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304727"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Catmon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>, Malabon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13519">
        <w:rPr>
          <w:rFonts w:ascii="Arial" w:eastAsia="Arial" w:hAnsi="Arial" w:cs="Arial"/>
          <w:sz w:val="24"/>
          <w:szCs w:val="24"/>
        </w:rPr>
        <w:t>2</w:t>
      </w:r>
      <w:r w:rsidR="00222B74">
        <w:rPr>
          <w:rFonts w:ascii="Arial" w:eastAsia="Arial" w:hAnsi="Arial" w:cs="Arial"/>
          <w:sz w:val="24"/>
          <w:szCs w:val="24"/>
        </w:rPr>
        <w:t>5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304727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792C4E" w:rsidRDefault="005734BC" w:rsidP="00201F19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734BC">
        <w:rPr>
          <w:rFonts w:ascii="Arial" w:eastAsia="Arial" w:hAnsi="Arial" w:cs="Arial"/>
          <w:sz w:val="24"/>
          <w:szCs w:val="24"/>
        </w:rPr>
        <w:t>On 2</w:t>
      </w:r>
      <w:r w:rsidR="00744FF7">
        <w:rPr>
          <w:rFonts w:ascii="Arial" w:eastAsia="Arial" w:hAnsi="Arial" w:cs="Arial"/>
          <w:sz w:val="24"/>
          <w:szCs w:val="24"/>
        </w:rPr>
        <w:t>4</w:t>
      </w:r>
      <w:r w:rsidRPr="005734BC">
        <w:rPr>
          <w:rFonts w:ascii="Arial" w:eastAsia="Arial" w:hAnsi="Arial" w:cs="Arial"/>
          <w:sz w:val="24"/>
          <w:szCs w:val="24"/>
        </w:rPr>
        <w:t xml:space="preserve"> May 2018, at around </w:t>
      </w:r>
      <w:r w:rsidR="00744FF7">
        <w:rPr>
          <w:rFonts w:ascii="Arial" w:eastAsia="Arial" w:hAnsi="Arial" w:cs="Arial"/>
          <w:sz w:val="24"/>
          <w:szCs w:val="24"/>
        </w:rPr>
        <w:t>12:58</w:t>
      </w:r>
      <w:r w:rsidRPr="005734BC">
        <w:rPr>
          <w:rFonts w:ascii="Arial" w:eastAsia="Arial" w:hAnsi="Arial" w:cs="Arial"/>
          <w:sz w:val="24"/>
          <w:szCs w:val="24"/>
        </w:rPr>
        <w:t xml:space="preserve"> PM, a fire broke out in </w:t>
      </w:r>
      <w:r w:rsidR="00201F19">
        <w:rPr>
          <w:rFonts w:ascii="Arial" w:eastAsia="Arial" w:hAnsi="Arial" w:cs="Arial"/>
          <w:sz w:val="24"/>
          <w:szCs w:val="24"/>
        </w:rPr>
        <w:t xml:space="preserve">Sitio 6,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44FF7">
        <w:rPr>
          <w:rFonts w:ascii="Arial" w:eastAsia="Arial" w:hAnsi="Arial" w:cs="Arial"/>
          <w:sz w:val="24"/>
          <w:szCs w:val="24"/>
        </w:rPr>
        <w:t>Catmon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>, Malabon City</w:t>
      </w:r>
      <w:r w:rsidRPr="005734BC">
        <w:rPr>
          <w:rFonts w:ascii="Arial" w:eastAsia="Arial" w:hAnsi="Arial" w:cs="Arial"/>
          <w:sz w:val="24"/>
          <w:szCs w:val="24"/>
        </w:rPr>
        <w:t xml:space="preserve">. </w:t>
      </w:r>
      <w:r w:rsidR="00201F19">
        <w:rPr>
          <w:rFonts w:ascii="Arial" w:eastAsia="Arial" w:hAnsi="Arial" w:cs="Arial"/>
          <w:sz w:val="24"/>
          <w:szCs w:val="24"/>
        </w:rPr>
        <w:t>The fire was put out at around 6:21 PM and t</w:t>
      </w:r>
      <w:r w:rsidR="00FA4C81" w:rsidRPr="005734BC">
        <w:rPr>
          <w:rFonts w:ascii="Arial" w:eastAsia="Arial" w:hAnsi="Arial" w:cs="Arial"/>
          <w:sz w:val="24"/>
          <w:szCs w:val="24"/>
        </w:rPr>
        <w:t>he cause of the fire is still under investigation.</w:t>
      </w:r>
    </w:p>
    <w:p w:rsidR="00222B74" w:rsidRDefault="00222B74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EB5791" w:rsidP="00222B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654F8" w:rsidRDefault="005D3412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E09B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or </w:t>
      </w:r>
      <w:r w:rsidR="000E09BF">
        <w:rPr>
          <w:rFonts w:ascii="Arial" w:eastAsia="Arial" w:hAnsi="Arial" w:cs="Arial"/>
          <w:b/>
          <w:color w:val="0070C0"/>
          <w:sz w:val="24"/>
          <w:szCs w:val="24"/>
        </w:rPr>
        <w:t>4,5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CA723E">
        <w:rPr>
          <w:rFonts w:ascii="Arial" w:eastAsia="Arial" w:hAnsi="Arial" w:cs="Arial"/>
          <w:sz w:val="24"/>
          <w:szCs w:val="24"/>
        </w:rPr>
        <w:t>were affected by the</w:t>
      </w:r>
      <w:r w:rsidR="00EB5791">
        <w:rPr>
          <w:rFonts w:ascii="Arial" w:eastAsia="Arial" w:hAnsi="Arial" w:cs="Arial"/>
          <w:sz w:val="24"/>
          <w:szCs w:val="24"/>
        </w:rPr>
        <w:t xml:space="preserve"> fire incident in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Catmon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Malabon City </w:t>
      </w:r>
      <w:r w:rsidR="00EB5791">
        <w:rPr>
          <w:rFonts w:ascii="Arial" w:eastAsia="Arial" w:hAnsi="Arial" w:cs="Arial"/>
          <w:sz w:val="24"/>
          <w:szCs w:val="24"/>
        </w:rPr>
        <w:t>(see Table 1).</w:t>
      </w:r>
    </w:p>
    <w:p w:rsidR="00B654F8" w:rsidRDefault="00B654F8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792C4E" w:rsidRPr="00B654F8" w:rsidRDefault="00EB5791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W w:w="9185" w:type="dxa"/>
        <w:tblInd w:w="535" w:type="dxa"/>
        <w:tblLook w:val="04A0" w:firstRow="1" w:lastRow="0" w:firstColumn="1" w:lastColumn="0" w:noHBand="0" w:noVBand="1"/>
      </w:tblPr>
      <w:tblGrid>
        <w:gridCol w:w="4833"/>
        <w:gridCol w:w="1644"/>
        <w:gridCol w:w="1361"/>
        <w:gridCol w:w="1347"/>
      </w:tblGrid>
      <w:tr w:rsidR="00DC164F" w:rsidRPr="00DC164F" w:rsidTr="000E09BF">
        <w:trPr>
          <w:trHeight w:hRule="exact" w:val="2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164F" w:rsidRPr="00DC164F" w:rsidTr="000E09BF">
        <w:trPr>
          <w:trHeight w:hRule="exact"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E09BF" w:rsidRPr="00DC164F" w:rsidTr="000E09BF">
        <w:trPr>
          <w:trHeight w:hRule="exact"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164F" w:rsidRPr="00DC164F" w:rsidTr="000E09BF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164F" w:rsidRPr="00DC164F" w:rsidTr="00DC164F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4,500</w:t>
            </w:r>
          </w:p>
        </w:tc>
      </w:tr>
      <w:tr w:rsidR="00DC164F" w:rsidRPr="00DC164F" w:rsidTr="00DC164F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4,500</w:t>
            </w:r>
          </w:p>
        </w:tc>
      </w:tr>
      <w:tr w:rsidR="000E09BF" w:rsidRPr="00DC164F" w:rsidTr="000E09BF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64F" w:rsidRPr="00DC164F" w:rsidRDefault="00DC164F" w:rsidP="00DC164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Malabon</w:t>
            </w:r>
            <w:r w:rsid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4,500</w:t>
            </w:r>
          </w:p>
        </w:tc>
      </w:tr>
      <w:tr w:rsidR="00DC164F" w:rsidRPr="00DC164F" w:rsidTr="00DC164F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ind w:firstLine="34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201A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4F" w:rsidRPr="00DC164F" w:rsidRDefault="00DC164F" w:rsidP="000E09B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1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4,500</w:t>
            </w:r>
          </w:p>
        </w:tc>
      </w:tr>
    </w:tbl>
    <w:p w:rsidR="00B654F8" w:rsidRDefault="00B654F8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i/>
          <w:color w:val="0070C0"/>
          <w:sz w:val="16"/>
          <w:szCs w:val="16"/>
        </w:rPr>
        <w:t>Source:DSWD</w:t>
      </w:r>
      <w:proofErr w:type="gramEnd"/>
      <w:r>
        <w:rPr>
          <w:rFonts w:ascii="Arial" w:eastAsia="Arial" w:hAnsi="Arial" w:cs="Arial"/>
          <w:i/>
          <w:color w:val="0070C0"/>
          <w:sz w:val="16"/>
          <w:szCs w:val="16"/>
        </w:rPr>
        <w:t>-FO</w:t>
      </w:r>
      <w:proofErr w:type="spellEnd"/>
      <w:r w:rsidR="00BE3F84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:rsidR="005F7244" w:rsidRPr="00E80BF5" w:rsidRDefault="00E80BF5" w:rsidP="00E80BF5">
      <w:pPr>
        <w:spacing w:after="0" w:line="240" w:lineRule="auto"/>
        <w:ind w:left="357" w:firstLine="210"/>
        <w:rPr>
          <w:rFonts w:ascii="Arial" w:eastAsia="Arial" w:hAnsi="Arial" w:cs="Arial"/>
          <w:i/>
          <w:sz w:val="16"/>
          <w:szCs w:val="16"/>
        </w:rPr>
      </w:pPr>
      <w:r w:rsidRPr="00E80BF5">
        <w:rPr>
          <w:rFonts w:ascii="Arial" w:eastAsia="Arial" w:hAnsi="Arial" w:cs="Arial"/>
          <w:i/>
          <w:sz w:val="16"/>
          <w:szCs w:val="16"/>
        </w:rPr>
        <w:t>Note: Decrease in the number of affected persons is due to ground validation.</w:t>
      </w:r>
    </w:p>
    <w:p w:rsidR="00622D65" w:rsidRPr="00E13DEE" w:rsidRDefault="00EB5791" w:rsidP="00222B74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E80BF5" w:rsidRPr="00E13DEE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017F1A" w:rsidRDefault="00017F1A" w:rsidP="00E80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017F1A" w:rsidRDefault="00017F1A" w:rsidP="00017F1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17F1A" w:rsidRDefault="00017F1A" w:rsidP="00017F1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17F1A">
        <w:rPr>
          <w:rFonts w:ascii="Arial" w:eastAsia="Arial" w:hAnsi="Arial" w:cs="Arial"/>
          <w:b/>
          <w:sz w:val="24"/>
          <w:szCs w:val="24"/>
        </w:rPr>
        <w:t>Inside Evacuation Centers</w:t>
      </w:r>
    </w:p>
    <w:p w:rsidR="00BE2208" w:rsidRDefault="00A604C3" w:rsidP="00017F1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604C3">
        <w:rPr>
          <w:rFonts w:ascii="Arial" w:eastAsia="Arial" w:hAnsi="Arial" w:cs="Arial"/>
          <w:b/>
          <w:color w:val="0070C0"/>
          <w:sz w:val="24"/>
          <w:szCs w:val="24"/>
        </w:rPr>
        <w:t>489 families</w:t>
      </w:r>
      <w:r w:rsidRPr="00A604C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Pr="00A604C3">
        <w:rPr>
          <w:rFonts w:ascii="Arial" w:eastAsia="Arial" w:hAnsi="Arial" w:cs="Arial"/>
          <w:b/>
          <w:color w:val="0070C0"/>
          <w:sz w:val="24"/>
          <w:szCs w:val="24"/>
        </w:rPr>
        <w:t>2,445 persons</w:t>
      </w:r>
      <w:r w:rsidRPr="00A604C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currently staying in five (5) evacuation centers</w:t>
      </w:r>
      <w:r w:rsidR="00BE2208">
        <w:rPr>
          <w:rFonts w:ascii="Arial" w:eastAsia="Arial" w:hAnsi="Arial" w:cs="Arial"/>
          <w:sz w:val="24"/>
          <w:szCs w:val="24"/>
        </w:rPr>
        <w:t xml:space="preserve"> (see Table 2). </w:t>
      </w:r>
    </w:p>
    <w:p w:rsidR="00BE2208" w:rsidRDefault="00BE2208" w:rsidP="00017F1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E2208" w:rsidRDefault="00BE2208" w:rsidP="00017F1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E2208">
        <w:rPr>
          <w:rFonts w:ascii="Arial" w:eastAsia="Arial" w:hAnsi="Arial" w:cs="Arial"/>
          <w:b/>
          <w:i/>
          <w:sz w:val="20"/>
          <w:szCs w:val="24"/>
        </w:rPr>
        <w:t>Table 2. Affected Families/ Persons Inside Evacuation Center</w:t>
      </w:r>
    </w:p>
    <w:tbl>
      <w:tblPr>
        <w:tblW w:w="9257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3107"/>
        <w:gridCol w:w="1333"/>
        <w:gridCol w:w="1326"/>
        <w:gridCol w:w="964"/>
        <w:gridCol w:w="808"/>
        <w:gridCol w:w="943"/>
        <w:gridCol w:w="776"/>
      </w:tblGrid>
      <w:tr w:rsidR="00BE2208" w:rsidRPr="00BE2208" w:rsidTr="00201A09">
        <w:trPr>
          <w:trHeight w:val="289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E2208" w:rsidRPr="00BE2208" w:rsidTr="00201A09">
        <w:trPr>
          <w:trHeight w:val="289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E2208" w:rsidRPr="00BE2208" w:rsidTr="00201A09">
        <w:trPr>
          <w:trHeight w:val="289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1A09" w:rsidRPr="00BE2208" w:rsidTr="00201A09">
        <w:trPr>
          <w:trHeight w:hRule="exact" w:val="227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201A09" w:rsidRPr="00BE2208" w:rsidTr="00201A09">
        <w:trPr>
          <w:trHeight w:val="289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2,445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2,445 </w:t>
            </w:r>
          </w:p>
        </w:tc>
      </w:tr>
      <w:tr w:rsidR="00201A09" w:rsidRPr="00BE2208" w:rsidTr="00201A09">
        <w:trPr>
          <w:trHeight w:val="271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DC164F" w:rsidRDefault="00BE2208" w:rsidP="00BE2208">
            <w:pPr>
              <w:widowControl/>
              <w:spacing w:after="0" w:line="240" w:lineRule="auto"/>
              <w:ind w:firstLine="34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201A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2,445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2208" w:rsidRPr="00BE2208" w:rsidRDefault="00BE2208" w:rsidP="00BE22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2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2,445 </w:t>
            </w:r>
          </w:p>
        </w:tc>
      </w:tr>
      <w:tr w:rsidR="00201A09" w:rsidRPr="00BE2208" w:rsidTr="00201A09">
        <w:trPr>
          <w:trHeight w:hRule="exact" w:val="218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201A09" w:rsidRDefault="00201A09" w:rsidP="00201A09">
            <w:pPr>
              <w:ind w:firstLine="62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>Brgy</w:t>
            </w:r>
            <w:proofErr w:type="spellEnd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. </w:t>
            </w:r>
            <w:proofErr w:type="spellStart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>Catmon</w:t>
            </w:r>
            <w:proofErr w:type="spellEnd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Covered Court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257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257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1,285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1,285 </w:t>
            </w:r>
          </w:p>
        </w:tc>
      </w:tr>
      <w:tr w:rsidR="00201A09" w:rsidRPr="00BE2208" w:rsidTr="00201A09">
        <w:trPr>
          <w:trHeight w:hRule="exact" w:val="218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201A09" w:rsidRDefault="00201A09" w:rsidP="00201A09">
            <w:pPr>
              <w:ind w:firstLine="62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Volleyball/ Tennis Court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65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65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325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325 </w:t>
            </w:r>
          </w:p>
        </w:tc>
      </w:tr>
      <w:tr w:rsidR="00201A09" w:rsidRPr="00BE2208" w:rsidTr="00201A09">
        <w:trPr>
          <w:trHeight w:hRule="exact" w:val="218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201A09" w:rsidRDefault="00201A09" w:rsidP="00201A09">
            <w:pPr>
              <w:ind w:firstLine="62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>Brgy</w:t>
            </w:r>
            <w:proofErr w:type="spellEnd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. Captain Bryan </w:t>
            </w:r>
            <w:proofErr w:type="spellStart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>Manapat</w:t>
            </w:r>
            <w:proofErr w:type="spellEnd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Headquarters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92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92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460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460 </w:t>
            </w:r>
          </w:p>
        </w:tc>
      </w:tr>
      <w:tr w:rsidR="00201A09" w:rsidRPr="00BE2208" w:rsidTr="00201A09">
        <w:trPr>
          <w:trHeight w:hRule="exact" w:val="218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201A09" w:rsidRDefault="00201A09" w:rsidP="00201A09">
            <w:pPr>
              <w:ind w:firstLine="62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Day Care Center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17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85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85 </w:t>
            </w:r>
          </w:p>
        </w:tc>
      </w:tr>
      <w:tr w:rsidR="00201A09" w:rsidRPr="00BE2208" w:rsidTr="00201A09">
        <w:trPr>
          <w:trHeight w:hRule="exact" w:val="218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201A09" w:rsidRDefault="00201A09" w:rsidP="00201A09">
            <w:pPr>
              <w:ind w:firstLine="62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Sitio 6 </w:t>
            </w:r>
            <w:proofErr w:type="spellStart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>Baskteball</w:t>
            </w:r>
            <w:proofErr w:type="spellEnd"/>
            <w:r w:rsidRPr="00201A09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Court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58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58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290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A09" w:rsidRPr="00BE2208" w:rsidRDefault="00201A09" w:rsidP="00201A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BE2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290 </w:t>
            </w:r>
          </w:p>
        </w:tc>
      </w:tr>
    </w:tbl>
    <w:p w:rsidR="00201A09" w:rsidRDefault="00201A09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017F1A" w:rsidRDefault="00201A09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i/>
          <w:color w:val="0070C0"/>
          <w:sz w:val="16"/>
          <w:szCs w:val="16"/>
        </w:rPr>
        <w:t>Source:DSWD</w:t>
      </w:r>
      <w:proofErr w:type="gramEnd"/>
      <w:r>
        <w:rPr>
          <w:rFonts w:ascii="Arial" w:eastAsia="Arial" w:hAnsi="Arial" w:cs="Arial"/>
          <w:i/>
          <w:color w:val="0070C0"/>
          <w:sz w:val="16"/>
          <w:szCs w:val="16"/>
        </w:rPr>
        <w:t>-FO</w:t>
      </w:r>
      <w:proofErr w:type="spellEnd"/>
      <w:r w:rsidR="00BE3F84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:rsidR="00BE3F84" w:rsidRDefault="00BE3F84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:rsidR="00BE3F84" w:rsidRDefault="00BE3F84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:rsidR="00BE3F84" w:rsidRDefault="00BE3F84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:rsidR="00BE3F84" w:rsidRDefault="00BE3F84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</w:p>
    <w:p w:rsidR="00BE3F84" w:rsidRPr="00017F1A" w:rsidRDefault="00BE3F84" w:rsidP="00201A0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:rsidR="00E80BF5" w:rsidRDefault="00E80BF5" w:rsidP="00E80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E80BF5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604C3">
        <w:rPr>
          <w:rFonts w:ascii="Arial" w:eastAsia="Arial" w:hAnsi="Arial" w:cs="Arial"/>
          <w:b/>
          <w:sz w:val="24"/>
          <w:szCs w:val="24"/>
        </w:rPr>
        <w:t>450 houses</w:t>
      </w:r>
      <w:r w:rsidRPr="00A604C3">
        <w:rPr>
          <w:rFonts w:ascii="Arial" w:eastAsia="Arial" w:hAnsi="Arial" w:cs="Arial"/>
          <w:sz w:val="24"/>
          <w:szCs w:val="24"/>
        </w:rPr>
        <w:t xml:space="preserve"> </w:t>
      </w:r>
      <w:r w:rsidRPr="00CA723E">
        <w:rPr>
          <w:rFonts w:ascii="Arial" w:eastAsia="Arial" w:hAnsi="Arial" w:cs="Arial"/>
          <w:sz w:val="24"/>
          <w:szCs w:val="24"/>
        </w:rPr>
        <w:t>were totally damaged by</w:t>
      </w:r>
      <w:r>
        <w:rPr>
          <w:rFonts w:ascii="Arial" w:eastAsia="Arial" w:hAnsi="Arial" w:cs="Arial"/>
          <w:sz w:val="24"/>
          <w:szCs w:val="24"/>
        </w:rPr>
        <w:t xml:space="preserve"> the fire (see Table </w:t>
      </w:r>
      <w:r w:rsidR="00BE3F8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).</w:t>
      </w:r>
    </w:p>
    <w:p w:rsidR="00E80BF5" w:rsidRPr="00B654F8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4"/>
          <w:szCs w:val="20"/>
        </w:rPr>
      </w:pPr>
    </w:p>
    <w:p w:rsidR="00E80BF5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E3F84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9214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883"/>
        <w:gridCol w:w="1370"/>
        <w:gridCol w:w="1370"/>
        <w:gridCol w:w="1371"/>
      </w:tblGrid>
      <w:tr w:rsidR="00E80BF5" w:rsidTr="00D277AA">
        <w:trPr>
          <w:trHeight w:val="20"/>
        </w:trPr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80BF5" w:rsidTr="00D277AA">
        <w:trPr>
          <w:trHeight w:val="20"/>
        </w:trPr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80BF5" w:rsidRDefault="00E80BF5" w:rsidP="00D277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80BF5" w:rsidTr="00D277AA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0BF5" w:rsidTr="00D277AA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0BF5" w:rsidTr="00D277AA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0BF5" w:rsidTr="00D277AA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E80BF5" w:rsidRDefault="00E80BF5" w:rsidP="00E80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E80BF5" w:rsidRDefault="00E80BF5" w:rsidP="00E80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E80BF5" w:rsidRPr="00B654F8" w:rsidRDefault="00E80BF5" w:rsidP="00E80BF5">
      <w:pPr>
        <w:spacing w:after="0" w:line="240" w:lineRule="auto"/>
        <w:ind w:left="357"/>
        <w:rPr>
          <w:rFonts w:ascii="Arial" w:eastAsia="Arial" w:hAnsi="Arial" w:cs="Arial"/>
          <w:color w:val="0070C0"/>
          <w:sz w:val="24"/>
          <w:szCs w:val="16"/>
        </w:rPr>
      </w:pPr>
    </w:p>
    <w:p w:rsidR="00E80BF5" w:rsidRDefault="00E80BF5" w:rsidP="00E80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E80BF5" w:rsidRPr="00CA723E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604C3">
        <w:rPr>
          <w:rFonts w:ascii="Arial" w:eastAsia="Arial" w:hAnsi="Arial" w:cs="Arial"/>
          <w:b/>
          <w:sz w:val="24"/>
          <w:szCs w:val="24"/>
        </w:rPr>
        <w:t>₱613,810.00</w:t>
      </w:r>
      <w:r w:rsidRPr="00A604C3">
        <w:rPr>
          <w:rFonts w:ascii="Arial" w:eastAsia="Arial" w:hAnsi="Arial" w:cs="Arial"/>
          <w:sz w:val="24"/>
          <w:szCs w:val="24"/>
        </w:rPr>
        <w:t xml:space="preserve"> </w:t>
      </w:r>
      <w:r w:rsidRPr="00CA723E">
        <w:rPr>
          <w:rFonts w:ascii="Arial" w:eastAsia="Arial" w:hAnsi="Arial" w:cs="Arial"/>
          <w:sz w:val="24"/>
          <w:szCs w:val="24"/>
        </w:rPr>
        <w:t xml:space="preserve">worth of assistance </w:t>
      </w:r>
      <w:r>
        <w:rPr>
          <w:rFonts w:ascii="Arial" w:eastAsia="Arial" w:hAnsi="Arial" w:cs="Arial"/>
          <w:sz w:val="24"/>
          <w:szCs w:val="24"/>
        </w:rPr>
        <w:t>has been</w:t>
      </w:r>
      <w:r w:rsidRPr="00CA723E">
        <w:rPr>
          <w:rFonts w:ascii="Arial" w:eastAsia="Arial" w:hAnsi="Arial" w:cs="Arial"/>
          <w:sz w:val="24"/>
          <w:szCs w:val="24"/>
        </w:rPr>
        <w:t xml:space="preserve"> provided by the </w:t>
      </w:r>
      <w:r w:rsidRPr="00CA723E">
        <w:rPr>
          <w:rFonts w:ascii="Arial" w:eastAsia="Arial" w:hAnsi="Arial" w:cs="Arial"/>
          <w:b/>
          <w:sz w:val="24"/>
          <w:szCs w:val="24"/>
        </w:rPr>
        <w:t>Department of Social Welfare and Development</w:t>
      </w:r>
      <w:r w:rsidRPr="00CA723E">
        <w:rPr>
          <w:rFonts w:ascii="Arial" w:eastAsia="Arial" w:hAnsi="Arial" w:cs="Arial"/>
          <w:sz w:val="24"/>
          <w:szCs w:val="24"/>
        </w:rPr>
        <w:t xml:space="preserve"> to the affected families (see Table </w:t>
      </w:r>
      <w:r w:rsidR="00BE3F84">
        <w:rPr>
          <w:rFonts w:ascii="Arial" w:eastAsia="Arial" w:hAnsi="Arial" w:cs="Arial"/>
          <w:sz w:val="24"/>
          <w:szCs w:val="24"/>
        </w:rPr>
        <w:t>4</w:t>
      </w:r>
      <w:r w:rsidRPr="00CA723E">
        <w:rPr>
          <w:rFonts w:ascii="Arial" w:eastAsia="Arial" w:hAnsi="Arial" w:cs="Arial"/>
          <w:sz w:val="24"/>
          <w:szCs w:val="24"/>
        </w:rPr>
        <w:t>).</w:t>
      </w:r>
    </w:p>
    <w:p w:rsidR="00E80BF5" w:rsidRPr="00B654F8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4"/>
          <w:szCs w:val="20"/>
        </w:rPr>
      </w:pPr>
    </w:p>
    <w:p w:rsidR="00E80BF5" w:rsidRDefault="00E80BF5" w:rsidP="00E80BF5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E3F84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</w:t>
      </w:r>
    </w:p>
    <w:tbl>
      <w:tblPr>
        <w:tblW w:w="47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3167"/>
        <w:gridCol w:w="1183"/>
        <w:gridCol w:w="1185"/>
        <w:gridCol w:w="1185"/>
        <w:gridCol w:w="1185"/>
        <w:gridCol w:w="1185"/>
      </w:tblGrid>
      <w:tr w:rsidR="00E80BF5" w:rsidTr="00D277AA">
        <w:trPr>
          <w:trHeight w:val="20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E80BF5" w:rsidTr="00D277AA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80BF5" w:rsidRDefault="00E80BF5" w:rsidP="00D277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80BF5" w:rsidTr="00D277AA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613,810.00 </w:t>
            </w:r>
          </w:p>
        </w:tc>
      </w:tr>
      <w:tr w:rsidR="00E80BF5" w:rsidTr="00D277AA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613,810.00 </w:t>
            </w:r>
          </w:p>
        </w:tc>
      </w:tr>
      <w:tr w:rsidR="00E80BF5" w:rsidTr="00D277AA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613,810.00 </w:t>
            </w:r>
          </w:p>
        </w:tc>
      </w:tr>
      <w:tr w:rsidR="00E80BF5" w:rsidTr="00D277AA">
        <w:trPr>
          <w:trHeight w:val="20"/>
        </w:trPr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BF5" w:rsidRDefault="00E80BF5" w:rsidP="00D277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613,810.00 </w:t>
            </w:r>
          </w:p>
        </w:tc>
      </w:tr>
    </w:tbl>
    <w:p w:rsidR="00E80BF5" w:rsidRDefault="00E80BF5" w:rsidP="00E80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E80BF5" w:rsidRDefault="00E80BF5" w:rsidP="00E80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E80BF5" w:rsidRDefault="00E80BF5" w:rsidP="00E80BF5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E80BF5" w:rsidRDefault="00E80BF5" w:rsidP="00E80BF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0BF5" w:rsidRDefault="00E80BF5" w:rsidP="00E80B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4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70"/>
        <w:gridCol w:w="7772"/>
      </w:tblGrid>
      <w:tr w:rsidR="00E80BF5" w:rsidRPr="00222B74" w:rsidTr="00D277AA">
        <w:trPr>
          <w:trHeight w:val="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80BF5" w:rsidRPr="00222B74" w:rsidTr="00D277AA">
        <w:trPr>
          <w:trHeight w:val="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24 May 2018 to present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E80BF5" w:rsidRDefault="00E80BF5" w:rsidP="00E80B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80BF5" w:rsidRDefault="00E80BF5" w:rsidP="00E80B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97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E80BF5" w:rsidRPr="00222B74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80BF5" w:rsidRPr="00222B74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25 May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1,000 family food packs, 1,000 mats. 1,000 mosquito nets, and 1,000 blankets in response to the request of the Malabon CSWDO.</w:t>
            </w:r>
          </w:p>
        </w:tc>
      </w:tr>
      <w:tr w:rsidR="00E80BF5" w:rsidRPr="00222B74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sz w:val="20"/>
                <w:szCs w:val="20"/>
              </w:rPr>
              <w:t>24 May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22B74" w:rsidRDefault="00E80BF5" w:rsidP="00D277AA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tyjcwt" w:colFirst="0" w:colLast="0"/>
            <w:bookmarkEnd w:id="5"/>
            <w:r w:rsidRPr="00222B74">
              <w:rPr>
                <w:rFonts w:ascii="Arial" w:eastAsia="Arial" w:hAnsi="Arial" w:cs="Arial"/>
                <w:sz w:val="20"/>
                <w:szCs w:val="20"/>
              </w:rPr>
              <w:t>DSWD-FO NCR prepared 1,000 family food packs, 1,000 mats. 1,000 mosquito nets, and 1,000 blankets in response to the request of the Malabon CSWDO.</w:t>
            </w:r>
          </w:p>
          <w:p w:rsidR="00E80BF5" w:rsidRPr="00222B74" w:rsidRDefault="00E80BF5" w:rsidP="00D277AA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2B74">
              <w:rPr>
                <w:rFonts w:ascii="Arial" w:hAnsi="Arial" w:cs="Arial"/>
                <w:sz w:val="20"/>
                <w:szCs w:val="20"/>
              </w:rPr>
              <w:t xml:space="preserve">Continuously coordinated with the Malabon CSWDO for updates on the status of affected families and possible augmentation. </w:t>
            </w:r>
          </w:p>
        </w:tc>
      </w:tr>
    </w:tbl>
    <w:p w:rsidR="00E80BF5" w:rsidRDefault="00E80BF5" w:rsidP="00E80BF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E80BF5" w:rsidRDefault="00E80BF5" w:rsidP="00E80BF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E80BF5" w:rsidRDefault="00E80BF5" w:rsidP="00E80BF5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E80BF5" w:rsidRDefault="00E80BF5" w:rsidP="00E80BF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and Information Center (DROMIC) of the DSWD continues to closely coordinate with DSWD-FO NCR for significant reports on the status of affected families, assistance, and relief efforts.</w:t>
      </w:r>
    </w:p>
    <w:p w:rsidR="00CA723E" w:rsidRDefault="00CA723E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A723E" w:rsidRDefault="00CA723E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A723E" w:rsidRDefault="00CA723E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C209F" w:rsidRDefault="001C209F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2C4E" w:rsidRDefault="008401ED" w:rsidP="00222B7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</w:t>
      </w:r>
      <w:r w:rsidR="00A604C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DIANNE</w:t>
      </w:r>
      <w:r w:rsidR="00A604C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A604C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MARTIN</w:t>
      </w:r>
    </w:p>
    <w:p w:rsidR="00792C4E" w:rsidRPr="00103A61" w:rsidRDefault="00EB5791" w:rsidP="00222B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A604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792C4E" w:rsidRPr="00103A61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6E" w:rsidRDefault="00B52C6E">
      <w:pPr>
        <w:spacing w:after="0" w:line="240" w:lineRule="auto"/>
      </w:pPr>
      <w:r>
        <w:separator/>
      </w:r>
    </w:p>
  </w:endnote>
  <w:endnote w:type="continuationSeparator" w:id="0">
    <w:p w:rsidR="00B52C6E" w:rsidRDefault="00B5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E" w:rsidRDefault="00792C4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92C4E" w:rsidRDefault="00EB5791" w:rsidP="00103A61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C209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C209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03A61" w:rsidRPr="00103A61">
      <w:rPr>
        <w:rFonts w:ascii="Arial" w:eastAsia="Arial" w:hAnsi="Arial" w:cs="Arial"/>
        <w:sz w:val="14"/>
        <w:szCs w:val="14"/>
      </w:rPr>
      <w:t>DSWD DROMIC Report #</w:t>
    </w:r>
    <w:r w:rsidR="00304727">
      <w:rPr>
        <w:rFonts w:ascii="Arial" w:eastAsia="Arial" w:hAnsi="Arial" w:cs="Arial"/>
        <w:sz w:val="14"/>
        <w:szCs w:val="14"/>
      </w:rPr>
      <w:t>3</w:t>
    </w:r>
    <w:r w:rsidR="00103A61" w:rsidRPr="00103A61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Catmon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>, Malabon City as of 2</w:t>
    </w:r>
    <w:r w:rsidR="00222B74">
      <w:rPr>
        <w:rFonts w:ascii="Arial" w:eastAsia="Arial" w:hAnsi="Arial" w:cs="Arial"/>
        <w:sz w:val="14"/>
        <w:szCs w:val="14"/>
      </w:rPr>
      <w:t>5</w:t>
    </w:r>
    <w:r w:rsidR="00103A61" w:rsidRPr="00103A61">
      <w:rPr>
        <w:rFonts w:ascii="Arial" w:eastAsia="Arial" w:hAnsi="Arial" w:cs="Arial"/>
        <w:sz w:val="14"/>
        <w:szCs w:val="14"/>
      </w:rPr>
      <w:t xml:space="preserve"> May 2018, </w:t>
    </w:r>
    <w:r w:rsidR="00304727">
      <w:rPr>
        <w:rFonts w:ascii="Arial" w:eastAsia="Arial" w:hAnsi="Arial" w:cs="Arial"/>
        <w:sz w:val="14"/>
        <w:szCs w:val="14"/>
      </w:rPr>
      <w:t>6</w:t>
    </w:r>
    <w:r w:rsidR="00103A61" w:rsidRPr="00103A61"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6E" w:rsidRDefault="00B52C6E">
      <w:pPr>
        <w:spacing w:after="0" w:line="240" w:lineRule="auto"/>
      </w:pPr>
      <w:r>
        <w:separator/>
      </w:r>
    </w:p>
  </w:footnote>
  <w:footnote w:type="continuationSeparator" w:id="0">
    <w:p w:rsidR="00B52C6E" w:rsidRDefault="00B5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064B51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096AE3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4E"/>
    <w:rsid w:val="00017F1A"/>
    <w:rsid w:val="00024759"/>
    <w:rsid w:val="00026FCF"/>
    <w:rsid w:val="00072B70"/>
    <w:rsid w:val="000C1781"/>
    <w:rsid w:val="000E09BF"/>
    <w:rsid w:val="000E2A65"/>
    <w:rsid w:val="001007DE"/>
    <w:rsid w:val="00103A61"/>
    <w:rsid w:val="00127DAC"/>
    <w:rsid w:val="001822B8"/>
    <w:rsid w:val="001B3D45"/>
    <w:rsid w:val="001C209F"/>
    <w:rsid w:val="00201A09"/>
    <w:rsid w:val="00201F19"/>
    <w:rsid w:val="00222B74"/>
    <w:rsid w:val="00291190"/>
    <w:rsid w:val="002D1F8A"/>
    <w:rsid w:val="002E3834"/>
    <w:rsid w:val="00304727"/>
    <w:rsid w:val="00306B5E"/>
    <w:rsid w:val="0031038C"/>
    <w:rsid w:val="00362567"/>
    <w:rsid w:val="00403C42"/>
    <w:rsid w:val="00471DEC"/>
    <w:rsid w:val="00544EB5"/>
    <w:rsid w:val="005734BC"/>
    <w:rsid w:val="005D3412"/>
    <w:rsid w:val="005E6D20"/>
    <w:rsid w:val="005F7244"/>
    <w:rsid w:val="00610EC8"/>
    <w:rsid w:val="00613519"/>
    <w:rsid w:val="00622D65"/>
    <w:rsid w:val="00702B85"/>
    <w:rsid w:val="00704333"/>
    <w:rsid w:val="00727974"/>
    <w:rsid w:val="0073016D"/>
    <w:rsid w:val="0073571F"/>
    <w:rsid w:val="00744FF7"/>
    <w:rsid w:val="007473F1"/>
    <w:rsid w:val="00792C4E"/>
    <w:rsid w:val="008135EC"/>
    <w:rsid w:val="008401ED"/>
    <w:rsid w:val="00843BCC"/>
    <w:rsid w:val="009461D5"/>
    <w:rsid w:val="009D5560"/>
    <w:rsid w:val="009E77B3"/>
    <w:rsid w:val="00A100A0"/>
    <w:rsid w:val="00A238A6"/>
    <w:rsid w:val="00A30EDA"/>
    <w:rsid w:val="00A42C77"/>
    <w:rsid w:val="00A604C3"/>
    <w:rsid w:val="00B31139"/>
    <w:rsid w:val="00B52C6E"/>
    <w:rsid w:val="00B53163"/>
    <w:rsid w:val="00B654F8"/>
    <w:rsid w:val="00B93221"/>
    <w:rsid w:val="00BE2208"/>
    <w:rsid w:val="00BE3F84"/>
    <w:rsid w:val="00C16BDD"/>
    <w:rsid w:val="00CA723E"/>
    <w:rsid w:val="00D21577"/>
    <w:rsid w:val="00D4109A"/>
    <w:rsid w:val="00D837E5"/>
    <w:rsid w:val="00DC164F"/>
    <w:rsid w:val="00DE2067"/>
    <w:rsid w:val="00DE46C4"/>
    <w:rsid w:val="00E13DEE"/>
    <w:rsid w:val="00E80BF5"/>
    <w:rsid w:val="00EA2B00"/>
    <w:rsid w:val="00EB5791"/>
    <w:rsid w:val="00ED21B3"/>
    <w:rsid w:val="00F55BA8"/>
    <w:rsid w:val="00F77D3F"/>
    <w:rsid w:val="00FA4C8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545C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2</cp:revision>
  <dcterms:created xsi:type="dcterms:W3CDTF">2018-05-25T09:56:00Z</dcterms:created>
  <dcterms:modified xsi:type="dcterms:W3CDTF">2018-05-25T09:56:00Z</dcterms:modified>
</cp:coreProperties>
</file>