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59F6F1" w14:textId="6E7FD867" w:rsidR="001149A2" w:rsidRPr="002D6344" w:rsidRDefault="001149A2" w:rsidP="001149A2">
      <w:pPr>
        <w:pBdr>
          <w:top w:val="nil"/>
          <w:left w:val="nil"/>
          <w:bottom w:val="nil"/>
          <w:right w:val="nil"/>
          <w:between w:val="nil"/>
        </w:pBdr>
        <w:spacing w:after="0" w:line="240" w:lineRule="auto"/>
        <w:jc w:val="center"/>
        <w:rPr>
          <w:rFonts w:ascii="Arial" w:eastAsia="Arial" w:hAnsi="Arial" w:cs="Arial"/>
          <w:b/>
          <w:sz w:val="32"/>
          <w:szCs w:val="24"/>
        </w:rPr>
      </w:pPr>
      <w:bookmarkStart w:id="0" w:name="_gjdgxs" w:colFirst="0" w:colLast="0"/>
      <w:bookmarkEnd w:id="0"/>
      <w:r w:rsidRPr="002D6344">
        <w:rPr>
          <w:rFonts w:ascii="Arial" w:eastAsia="Arial" w:hAnsi="Arial" w:cs="Arial"/>
          <w:b/>
          <w:sz w:val="32"/>
          <w:szCs w:val="24"/>
        </w:rPr>
        <w:t>DSWD DROMIC Report #</w:t>
      </w:r>
      <w:r w:rsidR="00001EC7">
        <w:rPr>
          <w:rFonts w:ascii="Arial" w:eastAsia="Arial" w:hAnsi="Arial" w:cs="Arial"/>
          <w:b/>
          <w:sz w:val="32"/>
          <w:szCs w:val="24"/>
        </w:rPr>
        <w:t>1</w:t>
      </w:r>
      <w:r w:rsidRPr="002D6344">
        <w:rPr>
          <w:rFonts w:ascii="Arial" w:eastAsia="Arial" w:hAnsi="Arial" w:cs="Arial"/>
          <w:b/>
          <w:sz w:val="32"/>
          <w:szCs w:val="24"/>
        </w:rPr>
        <w:t xml:space="preserve"> Fire Incident in </w:t>
      </w:r>
    </w:p>
    <w:p w14:paraId="03636AE6" w14:textId="7C59C532" w:rsidR="001149A2" w:rsidRPr="002D6344" w:rsidRDefault="00001EC7" w:rsidP="001149A2">
      <w:pPr>
        <w:pBdr>
          <w:top w:val="nil"/>
          <w:left w:val="nil"/>
          <w:bottom w:val="nil"/>
          <w:right w:val="nil"/>
          <w:between w:val="nil"/>
        </w:pBdr>
        <w:spacing w:after="0" w:line="240" w:lineRule="auto"/>
        <w:jc w:val="center"/>
        <w:rPr>
          <w:rFonts w:ascii="Arial" w:eastAsia="Arial" w:hAnsi="Arial" w:cs="Arial"/>
          <w:b/>
          <w:sz w:val="32"/>
          <w:szCs w:val="24"/>
        </w:rPr>
      </w:pPr>
      <w:r w:rsidRPr="00001EC7">
        <w:rPr>
          <w:rFonts w:ascii="Arial" w:eastAsia="Arial" w:hAnsi="Arial" w:cs="Arial"/>
          <w:b/>
          <w:sz w:val="32"/>
          <w:szCs w:val="24"/>
        </w:rPr>
        <w:t>Block 34, Addition Hills</w:t>
      </w:r>
      <w:r>
        <w:rPr>
          <w:rFonts w:ascii="Arial" w:eastAsia="Arial" w:hAnsi="Arial" w:cs="Arial"/>
          <w:b/>
          <w:sz w:val="32"/>
          <w:szCs w:val="24"/>
        </w:rPr>
        <w:t xml:space="preserve">, </w:t>
      </w:r>
      <w:bookmarkStart w:id="1" w:name="_GoBack"/>
      <w:bookmarkEnd w:id="1"/>
      <w:r>
        <w:rPr>
          <w:rFonts w:ascii="Arial" w:eastAsia="Arial" w:hAnsi="Arial" w:cs="Arial"/>
          <w:b/>
          <w:sz w:val="32"/>
          <w:szCs w:val="24"/>
        </w:rPr>
        <w:t>Mandaluyong City</w:t>
      </w:r>
    </w:p>
    <w:p w14:paraId="1808A9E3" w14:textId="36A4B35C" w:rsidR="001149A2" w:rsidRPr="002D6344" w:rsidRDefault="00D0357D" w:rsidP="001149A2">
      <w:pPr>
        <w:pBdr>
          <w:top w:val="nil"/>
          <w:left w:val="nil"/>
          <w:bottom w:val="nil"/>
          <w:right w:val="nil"/>
          <w:between w:val="nil"/>
        </w:pBdr>
        <w:spacing w:after="0" w:line="240" w:lineRule="auto"/>
        <w:jc w:val="center"/>
        <w:rPr>
          <w:rFonts w:ascii="Arial" w:eastAsia="Arial" w:hAnsi="Arial" w:cs="Arial"/>
          <w:sz w:val="24"/>
          <w:szCs w:val="24"/>
        </w:rPr>
      </w:pPr>
      <w:proofErr w:type="gramStart"/>
      <w:r w:rsidRPr="002D6344">
        <w:rPr>
          <w:rFonts w:ascii="Arial" w:eastAsia="Arial" w:hAnsi="Arial" w:cs="Arial"/>
          <w:sz w:val="24"/>
          <w:szCs w:val="24"/>
        </w:rPr>
        <w:t>as</w:t>
      </w:r>
      <w:proofErr w:type="gramEnd"/>
      <w:r w:rsidRPr="002D6344">
        <w:rPr>
          <w:rFonts w:ascii="Arial" w:eastAsia="Arial" w:hAnsi="Arial" w:cs="Arial"/>
          <w:sz w:val="24"/>
          <w:szCs w:val="24"/>
        </w:rPr>
        <w:t xml:space="preserve"> of </w:t>
      </w:r>
      <w:r w:rsidR="00001EC7">
        <w:rPr>
          <w:rFonts w:ascii="Arial" w:eastAsia="Arial" w:hAnsi="Arial" w:cs="Arial"/>
          <w:sz w:val="24"/>
          <w:szCs w:val="24"/>
        </w:rPr>
        <w:t>30</w:t>
      </w:r>
      <w:r w:rsidR="005838F4" w:rsidRPr="002D6344">
        <w:rPr>
          <w:rFonts w:ascii="Arial" w:eastAsia="Arial" w:hAnsi="Arial" w:cs="Arial"/>
          <w:sz w:val="24"/>
          <w:szCs w:val="24"/>
        </w:rPr>
        <w:t xml:space="preserve"> </w:t>
      </w:r>
      <w:r w:rsidR="001149A2" w:rsidRPr="002D6344">
        <w:rPr>
          <w:rFonts w:ascii="Arial" w:eastAsia="Arial" w:hAnsi="Arial" w:cs="Arial"/>
          <w:sz w:val="24"/>
          <w:szCs w:val="24"/>
        </w:rPr>
        <w:t xml:space="preserve">August 2018, </w:t>
      </w:r>
      <w:r w:rsidR="00DB4B44">
        <w:rPr>
          <w:rFonts w:ascii="Arial" w:eastAsia="Arial" w:hAnsi="Arial" w:cs="Arial"/>
          <w:sz w:val="24"/>
          <w:szCs w:val="24"/>
        </w:rPr>
        <w:t>6</w:t>
      </w:r>
      <w:r w:rsidR="00001EC7">
        <w:rPr>
          <w:rFonts w:ascii="Arial" w:eastAsia="Arial" w:hAnsi="Arial" w:cs="Arial"/>
          <w:sz w:val="24"/>
          <w:szCs w:val="24"/>
        </w:rPr>
        <w:t>A</w:t>
      </w:r>
      <w:r w:rsidR="001149A2" w:rsidRPr="002D6344">
        <w:rPr>
          <w:rFonts w:ascii="Arial" w:eastAsia="Arial" w:hAnsi="Arial" w:cs="Arial"/>
          <w:sz w:val="24"/>
          <w:szCs w:val="24"/>
        </w:rPr>
        <w:t>M</w:t>
      </w:r>
    </w:p>
    <w:p w14:paraId="3670D80A" w14:textId="3B403D95" w:rsidR="00D10EA4" w:rsidRPr="002D6344" w:rsidRDefault="00D10EA4" w:rsidP="001149A2">
      <w:pPr>
        <w:pBdr>
          <w:top w:val="nil"/>
          <w:left w:val="nil"/>
          <w:bottom w:val="nil"/>
          <w:right w:val="nil"/>
          <w:between w:val="nil"/>
        </w:pBdr>
        <w:spacing w:after="0" w:line="240" w:lineRule="auto"/>
        <w:jc w:val="center"/>
        <w:rPr>
          <w:rFonts w:ascii="Arial" w:eastAsia="Arial" w:hAnsi="Arial" w:cs="Arial"/>
          <w:sz w:val="24"/>
          <w:szCs w:val="24"/>
        </w:rPr>
      </w:pP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77777777" w:rsidR="001149A2" w:rsidRPr="002D6344" w:rsidRDefault="001149A2" w:rsidP="001149A2">
      <w:pPr>
        <w:pBdr>
          <w:top w:val="nil"/>
          <w:left w:val="nil"/>
          <w:bottom w:val="nil"/>
          <w:right w:val="nil"/>
          <w:between w:val="nil"/>
        </w:pBdr>
        <w:spacing w:after="0" w:line="240" w:lineRule="auto"/>
        <w:jc w:val="center"/>
        <w:rPr>
          <w:rFonts w:ascii="Arial" w:eastAsia="Arial" w:hAnsi="Arial" w:cs="Arial"/>
          <w:sz w:val="24"/>
          <w:szCs w:val="24"/>
        </w:rPr>
      </w:pPr>
    </w:p>
    <w:p w14:paraId="45CDF0BF" w14:textId="6985A195" w:rsidR="001149A2" w:rsidRPr="002D6344" w:rsidRDefault="001149A2" w:rsidP="008524BB">
      <w:pPr>
        <w:spacing w:after="0" w:line="240" w:lineRule="auto"/>
        <w:jc w:val="both"/>
        <w:rPr>
          <w:rFonts w:ascii="Arial" w:eastAsia="Arial" w:hAnsi="Arial" w:cs="Arial"/>
          <w:sz w:val="24"/>
          <w:szCs w:val="24"/>
        </w:rPr>
      </w:pPr>
      <w:r w:rsidRPr="002D6344">
        <w:rPr>
          <w:rFonts w:ascii="Arial" w:eastAsia="Arial" w:hAnsi="Arial" w:cs="Arial"/>
          <w:sz w:val="24"/>
          <w:szCs w:val="24"/>
        </w:rPr>
        <w:t xml:space="preserve">On </w:t>
      </w:r>
      <w:r w:rsidR="0061793C" w:rsidRPr="002D6344">
        <w:rPr>
          <w:rFonts w:ascii="Arial" w:eastAsia="Arial" w:hAnsi="Arial" w:cs="Arial"/>
          <w:sz w:val="24"/>
          <w:szCs w:val="24"/>
        </w:rPr>
        <w:t>2</w:t>
      </w:r>
      <w:r w:rsidR="00001EC7">
        <w:rPr>
          <w:rFonts w:ascii="Arial" w:eastAsia="Arial" w:hAnsi="Arial" w:cs="Arial"/>
          <w:sz w:val="24"/>
          <w:szCs w:val="24"/>
        </w:rPr>
        <w:t>9</w:t>
      </w:r>
      <w:r w:rsidR="0061793C" w:rsidRPr="002D6344">
        <w:rPr>
          <w:rFonts w:ascii="Arial" w:eastAsia="Arial" w:hAnsi="Arial" w:cs="Arial"/>
          <w:sz w:val="24"/>
          <w:szCs w:val="24"/>
        </w:rPr>
        <w:t xml:space="preserve"> </w:t>
      </w:r>
      <w:r w:rsidRPr="002D6344">
        <w:rPr>
          <w:rFonts w:ascii="Arial" w:eastAsia="Arial" w:hAnsi="Arial" w:cs="Arial"/>
          <w:sz w:val="24"/>
          <w:szCs w:val="24"/>
        </w:rPr>
        <w:t xml:space="preserve">August 2018, </w:t>
      </w:r>
      <w:r w:rsidR="00D0357D" w:rsidRPr="002D6344">
        <w:rPr>
          <w:rFonts w:ascii="Arial" w:eastAsia="Arial" w:hAnsi="Arial" w:cs="Arial"/>
          <w:sz w:val="24"/>
          <w:szCs w:val="24"/>
        </w:rPr>
        <w:t xml:space="preserve">a fire incident transpired </w:t>
      </w:r>
      <w:r w:rsidR="0061793C" w:rsidRPr="002D6344">
        <w:rPr>
          <w:rFonts w:ascii="Arial" w:eastAsia="Arial" w:hAnsi="Arial" w:cs="Arial"/>
          <w:sz w:val="24"/>
          <w:szCs w:val="24"/>
        </w:rPr>
        <w:t xml:space="preserve">at around </w:t>
      </w:r>
      <w:r w:rsidR="00001EC7">
        <w:rPr>
          <w:rFonts w:ascii="Arial" w:eastAsia="Arial" w:hAnsi="Arial" w:cs="Arial"/>
          <w:sz w:val="24"/>
          <w:szCs w:val="24"/>
        </w:rPr>
        <w:t>1</w:t>
      </w:r>
      <w:r w:rsidR="0061793C" w:rsidRPr="002D6344">
        <w:rPr>
          <w:rFonts w:ascii="Arial" w:eastAsia="Arial" w:hAnsi="Arial" w:cs="Arial"/>
          <w:sz w:val="24"/>
          <w:szCs w:val="24"/>
        </w:rPr>
        <w:t>:</w:t>
      </w:r>
      <w:r w:rsidR="00001EC7">
        <w:rPr>
          <w:rFonts w:ascii="Arial" w:eastAsia="Arial" w:hAnsi="Arial" w:cs="Arial"/>
          <w:sz w:val="24"/>
          <w:szCs w:val="24"/>
        </w:rPr>
        <w:t>44 P</w:t>
      </w:r>
      <w:r w:rsidR="0061793C" w:rsidRPr="002D6344">
        <w:rPr>
          <w:rFonts w:ascii="Arial" w:eastAsia="Arial" w:hAnsi="Arial" w:cs="Arial"/>
          <w:sz w:val="24"/>
          <w:szCs w:val="24"/>
        </w:rPr>
        <w:t xml:space="preserve">M in </w:t>
      </w:r>
      <w:r w:rsidR="00001EC7" w:rsidRPr="00001EC7">
        <w:rPr>
          <w:rFonts w:ascii="Arial" w:eastAsia="Arial" w:hAnsi="Arial" w:cs="Arial"/>
          <w:sz w:val="24"/>
          <w:szCs w:val="24"/>
        </w:rPr>
        <w:t xml:space="preserve">Block 34, Addition Hills, </w:t>
      </w:r>
      <w:proofErr w:type="gramStart"/>
      <w:r w:rsidR="00001EC7" w:rsidRPr="00001EC7">
        <w:rPr>
          <w:rFonts w:ascii="Arial" w:eastAsia="Arial" w:hAnsi="Arial" w:cs="Arial"/>
          <w:sz w:val="24"/>
          <w:szCs w:val="24"/>
        </w:rPr>
        <w:t>Mandaluyong</w:t>
      </w:r>
      <w:proofErr w:type="gramEnd"/>
      <w:r w:rsidR="00001EC7" w:rsidRPr="00001EC7">
        <w:rPr>
          <w:rFonts w:ascii="Arial" w:eastAsia="Arial" w:hAnsi="Arial" w:cs="Arial"/>
          <w:sz w:val="24"/>
          <w:szCs w:val="24"/>
        </w:rPr>
        <w:t xml:space="preserve"> City</w:t>
      </w:r>
      <w:r w:rsidR="008524BB" w:rsidRPr="002D6344">
        <w:rPr>
          <w:rFonts w:ascii="Arial" w:eastAsia="Arial" w:hAnsi="Arial" w:cs="Arial"/>
          <w:sz w:val="24"/>
          <w:szCs w:val="24"/>
        </w:rPr>
        <w:t xml:space="preserve">. </w:t>
      </w:r>
    </w:p>
    <w:p w14:paraId="7F17BBF0" w14:textId="77777777" w:rsidR="0061793C" w:rsidRPr="002D6344" w:rsidRDefault="0061793C" w:rsidP="001149A2">
      <w:pPr>
        <w:spacing w:after="0" w:line="240" w:lineRule="auto"/>
        <w:ind w:left="357"/>
        <w:jc w:val="right"/>
        <w:rPr>
          <w:rFonts w:ascii="Arial" w:eastAsia="Arial" w:hAnsi="Arial" w:cs="Arial"/>
          <w:i/>
          <w:color w:val="0070C0"/>
          <w:sz w:val="16"/>
          <w:szCs w:val="24"/>
        </w:rPr>
      </w:pPr>
    </w:p>
    <w:p w14:paraId="0899B43E" w14:textId="1E19D152" w:rsidR="001149A2" w:rsidRPr="002D6344"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DSWD-FO </w:t>
      </w:r>
      <w:r w:rsidR="00D0357D" w:rsidRPr="002D6344">
        <w:rPr>
          <w:rFonts w:ascii="Arial" w:eastAsia="Arial" w:hAnsi="Arial" w:cs="Arial"/>
          <w:i/>
          <w:color w:val="0070C0"/>
          <w:sz w:val="16"/>
          <w:szCs w:val="24"/>
        </w:rPr>
        <w:t>NCR</w:t>
      </w:r>
    </w:p>
    <w:p w14:paraId="0BA474BC" w14:textId="77777777" w:rsidR="001149A2" w:rsidRPr="002D6344" w:rsidRDefault="001149A2" w:rsidP="001149A2">
      <w:pPr>
        <w:spacing w:after="0" w:line="240" w:lineRule="auto"/>
        <w:rPr>
          <w:rFonts w:ascii="Arial" w:eastAsia="Arial" w:hAnsi="Arial" w:cs="Arial"/>
          <w:sz w:val="24"/>
          <w:szCs w:val="24"/>
        </w:rPr>
      </w:pPr>
    </w:p>
    <w:p w14:paraId="3F1F0B57" w14:textId="77777777" w:rsidR="001149A2" w:rsidRDefault="001149A2" w:rsidP="001149A2">
      <w:pPr>
        <w:numPr>
          <w:ilvl w:val="0"/>
          <w:numId w:val="2"/>
        </w:numPr>
        <w:spacing w:after="0" w:line="240" w:lineRule="auto"/>
        <w:contextualSpacing/>
        <w:jc w:val="both"/>
        <w:rPr>
          <w:rFonts w:ascii="Arial" w:eastAsia="Arial" w:hAnsi="Arial" w:cs="Arial"/>
          <w:b/>
          <w:color w:val="002060"/>
          <w:sz w:val="24"/>
          <w:szCs w:val="24"/>
        </w:rPr>
      </w:pPr>
      <w:r w:rsidRPr="002D6344">
        <w:rPr>
          <w:rFonts w:ascii="Arial" w:eastAsia="Arial" w:hAnsi="Arial" w:cs="Arial"/>
          <w:b/>
          <w:color w:val="002060"/>
          <w:sz w:val="24"/>
          <w:szCs w:val="24"/>
        </w:rPr>
        <w:t xml:space="preserve">Status of Affected Families / Persons </w:t>
      </w:r>
    </w:p>
    <w:tbl>
      <w:tblPr>
        <w:tblW w:w="4675" w:type="pct"/>
        <w:tblInd w:w="648" w:type="dxa"/>
        <w:tblLook w:val="04A0" w:firstRow="1" w:lastRow="0" w:firstColumn="1" w:lastColumn="0" w:noHBand="0" w:noVBand="1"/>
      </w:tblPr>
      <w:tblGrid>
        <w:gridCol w:w="5894"/>
        <w:gridCol w:w="1235"/>
        <w:gridCol w:w="992"/>
        <w:gridCol w:w="983"/>
      </w:tblGrid>
      <w:tr w:rsidR="00001EC7" w:rsidRPr="00001EC7" w14:paraId="4BF02DF6" w14:textId="77777777" w:rsidTr="00001EC7">
        <w:trPr>
          <w:trHeight w:val="229"/>
        </w:trPr>
        <w:tc>
          <w:tcPr>
            <w:tcW w:w="3237"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42DCBC2"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REGION / PROVINCE / MUNICIPALITY </w:t>
            </w:r>
          </w:p>
        </w:tc>
        <w:tc>
          <w:tcPr>
            <w:tcW w:w="1763"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BEE9C55"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 NUMBER OF AFFECTED </w:t>
            </w:r>
          </w:p>
        </w:tc>
      </w:tr>
      <w:tr w:rsidR="00001EC7" w:rsidRPr="00001EC7" w14:paraId="12138108" w14:textId="77777777" w:rsidTr="00001EC7">
        <w:trPr>
          <w:trHeight w:val="229"/>
        </w:trPr>
        <w:tc>
          <w:tcPr>
            <w:tcW w:w="3237" w:type="pct"/>
            <w:vMerge/>
            <w:tcBorders>
              <w:top w:val="single" w:sz="4" w:space="0" w:color="000000"/>
              <w:left w:val="single" w:sz="4" w:space="0" w:color="000000"/>
              <w:bottom w:val="single" w:sz="4" w:space="0" w:color="000000"/>
              <w:right w:val="single" w:sz="4" w:space="0" w:color="000000"/>
            </w:tcBorders>
            <w:vAlign w:val="center"/>
            <w:hideMark/>
          </w:tcPr>
          <w:p w14:paraId="58202256" w14:textId="77777777" w:rsidR="00001EC7" w:rsidRPr="00001EC7" w:rsidRDefault="00001EC7" w:rsidP="00001EC7">
            <w:pPr>
              <w:widowControl/>
              <w:spacing w:after="0" w:line="240" w:lineRule="auto"/>
              <w:rPr>
                <w:rFonts w:ascii="Arial Narrow" w:eastAsia="Times New Roman" w:hAnsi="Arial Narrow" w:cs="Arial"/>
                <w:b/>
                <w:bCs/>
                <w:sz w:val="20"/>
                <w:szCs w:val="20"/>
              </w:rPr>
            </w:pPr>
          </w:p>
        </w:tc>
        <w:tc>
          <w:tcPr>
            <w:tcW w:w="1763" w:type="pct"/>
            <w:gridSpan w:val="3"/>
            <w:vMerge/>
            <w:tcBorders>
              <w:top w:val="single" w:sz="4" w:space="0" w:color="000000"/>
              <w:left w:val="single" w:sz="4" w:space="0" w:color="000000"/>
              <w:bottom w:val="single" w:sz="4" w:space="0" w:color="000000"/>
              <w:right w:val="single" w:sz="4" w:space="0" w:color="000000"/>
            </w:tcBorders>
            <w:vAlign w:val="center"/>
            <w:hideMark/>
          </w:tcPr>
          <w:p w14:paraId="63D233A1" w14:textId="77777777" w:rsidR="00001EC7" w:rsidRPr="00001EC7" w:rsidRDefault="00001EC7" w:rsidP="00001EC7">
            <w:pPr>
              <w:widowControl/>
              <w:spacing w:after="0" w:line="240" w:lineRule="auto"/>
              <w:rPr>
                <w:rFonts w:ascii="Arial Narrow" w:eastAsia="Times New Roman" w:hAnsi="Arial Narrow" w:cs="Arial"/>
                <w:b/>
                <w:bCs/>
                <w:sz w:val="20"/>
                <w:szCs w:val="20"/>
              </w:rPr>
            </w:pPr>
          </w:p>
        </w:tc>
      </w:tr>
      <w:tr w:rsidR="00001EC7" w:rsidRPr="00001EC7" w14:paraId="05E35426" w14:textId="77777777" w:rsidTr="00001EC7">
        <w:trPr>
          <w:trHeight w:val="224"/>
        </w:trPr>
        <w:tc>
          <w:tcPr>
            <w:tcW w:w="3237" w:type="pct"/>
            <w:vMerge/>
            <w:tcBorders>
              <w:top w:val="single" w:sz="4" w:space="0" w:color="000000"/>
              <w:left w:val="single" w:sz="4" w:space="0" w:color="000000"/>
              <w:bottom w:val="single" w:sz="4" w:space="0" w:color="000000"/>
              <w:right w:val="single" w:sz="4" w:space="0" w:color="000000"/>
            </w:tcBorders>
            <w:vAlign w:val="center"/>
            <w:hideMark/>
          </w:tcPr>
          <w:p w14:paraId="1149C5B5" w14:textId="77777777" w:rsidR="00001EC7" w:rsidRPr="00001EC7" w:rsidRDefault="00001EC7" w:rsidP="00001EC7">
            <w:pPr>
              <w:widowControl/>
              <w:spacing w:after="0" w:line="240" w:lineRule="auto"/>
              <w:rPr>
                <w:rFonts w:ascii="Arial Narrow" w:eastAsia="Times New Roman" w:hAnsi="Arial Narrow" w:cs="Arial"/>
                <w:b/>
                <w:bCs/>
                <w:sz w:val="20"/>
                <w:szCs w:val="20"/>
              </w:rPr>
            </w:pPr>
          </w:p>
        </w:tc>
        <w:tc>
          <w:tcPr>
            <w:tcW w:w="678" w:type="pct"/>
            <w:tcBorders>
              <w:top w:val="nil"/>
              <w:left w:val="single" w:sz="4" w:space="0" w:color="000000"/>
              <w:bottom w:val="single" w:sz="4" w:space="0" w:color="000000"/>
              <w:right w:val="single" w:sz="4" w:space="0" w:color="000000"/>
            </w:tcBorders>
            <w:shd w:val="clear" w:color="7F7F7F" w:fill="7F7F7F"/>
            <w:vAlign w:val="center"/>
            <w:hideMark/>
          </w:tcPr>
          <w:p w14:paraId="56327443"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 Barangays </w:t>
            </w:r>
          </w:p>
        </w:tc>
        <w:tc>
          <w:tcPr>
            <w:tcW w:w="545" w:type="pct"/>
            <w:tcBorders>
              <w:top w:val="nil"/>
              <w:left w:val="single" w:sz="4" w:space="0" w:color="000000"/>
              <w:bottom w:val="single" w:sz="4" w:space="0" w:color="000000"/>
              <w:right w:val="single" w:sz="4" w:space="0" w:color="auto"/>
            </w:tcBorders>
            <w:shd w:val="clear" w:color="7F7F7F" w:fill="7F7F7F"/>
            <w:vAlign w:val="center"/>
            <w:hideMark/>
          </w:tcPr>
          <w:p w14:paraId="68A3216D" w14:textId="1913C5DC"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Families </w:t>
            </w:r>
          </w:p>
        </w:tc>
        <w:tc>
          <w:tcPr>
            <w:tcW w:w="54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54652CD" w14:textId="269A39ED"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Persons </w:t>
            </w:r>
          </w:p>
        </w:tc>
      </w:tr>
      <w:tr w:rsidR="00001EC7" w:rsidRPr="00001EC7" w14:paraId="3E23E0BF" w14:textId="77777777" w:rsidTr="00001EC7">
        <w:trPr>
          <w:trHeight w:val="20"/>
        </w:trPr>
        <w:tc>
          <w:tcPr>
            <w:tcW w:w="3237"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57779B" w14:textId="77777777" w:rsidR="00001EC7" w:rsidRPr="00001EC7" w:rsidRDefault="00001EC7" w:rsidP="00001EC7">
            <w:pPr>
              <w:widowControl/>
              <w:spacing w:after="0" w:line="240" w:lineRule="auto"/>
              <w:jc w:val="center"/>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GRAND TOTAL</w:t>
            </w:r>
          </w:p>
        </w:tc>
        <w:tc>
          <w:tcPr>
            <w:tcW w:w="678" w:type="pct"/>
            <w:tcBorders>
              <w:top w:val="nil"/>
              <w:left w:val="nil"/>
              <w:bottom w:val="single" w:sz="4" w:space="0" w:color="000000"/>
              <w:right w:val="single" w:sz="4" w:space="0" w:color="000000"/>
            </w:tcBorders>
            <w:shd w:val="clear" w:color="A5A5A5" w:fill="A5A5A5"/>
            <w:vAlign w:val="center"/>
            <w:hideMark/>
          </w:tcPr>
          <w:p w14:paraId="45946A46" w14:textId="2DC2F449" w:rsidR="00001EC7" w:rsidRPr="00001EC7"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1 </w:t>
            </w:r>
          </w:p>
        </w:tc>
        <w:tc>
          <w:tcPr>
            <w:tcW w:w="545" w:type="pct"/>
            <w:tcBorders>
              <w:top w:val="nil"/>
              <w:left w:val="nil"/>
              <w:bottom w:val="single" w:sz="4" w:space="0" w:color="000000"/>
              <w:right w:val="single" w:sz="4" w:space="0" w:color="000000"/>
            </w:tcBorders>
            <w:shd w:val="clear" w:color="A5A5A5" w:fill="A5A5A5"/>
            <w:vAlign w:val="center"/>
            <w:hideMark/>
          </w:tcPr>
          <w:p w14:paraId="69BDC7A9" w14:textId="7B913B18" w:rsidR="00001EC7" w:rsidRPr="00001EC7"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 500 </w:t>
            </w:r>
          </w:p>
        </w:tc>
        <w:tc>
          <w:tcPr>
            <w:tcW w:w="540" w:type="pct"/>
            <w:tcBorders>
              <w:top w:val="nil"/>
              <w:left w:val="nil"/>
              <w:bottom w:val="single" w:sz="4" w:space="0" w:color="000000"/>
              <w:right w:val="single" w:sz="4" w:space="0" w:color="000000"/>
            </w:tcBorders>
            <w:shd w:val="clear" w:color="A5A5A5" w:fill="A5A5A5"/>
            <w:vAlign w:val="center"/>
            <w:hideMark/>
          </w:tcPr>
          <w:p w14:paraId="30A17C22" w14:textId="2A800D59" w:rsidR="00001EC7" w:rsidRPr="00001EC7"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2,500 </w:t>
            </w:r>
          </w:p>
        </w:tc>
      </w:tr>
      <w:tr w:rsidR="00001EC7" w:rsidRPr="00001EC7" w14:paraId="66649C51" w14:textId="77777777" w:rsidTr="00001EC7">
        <w:trPr>
          <w:trHeight w:val="20"/>
        </w:trPr>
        <w:tc>
          <w:tcPr>
            <w:tcW w:w="3237"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171C24D" w14:textId="77777777" w:rsidR="00001EC7" w:rsidRPr="00001EC7" w:rsidRDefault="00001EC7" w:rsidP="00001EC7">
            <w:pPr>
              <w:widowControl/>
              <w:spacing w:after="0" w:line="240" w:lineRule="auto"/>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NCR</w:t>
            </w:r>
          </w:p>
        </w:tc>
        <w:tc>
          <w:tcPr>
            <w:tcW w:w="678" w:type="pct"/>
            <w:tcBorders>
              <w:top w:val="nil"/>
              <w:left w:val="nil"/>
              <w:bottom w:val="single" w:sz="4" w:space="0" w:color="000000"/>
              <w:right w:val="single" w:sz="4" w:space="0" w:color="000000"/>
            </w:tcBorders>
            <w:shd w:val="clear" w:color="BFBFBF" w:fill="BFBFBF"/>
            <w:vAlign w:val="center"/>
            <w:hideMark/>
          </w:tcPr>
          <w:p w14:paraId="0437BF52" w14:textId="2926896E" w:rsidR="00001EC7" w:rsidRPr="00001EC7"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 1 </w:t>
            </w:r>
          </w:p>
        </w:tc>
        <w:tc>
          <w:tcPr>
            <w:tcW w:w="545" w:type="pct"/>
            <w:tcBorders>
              <w:top w:val="nil"/>
              <w:left w:val="nil"/>
              <w:bottom w:val="single" w:sz="4" w:space="0" w:color="000000"/>
              <w:right w:val="single" w:sz="4" w:space="0" w:color="000000"/>
            </w:tcBorders>
            <w:shd w:val="clear" w:color="BFBFBF" w:fill="BFBFBF"/>
            <w:vAlign w:val="center"/>
            <w:hideMark/>
          </w:tcPr>
          <w:p w14:paraId="69B35ADE" w14:textId="0B6F5E2E" w:rsidR="00001EC7" w:rsidRPr="00001EC7"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 500 </w:t>
            </w:r>
          </w:p>
        </w:tc>
        <w:tc>
          <w:tcPr>
            <w:tcW w:w="540" w:type="pct"/>
            <w:tcBorders>
              <w:top w:val="nil"/>
              <w:left w:val="nil"/>
              <w:bottom w:val="single" w:sz="4" w:space="0" w:color="000000"/>
              <w:right w:val="single" w:sz="4" w:space="0" w:color="000000"/>
            </w:tcBorders>
            <w:shd w:val="clear" w:color="BFBFBF" w:fill="BFBFBF"/>
            <w:vAlign w:val="center"/>
            <w:hideMark/>
          </w:tcPr>
          <w:p w14:paraId="20B1F72F" w14:textId="0130FCD0" w:rsidR="00001EC7" w:rsidRPr="00001EC7"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2,500 </w:t>
            </w:r>
          </w:p>
        </w:tc>
      </w:tr>
      <w:tr w:rsidR="00001EC7" w:rsidRPr="00001EC7" w14:paraId="15D34D22" w14:textId="77777777" w:rsidTr="00001EC7">
        <w:trPr>
          <w:trHeight w:val="20"/>
        </w:trPr>
        <w:tc>
          <w:tcPr>
            <w:tcW w:w="32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DABE3" w14:textId="77777777" w:rsidR="00001EC7" w:rsidRPr="00001EC7" w:rsidRDefault="00001EC7" w:rsidP="00001EC7">
            <w:pPr>
              <w:widowControl/>
              <w:spacing w:after="0" w:line="240" w:lineRule="auto"/>
              <w:rPr>
                <w:rFonts w:ascii="Arial Narrow" w:eastAsia="Times New Roman" w:hAnsi="Arial Narrow" w:cs="Arial"/>
                <w:bCs/>
                <w:i/>
                <w:color w:val="000000"/>
                <w:sz w:val="20"/>
                <w:szCs w:val="20"/>
              </w:rPr>
            </w:pPr>
            <w:r w:rsidRPr="00001EC7">
              <w:rPr>
                <w:rFonts w:ascii="Arial Narrow" w:eastAsia="Times New Roman" w:hAnsi="Arial Narrow" w:cs="Arial"/>
                <w:bCs/>
                <w:i/>
                <w:color w:val="000000"/>
                <w:sz w:val="20"/>
                <w:szCs w:val="20"/>
              </w:rPr>
              <w:t>Mandaluyong City</w:t>
            </w:r>
          </w:p>
        </w:tc>
        <w:tc>
          <w:tcPr>
            <w:tcW w:w="678" w:type="pct"/>
            <w:tcBorders>
              <w:top w:val="nil"/>
              <w:left w:val="nil"/>
              <w:bottom w:val="single" w:sz="4" w:space="0" w:color="000000"/>
              <w:right w:val="single" w:sz="4" w:space="0" w:color="000000"/>
            </w:tcBorders>
            <w:shd w:val="clear" w:color="auto" w:fill="auto"/>
            <w:vAlign w:val="center"/>
            <w:hideMark/>
          </w:tcPr>
          <w:p w14:paraId="394802D9" w14:textId="63FAF452" w:rsidR="00001EC7" w:rsidRPr="00001EC7" w:rsidRDefault="00001EC7" w:rsidP="00001EC7">
            <w:pPr>
              <w:widowControl/>
              <w:spacing w:after="0" w:line="240" w:lineRule="auto"/>
              <w:jc w:val="right"/>
              <w:rPr>
                <w:rFonts w:ascii="Arial Narrow" w:eastAsia="Times New Roman" w:hAnsi="Arial Narrow" w:cs="Arial"/>
                <w:bCs/>
                <w:i/>
                <w:color w:val="000000"/>
                <w:sz w:val="20"/>
                <w:szCs w:val="20"/>
              </w:rPr>
            </w:pPr>
            <w:r w:rsidRPr="00001EC7">
              <w:rPr>
                <w:rFonts w:ascii="Arial Narrow" w:eastAsia="Times New Roman" w:hAnsi="Arial Narrow" w:cs="Arial"/>
                <w:bCs/>
                <w:i/>
                <w:color w:val="000000"/>
                <w:sz w:val="20"/>
                <w:szCs w:val="20"/>
              </w:rPr>
              <w:t xml:space="preserve"> 1 </w:t>
            </w:r>
          </w:p>
        </w:tc>
        <w:tc>
          <w:tcPr>
            <w:tcW w:w="545" w:type="pct"/>
            <w:tcBorders>
              <w:top w:val="nil"/>
              <w:left w:val="nil"/>
              <w:bottom w:val="single" w:sz="4" w:space="0" w:color="000000"/>
              <w:right w:val="single" w:sz="4" w:space="0" w:color="000000"/>
            </w:tcBorders>
            <w:shd w:val="clear" w:color="auto" w:fill="auto"/>
            <w:vAlign w:val="center"/>
            <w:hideMark/>
          </w:tcPr>
          <w:p w14:paraId="1AA22171" w14:textId="2B1E72C3" w:rsidR="00001EC7" w:rsidRPr="00001EC7" w:rsidRDefault="00001EC7" w:rsidP="00001EC7">
            <w:pPr>
              <w:widowControl/>
              <w:spacing w:after="0" w:line="240" w:lineRule="auto"/>
              <w:jc w:val="right"/>
              <w:rPr>
                <w:rFonts w:ascii="Arial Narrow" w:eastAsia="Times New Roman" w:hAnsi="Arial Narrow" w:cs="Arial"/>
                <w:bCs/>
                <w:i/>
                <w:color w:val="000000"/>
                <w:sz w:val="20"/>
                <w:szCs w:val="20"/>
              </w:rPr>
            </w:pPr>
            <w:r w:rsidRPr="00001EC7">
              <w:rPr>
                <w:rFonts w:ascii="Arial Narrow" w:eastAsia="Times New Roman" w:hAnsi="Arial Narrow" w:cs="Arial"/>
                <w:bCs/>
                <w:i/>
                <w:color w:val="000000"/>
                <w:sz w:val="20"/>
                <w:szCs w:val="20"/>
              </w:rPr>
              <w:t xml:space="preserve"> 500 </w:t>
            </w:r>
          </w:p>
        </w:tc>
        <w:tc>
          <w:tcPr>
            <w:tcW w:w="540" w:type="pct"/>
            <w:tcBorders>
              <w:top w:val="nil"/>
              <w:left w:val="nil"/>
              <w:bottom w:val="single" w:sz="4" w:space="0" w:color="000000"/>
              <w:right w:val="single" w:sz="4" w:space="0" w:color="000000"/>
            </w:tcBorders>
            <w:shd w:val="clear" w:color="auto" w:fill="auto"/>
            <w:vAlign w:val="center"/>
            <w:hideMark/>
          </w:tcPr>
          <w:p w14:paraId="58E9A106" w14:textId="4256DAC6" w:rsidR="00001EC7" w:rsidRPr="00001EC7" w:rsidRDefault="00001EC7" w:rsidP="00001EC7">
            <w:pPr>
              <w:widowControl/>
              <w:spacing w:after="0" w:line="240" w:lineRule="auto"/>
              <w:jc w:val="right"/>
              <w:rPr>
                <w:rFonts w:ascii="Arial Narrow" w:eastAsia="Times New Roman" w:hAnsi="Arial Narrow" w:cs="Arial"/>
                <w:bCs/>
                <w:i/>
                <w:color w:val="000000"/>
                <w:sz w:val="20"/>
                <w:szCs w:val="20"/>
              </w:rPr>
            </w:pPr>
            <w:r w:rsidRPr="00001EC7">
              <w:rPr>
                <w:rFonts w:ascii="Arial Narrow" w:eastAsia="Times New Roman" w:hAnsi="Arial Narrow" w:cs="Arial"/>
                <w:bCs/>
                <w:i/>
                <w:color w:val="000000"/>
                <w:sz w:val="20"/>
                <w:szCs w:val="20"/>
              </w:rPr>
              <w:t xml:space="preserve"> 2,500 </w:t>
            </w:r>
          </w:p>
        </w:tc>
      </w:tr>
    </w:tbl>
    <w:p w14:paraId="30CB13EB" w14:textId="4C587918" w:rsidR="001149A2" w:rsidRPr="002D6344" w:rsidRDefault="001149A2" w:rsidP="002D6344">
      <w:pPr>
        <w:pStyle w:val="NoSpacing1"/>
        <w:ind w:firstLine="540"/>
        <w:contextualSpacing/>
        <w:rPr>
          <w:rFonts w:ascii="Arial" w:hAnsi="Arial" w:cs="Arial"/>
          <w:bCs/>
          <w:i/>
          <w:sz w:val="16"/>
          <w:szCs w:val="24"/>
          <w:lang w:val="en-PH"/>
        </w:rPr>
      </w:pPr>
      <w:r w:rsidRPr="002D6344">
        <w:rPr>
          <w:rFonts w:ascii="Arial" w:hAnsi="Arial" w:cs="Arial"/>
          <w:bCs/>
          <w:i/>
          <w:sz w:val="16"/>
          <w:szCs w:val="24"/>
          <w:lang w:val="en-PH"/>
        </w:rPr>
        <w:t>Note: Ongoing assessment and validation being conducted.</w:t>
      </w:r>
    </w:p>
    <w:p w14:paraId="79C7FD9A" w14:textId="69B2EE1C" w:rsidR="001149A2" w:rsidRPr="002D6344"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DSWD-FO </w:t>
      </w:r>
      <w:r w:rsidR="00D0357D" w:rsidRPr="002D6344">
        <w:rPr>
          <w:rFonts w:ascii="Arial" w:eastAsia="Arial" w:hAnsi="Arial" w:cs="Arial"/>
          <w:i/>
          <w:color w:val="0070C0"/>
          <w:sz w:val="16"/>
          <w:szCs w:val="24"/>
        </w:rPr>
        <w:t>NCR</w:t>
      </w:r>
    </w:p>
    <w:p w14:paraId="24BAF0D6" w14:textId="77777777" w:rsidR="002D6344" w:rsidRDefault="002D6344" w:rsidP="002D6344">
      <w:pPr>
        <w:spacing w:after="0" w:line="240" w:lineRule="auto"/>
        <w:ind w:left="502"/>
        <w:contextualSpacing/>
        <w:jc w:val="both"/>
        <w:rPr>
          <w:rFonts w:ascii="Arial" w:eastAsia="Arial" w:hAnsi="Arial" w:cs="Arial"/>
          <w:b/>
          <w:color w:val="002060"/>
          <w:sz w:val="24"/>
          <w:szCs w:val="24"/>
        </w:rPr>
      </w:pPr>
    </w:p>
    <w:p w14:paraId="0858F7FB" w14:textId="77777777" w:rsidR="001149A2" w:rsidRPr="002D6344" w:rsidRDefault="001149A2" w:rsidP="001149A2">
      <w:pPr>
        <w:numPr>
          <w:ilvl w:val="0"/>
          <w:numId w:val="2"/>
        </w:numPr>
        <w:spacing w:after="0" w:line="240" w:lineRule="auto"/>
        <w:contextualSpacing/>
        <w:jc w:val="both"/>
        <w:rPr>
          <w:rFonts w:ascii="Arial" w:eastAsia="Arial" w:hAnsi="Arial" w:cs="Arial"/>
          <w:b/>
          <w:color w:val="002060"/>
          <w:sz w:val="24"/>
          <w:szCs w:val="24"/>
        </w:rPr>
      </w:pPr>
      <w:r w:rsidRPr="002D6344">
        <w:rPr>
          <w:rFonts w:ascii="Arial" w:eastAsia="Arial" w:hAnsi="Arial" w:cs="Arial"/>
          <w:b/>
          <w:color w:val="002060"/>
          <w:sz w:val="24"/>
          <w:szCs w:val="24"/>
        </w:rPr>
        <w:t xml:space="preserve">Status of Displaced Families/ Persons </w:t>
      </w:r>
    </w:p>
    <w:p w14:paraId="26229832" w14:textId="77777777" w:rsidR="00E56999" w:rsidRPr="002D6344" w:rsidRDefault="00E56999" w:rsidP="00E56999">
      <w:pPr>
        <w:spacing w:after="0" w:line="240" w:lineRule="auto"/>
        <w:contextualSpacing/>
        <w:jc w:val="both"/>
        <w:rPr>
          <w:rFonts w:ascii="Arial" w:eastAsia="Arial" w:hAnsi="Arial" w:cs="Arial"/>
          <w:b/>
          <w:color w:val="002060"/>
          <w:sz w:val="24"/>
          <w:szCs w:val="24"/>
        </w:rPr>
      </w:pPr>
    </w:p>
    <w:p w14:paraId="4AFC0E74" w14:textId="7FFA5BB9" w:rsidR="00DC2272" w:rsidRDefault="00E56999" w:rsidP="00E56999">
      <w:pPr>
        <w:pStyle w:val="ListParagraph"/>
        <w:numPr>
          <w:ilvl w:val="0"/>
          <w:numId w:val="7"/>
        </w:numPr>
        <w:spacing w:after="0" w:line="240" w:lineRule="auto"/>
        <w:jc w:val="both"/>
        <w:rPr>
          <w:rFonts w:ascii="Arial" w:eastAsia="Arial" w:hAnsi="Arial" w:cs="Arial"/>
          <w:b/>
          <w:color w:val="002060"/>
          <w:sz w:val="24"/>
          <w:szCs w:val="24"/>
        </w:rPr>
      </w:pPr>
      <w:r w:rsidRPr="002D6344">
        <w:rPr>
          <w:rFonts w:ascii="Arial" w:eastAsia="Arial" w:hAnsi="Arial" w:cs="Arial"/>
          <w:b/>
          <w:color w:val="002060"/>
          <w:sz w:val="24"/>
          <w:szCs w:val="24"/>
        </w:rPr>
        <w:t>Inside Evacuation Centers</w:t>
      </w:r>
    </w:p>
    <w:tbl>
      <w:tblPr>
        <w:tblW w:w="4675" w:type="pct"/>
        <w:tblInd w:w="648" w:type="dxa"/>
        <w:tblLook w:val="04A0" w:firstRow="1" w:lastRow="0" w:firstColumn="1" w:lastColumn="0" w:noHBand="0" w:noVBand="1"/>
      </w:tblPr>
      <w:tblGrid>
        <w:gridCol w:w="4216"/>
        <w:gridCol w:w="784"/>
        <w:gridCol w:w="875"/>
        <w:gridCol w:w="835"/>
        <w:gridCol w:w="617"/>
        <w:gridCol w:w="1150"/>
        <w:gridCol w:w="627"/>
      </w:tblGrid>
      <w:tr w:rsidR="00001EC7" w:rsidRPr="00001EC7" w14:paraId="2A1E8A7A" w14:textId="77777777" w:rsidTr="00001EC7">
        <w:trPr>
          <w:trHeight w:val="20"/>
        </w:trPr>
        <w:tc>
          <w:tcPr>
            <w:tcW w:w="2318"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762317F"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REGION / PROVINCE / MUNICIPALITY </w:t>
            </w:r>
          </w:p>
        </w:tc>
        <w:tc>
          <w:tcPr>
            <w:tcW w:w="91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D11AE13"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 NUMBER OF EVACUATION CENTERS (ECs) </w:t>
            </w:r>
          </w:p>
        </w:tc>
        <w:tc>
          <w:tcPr>
            <w:tcW w:w="1767"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3A50000B"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 NUMBER OF SERVED </w:t>
            </w:r>
          </w:p>
        </w:tc>
      </w:tr>
      <w:tr w:rsidR="00001EC7" w:rsidRPr="00001EC7" w14:paraId="6BA41CAD" w14:textId="77777777" w:rsidTr="00001EC7">
        <w:trPr>
          <w:trHeight w:val="20"/>
        </w:trPr>
        <w:tc>
          <w:tcPr>
            <w:tcW w:w="2318" w:type="pct"/>
            <w:vMerge/>
            <w:tcBorders>
              <w:top w:val="single" w:sz="4" w:space="0" w:color="000000"/>
              <w:left w:val="single" w:sz="4" w:space="0" w:color="000000"/>
              <w:bottom w:val="single" w:sz="4" w:space="0" w:color="000000"/>
              <w:right w:val="single" w:sz="4" w:space="0" w:color="000000"/>
            </w:tcBorders>
            <w:vAlign w:val="center"/>
            <w:hideMark/>
          </w:tcPr>
          <w:p w14:paraId="70B3340C" w14:textId="77777777" w:rsidR="00001EC7" w:rsidRPr="00001EC7" w:rsidRDefault="00001EC7" w:rsidP="00001EC7">
            <w:pPr>
              <w:widowControl/>
              <w:spacing w:after="0" w:line="240" w:lineRule="auto"/>
              <w:rPr>
                <w:rFonts w:ascii="Arial Narrow" w:eastAsia="Times New Roman" w:hAnsi="Arial Narrow" w:cs="Arial"/>
                <w:b/>
                <w:bCs/>
                <w:sz w:val="20"/>
                <w:szCs w:val="20"/>
              </w:rPr>
            </w:pPr>
          </w:p>
        </w:tc>
        <w:tc>
          <w:tcPr>
            <w:tcW w:w="915" w:type="pct"/>
            <w:gridSpan w:val="2"/>
            <w:vMerge/>
            <w:tcBorders>
              <w:top w:val="single" w:sz="4" w:space="0" w:color="000000"/>
              <w:left w:val="single" w:sz="4" w:space="0" w:color="000000"/>
              <w:bottom w:val="single" w:sz="4" w:space="0" w:color="000000"/>
              <w:right w:val="single" w:sz="4" w:space="0" w:color="000000"/>
            </w:tcBorders>
            <w:vAlign w:val="center"/>
            <w:hideMark/>
          </w:tcPr>
          <w:p w14:paraId="25E0A660" w14:textId="77777777" w:rsidR="00001EC7" w:rsidRPr="00001EC7" w:rsidRDefault="00001EC7" w:rsidP="00001EC7">
            <w:pPr>
              <w:widowControl/>
              <w:spacing w:after="0" w:line="240" w:lineRule="auto"/>
              <w:rPr>
                <w:rFonts w:ascii="Arial Narrow" w:eastAsia="Times New Roman" w:hAnsi="Arial Narrow" w:cs="Arial"/>
                <w:b/>
                <w:bCs/>
                <w:sz w:val="20"/>
                <w:szCs w:val="20"/>
              </w:rPr>
            </w:pPr>
          </w:p>
        </w:tc>
        <w:tc>
          <w:tcPr>
            <w:tcW w:w="1767"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365B67A6"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 INSIDE ECs </w:t>
            </w:r>
          </w:p>
        </w:tc>
      </w:tr>
      <w:tr w:rsidR="00001EC7" w:rsidRPr="00001EC7" w14:paraId="41E84C09" w14:textId="77777777" w:rsidTr="00001EC7">
        <w:trPr>
          <w:trHeight w:val="20"/>
        </w:trPr>
        <w:tc>
          <w:tcPr>
            <w:tcW w:w="2318" w:type="pct"/>
            <w:vMerge/>
            <w:tcBorders>
              <w:top w:val="single" w:sz="4" w:space="0" w:color="000000"/>
              <w:left w:val="single" w:sz="4" w:space="0" w:color="000000"/>
              <w:bottom w:val="single" w:sz="4" w:space="0" w:color="000000"/>
              <w:right w:val="single" w:sz="4" w:space="0" w:color="000000"/>
            </w:tcBorders>
            <w:vAlign w:val="center"/>
            <w:hideMark/>
          </w:tcPr>
          <w:p w14:paraId="11ECFCBB" w14:textId="77777777" w:rsidR="00001EC7" w:rsidRPr="00001EC7" w:rsidRDefault="00001EC7" w:rsidP="00001EC7">
            <w:pPr>
              <w:widowControl/>
              <w:spacing w:after="0" w:line="240" w:lineRule="auto"/>
              <w:rPr>
                <w:rFonts w:ascii="Arial Narrow" w:eastAsia="Times New Roman" w:hAnsi="Arial Narrow" w:cs="Arial"/>
                <w:b/>
                <w:bCs/>
                <w:sz w:val="20"/>
                <w:szCs w:val="20"/>
              </w:rPr>
            </w:pPr>
          </w:p>
        </w:tc>
        <w:tc>
          <w:tcPr>
            <w:tcW w:w="915" w:type="pct"/>
            <w:gridSpan w:val="2"/>
            <w:vMerge/>
            <w:tcBorders>
              <w:top w:val="single" w:sz="4" w:space="0" w:color="000000"/>
              <w:left w:val="single" w:sz="4" w:space="0" w:color="000000"/>
              <w:bottom w:val="single" w:sz="4" w:space="0" w:color="000000"/>
              <w:right w:val="single" w:sz="4" w:space="0" w:color="000000"/>
            </w:tcBorders>
            <w:vAlign w:val="center"/>
            <w:hideMark/>
          </w:tcPr>
          <w:p w14:paraId="4BA84A5B" w14:textId="77777777" w:rsidR="00001EC7" w:rsidRPr="00001EC7" w:rsidRDefault="00001EC7" w:rsidP="00001EC7">
            <w:pPr>
              <w:widowControl/>
              <w:spacing w:after="0" w:line="240" w:lineRule="auto"/>
              <w:rPr>
                <w:rFonts w:ascii="Arial Narrow" w:eastAsia="Times New Roman" w:hAnsi="Arial Narrow" w:cs="Arial"/>
                <w:b/>
                <w:bCs/>
                <w:sz w:val="20"/>
                <w:szCs w:val="20"/>
              </w:rPr>
            </w:pPr>
          </w:p>
        </w:tc>
        <w:tc>
          <w:tcPr>
            <w:tcW w:w="793" w:type="pct"/>
            <w:gridSpan w:val="2"/>
            <w:tcBorders>
              <w:top w:val="nil"/>
              <w:left w:val="nil"/>
              <w:bottom w:val="single" w:sz="4" w:space="0" w:color="000000"/>
              <w:right w:val="single" w:sz="4" w:space="0" w:color="000000"/>
            </w:tcBorders>
            <w:shd w:val="clear" w:color="7F7F7F" w:fill="7F7F7F"/>
            <w:vAlign w:val="center"/>
            <w:hideMark/>
          </w:tcPr>
          <w:p w14:paraId="12395649"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 Families </w:t>
            </w:r>
          </w:p>
        </w:tc>
        <w:tc>
          <w:tcPr>
            <w:tcW w:w="974" w:type="pct"/>
            <w:gridSpan w:val="2"/>
            <w:tcBorders>
              <w:top w:val="nil"/>
              <w:left w:val="nil"/>
              <w:bottom w:val="single" w:sz="4" w:space="0" w:color="000000"/>
              <w:right w:val="single" w:sz="4" w:space="0" w:color="000000"/>
            </w:tcBorders>
            <w:shd w:val="clear" w:color="7F7F7F" w:fill="7F7F7F"/>
            <w:vAlign w:val="center"/>
            <w:hideMark/>
          </w:tcPr>
          <w:p w14:paraId="3CAFDE19"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 Persons </w:t>
            </w:r>
          </w:p>
        </w:tc>
      </w:tr>
      <w:tr w:rsidR="00001EC7" w:rsidRPr="00001EC7" w14:paraId="785F64D5" w14:textId="77777777" w:rsidTr="00001EC7">
        <w:trPr>
          <w:trHeight w:val="20"/>
        </w:trPr>
        <w:tc>
          <w:tcPr>
            <w:tcW w:w="2318" w:type="pct"/>
            <w:vMerge/>
            <w:tcBorders>
              <w:top w:val="single" w:sz="4" w:space="0" w:color="000000"/>
              <w:left w:val="single" w:sz="4" w:space="0" w:color="000000"/>
              <w:bottom w:val="single" w:sz="4" w:space="0" w:color="000000"/>
              <w:right w:val="single" w:sz="4" w:space="0" w:color="000000"/>
            </w:tcBorders>
            <w:vAlign w:val="center"/>
            <w:hideMark/>
          </w:tcPr>
          <w:p w14:paraId="07B9BEC7" w14:textId="77777777" w:rsidR="00001EC7" w:rsidRPr="00001EC7" w:rsidRDefault="00001EC7" w:rsidP="00001EC7">
            <w:pPr>
              <w:widowControl/>
              <w:spacing w:after="0" w:line="240" w:lineRule="auto"/>
              <w:rPr>
                <w:rFonts w:ascii="Arial Narrow" w:eastAsia="Times New Roman" w:hAnsi="Arial Narrow" w:cs="Arial"/>
                <w:b/>
                <w:bCs/>
                <w:sz w:val="20"/>
                <w:szCs w:val="20"/>
              </w:rPr>
            </w:pPr>
          </w:p>
        </w:tc>
        <w:tc>
          <w:tcPr>
            <w:tcW w:w="433" w:type="pct"/>
            <w:tcBorders>
              <w:top w:val="nil"/>
              <w:left w:val="nil"/>
              <w:bottom w:val="single" w:sz="4" w:space="0" w:color="000000"/>
              <w:right w:val="single" w:sz="4" w:space="0" w:color="000000"/>
            </w:tcBorders>
            <w:shd w:val="clear" w:color="7F7F7F" w:fill="7F7F7F"/>
            <w:vAlign w:val="center"/>
            <w:hideMark/>
          </w:tcPr>
          <w:p w14:paraId="7BD89309"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 CUM </w:t>
            </w:r>
          </w:p>
        </w:tc>
        <w:tc>
          <w:tcPr>
            <w:tcW w:w="483" w:type="pct"/>
            <w:tcBorders>
              <w:top w:val="nil"/>
              <w:left w:val="nil"/>
              <w:bottom w:val="single" w:sz="4" w:space="0" w:color="000000"/>
              <w:right w:val="single" w:sz="4" w:space="0" w:color="000000"/>
            </w:tcBorders>
            <w:shd w:val="clear" w:color="7F7F7F" w:fill="7F7F7F"/>
            <w:vAlign w:val="center"/>
            <w:hideMark/>
          </w:tcPr>
          <w:p w14:paraId="3E8DA9B2"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 NOW </w:t>
            </w:r>
          </w:p>
        </w:tc>
        <w:tc>
          <w:tcPr>
            <w:tcW w:w="461" w:type="pct"/>
            <w:tcBorders>
              <w:top w:val="nil"/>
              <w:left w:val="nil"/>
              <w:bottom w:val="single" w:sz="4" w:space="0" w:color="000000"/>
              <w:right w:val="single" w:sz="4" w:space="0" w:color="000000"/>
            </w:tcBorders>
            <w:shd w:val="clear" w:color="7F7F7F" w:fill="7F7F7F"/>
            <w:vAlign w:val="center"/>
            <w:hideMark/>
          </w:tcPr>
          <w:p w14:paraId="5BB3DB04"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 CUM </w:t>
            </w:r>
          </w:p>
        </w:tc>
        <w:tc>
          <w:tcPr>
            <w:tcW w:w="332" w:type="pct"/>
            <w:tcBorders>
              <w:top w:val="nil"/>
              <w:left w:val="nil"/>
              <w:bottom w:val="single" w:sz="4" w:space="0" w:color="000000"/>
              <w:right w:val="single" w:sz="4" w:space="0" w:color="000000"/>
            </w:tcBorders>
            <w:shd w:val="clear" w:color="7F7F7F" w:fill="7F7F7F"/>
            <w:vAlign w:val="center"/>
            <w:hideMark/>
          </w:tcPr>
          <w:p w14:paraId="1DE621FD" w14:textId="2AE2CD30"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NOW </w:t>
            </w:r>
          </w:p>
        </w:tc>
        <w:tc>
          <w:tcPr>
            <w:tcW w:w="634" w:type="pct"/>
            <w:tcBorders>
              <w:top w:val="nil"/>
              <w:left w:val="nil"/>
              <w:bottom w:val="single" w:sz="4" w:space="0" w:color="000000"/>
              <w:right w:val="single" w:sz="4" w:space="0" w:color="000000"/>
            </w:tcBorders>
            <w:shd w:val="clear" w:color="7F7F7F" w:fill="7F7F7F"/>
            <w:vAlign w:val="center"/>
            <w:hideMark/>
          </w:tcPr>
          <w:p w14:paraId="20B2B237" w14:textId="77777777"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 CUM </w:t>
            </w:r>
          </w:p>
        </w:tc>
        <w:tc>
          <w:tcPr>
            <w:tcW w:w="339" w:type="pct"/>
            <w:tcBorders>
              <w:top w:val="nil"/>
              <w:left w:val="nil"/>
              <w:bottom w:val="single" w:sz="4" w:space="0" w:color="000000"/>
              <w:right w:val="single" w:sz="4" w:space="0" w:color="000000"/>
            </w:tcBorders>
            <w:shd w:val="clear" w:color="7F7F7F" w:fill="7F7F7F"/>
            <w:vAlign w:val="center"/>
            <w:hideMark/>
          </w:tcPr>
          <w:p w14:paraId="026BB084" w14:textId="16AE3DB5" w:rsidR="00001EC7" w:rsidRPr="00001EC7" w:rsidRDefault="00001EC7" w:rsidP="00001EC7">
            <w:pPr>
              <w:widowControl/>
              <w:spacing w:after="0" w:line="240" w:lineRule="auto"/>
              <w:jc w:val="center"/>
              <w:rPr>
                <w:rFonts w:ascii="Arial Narrow" w:eastAsia="Times New Roman" w:hAnsi="Arial Narrow" w:cs="Arial"/>
                <w:b/>
                <w:bCs/>
                <w:sz w:val="20"/>
                <w:szCs w:val="20"/>
              </w:rPr>
            </w:pPr>
            <w:r w:rsidRPr="00001EC7">
              <w:rPr>
                <w:rFonts w:ascii="Arial Narrow" w:eastAsia="Times New Roman" w:hAnsi="Arial Narrow" w:cs="Arial"/>
                <w:b/>
                <w:bCs/>
                <w:sz w:val="20"/>
                <w:szCs w:val="20"/>
              </w:rPr>
              <w:t xml:space="preserve">NOW </w:t>
            </w:r>
          </w:p>
        </w:tc>
      </w:tr>
      <w:tr w:rsidR="00001EC7" w:rsidRPr="00001EC7" w14:paraId="7D31B14C" w14:textId="77777777" w:rsidTr="00001EC7">
        <w:trPr>
          <w:trHeight w:val="20"/>
        </w:trPr>
        <w:tc>
          <w:tcPr>
            <w:tcW w:w="2318"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1B9C05" w14:textId="77777777" w:rsidR="00001EC7" w:rsidRPr="00001EC7" w:rsidRDefault="00001EC7" w:rsidP="00001EC7">
            <w:pPr>
              <w:widowControl/>
              <w:spacing w:after="0" w:line="240" w:lineRule="auto"/>
              <w:jc w:val="center"/>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GRAND TOTAL</w:t>
            </w:r>
          </w:p>
        </w:tc>
        <w:tc>
          <w:tcPr>
            <w:tcW w:w="433" w:type="pct"/>
            <w:tcBorders>
              <w:top w:val="nil"/>
              <w:left w:val="nil"/>
              <w:bottom w:val="single" w:sz="4" w:space="0" w:color="000000"/>
              <w:right w:val="single" w:sz="4" w:space="0" w:color="000000"/>
            </w:tcBorders>
            <w:shd w:val="clear" w:color="A5A5A5" w:fill="A5A5A5"/>
            <w:vAlign w:val="center"/>
            <w:hideMark/>
          </w:tcPr>
          <w:p w14:paraId="5B3D5311" w14:textId="054DF19D" w:rsidR="00001EC7" w:rsidRPr="00001EC7"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 1 </w:t>
            </w:r>
          </w:p>
        </w:tc>
        <w:tc>
          <w:tcPr>
            <w:tcW w:w="483" w:type="pct"/>
            <w:tcBorders>
              <w:top w:val="nil"/>
              <w:left w:val="nil"/>
              <w:bottom w:val="single" w:sz="4" w:space="0" w:color="000000"/>
              <w:right w:val="single" w:sz="4" w:space="0" w:color="000000"/>
            </w:tcBorders>
            <w:shd w:val="clear" w:color="A5A5A5" w:fill="A5A5A5"/>
            <w:vAlign w:val="center"/>
            <w:hideMark/>
          </w:tcPr>
          <w:p w14:paraId="5AA8988D" w14:textId="5AC2CCBF" w:rsidR="00001EC7" w:rsidRPr="00001EC7"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 1 </w:t>
            </w:r>
          </w:p>
        </w:tc>
        <w:tc>
          <w:tcPr>
            <w:tcW w:w="461" w:type="pct"/>
            <w:tcBorders>
              <w:top w:val="nil"/>
              <w:left w:val="nil"/>
              <w:bottom w:val="single" w:sz="4" w:space="0" w:color="000000"/>
              <w:right w:val="single" w:sz="4" w:space="0" w:color="000000"/>
            </w:tcBorders>
            <w:shd w:val="clear" w:color="A5A5A5" w:fill="A5A5A5"/>
            <w:vAlign w:val="center"/>
            <w:hideMark/>
          </w:tcPr>
          <w:p w14:paraId="10F15036" w14:textId="68C76272" w:rsidR="00001EC7" w:rsidRPr="00001EC7"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 500 </w:t>
            </w:r>
          </w:p>
        </w:tc>
        <w:tc>
          <w:tcPr>
            <w:tcW w:w="332" w:type="pct"/>
            <w:tcBorders>
              <w:top w:val="nil"/>
              <w:left w:val="nil"/>
              <w:bottom w:val="single" w:sz="4" w:space="0" w:color="000000"/>
              <w:right w:val="single" w:sz="4" w:space="0" w:color="000000"/>
            </w:tcBorders>
            <w:shd w:val="clear" w:color="A5A5A5" w:fill="A5A5A5"/>
            <w:vAlign w:val="center"/>
            <w:hideMark/>
          </w:tcPr>
          <w:p w14:paraId="149EEC2E" w14:textId="019797C4" w:rsidR="00001EC7" w:rsidRPr="00001EC7"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 500 </w:t>
            </w:r>
          </w:p>
        </w:tc>
        <w:tc>
          <w:tcPr>
            <w:tcW w:w="634" w:type="pct"/>
            <w:tcBorders>
              <w:top w:val="nil"/>
              <w:left w:val="nil"/>
              <w:bottom w:val="single" w:sz="4" w:space="0" w:color="000000"/>
              <w:right w:val="single" w:sz="4" w:space="0" w:color="000000"/>
            </w:tcBorders>
            <w:shd w:val="clear" w:color="A5A5A5" w:fill="A5A5A5"/>
            <w:vAlign w:val="center"/>
            <w:hideMark/>
          </w:tcPr>
          <w:p w14:paraId="2FD75BE8" w14:textId="2FA5E2BE" w:rsidR="00001EC7" w:rsidRPr="00001EC7"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2,500 </w:t>
            </w:r>
          </w:p>
        </w:tc>
        <w:tc>
          <w:tcPr>
            <w:tcW w:w="339" w:type="pct"/>
            <w:tcBorders>
              <w:top w:val="nil"/>
              <w:left w:val="nil"/>
              <w:bottom w:val="single" w:sz="4" w:space="0" w:color="000000"/>
              <w:right w:val="single" w:sz="4" w:space="0" w:color="000000"/>
            </w:tcBorders>
            <w:shd w:val="clear" w:color="A5A5A5" w:fill="A5A5A5"/>
            <w:vAlign w:val="center"/>
            <w:hideMark/>
          </w:tcPr>
          <w:p w14:paraId="73ED99C9" w14:textId="09F850C5" w:rsidR="00001EC7" w:rsidRPr="00001EC7"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2,500 </w:t>
            </w:r>
          </w:p>
        </w:tc>
      </w:tr>
      <w:tr w:rsidR="00001EC7" w:rsidRPr="00001EC7" w14:paraId="36823538" w14:textId="77777777" w:rsidTr="00001EC7">
        <w:trPr>
          <w:trHeight w:val="20"/>
        </w:trPr>
        <w:tc>
          <w:tcPr>
            <w:tcW w:w="2318"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66BA56B" w14:textId="77777777" w:rsidR="00001EC7" w:rsidRPr="00001EC7" w:rsidRDefault="00001EC7" w:rsidP="00001EC7">
            <w:pPr>
              <w:widowControl/>
              <w:spacing w:after="0" w:line="240" w:lineRule="auto"/>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NCR</w:t>
            </w:r>
          </w:p>
        </w:tc>
        <w:tc>
          <w:tcPr>
            <w:tcW w:w="433" w:type="pct"/>
            <w:tcBorders>
              <w:top w:val="nil"/>
              <w:left w:val="nil"/>
              <w:bottom w:val="single" w:sz="4" w:space="0" w:color="000000"/>
              <w:right w:val="single" w:sz="4" w:space="0" w:color="000000"/>
            </w:tcBorders>
            <w:shd w:val="clear" w:color="BFBFBF" w:fill="BFBFBF"/>
            <w:vAlign w:val="center"/>
            <w:hideMark/>
          </w:tcPr>
          <w:p w14:paraId="1AB600F8" w14:textId="7DAA0618" w:rsidR="00001EC7" w:rsidRPr="00001EC7"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1 </w:t>
            </w:r>
          </w:p>
        </w:tc>
        <w:tc>
          <w:tcPr>
            <w:tcW w:w="483" w:type="pct"/>
            <w:tcBorders>
              <w:top w:val="nil"/>
              <w:left w:val="nil"/>
              <w:bottom w:val="single" w:sz="4" w:space="0" w:color="000000"/>
              <w:right w:val="single" w:sz="4" w:space="0" w:color="000000"/>
            </w:tcBorders>
            <w:shd w:val="clear" w:color="BFBFBF" w:fill="BFBFBF"/>
            <w:vAlign w:val="center"/>
            <w:hideMark/>
          </w:tcPr>
          <w:p w14:paraId="534FF0C0" w14:textId="46474E0E" w:rsidR="00001EC7" w:rsidRPr="00001EC7"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1 </w:t>
            </w:r>
          </w:p>
        </w:tc>
        <w:tc>
          <w:tcPr>
            <w:tcW w:w="461" w:type="pct"/>
            <w:tcBorders>
              <w:top w:val="nil"/>
              <w:left w:val="nil"/>
              <w:bottom w:val="single" w:sz="4" w:space="0" w:color="000000"/>
              <w:right w:val="single" w:sz="4" w:space="0" w:color="000000"/>
            </w:tcBorders>
            <w:shd w:val="clear" w:color="BFBFBF" w:fill="BFBFBF"/>
            <w:vAlign w:val="center"/>
            <w:hideMark/>
          </w:tcPr>
          <w:p w14:paraId="3CD3DA9B" w14:textId="30A5B42A" w:rsidR="00001EC7" w:rsidRPr="00001EC7"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500 </w:t>
            </w:r>
          </w:p>
        </w:tc>
        <w:tc>
          <w:tcPr>
            <w:tcW w:w="332" w:type="pct"/>
            <w:tcBorders>
              <w:top w:val="nil"/>
              <w:left w:val="nil"/>
              <w:bottom w:val="single" w:sz="4" w:space="0" w:color="000000"/>
              <w:right w:val="single" w:sz="4" w:space="0" w:color="000000"/>
            </w:tcBorders>
            <w:shd w:val="clear" w:color="BFBFBF" w:fill="BFBFBF"/>
            <w:vAlign w:val="center"/>
            <w:hideMark/>
          </w:tcPr>
          <w:p w14:paraId="26763285" w14:textId="7E315E74" w:rsidR="00001EC7" w:rsidRPr="00001EC7"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500 </w:t>
            </w:r>
          </w:p>
        </w:tc>
        <w:tc>
          <w:tcPr>
            <w:tcW w:w="634" w:type="pct"/>
            <w:tcBorders>
              <w:top w:val="nil"/>
              <w:left w:val="nil"/>
              <w:bottom w:val="single" w:sz="4" w:space="0" w:color="000000"/>
              <w:right w:val="single" w:sz="4" w:space="0" w:color="000000"/>
            </w:tcBorders>
            <w:shd w:val="clear" w:color="BFBFBF" w:fill="BFBFBF"/>
            <w:vAlign w:val="center"/>
            <w:hideMark/>
          </w:tcPr>
          <w:p w14:paraId="1F7CD35D" w14:textId="47017F94" w:rsidR="00001EC7" w:rsidRPr="00001EC7"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 2,500 </w:t>
            </w:r>
          </w:p>
        </w:tc>
        <w:tc>
          <w:tcPr>
            <w:tcW w:w="339" w:type="pct"/>
            <w:tcBorders>
              <w:top w:val="nil"/>
              <w:left w:val="nil"/>
              <w:bottom w:val="single" w:sz="4" w:space="0" w:color="000000"/>
              <w:right w:val="single" w:sz="4" w:space="0" w:color="000000"/>
            </w:tcBorders>
            <w:shd w:val="clear" w:color="BFBFBF" w:fill="BFBFBF"/>
            <w:vAlign w:val="center"/>
            <w:hideMark/>
          </w:tcPr>
          <w:p w14:paraId="12C54F5C" w14:textId="75BC7F55" w:rsidR="00001EC7" w:rsidRPr="00001EC7" w:rsidRDefault="00001EC7" w:rsidP="00001EC7">
            <w:pPr>
              <w:widowControl/>
              <w:spacing w:after="0" w:line="240" w:lineRule="auto"/>
              <w:jc w:val="right"/>
              <w:rPr>
                <w:rFonts w:ascii="Arial Narrow" w:eastAsia="Times New Roman" w:hAnsi="Arial Narrow" w:cs="Arial"/>
                <w:b/>
                <w:bCs/>
                <w:color w:val="000000"/>
                <w:sz w:val="20"/>
                <w:szCs w:val="20"/>
              </w:rPr>
            </w:pPr>
            <w:r w:rsidRPr="00001EC7">
              <w:rPr>
                <w:rFonts w:ascii="Arial Narrow" w:eastAsia="Times New Roman" w:hAnsi="Arial Narrow" w:cs="Arial"/>
                <w:b/>
                <w:bCs/>
                <w:color w:val="000000"/>
                <w:sz w:val="20"/>
                <w:szCs w:val="20"/>
              </w:rPr>
              <w:t xml:space="preserve">2,500 </w:t>
            </w:r>
          </w:p>
        </w:tc>
      </w:tr>
      <w:tr w:rsidR="008F1FFB" w:rsidRPr="00001EC7" w14:paraId="510EAFB8" w14:textId="77777777" w:rsidTr="008F1FFB">
        <w:trPr>
          <w:trHeight w:val="20"/>
        </w:trPr>
        <w:tc>
          <w:tcPr>
            <w:tcW w:w="23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0730C" w14:textId="77777777" w:rsidR="00001EC7" w:rsidRPr="00001EC7" w:rsidRDefault="00001EC7" w:rsidP="00001EC7">
            <w:pPr>
              <w:widowControl/>
              <w:spacing w:after="0" w:line="240" w:lineRule="auto"/>
              <w:rPr>
                <w:rFonts w:ascii="Arial Narrow" w:eastAsia="Times New Roman" w:hAnsi="Arial Narrow" w:cs="Arial"/>
                <w:bCs/>
                <w:i/>
                <w:color w:val="000000"/>
                <w:sz w:val="20"/>
                <w:szCs w:val="20"/>
              </w:rPr>
            </w:pPr>
            <w:r w:rsidRPr="00001EC7">
              <w:rPr>
                <w:rFonts w:ascii="Arial Narrow" w:eastAsia="Times New Roman" w:hAnsi="Arial Narrow" w:cs="Arial"/>
                <w:bCs/>
                <w:i/>
                <w:color w:val="000000"/>
                <w:sz w:val="20"/>
                <w:szCs w:val="20"/>
              </w:rPr>
              <w:t>Mandaluyong City</w:t>
            </w:r>
          </w:p>
        </w:tc>
        <w:tc>
          <w:tcPr>
            <w:tcW w:w="433" w:type="pct"/>
            <w:tcBorders>
              <w:top w:val="nil"/>
              <w:left w:val="nil"/>
              <w:bottom w:val="single" w:sz="4" w:space="0" w:color="000000"/>
              <w:right w:val="single" w:sz="4" w:space="0" w:color="000000"/>
            </w:tcBorders>
            <w:shd w:val="clear" w:color="auto" w:fill="auto"/>
            <w:vAlign w:val="center"/>
            <w:hideMark/>
          </w:tcPr>
          <w:p w14:paraId="0F8A54B3" w14:textId="2C8638C7" w:rsidR="00001EC7" w:rsidRPr="00001EC7" w:rsidRDefault="00001EC7" w:rsidP="00001EC7">
            <w:pPr>
              <w:widowControl/>
              <w:spacing w:after="0" w:line="240" w:lineRule="auto"/>
              <w:jc w:val="right"/>
              <w:rPr>
                <w:rFonts w:ascii="Arial Narrow" w:eastAsia="Times New Roman" w:hAnsi="Arial Narrow" w:cs="Arial"/>
                <w:bCs/>
                <w:i/>
                <w:color w:val="000000"/>
                <w:sz w:val="20"/>
                <w:szCs w:val="20"/>
              </w:rPr>
            </w:pPr>
            <w:r w:rsidRPr="00001EC7">
              <w:rPr>
                <w:rFonts w:ascii="Arial Narrow" w:eastAsia="Times New Roman" w:hAnsi="Arial Narrow" w:cs="Arial"/>
                <w:bCs/>
                <w:i/>
                <w:color w:val="000000"/>
                <w:sz w:val="20"/>
                <w:szCs w:val="20"/>
              </w:rPr>
              <w:t xml:space="preserve">1 </w:t>
            </w:r>
          </w:p>
        </w:tc>
        <w:tc>
          <w:tcPr>
            <w:tcW w:w="483" w:type="pct"/>
            <w:tcBorders>
              <w:top w:val="nil"/>
              <w:left w:val="nil"/>
              <w:bottom w:val="single" w:sz="4" w:space="0" w:color="000000"/>
              <w:right w:val="single" w:sz="4" w:space="0" w:color="000000"/>
            </w:tcBorders>
            <w:shd w:val="clear" w:color="auto" w:fill="auto"/>
            <w:vAlign w:val="center"/>
            <w:hideMark/>
          </w:tcPr>
          <w:p w14:paraId="48E0197D" w14:textId="1222FCEF" w:rsidR="00001EC7" w:rsidRPr="00001EC7" w:rsidRDefault="00001EC7" w:rsidP="00001EC7">
            <w:pPr>
              <w:widowControl/>
              <w:spacing w:after="0" w:line="240" w:lineRule="auto"/>
              <w:jc w:val="right"/>
              <w:rPr>
                <w:rFonts w:ascii="Arial Narrow" w:eastAsia="Times New Roman" w:hAnsi="Arial Narrow" w:cs="Arial"/>
                <w:bCs/>
                <w:i/>
                <w:color w:val="000000"/>
                <w:sz w:val="20"/>
                <w:szCs w:val="20"/>
              </w:rPr>
            </w:pPr>
            <w:r w:rsidRPr="00001EC7">
              <w:rPr>
                <w:rFonts w:ascii="Arial Narrow" w:eastAsia="Times New Roman" w:hAnsi="Arial Narrow" w:cs="Arial"/>
                <w:bCs/>
                <w:i/>
                <w:color w:val="000000"/>
                <w:sz w:val="20"/>
                <w:szCs w:val="20"/>
              </w:rPr>
              <w:t xml:space="preserve">1 </w:t>
            </w:r>
          </w:p>
        </w:tc>
        <w:tc>
          <w:tcPr>
            <w:tcW w:w="461" w:type="pct"/>
            <w:tcBorders>
              <w:top w:val="nil"/>
              <w:left w:val="nil"/>
              <w:bottom w:val="single" w:sz="4" w:space="0" w:color="000000"/>
              <w:right w:val="single" w:sz="4" w:space="0" w:color="000000"/>
            </w:tcBorders>
            <w:shd w:val="clear" w:color="auto" w:fill="auto"/>
            <w:vAlign w:val="center"/>
            <w:hideMark/>
          </w:tcPr>
          <w:p w14:paraId="583EAEAB" w14:textId="2A2FAA2A" w:rsidR="00001EC7" w:rsidRPr="00001EC7" w:rsidRDefault="00001EC7" w:rsidP="00001EC7">
            <w:pPr>
              <w:widowControl/>
              <w:spacing w:after="0" w:line="240" w:lineRule="auto"/>
              <w:jc w:val="right"/>
              <w:rPr>
                <w:rFonts w:ascii="Arial Narrow" w:eastAsia="Times New Roman" w:hAnsi="Arial Narrow" w:cs="Arial"/>
                <w:bCs/>
                <w:i/>
                <w:color w:val="000000"/>
                <w:sz w:val="20"/>
                <w:szCs w:val="20"/>
              </w:rPr>
            </w:pPr>
            <w:r w:rsidRPr="00001EC7">
              <w:rPr>
                <w:rFonts w:ascii="Arial Narrow" w:eastAsia="Times New Roman" w:hAnsi="Arial Narrow" w:cs="Arial"/>
                <w:bCs/>
                <w:i/>
                <w:color w:val="000000"/>
                <w:sz w:val="20"/>
                <w:szCs w:val="20"/>
              </w:rPr>
              <w:t xml:space="preserve"> 500 </w:t>
            </w:r>
          </w:p>
        </w:tc>
        <w:tc>
          <w:tcPr>
            <w:tcW w:w="332" w:type="pct"/>
            <w:tcBorders>
              <w:top w:val="nil"/>
              <w:left w:val="nil"/>
              <w:bottom w:val="single" w:sz="4" w:space="0" w:color="000000"/>
              <w:right w:val="single" w:sz="4" w:space="0" w:color="000000"/>
            </w:tcBorders>
            <w:shd w:val="clear" w:color="auto" w:fill="auto"/>
            <w:vAlign w:val="center"/>
            <w:hideMark/>
          </w:tcPr>
          <w:p w14:paraId="77BFC34A" w14:textId="0F15E698" w:rsidR="00001EC7" w:rsidRPr="00001EC7" w:rsidRDefault="00001EC7" w:rsidP="00001EC7">
            <w:pPr>
              <w:widowControl/>
              <w:spacing w:after="0" w:line="240" w:lineRule="auto"/>
              <w:jc w:val="right"/>
              <w:rPr>
                <w:rFonts w:ascii="Arial Narrow" w:eastAsia="Times New Roman" w:hAnsi="Arial Narrow" w:cs="Arial"/>
                <w:bCs/>
                <w:i/>
                <w:color w:val="000000"/>
                <w:sz w:val="20"/>
                <w:szCs w:val="20"/>
              </w:rPr>
            </w:pPr>
            <w:r w:rsidRPr="00001EC7">
              <w:rPr>
                <w:rFonts w:ascii="Arial Narrow" w:eastAsia="Times New Roman" w:hAnsi="Arial Narrow" w:cs="Arial"/>
                <w:bCs/>
                <w:i/>
                <w:color w:val="000000"/>
                <w:sz w:val="20"/>
                <w:szCs w:val="20"/>
              </w:rPr>
              <w:t xml:space="preserve"> 500 </w:t>
            </w:r>
          </w:p>
        </w:tc>
        <w:tc>
          <w:tcPr>
            <w:tcW w:w="634" w:type="pct"/>
            <w:tcBorders>
              <w:top w:val="nil"/>
              <w:left w:val="nil"/>
              <w:bottom w:val="single" w:sz="4" w:space="0" w:color="000000"/>
              <w:right w:val="single" w:sz="4" w:space="0" w:color="000000"/>
            </w:tcBorders>
            <w:shd w:val="clear" w:color="auto" w:fill="auto"/>
            <w:vAlign w:val="center"/>
            <w:hideMark/>
          </w:tcPr>
          <w:p w14:paraId="12B3E0AD" w14:textId="584EA486" w:rsidR="00001EC7" w:rsidRPr="00001EC7" w:rsidRDefault="00001EC7" w:rsidP="00001EC7">
            <w:pPr>
              <w:widowControl/>
              <w:spacing w:after="0" w:line="240" w:lineRule="auto"/>
              <w:jc w:val="right"/>
              <w:rPr>
                <w:rFonts w:ascii="Arial Narrow" w:eastAsia="Times New Roman" w:hAnsi="Arial Narrow" w:cs="Arial"/>
                <w:bCs/>
                <w:i/>
                <w:color w:val="000000"/>
                <w:sz w:val="20"/>
                <w:szCs w:val="20"/>
              </w:rPr>
            </w:pPr>
            <w:r w:rsidRPr="00001EC7">
              <w:rPr>
                <w:rFonts w:ascii="Arial Narrow" w:eastAsia="Times New Roman" w:hAnsi="Arial Narrow" w:cs="Arial"/>
                <w:bCs/>
                <w:i/>
                <w:color w:val="000000"/>
                <w:sz w:val="20"/>
                <w:szCs w:val="20"/>
              </w:rPr>
              <w:t xml:space="preserve">2,500 </w:t>
            </w:r>
          </w:p>
        </w:tc>
        <w:tc>
          <w:tcPr>
            <w:tcW w:w="339" w:type="pct"/>
            <w:tcBorders>
              <w:top w:val="nil"/>
              <w:left w:val="nil"/>
              <w:bottom w:val="single" w:sz="4" w:space="0" w:color="000000"/>
              <w:right w:val="single" w:sz="4" w:space="0" w:color="000000"/>
            </w:tcBorders>
            <w:shd w:val="clear" w:color="auto" w:fill="auto"/>
            <w:vAlign w:val="center"/>
            <w:hideMark/>
          </w:tcPr>
          <w:p w14:paraId="19BF0AD1" w14:textId="1D06D9EB" w:rsidR="00001EC7" w:rsidRPr="00001EC7" w:rsidRDefault="00001EC7" w:rsidP="00001EC7">
            <w:pPr>
              <w:widowControl/>
              <w:spacing w:after="0" w:line="240" w:lineRule="auto"/>
              <w:jc w:val="right"/>
              <w:rPr>
                <w:rFonts w:ascii="Arial Narrow" w:eastAsia="Times New Roman" w:hAnsi="Arial Narrow" w:cs="Arial"/>
                <w:bCs/>
                <w:i/>
                <w:color w:val="000000"/>
                <w:sz w:val="20"/>
                <w:szCs w:val="20"/>
              </w:rPr>
            </w:pPr>
            <w:r w:rsidRPr="00001EC7">
              <w:rPr>
                <w:rFonts w:ascii="Arial Narrow" w:eastAsia="Times New Roman" w:hAnsi="Arial Narrow" w:cs="Arial"/>
                <w:bCs/>
                <w:i/>
                <w:color w:val="000000"/>
                <w:sz w:val="20"/>
                <w:szCs w:val="20"/>
              </w:rPr>
              <w:t xml:space="preserve">2,500 </w:t>
            </w:r>
          </w:p>
        </w:tc>
      </w:tr>
    </w:tbl>
    <w:p w14:paraId="1310E81E" w14:textId="029B2094" w:rsidR="001149A2" w:rsidRPr="002D6344" w:rsidRDefault="00001EC7" w:rsidP="00001EC7">
      <w:pPr>
        <w:pStyle w:val="NoSpacing1"/>
        <w:ind w:firstLine="357"/>
        <w:contextualSpacing/>
        <w:rPr>
          <w:rFonts w:ascii="Arial" w:hAnsi="Arial" w:cs="Arial"/>
          <w:bCs/>
          <w:i/>
          <w:sz w:val="16"/>
          <w:szCs w:val="24"/>
          <w:lang w:val="en-PH"/>
        </w:rPr>
      </w:pPr>
      <w:r>
        <w:rPr>
          <w:rFonts w:ascii="Arial" w:hAnsi="Arial" w:cs="Arial"/>
          <w:bCs/>
          <w:i/>
          <w:sz w:val="16"/>
          <w:szCs w:val="24"/>
          <w:lang w:val="en-PH"/>
        </w:rPr>
        <w:t xml:space="preserve">   </w:t>
      </w:r>
      <w:r w:rsidR="001149A2" w:rsidRPr="002D6344">
        <w:rPr>
          <w:rFonts w:ascii="Arial" w:hAnsi="Arial" w:cs="Arial"/>
          <w:bCs/>
          <w:i/>
          <w:sz w:val="16"/>
          <w:szCs w:val="24"/>
          <w:lang w:val="en-PH"/>
        </w:rPr>
        <w:t>Note: Ongoing assessment and validation being conducted.</w:t>
      </w:r>
    </w:p>
    <w:p w14:paraId="0AA5773B" w14:textId="26B15FC8" w:rsidR="001149A2" w:rsidRPr="002D6344"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DSWD-FO </w:t>
      </w:r>
      <w:r w:rsidR="00D0357D" w:rsidRPr="002D6344">
        <w:rPr>
          <w:rFonts w:ascii="Arial" w:eastAsia="Arial" w:hAnsi="Arial" w:cs="Arial"/>
          <w:i/>
          <w:color w:val="0070C0"/>
          <w:sz w:val="16"/>
          <w:szCs w:val="24"/>
        </w:rPr>
        <w:t>NCR</w:t>
      </w:r>
    </w:p>
    <w:p w14:paraId="02391876" w14:textId="77777777" w:rsidR="004664E2" w:rsidRDefault="004664E2" w:rsidP="00C16E9F">
      <w:pPr>
        <w:spacing w:after="0" w:line="240" w:lineRule="auto"/>
        <w:rPr>
          <w:rFonts w:ascii="Arial" w:eastAsia="Arial" w:hAnsi="Arial" w:cs="Arial"/>
          <w:b/>
          <w:color w:val="002060"/>
          <w:sz w:val="28"/>
          <w:szCs w:val="24"/>
        </w:rPr>
      </w:pPr>
    </w:p>
    <w:p w14:paraId="6AEB858C" w14:textId="68730277"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4672" w:type="pct"/>
        <w:tblInd w:w="655" w:type="dxa"/>
        <w:tblLook w:val="0400" w:firstRow="0" w:lastRow="0" w:firstColumn="0" w:lastColumn="0" w:noHBand="0" w:noVBand="1"/>
      </w:tblPr>
      <w:tblGrid>
        <w:gridCol w:w="2022"/>
        <w:gridCol w:w="7076"/>
      </w:tblGrid>
      <w:tr w:rsidR="001149A2" w:rsidRPr="002D6344" w14:paraId="28B7794A" w14:textId="77777777" w:rsidTr="00001EC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6139C1F" w14:textId="77777777" w:rsidTr="00001EC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1848E58B" w:rsidR="001149A2" w:rsidRPr="002D6344" w:rsidRDefault="002D6344" w:rsidP="00001E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2</w:t>
            </w:r>
            <w:r w:rsidR="00001EC7">
              <w:rPr>
                <w:rFonts w:ascii="Arial" w:eastAsia="Arial" w:hAnsi="Arial" w:cs="Arial"/>
                <w:color w:val="0070C0"/>
                <w:sz w:val="20"/>
                <w:szCs w:val="24"/>
              </w:rPr>
              <w:t>9</w:t>
            </w:r>
            <w:r>
              <w:rPr>
                <w:rFonts w:ascii="Arial" w:eastAsia="Arial" w:hAnsi="Arial" w:cs="Arial"/>
                <w:color w:val="0070C0"/>
                <w:sz w:val="20"/>
                <w:szCs w:val="24"/>
              </w:rPr>
              <w:t xml:space="preserve"> </w:t>
            </w:r>
            <w:r w:rsidR="001149A2" w:rsidRPr="002D6344">
              <w:rPr>
                <w:rFonts w:ascii="Arial" w:eastAsia="Arial" w:hAnsi="Arial" w:cs="Arial"/>
                <w:color w:val="0070C0"/>
                <w:sz w:val="20"/>
                <w:szCs w:val="24"/>
              </w:rPr>
              <w:t xml:space="preserve">August 2018 </w:t>
            </w:r>
            <w:r>
              <w:rPr>
                <w:rFonts w:ascii="Arial" w:eastAsia="Arial" w:hAnsi="Arial" w:cs="Arial"/>
                <w:color w:val="0070C0"/>
                <w:sz w:val="20"/>
                <w:szCs w:val="24"/>
              </w:rPr>
              <w:t xml:space="preserve">to </w:t>
            </w:r>
            <w:r w:rsidRPr="002D6344">
              <w:rPr>
                <w:rFonts w:ascii="Arial" w:eastAsia="Arial" w:hAnsi="Arial" w:cs="Arial"/>
                <w:color w:val="0070C0"/>
                <w:sz w:val="20"/>
                <w:szCs w:val="24"/>
              </w:rPr>
              <w:t>present</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64E95DEA" w:rsidR="001149A2" w:rsidRPr="002D6344" w:rsidRDefault="001149A2" w:rsidP="00DC227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2" w:hanging="382"/>
              <w:contextualSpacing/>
              <w:jc w:val="both"/>
              <w:rPr>
                <w:rFonts w:ascii="Arial" w:hAnsi="Arial" w:cs="Arial"/>
                <w:color w:val="0070C0"/>
                <w:sz w:val="20"/>
                <w:szCs w:val="24"/>
              </w:rPr>
            </w:pPr>
            <w:r w:rsidRPr="002D6344">
              <w:rPr>
                <w:rFonts w:ascii="Arial" w:eastAsia="Arial" w:hAnsi="Arial" w:cs="Arial"/>
                <w:color w:val="0070C0"/>
                <w:sz w:val="20"/>
                <w:szCs w:val="24"/>
              </w:rPr>
              <w:t xml:space="preserve">The Disaster Response Operations Monitoring and Information Center (DROMIC) of the DSWD-DRMB continues to closely coordinate with DSWD-FO </w:t>
            </w:r>
            <w:r w:rsidR="00DC2272" w:rsidRPr="002D6344">
              <w:rPr>
                <w:rFonts w:ascii="Arial" w:eastAsia="Arial" w:hAnsi="Arial" w:cs="Arial"/>
                <w:color w:val="0070C0"/>
                <w:sz w:val="20"/>
                <w:szCs w:val="24"/>
              </w:rPr>
              <w:t>NCR</w:t>
            </w:r>
            <w:r w:rsidRPr="002D6344">
              <w:rPr>
                <w:rFonts w:ascii="Arial" w:eastAsia="Arial" w:hAnsi="Arial" w:cs="Arial"/>
                <w:color w:val="0070C0"/>
                <w:sz w:val="20"/>
                <w:szCs w:val="24"/>
              </w:rPr>
              <w:t xml:space="preserve"> for significant reports on the status of affected families, assistance, and relief efforts.</w:t>
            </w:r>
          </w:p>
        </w:tc>
      </w:tr>
    </w:tbl>
    <w:p w14:paraId="21E1103D" w14:textId="77777777" w:rsidR="00C71876" w:rsidRDefault="00C71876"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39EB45" w14:textId="0C0811E5"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 xml:space="preserve">DSWD-FO </w:t>
      </w:r>
      <w:r w:rsidR="00D0357D" w:rsidRPr="002D6344">
        <w:rPr>
          <w:rFonts w:ascii="Arial" w:eastAsia="Arial" w:hAnsi="Arial" w:cs="Arial"/>
          <w:b/>
          <w:sz w:val="24"/>
          <w:szCs w:val="24"/>
        </w:rPr>
        <w:t>NCR</w:t>
      </w:r>
    </w:p>
    <w:tbl>
      <w:tblPr>
        <w:tblW w:w="4672" w:type="pct"/>
        <w:tblInd w:w="655" w:type="dxa"/>
        <w:tblLook w:val="0400" w:firstRow="0" w:lastRow="0" w:firstColumn="0" w:lastColumn="0" w:noHBand="0" w:noVBand="1"/>
      </w:tblPr>
      <w:tblGrid>
        <w:gridCol w:w="2022"/>
        <w:gridCol w:w="7076"/>
      </w:tblGrid>
      <w:tr w:rsidR="001149A2" w:rsidRPr="002D6344" w14:paraId="5E7E3044" w14:textId="77777777" w:rsidTr="00001EC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5FC88FB" w14:textId="77777777" w:rsidTr="00001EC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532E8CCB" w:rsidR="001149A2" w:rsidRPr="002D6344" w:rsidRDefault="002D6344" w:rsidP="00001E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2</w:t>
            </w:r>
            <w:r w:rsidR="00001EC7">
              <w:rPr>
                <w:rFonts w:ascii="Arial" w:eastAsia="Arial" w:hAnsi="Arial" w:cs="Arial"/>
                <w:color w:val="0070C0"/>
                <w:sz w:val="20"/>
                <w:szCs w:val="24"/>
              </w:rPr>
              <w:t>9</w:t>
            </w:r>
            <w:r>
              <w:rPr>
                <w:rFonts w:ascii="Arial" w:eastAsia="Arial" w:hAnsi="Arial" w:cs="Arial"/>
                <w:color w:val="0070C0"/>
                <w:sz w:val="20"/>
                <w:szCs w:val="24"/>
              </w:rPr>
              <w:t xml:space="preserve"> </w:t>
            </w:r>
            <w:r w:rsidR="001149A2" w:rsidRPr="002D6344">
              <w:rPr>
                <w:rFonts w:ascii="Arial" w:eastAsia="Arial" w:hAnsi="Arial" w:cs="Arial"/>
                <w:color w:val="0070C0"/>
                <w:sz w:val="20"/>
                <w:szCs w:val="24"/>
              </w:rPr>
              <w:t>August 2018</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7E614B" w14:textId="13CE06C1" w:rsidR="00F63AF5" w:rsidRDefault="00001EC7" w:rsidP="00001EC7">
            <w:pPr>
              <w:widowControl/>
              <w:numPr>
                <w:ilvl w:val="0"/>
                <w:numId w:val="3"/>
              </w:numPr>
              <w:spacing w:after="0" w:line="240" w:lineRule="auto"/>
              <w:ind w:left="382" w:hanging="382"/>
              <w:contextualSpacing/>
              <w:jc w:val="both"/>
              <w:rPr>
                <w:rFonts w:ascii="Arial" w:eastAsia="Arial" w:hAnsi="Arial" w:cs="Arial"/>
                <w:color w:val="0070C0"/>
                <w:sz w:val="20"/>
                <w:szCs w:val="24"/>
              </w:rPr>
            </w:pPr>
            <w:bookmarkStart w:id="2" w:name="_2et92p0" w:colFirst="0" w:colLast="0"/>
            <w:bookmarkEnd w:id="2"/>
            <w:r w:rsidRPr="00001EC7">
              <w:rPr>
                <w:rFonts w:ascii="Arial" w:eastAsia="Arial" w:hAnsi="Arial" w:cs="Arial"/>
                <w:color w:val="0070C0"/>
                <w:sz w:val="20"/>
                <w:szCs w:val="24"/>
              </w:rPr>
              <w:t>The FO-NCR is facilitating the provision of 500 family food packs and 500 sleeping kits to be distributed to the affected families thru the request of Mandaluyong City Social Welfare and Development Office. FO-NCR is continuously coordinating with said Office regarding other augmentation assistance needed by the affected families and for further details regarding the incident</w:t>
            </w:r>
            <w:r w:rsidR="00F63AF5">
              <w:rPr>
                <w:rFonts w:ascii="Arial" w:eastAsia="Arial" w:hAnsi="Arial" w:cs="Arial"/>
                <w:color w:val="0070C0"/>
                <w:sz w:val="20"/>
                <w:szCs w:val="24"/>
              </w:rPr>
              <w:t>.</w:t>
            </w:r>
          </w:p>
          <w:p w14:paraId="1061E0DF" w14:textId="7D2FA9AB" w:rsidR="00001EC7" w:rsidRPr="00F63AF5" w:rsidRDefault="00001EC7" w:rsidP="00001EC7">
            <w:pPr>
              <w:widowControl/>
              <w:numPr>
                <w:ilvl w:val="0"/>
                <w:numId w:val="3"/>
              </w:numPr>
              <w:spacing w:after="0" w:line="240" w:lineRule="auto"/>
              <w:ind w:left="382" w:hanging="382"/>
              <w:contextualSpacing/>
              <w:jc w:val="both"/>
              <w:rPr>
                <w:rFonts w:ascii="Arial" w:eastAsia="Arial" w:hAnsi="Arial" w:cs="Arial"/>
                <w:color w:val="0070C0"/>
                <w:sz w:val="20"/>
                <w:szCs w:val="24"/>
              </w:rPr>
            </w:pPr>
            <w:r w:rsidRPr="00001EC7">
              <w:rPr>
                <w:rFonts w:ascii="Arial" w:eastAsia="Arial" w:hAnsi="Arial" w:cs="Arial"/>
                <w:color w:val="0070C0"/>
                <w:sz w:val="20"/>
                <w:szCs w:val="24"/>
              </w:rPr>
              <w:lastRenderedPageBreak/>
              <w:t>The Torres Gymnasium serves as evacuation center for the affected families. Recording of families affected is currently being conducted at the said Gymnasium.</w:t>
            </w:r>
          </w:p>
        </w:tc>
      </w:tr>
    </w:tbl>
    <w:p w14:paraId="384F45C6" w14:textId="77777777" w:rsidR="00C9090C" w:rsidRPr="002D6344" w:rsidRDefault="00C9090C" w:rsidP="001149A2">
      <w:pPr>
        <w:spacing w:after="0" w:line="240" w:lineRule="auto"/>
        <w:jc w:val="center"/>
        <w:rPr>
          <w:rFonts w:ascii="Arial" w:eastAsia="Arial" w:hAnsi="Arial" w:cs="Arial"/>
          <w:i/>
          <w:sz w:val="24"/>
          <w:szCs w:val="24"/>
        </w:rPr>
      </w:pPr>
    </w:p>
    <w:p w14:paraId="71B0386D" w14:textId="77777777" w:rsidR="001149A2" w:rsidRPr="002D6344" w:rsidRDefault="001149A2" w:rsidP="001149A2">
      <w:pPr>
        <w:spacing w:after="0" w:line="240" w:lineRule="auto"/>
        <w:jc w:val="center"/>
        <w:rPr>
          <w:rFonts w:ascii="Arial" w:eastAsia="Arial" w:hAnsi="Arial" w:cs="Arial"/>
          <w:i/>
          <w:sz w:val="20"/>
          <w:szCs w:val="24"/>
        </w:rPr>
      </w:pPr>
      <w:r w:rsidRPr="002D6344">
        <w:rPr>
          <w:rFonts w:ascii="Arial" w:eastAsia="Arial" w:hAnsi="Arial" w:cs="Arial"/>
          <w:i/>
          <w:sz w:val="20"/>
          <w:szCs w:val="24"/>
        </w:rPr>
        <w:t>*****</w:t>
      </w:r>
    </w:p>
    <w:p w14:paraId="0816537C" w14:textId="23F2C5E4" w:rsidR="00B75DA9" w:rsidRPr="002D6344" w:rsidRDefault="001149A2" w:rsidP="00C16E9F">
      <w:pPr>
        <w:spacing w:after="0" w:line="240" w:lineRule="auto"/>
        <w:jc w:val="both"/>
        <w:rPr>
          <w:rFonts w:ascii="Arial" w:eastAsia="Arial" w:hAnsi="Arial" w:cs="Arial"/>
          <w:i/>
          <w:color w:val="263238"/>
          <w:sz w:val="20"/>
          <w:szCs w:val="24"/>
        </w:rPr>
      </w:pPr>
      <w:r w:rsidRPr="002D6344">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DC2272" w:rsidRPr="002D6344">
        <w:rPr>
          <w:rFonts w:ascii="Arial" w:eastAsia="Arial" w:hAnsi="Arial" w:cs="Arial"/>
          <w:i/>
          <w:color w:val="263238"/>
          <w:sz w:val="20"/>
          <w:szCs w:val="24"/>
          <w:highlight w:val="white"/>
        </w:rPr>
        <w:t>NCR</w:t>
      </w:r>
      <w:r w:rsidRPr="002D6344">
        <w:rPr>
          <w:rFonts w:ascii="Arial" w:eastAsia="Arial" w:hAnsi="Arial" w:cs="Arial"/>
          <w:i/>
          <w:color w:val="263238"/>
          <w:sz w:val="20"/>
          <w:szCs w:val="24"/>
          <w:highlight w:val="white"/>
        </w:rPr>
        <w:t xml:space="preserve"> </w:t>
      </w:r>
      <w:r w:rsidRPr="002D6344">
        <w:rPr>
          <w:rFonts w:ascii="Arial" w:eastAsia="Arial" w:hAnsi="Arial" w:cs="Arial"/>
          <w:i/>
          <w:color w:val="263238"/>
          <w:sz w:val="20"/>
          <w:szCs w:val="24"/>
        </w:rPr>
        <w:t>for significant disaster response updates and assistance provided.</w:t>
      </w:r>
    </w:p>
    <w:p w14:paraId="4DB7BDEA" w14:textId="57232D65" w:rsidR="00C9090C" w:rsidRPr="002D6344" w:rsidRDefault="00C9090C" w:rsidP="00C16E9F">
      <w:pPr>
        <w:spacing w:after="0" w:line="240" w:lineRule="auto"/>
        <w:jc w:val="both"/>
        <w:rPr>
          <w:rFonts w:ascii="Arial" w:eastAsia="Arial" w:hAnsi="Arial" w:cs="Arial"/>
          <w:i/>
          <w:color w:val="263238"/>
          <w:sz w:val="24"/>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736A20EA" w:rsidR="00C9090C" w:rsidRPr="00FA665B" w:rsidRDefault="00001EC7"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p>
    <w:p w14:paraId="7CC0ED1A" w14:textId="4B938003" w:rsidR="00C9090C" w:rsidRPr="002D6344" w:rsidRDefault="00C9090C" w:rsidP="00C16E9F">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p>
    <w:sectPr w:rsidR="00C9090C" w:rsidRPr="002D6344">
      <w:headerReference w:type="even" r:id="rId7"/>
      <w:headerReference w:type="default" r:id="rId8"/>
      <w:footerReference w:type="even" r:id="rId9"/>
      <w:footerReference w:type="default" r:id="rId10"/>
      <w:headerReference w:type="first" r:id="rId11"/>
      <w:footerReference w:type="first" r:id="rId12"/>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2612E" w14:textId="77777777" w:rsidR="009279A3" w:rsidRDefault="009279A3">
      <w:pPr>
        <w:spacing w:after="0" w:line="240" w:lineRule="auto"/>
      </w:pPr>
      <w:r>
        <w:separator/>
      </w:r>
    </w:p>
  </w:endnote>
  <w:endnote w:type="continuationSeparator" w:id="0">
    <w:p w14:paraId="5FBD538E" w14:textId="77777777" w:rsidR="009279A3" w:rsidRDefault="0092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Default="00B75DA9">
    <w:pPr>
      <w:pBdr>
        <w:bottom w:val="single" w:sz="6" w:space="1" w:color="000000"/>
      </w:pBdr>
      <w:tabs>
        <w:tab w:val="left" w:pos="2371"/>
        <w:tab w:val="center" w:pos="5233"/>
      </w:tabs>
      <w:spacing w:after="0" w:line="240" w:lineRule="auto"/>
      <w:jc w:val="right"/>
      <w:rPr>
        <w:sz w:val="16"/>
        <w:szCs w:val="16"/>
      </w:rPr>
    </w:pPr>
  </w:p>
  <w:p w14:paraId="5214E98A" w14:textId="40128BC3" w:rsidR="001149A2" w:rsidRDefault="0082655B" w:rsidP="00046FA7">
    <w:pPr>
      <w:pBdr>
        <w:top w:val="nil"/>
        <w:left w:val="nil"/>
        <w:bottom w:val="nil"/>
        <w:right w:val="nil"/>
        <w:between w:val="nil"/>
      </w:pBdr>
      <w:spacing w:after="0" w:line="240" w:lineRule="auto"/>
      <w:jc w:val="right"/>
      <w:rPr>
        <w:rFonts w:ascii="Arial" w:eastAsia="Arial" w:hAnsi="Arial" w:cs="Arial"/>
        <w:sz w:val="24"/>
        <w:szCs w:val="2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F1FFB">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F1FFB">
      <w:rPr>
        <w:b/>
        <w:noProof/>
        <w:sz w:val="16"/>
        <w:szCs w:val="16"/>
      </w:rPr>
      <w:t>2</w:t>
    </w:r>
    <w:r>
      <w:rPr>
        <w:b/>
        <w:sz w:val="16"/>
        <w:szCs w:val="16"/>
      </w:rPr>
      <w:fldChar w:fldCharType="end"/>
    </w:r>
    <w:r>
      <w:rPr>
        <w:sz w:val="16"/>
        <w:szCs w:val="16"/>
      </w:rPr>
      <w:t xml:space="preserve">| </w:t>
    </w:r>
    <w:r w:rsidR="004347A5" w:rsidRPr="004347A5">
      <w:rPr>
        <w:rFonts w:ascii="Arial" w:eastAsia="Arial" w:hAnsi="Arial" w:cs="Arial"/>
        <w:sz w:val="14"/>
        <w:szCs w:val="14"/>
      </w:rPr>
      <w:t xml:space="preserve">DSWD DROMIC </w:t>
    </w:r>
    <w:r w:rsidR="00BB2F4A">
      <w:rPr>
        <w:rFonts w:ascii="Arial" w:eastAsia="Arial" w:hAnsi="Arial" w:cs="Arial"/>
        <w:sz w:val="14"/>
        <w:szCs w:val="14"/>
      </w:rPr>
      <w:t>Report #</w:t>
    </w:r>
    <w:r w:rsidR="00001EC7">
      <w:rPr>
        <w:rFonts w:ascii="Arial" w:eastAsia="Arial" w:hAnsi="Arial" w:cs="Arial"/>
        <w:sz w:val="14"/>
        <w:szCs w:val="14"/>
      </w:rPr>
      <w:t>1</w:t>
    </w:r>
    <w:r w:rsidR="001149A2" w:rsidRPr="001149A2">
      <w:rPr>
        <w:rFonts w:ascii="Arial" w:eastAsia="Arial" w:hAnsi="Arial" w:cs="Arial"/>
        <w:sz w:val="14"/>
        <w:szCs w:val="14"/>
      </w:rPr>
      <w:t xml:space="preserve"> Fi</w:t>
    </w:r>
    <w:r w:rsidR="00D0357D">
      <w:rPr>
        <w:rFonts w:ascii="Arial" w:eastAsia="Arial" w:hAnsi="Arial" w:cs="Arial"/>
        <w:sz w:val="14"/>
        <w:szCs w:val="14"/>
      </w:rPr>
      <w:t xml:space="preserve">re Incident in </w:t>
    </w:r>
    <w:r w:rsidR="00001EC7" w:rsidRPr="00001EC7">
      <w:rPr>
        <w:rFonts w:ascii="Arial" w:eastAsia="Arial" w:hAnsi="Arial" w:cs="Arial"/>
        <w:sz w:val="14"/>
        <w:szCs w:val="14"/>
      </w:rPr>
      <w:t>Block 34, Addition Hills, Mandaluyong City</w:t>
    </w:r>
    <w:r w:rsidR="00001EC7">
      <w:rPr>
        <w:rFonts w:ascii="Arial" w:eastAsia="Arial" w:hAnsi="Arial" w:cs="Arial"/>
        <w:sz w:val="14"/>
        <w:szCs w:val="14"/>
      </w:rPr>
      <w:t xml:space="preserve"> </w:t>
    </w:r>
    <w:r w:rsidR="00D0357D">
      <w:rPr>
        <w:rFonts w:ascii="Arial" w:eastAsia="Arial" w:hAnsi="Arial" w:cs="Arial"/>
        <w:sz w:val="14"/>
        <w:szCs w:val="14"/>
      </w:rPr>
      <w:t xml:space="preserve">as of </w:t>
    </w:r>
    <w:r w:rsidR="00001EC7">
      <w:rPr>
        <w:rFonts w:ascii="Arial" w:eastAsia="Arial" w:hAnsi="Arial" w:cs="Arial"/>
        <w:sz w:val="14"/>
        <w:szCs w:val="14"/>
      </w:rPr>
      <w:t>30</w:t>
    </w:r>
    <w:r w:rsidR="0061793C">
      <w:rPr>
        <w:rFonts w:ascii="Arial" w:eastAsia="Arial" w:hAnsi="Arial" w:cs="Arial"/>
        <w:sz w:val="14"/>
        <w:szCs w:val="14"/>
      </w:rPr>
      <w:t xml:space="preserve"> </w:t>
    </w:r>
    <w:r w:rsidR="001149A2" w:rsidRPr="001149A2">
      <w:rPr>
        <w:rFonts w:ascii="Arial" w:eastAsia="Arial" w:hAnsi="Arial" w:cs="Arial"/>
        <w:sz w:val="14"/>
        <w:szCs w:val="14"/>
      </w:rPr>
      <w:t xml:space="preserve">August 2018, </w:t>
    </w:r>
    <w:r w:rsidR="006C7E5F">
      <w:rPr>
        <w:rFonts w:ascii="Arial" w:eastAsia="Arial" w:hAnsi="Arial" w:cs="Arial"/>
        <w:sz w:val="14"/>
        <w:szCs w:val="14"/>
      </w:rPr>
      <w:t>6</w:t>
    </w:r>
    <w:r w:rsidR="00001EC7">
      <w:rPr>
        <w:rFonts w:ascii="Arial" w:eastAsia="Arial" w:hAnsi="Arial" w:cs="Arial"/>
        <w:sz w:val="14"/>
        <w:szCs w:val="14"/>
      </w:rPr>
      <w:t>A</w:t>
    </w:r>
    <w:r w:rsidR="001149A2" w:rsidRPr="001149A2">
      <w:rPr>
        <w:rFonts w:ascii="Arial" w:eastAsia="Arial" w:hAnsi="Arial" w:cs="Arial"/>
        <w:sz w:val="14"/>
        <w:szCs w:val="14"/>
      </w:rPr>
      <w:t>M</w:t>
    </w:r>
  </w:p>
  <w:p w14:paraId="0645D380" w14:textId="23C83138" w:rsidR="00B75DA9"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6AA7D" w14:textId="77777777" w:rsidR="009279A3" w:rsidRDefault="009279A3">
      <w:pPr>
        <w:spacing w:after="0" w:line="240" w:lineRule="auto"/>
      </w:pPr>
      <w:r>
        <w:separator/>
      </w:r>
    </w:p>
  </w:footnote>
  <w:footnote w:type="continuationSeparator" w:id="0">
    <w:p w14:paraId="654FB619" w14:textId="77777777" w:rsidR="009279A3" w:rsidRDefault="00927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2">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4">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101D0"/>
    <w:rsid w:val="00046FA7"/>
    <w:rsid w:val="00083789"/>
    <w:rsid w:val="00096310"/>
    <w:rsid w:val="000E38E9"/>
    <w:rsid w:val="000F4719"/>
    <w:rsid w:val="00103995"/>
    <w:rsid w:val="001149A2"/>
    <w:rsid w:val="00135103"/>
    <w:rsid w:val="001847A6"/>
    <w:rsid w:val="00186433"/>
    <w:rsid w:val="001B2088"/>
    <w:rsid w:val="001B6619"/>
    <w:rsid w:val="001B76F6"/>
    <w:rsid w:val="001F0486"/>
    <w:rsid w:val="00204FE4"/>
    <w:rsid w:val="00222413"/>
    <w:rsid w:val="00250D5A"/>
    <w:rsid w:val="00282674"/>
    <w:rsid w:val="002851FF"/>
    <w:rsid w:val="00293CD5"/>
    <w:rsid w:val="002B44BD"/>
    <w:rsid w:val="002C7968"/>
    <w:rsid w:val="002D320D"/>
    <w:rsid w:val="002D6344"/>
    <w:rsid w:val="002F57CF"/>
    <w:rsid w:val="003169F2"/>
    <w:rsid w:val="0031795A"/>
    <w:rsid w:val="00371C7A"/>
    <w:rsid w:val="0039157E"/>
    <w:rsid w:val="003C3015"/>
    <w:rsid w:val="003F0F20"/>
    <w:rsid w:val="00412747"/>
    <w:rsid w:val="00415BD0"/>
    <w:rsid w:val="00416CD0"/>
    <w:rsid w:val="00422596"/>
    <w:rsid w:val="00422948"/>
    <w:rsid w:val="004347A5"/>
    <w:rsid w:val="004664E2"/>
    <w:rsid w:val="004B6643"/>
    <w:rsid w:val="004C4558"/>
    <w:rsid w:val="005838F4"/>
    <w:rsid w:val="00590B6B"/>
    <w:rsid w:val="005B7B3E"/>
    <w:rsid w:val="0061793C"/>
    <w:rsid w:val="00651F59"/>
    <w:rsid w:val="00672917"/>
    <w:rsid w:val="0069788A"/>
    <w:rsid w:val="006A6903"/>
    <w:rsid w:val="006C7E5F"/>
    <w:rsid w:val="006F0656"/>
    <w:rsid w:val="006F7673"/>
    <w:rsid w:val="00721CF9"/>
    <w:rsid w:val="007313BB"/>
    <w:rsid w:val="0073140C"/>
    <w:rsid w:val="0073758B"/>
    <w:rsid w:val="007B50B5"/>
    <w:rsid w:val="007D6598"/>
    <w:rsid w:val="007D6982"/>
    <w:rsid w:val="007E75A9"/>
    <w:rsid w:val="00806045"/>
    <w:rsid w:val="0081334A"/>
    <w:rsid w:val="0082655B"/>
    <w:rsid w:val="008524BB"/>
    <w:rsid w:val="00871F0E"/>
    <w:rsid w:val="008A0185"/>
    <w:rsid w:val="008B1217"/>
    <w:rsid w:val="008C69B2"/>
    <w:rsid w:val="008C6D94"/>
    <w:rsid w:val="008E4068"/>
    <w:rsid w:val="008F1FFB"/>
    <w:rsid w:val="00901E90"/>
    <w:rsid w:val="009112F7"/>
    <w:rsid w:val="0091510D"/>
    <w:rsid w:val="00927484"/>
    <w:rsid w:val="009279A3"/>
    <w:rsid w:val="00970CF8"/>
    <w:rsid w:val="009808ED"/>
    <w:rsid w:val="00982647"/>
    <w:rsid w:val="009A7847"/>
    <w:rsid w:val="009B5C96"/>
    <w:rsid w:val="009E122F"/>
    <w:rsid w:val="00A055F1"/>
    <w:rsid w:val="00A63054"/>
    <w:rsid w:val="00A8218F"/>
    <w:rsid w:val="00A9177A"/>
    <w:rsid w:val="00A9551D"/>
    <w:rsid w:val="00A96E8B"/>
    <w:rsid w:val="00AA0D7C"/>
    <w:rsid w:val="00AA5B99"/>
    <w:rsid w:val="00AB701D"/>
    <w:rsid w:val="00AC4062"/>
    <w:rsid w:val="00AC5192"/>
    <w:rsid w:val="00B31859"/>
    <w:rsid w:val="00B40F59"/>
    <w:rsid w:val="00B62851"/>
    <w:rsid w:val="00B75DA9"/>
    <w:rsid w:val="00B865A2"/>
    <w:rsid w:val="00B86763"/>
    <w:rsid w:val="00BB2F4A"/>
    <w:rsid w:val="00BC57D7"/>
    <w:rsid w:val="00C018FB"/>
    <w:rsid w:val="00C039EE"/>
    <w:rsid w:val="00C16E9F"/>
    <w:rsid w:val="00C61BA3"/>
    <w:rsid w:val="00C71876"/>
    <w:rsid w:val="00C9090C"/>
    <w:rsid w:val="00C94159"/>
    <w:rsid w:val="00CB57AA"/>
    <w:rsid w:val="00CC4362"/>
    <w:rsid w:val="00D0357D"/>
    <w:rsid w:val="00D05A14"/>
    <w:rsid w:val="00D10EA4"/>
    <w:rsid w:val="00D61622"/>
    <w:rsid w:val="00DB4B44"/>
    <w:rsid w:val="00DC2272"/>
    <w:rsid w:val="00DC4256"/>
    <w:rsid w:val="00DC7C16"/>
    <w:rsid w:val="00DD070D"/>
    <w:rsid w:val="00DE2C90"/>
    <w:rsid w:val="00E236E0"/>
    <w:rsid w:val="00E31DD3"/>
    <w:rsid w:val="00E32112"/>
    <w:rsid w:val="00E3253B"/>
    <w:rsid w:val="00E418EA"/>
    <w:rsid w:val="00E476B6"/>
    <w:rsid w:val="00E56999"/>
    <w:rsid w:val="00E755D3"/>
    <w:rsid w:val="00E8312E"/>
    <w:rsid w:val="00EC1834"/>
    <w:rsid w:val="00EE646E"/>
    <w:rsid w:val="00EF0E3A"/>
    <w:rsid w:val="00EF2BE1"/>
    <w:rsid w:val="00EF34B8"/>
    <w:rsid w:val="00F63AF5"/>
    <w:rsid w:val="00F75D3D"/>
    <w:rsid w:val="00FA665B"/>
    <w:rsid w:val="00FC3E81"/>
    <w:rsid w:val="00FC7CD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Jan Erwin Andrew I. Ontanillas</cp:lastModifiedBy>
  <cp:revision>4</cp:revision>
  <dcterms:created xsi:type="dcterms:W3CDTF">2018-08-29T14:56:00Z</dcterms:created>
  <dcterms:modified xsi:type="dcterms:W3CDTF">2018-08-29T14:57:00Z</dcterms:modified>
</cp:coreProperties>
</file>