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1DBCAAA4"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580766" w:rsidRPr="00F10027">
        <w:rPr>
          <w:rFonts w:ascii="Arial" w:eastAsia="Arial" w:hAnsi="Arial" w:cs="Arial"/>
          <w:b/>
          <w:sz w:val="32"/>
          <w:szCs w:val="24"/>
        </w:rPr>
        <w:t>4</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53EA8D42"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580766" w:rsidRPr="00F10027">
        <w:rPr>
          <w:rFonts w:ascii="Arial" w:eastAsia="Arial" w:hAnsi="Arial" w:cs="Arial"/>
          <w:sz w:val="24"/>
          <w:szCs w:val="24"/>
        </w:rPr>
        <w:t>2</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580766" w:rsidRPr="00F10027">
        <w:rPr>
          <w:rFonts w:ascii="Arial" w:eastAsia="Arial" w:hAnsi="Arial" w:cs="Arial"/>
          <w:sz w:val="24"/>
          <w:szCs w:val="24"/>
        </w:rPr>
        <w:t>6</w:t>
      </w:r>
      <w:r w:rsidR="00A21910" w:rsidRPr="00F10027">
        <w:rPr>
          <w:rFonts w:ascii="Arial" w:eastAsia="Arial" w:hAnsi="Arial" w:cs="Arial"/>
          <w:sz w:val="24"/>
          <w:szCs w:val="24"/>
        </w:rPr>
        <w:t>P</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4357169F" w14:textId="24145F46" w:rsidR="005D6D1A" w:rsidRPr="00F10027" w:rsidRDefault="005D6D1A" w:rsidP="00F10027">
      <w:pPr>
        <w:pStyle w:val="NoSpacing1"/>
        <w:contextualSpacing/>
        <w:jc w:val="both"/>
        <w:rPr>
          <w:rFonts w:ascii="Arial" w:hAnsi="Arial" w:cs="Arial"/>
          <w:color w:val="222222"/>
          <w:sz w:val="24"/>
          <w:szCs w:val="24"/>
          <w:shd w:val="clear" w:color="auto" w:fill="FFFFFF"/>
        </w:rPr>
      </w:pPr>
      <w:r w:rsidRPr="00F10027">
        <w:rPr>
          <w:rFonts w:ascii="Arial" w:hAnsi="Arial" w:cs="Arial"/>
          <w:color w:val="222222"/>
          <w:sz w:val="24"/>
          <w:szCs w:val="24"/>
          <w:shd w:val="clear" w:color="auto" w:fill="FFFFFF"/>
        </w:rPr>
        <w:t>Days</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of</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heavy</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monsoon</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rains</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caused</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a</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steep</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slope</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to</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collapse</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in</w:t>
      </w:r>
      <w:r w:rsidR="004868DC" w:rsidRPr="00F10027">
        <w:rPr>
          <w:rFonts w:ascii="Arial" w:hAnsi="Arial" w:cs="Arial"/>
          <w:color w:val="222222"/>
          <w:sz w:val="24"/>
          <w:szCs w:val="24"/>
          <w:shd w:val="clear" w:color="auto" w:fill="FFFFFF"/>
        </w:rPr>
        <w:t xml:space="preserve"> </w:t>
      </w:r>
      <w:proofErr w:type="spellStart"/>
      <w:r w:rsidRPr="00F10027">
        <w:rPr>
          <w:rFonts w:ascii="Arial" w:hAnsi="Arial" w:cs="Arial"/>
          <w:color w:val="222222"/>
          <w:sz w:val="24"/>
          <w:szCs w:val="24"/>
          <w:shd w:val="clear" w:color="auto" w:fill="FFFFFF"/>
        </w:rPr>
        <w:t>Brgy</w:t>
      </w:r>
      <w:proofErr w:type="spellEnd"/>
      <w:r w:rsidRPr="00F10027">
        <w:rPr>
          <w:rFonts w:ascii="Arial" w:hAnsi="Arial" w:cs="Arial"/>
          <w:color w:val="222222"/>
          <w:sz w:val="24"/>
          <w:szCs w:val="24"/>
          <w:shd w:val="clear" w:color="auto" w:fill="FFFFFF"/>
        </w:rPr>
        <w:t>.</w:t>
      </w:r>
      <w:r w:rsidR="004868DC" w:rsidRPr="00F10027">
        <w:rPr>
          <w:rFonts w:ascii="Arial" w:hAnsi="Arial" w:cs="Arial"/>
          <w:color w:val="222222"/>
          <w:sz w:val="24"/>
          <w:szCs w:val="24"/>
          <w:shd w:val="clear" w:color="auto" w:fill="FFFFFF"/>
        </w:rPr>
        <w:t xml:space="preserve"> </w:t>
      </w:r>
      <w:proofErr w:type="spellStart"/>
      <w:r w:rsidRPr="00F10027">
        <w:rPr>
          <w:rFonts w:ascii="Arial" w:hAnsi="Arial" w:cs="Arial"/>
          <w:color w:val="222222"/>
          <w:sz w:val="24"/>
          <w:szCs w:val="24"/>
          <w:shd w:val="clear" w:color="auto" w:fill="FFFFFF"/>
        </w:rPr>
        <w:t>Tinaan</w:t>
      </w:r>
      <w:proofErr w:type="spellEnd"/>
      <w:r w:rsidR="00155698" w:rsidRPr="00F10027">
        <w:rPr>
          <w:rFonts w:ascii="Arial" w:hAnsi="Arial" w:cs="Arial"/>
          <w:color w:val="222222"/>
          <w:sz w:val="24"/>
          <w:szCs w:val="24"/>
          <w:shd w:val="clear" w:color="auto" w:fill="FFFFFF"/>
        </w:rPr>
        <w:t>,</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Naga</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City,</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Cebu</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at</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around</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6</w:t>
      </w:r>
      <w:r w:rsidR="00155698" w:rsidRPr="00F10027">
        <w:rPr>
          <w:rFonts w:ascii="Arial" w:hAnsi="Arial" w:cs="Arial"/>
          <w:color w:val="222222"/>
          <w:sz w:val="24"/>
          <w:szCs w:val="24"/>
          <w:shd w:val="clear" w:color="auto" w:fill="FFFFFF"/>
        </w:rPr>
        <w:t>:00</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in</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the</w:t>
      </w:r>
      <w:r w:rsidR="004868DC" w:rsidRPr="00F10027">
        <w:rPr>
          <w:rFonts w:ascii="Arial" w:hAnsi="Arial" w:cs="Arial"/>
          <w:color w:val="222222"/>
          <w:sz w:val="24"/>
          <w:szCs w:val="24"/>
          <w:shd w:val="clear" w:color="auto" w:fill="FFFFFF"/>
        </w:rPr>
        <w:t xml:space="preserve"> </w:t>
      </w:r>
      <w:r w:rsidR="00155698" w:rsidRPr="00F10027">
        <w:rPr>
          <w:rFonts w:ascii="Arial" w:hAnsi="Arial" w:cs="Arial"/>
          <w:color w:val="222222"/>
          <w:sz w:val="24"/>
          <w:szCs w:val="24"/>
          <w:shd w:val="clear" w:color="auto" w:fill="FFFFFF"/>
        </w:rPr>
        <w:t>morning</w:t>
      </w:r>
      <w:r w:rsidR="004868DC" w:rsidRPr="00F10027">
        <w:rPr>
          <w:rFonts w:ascii="Arial" w:hAnsi="Arial" w:cs="Arial"/>
          <w:color w:val="222222"/>
          <w:sz w:val="24"/>
          <w:szCs w:val="24"/>
          <w:shd w:val="clear" w:color="auto" w:fill="FFFFFF"/>
        </w:rPr>
        <w:t xml:space="preserve"> </w:t>
      </w:r>
      <w:r w:rsidR="00155698" w:rsidRPr="00F10027">
        <w:rPr>
          <w:rFonts w:ascii="Arial" w:hAnsi="Arial" w:cs="Arial"/>
          <w:color w:val="222222"/>
          <w:sz w:val="24"/>
          <w:szCs w:val="24"/>
          <w:shd w:val="clear" w:color="auto" w:fill="FFFFFF"/>
        </w:rPr>
        <w:t>on</w:t>
      </w:r>
      <w:r w:rsidR="004868DC" w:rsidRPr="00F10027">
        <w:rPr>
          <w:rFonts w:ascii="Arial" w:hAnsi="Arial" w:cs="Arial"/>
          <w:color w:val="222222"/>
          <w:sz w:val="24"/>
          <w:szCs w:val="24"/>
          <w:shd w:val="clear" w:color="auto" w:fill="FFFFFF"/>
        </w:rPr>
        <w:t xml:space="preserve"> </w:t>
      </w:r>
      <w:r w:rsidR="00155698" w:rsidRPr="00F10027">
        <w:rPr>
          <w:rFonts w:ascii="Arial" w:hAnsi="Arial" w:cs="Arial"/>
          <w:color w:val="222222"/>
          <w:sz w:val="24"/>
          <w:szCs w:val="24"/>
          <w:shd w:val="clear" w:color="auto" w:fill="FFFFFF"/>
        </w:rPr>
        <w:t>20</w:t>
      </w:r>
      <w:r w:rsidR="004868DC" w:rsidRPr="00F10027">
        <w:rPr>
          <w:rFonts w:ascii="Arial" w:hAnsi="Arial" w:cs="Arial"/>
          <w:color w:val="222222"/>
          <w:sz w:val="24"/>
          <w:szCs w:val="24"/>
          <w:shd w:val="clear" w:color="auto" w:fill="FFFFFF"/>
        </w:rPr>
        <w:t xml:space="preserve"> </w:t>
      </w:r>
      <w:r w:rsidR="00155698" w:rsidRPr="00F10027">
        <w:rPr>
          <w:rFonts w:ascii="Arial" w:hAnsi="Arial" w:cs="Arial"/>
          <w:color w:val="222222"/>
          <w:sz w:val="24"/>
          <w:szCs w:val="24"/>
          <w:shd w:val="clear" w:color="auto" w:fill="FFFFFF"/>
        </w:rPr>
        <w:t>September</w:t>
      </w:r>
      <w:r w:rsidR="004868DC" w:rsidRPr="00F10027">
        <w:rPr>
          <w:rFonts w:ascii="Arial" w:hAnsi="Arial" w:cs="Arial"/>
          <w:color w:val="222222"/>
          <w:sz w:val="24"/>
          <w:szCs w:val="24"/>
          <w:shd w:val="clear" w:color="auto" w:fill="FFFFFF"/>
        </w:rPr>
        <w:t xml:space="preserve"> </w:t>
      </w:r>
      <w:r w:rsidR="00155698" w:rsidRPr="00F10027">
        <w:rPr>
          <w:rFonts w:ascii="Arial" w:hAnsi="Arial" w:cs="Arial"/>
          <w:color w:val="222222"/>
          <w:sz w:val="24"/>
          <w:szCs w:val="24"/>
          <w:shd w:val="clear" w:color="auto" w:fill="FFFFFF"/>
        </w:rPr>
        <w:t>2018</w:t>
      </w:r>
      <w:r w:rsidR="008F4AE1" w:rsidRPr="00F10027">
        <w:rPr>
          <w:rFonts w:ascii="Arial" w:hAnsi="Arial" w:cs="Arial"/>
          <w:color w:val="222222"/>
          <w:sz w:val="24"/>
          <w:szCs w:val="24"/>
          <w:shd w:val="clear" w:color="auto" w:fill="FFFFFF"/>
        </w:rPr>
        <w:t>.</w:t>
      </w:r>
      <w:r w:rsidR="000F04F5"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At</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least</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14</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houses</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were</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directly</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affected,</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buried</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8</w:t>
      </w:r>
      <w:r w:rsidR="000F04F5" w:rsidRPr="00F10027">
        <w:rPr>
          <w:rFonts w:ascii="Arial" w:hAnsi="Arial" w:cs="Arial"/>
          <w:color w:val="222222"/>
          <w:sz w:val="24"/>
          <w:szCs w:val="24"/>
          <w:shd w:val="clear" w:color="auto" w:fill="FFFFFF"/>
        </w:rPr>
        <w:t xml:space="preserve"> fee</w:t>
      </w:r>
      <w:r w:rsidRPr="00F10027">
        <w:rPr>
          <w:rFonts w:ascii="Arial" w:hAnsi="Arial" w:cs="Arial"/>
          <w:color w:val="222222"/>
          <w:sz w:val="24"/>
          <w:szCs w:val="24"/>
          <w:shd w:val="clear" w:color="auto" w:fill="FFFFFF"/>
        </w:rPr>
        <w:t>t</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deep</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or</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more</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(Cebu</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PDRRM</w:t>
      </w:r>
      <w:r w:rsidR="004868DC" w:rsidRPr="00F10027">
        <w:rPr>
          <w:rFonts w:ascii="Arial" w:hAnsi="Arial" w:cs="Arial"/>
          <w:color w:val="222222"/>
          <w:sz w:val="24"/>
          <w:szCs w:val="24"/>
          <w:shd w:val="clear" w:color="auto" w:fill="FFFFFF"/>
        </w:rPr>
        <w:t xml:space="preserve"> </w:t>
      </w:r>
      <w:proofErr w:type="spellStart"/>
      <w:r w:rsidRPr="00F10027">
        <w:rPr>
          <w:rFonts w:ascii="Arial" w:hAnsi="Arial" w:cs="Arial"/>
          <w:color w:val="222222"/>
          <w:sz w:val="24"/>
          <w:szCs w:val="24"/>
          <w:shd w:val="clear" w:color="auto" w:fill="FFFFFF"/>
        </w:rPr>
        <w:t>SitRep</w:t>
      </w:r>
      <w:proofErr w:type="spellEnd"/>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#3</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as</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of</w:t>
      </w:r>
      <w:r w:rsidR="004868DC" w:rsidRPr="00F10027">
        <w:rPr>
          <w:rFonts w:ascii="Arial" w:hAnsi="Arial" w:cs="Arial"/>
          <w:color w:val="222222"/>
          <w:sz w:val="24"/>
          <w:szCs w:val="24"/>
          <w:shd w:val="clear" w:color="auto" w:fill="FFFFFF"/>
        </w:rPr>
        <w:t xml:space="preserve"> </w:t>
      </w:r>
      <w:r w:rsidRPr="00F10027">
        <w:rPr>
          <w:rFonts w:ascii="Arial" w:hAnsi="Arial" w:cs="Arial"/>
          <w:color w:val="222222"/>
          <w:sz w:val="24"/>
          <w:szCs w:val="24"/>
          <w:shd w:val="clear" w:color="auto" w:fill="FFFFFF"/>
        </w:rPr>
        <w:t>2000H)</w:t>
      </w:r>
      <w:r w:rsidR="000F04F5" w:rsidRPr="00F10027">
        <w:rPr>
          <w:rFonts w:ascii="Arial" w:hAnsi="Arial" w:cs="Arial"/>
          <w:color w:val="222222"/>
          <w:sz w:val="24"/>
          <w:szCs w:val="24"/>
          <w:shd w:val="clear" w:color="auto" w:fill="FFFFFF"/>
        </w:rPr>
        <w:t>.</w:t>
      </w:r>
    </w:p>
    <w:p w14:paraId="4118CBF2" w14:textId="12ED5830" w:rsidR="00A50AE2" w:rsidRPr="00F10027" w:rsidRDefault="005D0C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23C6A35C" w14:textId="2913AD9E" w:rsidR="00926A07" w:rsidRDefault="00926A07" w:rsidP="00F10027">
      <w:pPr>
        <w:pStyle w:val="NormalWeb"/>
        <w:spacing w:beforeAutospacing="0" w:afterAutospacing="0" w:line="240" w:lineRule="auto"/>
        <w:contextualSpacing/>
        <w:jc w:val="both"/>
        <w:rPr>
          <w:rFonts w:ascii="Arial" w:hAnsi="Arial" w:cs="Arial"/>
          <w:b/>
          <w:color w:val="002060"/>
        </w:rPr>
      </w:pP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7980DDFB" w:rsidR="007D24C1" w:rsidRPr="007D24C1" w:rsidRDefault="007D24C1" w:rsidP="007D24C1">
      <w:pPr>
        <w:pStyle w:val="NormalWeb"/>
        <w:spacing w:beforeAutospacing="0" w:afterAutospacing="0" w:line="240" w:lineRule="auto"/>
        <w:ind w:left="1080"/>
        <w:contextualSpacing/>
        <w:jc w:val="both"/>
        <w:rPr>
          <w:rFonts w:ascii="Arial" w:hAnsi="Arial" w:cs="Arial"/>
          <w:b/>
        </w:rPr>
      </w:pPr>
      <w:r w:rsidRPr="007D24C1">
        <w:rPr>
          <w:rFonts w:ascii="Arial" w:hAnsi="Arial" w:cs="Arial"/>
        </w:rPr>
        <w:t>A total of 1,204 families or 4,138 persons were affected in 6 barangays in City of Naga, Cebu.</w:t>
      </w:r>
    </w:p>
    <w:tbl>
      <w:tblPr>
        <w:tblW w:w="5000" w:type="pct"/>
        <w:tblCellMar>
          <w:left w:w="57" w:type="dxa"/>
          <w:right w:w="57" w:type="dxa"/>
        </w:tblCellMar>
        <w:tblLook w:val="04A0" w:firstRow="1" w:lastRow="0" w:firstColumn="1" w:lastColumn="0" w:noHBand="0" w:noVBand="1"/>
      </w:tblPr>
      <w:tblGrid>
        <w:gridCol w:w="1047"/>
        <w:gridCol w:w="785"/>
        <w:gridCol w:w="640"/>
        <w:gridCol w:w="632"/>
        <w:gridCol w:w="654"/>
        <w:gridCol w:w="435"/>
        <w:gridCol w:w="619"/>
        <w:gridCol w:w="443"/>
        <w:gridCol w:w="443"/>
        <w:gridCol w:w="443"/>
        <w:gridCol w:w="657"/>
        <w:gridCol w:w="435"/>
        <w:gridCol w:w="413"/>
        <w:gridCol w:w="435"/>
        <w:gridCol w:w="687"/>
        <w:gridCol w:w="443"/>
        <w:gridCol w:w="443"/>
        <w:gridCol w:w="443"/>
      </w:tblGrid>
      <w:tr w:rsidR="00922E3F" w:rsidRPr="00F10027" w14:paraId="3B3D4208" w14:textId="77777777" w:rsidTr="00922E3F">
        <w:trPr>
          <w:trHeight w:val="20"/>
        </w:trPr>
        <w:tc>
          <w:tcPr>
            <w:tcW w:w="182" w:type="pct"/>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37EFC58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REGION / PROVINCE / MUNICIPALITY </w:t>
            </w:r>
          </w:p>
        </w:tc>
        <w:tc>
          <w:tcPr>
            <w:tcW w:w="754" w:type="pct"/>
            <w:gridSpan w:val="3"/>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047AC0A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NUMBER OF AFFECTED </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743DF8B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NUMBER OF EVACUATION CENTERS (ECs) </w:t>
            </w:r>
          </w:p>
        </w:tc>
        <w:tc>
          <w:tcPr>
            <w:tcW w:w="1204" w:type="pct"/>
            <w:gridSpan w:val="4"/>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087AB4B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INSIDE ECs </w:t>
            </w:r>
          </w:p>
        </w:tc>
        <w:tc>
          <w:tcPr>
            <w:tcW w:w="1204" w:type="pct"/>
            <w:gridSpan w:val="4"/>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6672665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OUTSIDE ECs </w:t>
            </w:r>
          </w:p>
        </w:tc>
        <w:tc>
          <w:tcPr>
            <w:tcW w:w="1204" w:type="pct"/>
            <w:gridSpan w:val="4"/>
            <w:tcBorders>
              <w:top w:val="single" w:sz="4" w:space="0" w:color="auto"/>
              <w:left w:val="nil"/>
              <w:bottom w:val="single" w:sz="4" w:space="0" w:color="auto"/>
              <w:right w:val="single" w:sz="4" w:space="0" w:color="auto"/>
            </w:tcBorders>
            <w:shd w:val="clear" w:color="000000" w:fill="7F7F7F"/>
            <w:vAlign w:val="center"/>
            <w:hideMark/>
          </w:tcPr>
          <w:p w14:paraId="4DCC8CA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DISPLACED </w:t>
            </w:r>
          </w:p>
        </w:tc>
      </w:tr>
      <w:tr w:rsidR="00F10027" w:rsidRPr="00F10027" w14:paraId="59664CA6" w14:textId="77777777" w:rsidTr="00922E3F">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381AF27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754" w:type="pct"/>
            <w:gridSpan w:val="3"/>
            <w:vMerge/>
            <w:tcBorders>
              <w:top w:val="single" w:sz="4" w:space="0" w:color="auto"/>
              <w:left w:val="single" w:sz="4" w:space="0" w:color="auto"/>
              <w:bottom w:val="single" w:sz="4" w:space="0" w:color="auto"/>
              <w:right w:val="single" w:sz="4" w:space="0" w:color="auto"/>
            </w:tcBorders>
            <w:vAlign w:val="center"/>
            <w:hideMark/>
          </w:tcPr>
          <w:p w14:paraId="7CD3A21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5DFEC37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1204" w:type="pct"/>
            <w:gridSpan w:val="4"/>
            <w:vMerge/>
            <w:tcBorders>
              <w:top w:val="single" w:sz="4" w:space="0" w:color="auto"/>
              <w:left w:val="single" w:sz="4" w:space="0" w:color="auto"/>
              <w:bottom w:val="single" w:sz="4" w:space="0" w:color="auto"/>
              <w:right w:val="single" w:sz="4" w:space="0" w:color="auto"/>
            </w:tcBorders>
            <w:vAlign w:val="center"/>
            <w:hideMark/>
          </w:tcPr>
          <w:p w14:paraId="119DAE8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1204" w:type="pct"/>
            <w:gridSpan w:val="4"/>
            <w:vMerge/>
            <w:tcBorders>
              <w:top w:val="single" w:sz="4" w:space="0" w:color="auto"/>
              <w:left w:val="single" w:sz="4" w:space="0" w:color="auto"/>
              <w:bottom w:val="single" w:sz="4" w:space="0" w:color="auto"/>
              <w:right w:val="single" w:sz="4" w:space="0" w:color="auto"/>
            </w:tcBorders>
            <w:vAlign w:val="center"/>
            <w:hideMark/>
          </w:tcPr>
          <w:p w14:paraId="693D6C5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752" w:type="pct"/>
            <w:gridSpan w:val="2"/>
            <w:tcBorders>
              <w:top w:val="single" w:sz="4" w:space="0" w:color="auto"/>
              <w:left w:val="nil"/>
              <w:bottom w:val="single" w:sz="4" w:space="0" w:color="auto"/>
              <w:right w:val="single" w:sz="4" w:space="0" w:color="auto"/>
            </w:tcBorders>
            <w:shd w:val="clear" w:color="000000" w:fill="7F7F7F"/>
            <w:vAlign w:val="center"/>
            <w:hideMark/>
          </w:tcPr>
          <w:p w14:paraId="747377F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52" w:type="pct"/>
            <w:gridSpan w:val="2"/>
            <w:tcBorders>
              <w:top w:val="single" w:sz="4" w:space="0" w:color="auto"/>
              <w:left w:val="nil"/>
              <w:bottom w:val="single" w:sz="4" w:space="0" w:color="auto"/>
              <w:right w:val="single" w:sz="4" w:space="0" w:color="auto"/>
            </w:tcBorders>
            <w:shd w:val="clear" w:color="000000" w:fill="7F7F7F"/>
            <w:vAlign w:val="center"/>
            <w:hideMark/>
          </w:tcPr>
          <w:p w14:paraId="0CCE177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r>
      <w:tr w:rsidR="00922E3F" w:rsidRPr="00F10027" w14:paraId="7C8DAB55" w14:textId="77777777" w:rsidTr="00922E3F">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44976D2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452" w:type="pct"/>
            <w:vMerge w:val="restart"/>
            <w:tcBorders>
              <w:top w:val="nil"/>
              <w:left w:val="single" w:sz="4" w:space="0" w:color="auto"/>
              <w:bottom w:val="single" w:sz="4" w:space="0" w:color="auto"/>
              <w:right w:val="single" w:sz="4" w:space="0" w:color="auto"/>
            </w:tcBorders>
            <w:shd w:val="clear" w:color="000000" w:fill="7F7F7F"/>
            <w:vAlign w:val="center"/>
            <w:hideMark/>
          </w:tcPr>
          <w:p w14:paraId="0043136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Barangays </w:t>
            </w:r>
          </w:p>
        </w:tc>
        <w:tc>
          <w:tcPr>
            <w:tcW w:w="151" w:type="pct"/>
            <w:vMerge w:val="restart"/>
            <w:tcBorders>
              <w:top w:val="nil"/>
              <w:left w:val="single" w:sz="4" w:space="0" w:color="auto"/>
              <w:bottom w:val="single" w:sz="4" w:space="0" w:color="auto"/>
              <w:right w:val="single" w:sz="4" w:space="0" w:color="auto"/>
            </w:tcBorders>
            <w:shd w:val="clear" w:color="000000" w:fill="7F7F7F"/>
            <w:vAlign w:val="center"/>
            <w:hideMark/>
          </w:tcPr>
          <w:p w14:paraId="284C7D5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151" w:type="pct"/>
            <w:vMerge w:val="restart"/>
            <w:tcBorders>
              <w:top w:val="nil"/>
              <w:left w:val="single" w:sz="4" w:space="0" w:color="auto"/>
              <w:bottom w:val="single" w:sz="4" w:space="0" w:color="auto"/>
              <w:right w:val="single" w:sz="4" w:space="0" w:color="auto"/>
            </w:tcBorders>
            <w:shd w:val="clear" w:color="000000" w:fill="7F7F7F"/>
            <w:vAlign w:val="center"/>
            <w:hideMark/>
          </w:tcPr>
          <w:p w14:paraId="197200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452" w:type="pct"/>
            <w:gridSpan w:val="2"/>
            <w:vMerge/>
            <w:tcBorders>
              <w:top w:val="nil"/>
              <w:left w:val="single" w:sz="4" w:space="0" w:color="auto"/>
              <w:bottom w:val="single" w:sz="4" w:space="0" w:color="auto"/>
              <w:right w:val="single" w:sz="4" w:space="0" w:color="auto"/>
            </w:tcBorders>
            <w:vAlign w:val="center"/>
            <w:hideMark/>
          </w:tcPr>
          <w:p w14:paraId="458CDA9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752" w:type="pct"/>
            <w:gridSpan w:val="2"/>
            <w:tcBorders>
              <w:top w:val="single" w:sz="4" w:space="0" w:color="auto"/>
              <w:left w:val="nil"/>
              <w:bottom w:val="single" w:sz="4" w:space="0" w:color="auto"/>
              <w:right w:val="single" w:sz="4" w:space="0" w:color="auto"/>
            </w:tcBorders>
            <w:shd w:val="clear" w:color="000000" w:fill="7F7F7F"/>
            <w:vAlign w:val="center"/>
            <w:hideMark/>
          </w:tcPr>
          <w:p w14:paraId="47AA04B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52" w:type="pct"/>
            <w:gridSpan w:val="2"/>
            <w:tcBorders>
              <w:top w:val="single" w:sz="4" w:space="0" w:color="auto"/>
              <w:left w:val="nil"/>
              <w:bottom w:val="single" w:sz="4" w:space="0" w:color="auto"/>
              <w:right w:val="single" w:sz="4" w:space="0" w:color="auto"/>
            </w:tcBorders>
            <w:shd w:val="clear" w:color="000000" w:fill="7F7F7F"/>
            <w:vAlign w:val="center"/>
            <w:hideMark/>
          </w:tcPr>
          <w:p w14:paraId="60835C4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752" w:type="pct"/>
            <w:gridSpan w:val="2"/>
            <w:tcBorders>
              <w:top w:val="single" w:sz="4" w:space="0" w:color="auto"/>
              <w:left w:val="nil"/>
              <w:bottom w:val="single" w:sz="4" w:space="0" w:color="auto"/>
              <w:right w:val="single" w:sz="4" w:space="0" w:color="auto"/>
            </w:tcBorders>
            <w:shd w:val="clear" w:color="000000" w:fill="7F7F7F"/>
            <w:vAlign w:val="center"/>
            <w:hideMark/>
          </w:tcPr>
          <w:p w14:paraId="2A782FC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52" w:type="pct"/>
            <w:gridSpan w:val="2"/>
            <w:tcBorders>
              <w:top w:val="single" w:sz="4" w:space="0" w:color="auto"/>
              <w:left w:val="nil"/>
              <w:bottom w:val="single" w:sz="4" w:space="0" w:color="auto"/>
              <w:right w:val="single" w:sz="4" w:space="0" w:color="auto"/>
            </w:tcBorders>
            <w:shd w:val="clear" w:color="000000" w:fill="7F7F7F"/>
            <w:vAlign w:val="center"/>
            <w:hideMark/>
          </w:tcPr>
          <w:p w14:paraId="5FCD447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752" w:type="pct"/>
            <w:gridSpan w:val="2"/>
            <w:tcBorders>
              <w:top w:val="single" w:sz="4" w:space="0" w:color="auto"/>
              <w:left w:val="nil"/>
              <w:bottom w:val="single" w:sz="4" w:space="0" w:color="auto"/>
              <w:right w:val="single" w:sz="4" w:space="0" w:color="auto"/>
            </w:tcBorders>
            <w:shd w:val="clear" w:color="000000" w:fill="7F7F7F"/>
            <w:vAlign w:val="center"/>
            <w:hideMark/>
          </w:tcPr>
          <w:p w14:paraId="60C8C0B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Families </w:t>
            </w:r>
          </w:p>
        </w:tc>
        <w:tc>
          <w:tcPr>
            <w:tcW w:w="452" w:type="pct"/>
            <w:gridSpan w:val="2"/>
            <w:tcBorders>
              <w:top w:val="single" w:sz="4" w:space="0" w:color="auto"/>
              <w:left w:val="nil"/>
              <w:bottom w:val="single" w:sz="4" w:space="0" w:color="auto"/>
              <w:right w:val="single" w:sz="4" w:space="0" w:color="auto"/>
            </w:tcBorders>
            <w:shd w:val="clear" w:color="000000" w:fill="7F7F7F"/>
            <w:vAlign w:val="center"/>
            <w:hideMark/>
          </w:tcPr>
          <w:p w14:paraId="1096998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Persons </w:t>
            </w:r>
          </w:p>
        </w:tc>
      </w:tr>
      <w:tr w:rsidR="00F10027" w:rsidRPr="00F10027" w14:paraId="2F5090CB" w14:textId="77777777" w:rsidTr="00922E3F">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61F2D86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452" w:type="pct"/>
            <w:vMerge/>
            <w:tcBorders>
              <w:top w:val="nil"/>
              <w:left w:val="single" w:sz="4" w:space="0" w:color="auto"/>
              <w:bottom w:val="single" w:sz="4" w:space="0" w:color="auto"/>
              <w:right w:val="single" w:sz="4" w:space="0" w:color="auto"/>
            </w:tcBorders>
            <w:vAlign w:val="center"/>
            <w:hideMark/>
          </w:tcPr>
          <w:p w14:paraId="3C6509C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151" w:type="pct"/>
            <w:vMerge/>
            <w:tcBorders>
              <w:top w:val="nil"/>
              <w:left w:val="single" w:sz="4" w:space="0" w:color="auto"/>
              <w:bottom w:val="single" w:sz="4" w:space="0" w:color="auto"/>
              <w:right w:val="single" w:sz="4" w:space="0" w:color="auto"/>
            </w:tcBorders>
            <w:vAlign w:val="center"/>
            <w:hideMark/>
          </w:tcPr>
          <w:p w14:paraId="0B3555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151" w:type="pct"/>
            <w:vMerge/>
            <w:tcBorders>
              <w:top w:val="nil"/>
              <w:left w:val="single" w:sz="4" w:space="0" w:color="auto"/>
              <w:bottom w:val="single" w:sz="4" w:space="0" w:color="auto"/>
              <w:right w:val="single" w:sz="4" w:space="0" w:color="auto"/>
            </w:tcBorders>
            <w:vAlign w:val="center"/>
            <w:hideMark/>
          </w:tcPr>
          <w:p w14:paraId="181C69D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01" w:type="pct"/>
            <w:tcBorders>
              <w:top w:val="nil"/>
              <w:left w:val="nil"/>
              <w:bottom w:val="single" w:sz="4" w:space="0" w:color="auto"/>
              <w:right w:val="single" w:sz="4" w:space="0" w:color="auto"/>
            </w:tcBorders>
            <w:shd w:val="clear" w:color="000000" w:fill="7F7F7F"/>
            <w:vAlign w:val="center"/>
            <w:hideMark/>
          </w:tcPr>
          <w:p w14:paraId="1515D62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01C600C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601" w:type="pct"/>
            <w:tcBorders>
              <w:top w:val="nil"/>
              <w:left w:val="nil"/>
              <w:bottom w:val="single" w:sz="4" w:space="0" w:color="auto"/>
              <w:right w:val="single" w:sz="4" w:space="0" w:color="auto"/>
            </w:tcBorders>
            <w:shd w:val="clear" w:color="000000" w:fill="7F7F7F"/>
            <w:vAlign w:val="center"/>
            <w:hideMark/>
          </w:tcPr>
          <w:p w14:paraId="2418548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54701D3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01" w:type="pct"/>
            <w:tcBorders>
              <w:top w:val="nil"/>
              <w:left w:val="nil"/>
              <w:bottom w:val="single" w:sz="4" w:space="0" w:color="auto"/>
              <w:right w:val="single" w:sz="4" w:space="0" w:color="auto"/>
            </w:tcBorders>
            <w:shd w:val="clear" w:color="000000" w:fill="7F7F7F"/>
            <w:vAlign w:val="center"/>
            <w:hideMark/>
          </w:tcPr>
          <w:p w14:paraId="6C1D5A6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3D21638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601" w:type="pct"/>
            <w:tcBorders>
              <w:top w:val="nil"/>
              <w:left w:val="nil"/>
              <w:bottom w:val="single" w:sz="4" w:space="0" w:color="auto"/>
              <w:right w:val="single" w:sz="4" w:space="0" w:color="auto"/>
            </w:tcBorders>
            <w:shd w:val="clear" w:color="000000" w:fill="7F7F7F"/>
            <w:vAlign w:val="center"/>
            <w:hideMark/>
          </w:tcPr>
          <w:p w14:paraId="44F40AA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614AB0D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01" w:type="pct"/>
            <w:tcBorders>
              <w:top w:val="nil"/>
              <w:left w:val="nil"/>
              <w:bottom w:val="single" w:sz="4" w:space="0" w:color="auto"/>
              <w:right w:val="single" w:sz="4" w:space="0" w:color="auto"/>
            </w:tcBorders>
            <w:shd w:val="clear" w:color="000000" w:fill="7F7F7F"/>
            <w:vAlign w:val="center"/>
            <w:hideMark/>
          </w:tcPr>
          <w:p w14:paraId="096F1D1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06BB03C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601" w:type="pct"/>
            <w:tcBorders>
              <w:top w:val="nil"/>
              <w:left w:val="nil"/>
              <w:bottom w:val="single" w:sz="4" w:space="0" w:color="auto"/>
              <w:right w:val="single" w:sz="4" w:space="0" w:color="auto"/>
            </w:tcBorders>
            <w:shd w:val="clear" w:color="000000" w:fill="7F7F7F"/>
            <w:vAlign w:val="center"/>
            <w:hideMark/>
          </w:tcPr>
          <w:p w14:paraId="4F8C7A4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5B3CBEB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01" w:type="pct"/>
            <w:tcBorders>
              <w:top w:val="nil"/>
              <w:left w:val="nil"/>
              <w:bottom w:val="single" w:sz="4" w:space="0" w:color="auto"/>
              <w:right w:val="single" w:sz="4" w:space="0" w:color="auto"/>
            </w:tcBorders>
            <w:shd w:val="clear" w:color="000000" w:fill="7F7F7F"/>
            <w:vAlign w:val="center"/>
            <w:hideMark/>
          </w:tcPr>
          <w:p w14:paraId="446DCED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151" w:type="pct"/>
            <w:tcBorders>
              <w:top w:val="nil"/>
              <w:left w:val="nil"/>
              <w:bottom w:val="single" w:sz="4" w:space="0" w:color="auto"/>
              <w:right w:val="single" w:sz="4" w:space="0" w:color="auto"/>
            </w:tcBorders>
            <w:shd w:val="clear" w:color="000000" w:fill="7F7F7F"/>
            <w:vAlign w:val="center"/>
            <w:hideMark/>
          </w:tcPr>
          <w:p w14:paraId="43A5162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r>
      <w:tr w:rsidR="00F10027" w:rsidRPr="00F10027" w14:paraId="017B2E5B" w14:textId="77777777" w:rsidTr="00922E3F">
        <w:trPr>
          <w:trHeight w:val="20"/>
        </w:trPr>
        <w:tc>
          <w:tcPr>
            <w:tcW w:w="182" w:type="pct"/>
            <w:tcBorders>
              <w:top w:val="nil"/>
              <w:left w:val="single" w:sz="4" w:space="0" w:color="auto"/>
              <w:bottom w:val="single" w:sz="4" w:space="0" w:color="auto"/>
              <w:right w:val="single" w:sz="4" w:space="0" w:color="auto"/>
            </w:tcBorders>
            <w:shd w:val="clear" w:color="000000" w:fill="A5A5A5"/>
            <w:vAlign w:val="center"/>
            <w:hideMark/>
          </w:tcPr>
          <w:p w14:paraId="40CF8A6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6"/>
                <w:szCs w:val="16"/>
              </w:rPr>
            </w:pPr>
            <w:r w:rsidRPr="00922E3F">
              <w:rPr>
                <w:rFonts w:ascii="Arial Narrow" w:eastAsia="Times New Roman" w:hAnsi="Arial Narrow" w:cs="Arial"/>
                <w:b/>
                <w:bCs/>
                <w:sz w:val="16"/>
                <w:szCs w:val="16"/>
              </w:rPr>
              <w:t>GRAND TOTAL</w:t>
            </w:r>
          </w:p>
        </w:tc>
        <w:tc>
          <w:tcPr>
            <w:tcW w:w="452" w:type="pct"/>
            <w:tcBorders>
              <w:top w:val="nil"/>
              <w:left w:val="nil"/>
              <w:bottom w:val="single" w:sz="4" w:space="0" w:color="auto"/>
              <w:right w:val="single" w:sz="4" w:space="0" w:color="auto"/>
            </w:tcBorders>
            <w:shd w:val="clear" w:color="000000" w:fill="A5A5A5"/>
            <w:vAlign w:val="center"/>
            <w:hideMark/>
          </w:tcPr>
          <w:p w14:paraId="74FE206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151" w:type="pct"/>
            <w:tcBorders>
              <w:top w:val="nil"/>
              <w:left w:val="nil"/>
              <w:bottom w:val="single" w:sz="4" w:space="0" w:color="auto"/>
              <w:right w:val="single" w:sz="4" w:space="0" w:color="auto"/>
            </w:tcBorders>
            <w:shd w:val="clear" w:color="000000" w:fill="A5A5A5"/>
            <w:vAlign w:val="center"/>
            <w:hideMark/>
          </w:tcPr>
          <w:p w14:paraId="542F1BF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151" w:type="pct"/>
            <w:tcBorders>
              <w:top w:val="nil"/>
              <w:left w:val="nil"/>
              <w:bottom w:val="single" w:sz="4" w:space="0" w:color="auto"/>
              <w:right w:val="single" w:sz="4" w:space="0" w:color="auto"/>
            </w:tcBorders>
            <w:shd w:val="clear" w:color="000000" w:fill="A5A5A5"/>
            <w:vAlign w:val="center"/>
            <w:hideMark/>
          </w:tcPr>
          <w:p w14:paraId="2E4FA95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c>
          <w:tcPr>
            <w:tcW w:w="301" w:type="pct"/>
            <w:tcBorders>
              <w:top w:val="nil"/>
              <w:left w:val="nil"/>
              <w:bottom w:val="single" w:sz="4" w:space="0" w:color="auto"/>
              <w:right w:val="single" w:sz="4" w:space="0" w:color="auto"/>
            </w:tcBorders>
            <w:shd w:val="clear" w:color="000000" w:fill="A5A5A5"/>
            <w:vAlign w:val="center"/>
            <w:hideMark/>
          </w:tcPr>
          <w:p w14:paraId="411F6E2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w:t>
            </w:r>
          </w:p>
        </w:tc>
        <w:tc>
          <w:tcPr>
            <w:tcW w:w="151" w:type="pct"/>
            <w:tcBorders>
              <w:top w:val="nil"/>
              <w:left w:val="nil"/>
              <w:bottom w:val="single" w:sz="4" w:space="0" w:color="auto"/>
              <w:right w:val="single" w:sz="4" w:space="0" w:color="auto"/>
            </w:tcBorders>
            <w:shd w:val="clear" w:color="000000" w:fill="A5A5A5"/>
            <w:vAlign w:val="center"/>
            <w:hideMark/>
          </w:tcPr>
          <w:p w14:paraId="6DD2A7C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w:t>
            </w:r>
          </w:p>
        </w:tc>
        <w:tc>
          <w:tcPr>
            <w:tcW w:w="601" w:type="pct"/>
            <w:tcBorders>
              <w:top w:val="nil"/>
              <w:left w:val="nil"/>
              <w:bottom w:val="single" w:sz="4" w:space="0" w:color="auto"/>
              <w:right w:val="single" w:sz="4" w:space="0" w:color="auto"/>
            </w:tcBorders>
            <w:shd w:val="clear" w:color="000000" w:fill="A5A5A5"/>
            <w:vAlign w:val="center"/>
            <w:hideMark/>
          </w:tcPr>
          <w:p w14:paraId="457CACE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1,146</w:t>
            </w:r>
          </w:p>
        </w:tc>
        <w:tc>
          <w:tcPr>
            <w:tcW w:w="151" w:type="pct"/>
            <w:tcBorders>
              <w:top w:val="nil"/>
              <w:left w:val="nil"/>
              <w:bottom w:val="single" w:sz="4" w:space="0" w:color="auto"/>
              <w:right w:val="single" w:sz="4" w:space="0" w:color="auto"/>
            </w:tcBorders>
            <w:shd w:val="clear" w:color="000000" w:fill="A5A5A5"/>
            <w:vAlign w:val="center"/>
            <w:hideMark/>
          </w:tcPr>
          <w:p w14:paraId="5B01172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1,146</w:t>
            </w:r>
          </w:p>
        </w:tc>
        <w:tc>
          <w:tcPr>
            <w:tcW w:w="301" w:type="pct"/>
            <w:tcBorders>
              <w:top w:val="nil"/>
              <w:left w:val="nil"/>
              <w:bottom w:val="single" w:sz="4" w:space="0" w:color="auto"/>
              <w:right w:val="single" w:sz="4" w:space="0" w:color="auto"/>
            </w:tcBorders>
            <w:shd w:val="clear" w:color="000000" w:fill="A5A5A5"/>
            <w:vAlign w:val="center"/>
            <w:hideMark/>
          </w:tcPr>
          <w:p w14:paraId="53E2A7E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3,899</w:t>
            </w:r>
          </w:p>
        </w:tc>
        <w:tc>
          <w:tcPr>
            <w:tcW w:w="151" w:type="pct"/>
            <w:tcBorders>
              <w:top w:val="nil"/>
              <w:left w:val="nil"/>
              <w:bottom w:val="single" w:sz="4" w:space="0" w:color="auto"/>
              <w:right w:val="single" w:sz="4" w:space="0" w:color="auto"/>
            </w:tcBorders>
            <w:shd w:val="clear" w:color="000000" w:fill="A5A5A5"/>
            <w:vAlign w:val="center"/>
            <w:hideMark/>
          </w:tcPr>
          <w:p w14:paraId="394F6C1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3,899</w:t>
            </w:r>
          </w:p>
        </w:tc>
        <w:tc>
          <w:tcPr>
            <w:tcW w:w="601" w:type="pct"/>
            <w:tcBorders>
              <w:top w:val="nil"/>
              <w:left w:val="nil"/>
              <w:bottom w:val="single" w:sz="4" w:space="0" w:color="auto"/>
              <w:right w:val="single" w:sz="4" w:space="0" w:color="auto"/>
            </w:tcBorders>
            <w:shd w:val="clear" w:color="000000" w:fill="A5A5A5"/>
            <w:vAlign w:val="center"/>
            <w:hideMark/>
          </w:tcPr>
          <w:p w14:paraId="36F2397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58</w:t>
            </w:r>
          </w:p>
        </w:tc>
        <w:tc>
          <w:tcPr>
            <w:tcW w:w="151" w:type="pct"/>
            <w:tcBorders>
              <w:top w:val="nil"/>
              <w:left w:val="nil"/>
              <w:bottom w:val="single" w:sz="4" w:space="0" w:color="auto"/>
              <w:right w:val="single" w:sz="4" w:space="0" w:color="auto"/>
            </w:tcBorders>
            <w:shd w:val="clear" w:color="000000" w:fill="A5A5A5"/>
            <w:vAlign w:val="center"/>
            <w:hideMark/>
          </w:tcPr>
          <w:p w14:paraId="05929FC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58</w:t>
            </w:r>
          </w:p>
        </w:tc>
        <w:tc>
          <w:tcPr>
            <w:tcW w:w="301" w:type="pct"/>
            <w:tcBorders>
              <w:top w:val="nil"/>
              <w:left w:val="nil"/>
              <w:bottom w:val="single" w:sz="4" w:space="0" w:color="auto"/>
              <w:right w:val="single" w:sz="4" w:space="0" w:color="auto"/>
            </w:tcBorders>
            <w:shd w:val="clear" w:color="000000" w:fill="A5A5A5"/>
            <w:vAlign w:val="center"/>
            <w:hideMark/>
          </w:tcPr>
          <w:p w14:paraId="6507AB0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239</w:t>
            </w:r>
          </w:p>
        </w:tc>
        <w:tc>
          <w:tcPr>
            <w:tcW w:w="151" w:type="pct"/>
            <w:tcBorders>
              <w:top w:val="nil"/>
              <w:left w:val="nil"/>
              <w:bottom w:val="single" w:sz="4" w:space="0" w:color="auto"/>
              <w:right w:val="single" w:sz="4" w:space="0" w:color="auto"/>
            </w:tcBorders>
            <w:shd w:val="clear" w:color="000000" w:fill="A5A5A5"/>
            <w:vAlign w:val="center"/>
            <w:hideMark/>
          </w:tcPr>
          <w:p w14:paraId="7239AF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239</w:t>
            </w:r>
          </w:p>
        </w:tc>
        <w:tc>
          <w:tcPr>
            <w:tcW w:w="601" w:type="pct"/>
            <w:tcBorders>
              <w:top w:val="nil"/>
              <w:left w:val="nil"/>
              <w:bottom w:val="single" w:sz="4" w:space="0" w:color="auto"/>
              <w:right w:val="single" w:sz="4" w:space="0" w:color="auto"/>
            </w:tcBorders>
            <w:shd w:val="clear" w:color="000000" w:fill="A5A5A5"/>
            <w:vAlign w:val="center"/>
            <w:hideMark/>
          </w:tcPr>
          <w:p w14:paraId="2A0D6CB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151" w:type="pct"/>
            <w:tcBorders>
              <w:top w:val="nil"/>
              <w:left w:val="nil"/>
              <w:bottom w:val="single" w:sz="4" w:space="0" w:color="auto"/>
              <w:right w:val="single" w:sz="4" w:space="0" w:color="auto"/>
            </w:tcBorders>
            <w:shd w:val="clear" w:color="000000" w:fill="A5A5A5"/>
            <w:vAlign w:val="center"/>
            <w:hideMark/>
          </w:tcPr>
          <w:p w14:paraId="6010149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301" w:type="pct"/>
            <w:tcBorders>
              <w:top w:val="nil"/>
              <w:left w:val="nil"/>
              <w:bottom w:val="single" w:sz="4" w:space="0" w:color="auto"/>
              <w:right w:val="single" w:sz="4" w:space="0" w:color="auto"/>
            </w:tcBorders>
            <w:shd w:val="clear" w:color="000000" w:fill="A5A5A5"/>
            <w:vAlign w:val="center"/>
            <w:hideMark/>
          </w:tcPr>
          <w:p w14:paraId="63F412C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c>
          <w:tcPr>
            <w:tcW w:w="151" w:type="pct"/>
            <w:tcBorders>
              <w:top w:val="nil"/>
              <w:left w:val="nil"/>
              <w:bottom w:val="single" w:sz="4" w:space="0" w:color="auto"/>
              <w:right w:val="single" w:sz="4" w:space="0" w:color="auto"/>
            </w:tcBorders>
            <w:shd w:val="clear" w:color="000000" w:fill="A5A5A5"/>
            <w:vAlign w:val="center"/>
            <w:hideMark/>
          </w:tcPr>
          <w:p w14:paraId="2581D95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r>
      <w:tr w:rsidR="00F10027" w:rsidRPr="00F10027" w14:paraId="7D66D177" w14:textId="77777777" w:rsidTr="00922E3F">
        <w:trPr>
          <w:trHeight w:val="20"/>
        </w:trPr>
        <w:tc>
          <w:tcPr>
            <w:tcW w:w="182" w:type="pct"/>
            <w:tcBorders>
              <w:top w:val="nil"/>
              <w:left w:val="single" w:sz="4" w:space="0" w:color="auto"/>
              <w:bottom w:val="single" w:sz="4" w:space="0" w:color="auto"/>
              <w:right w:val="single" w:sz="4" w:space="0" w:color="auto"/>
            </w:tcBorders>
            <w:shd w:val="clear" w:color="000000" w:fill="BFBFBF"/>
            <w:vAlign w:val="center"/>
            <w:hideMark/>
          </w:tcPr>
          <w:p w14:paraId="6DAE0D6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922E3F">
              <w:rPr>
                <w:rFonts w:ascii="Arial Narrow" w:eastAsia="Times New Roman" w:hAnsi="Arial Narrow" w:cs="Arial"/>
                <w:b/>
                <w:bCs/>
                <w:sz w:val="16"/>
                <w:szCs w:val="16"/>
              </w:rPr>
              <w:t>REGION VII</w:t>
            </w:r>
          </w:p>
        </w:tc>
        <w:tc>
          <w:tcPr>
            <w:tcW w:w="452" w:type="pct"/>
            <w:tcBorders>
              <w:top w:val="nil"/>
              <w:left w:val="nil"/>
              <w:bottom w:val="single" w:sz="4" w:space="0" w:color="auto"/>
              <w:right w:val="single" w:sz="4" w:space="0" w:color="auto"/>
            </w:tcBorders>
            <w:shd w:val="clear" w:color="000000" w:fill="BFBFBF"/>
            <w:vAlign w:val="center"/>
            <w:hideMark/>
          </w:tcPr>
          <w:p w14:paraId="494633E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151" w:type="pct"/>
            <w:tcBorders>
              <w:top w:val="nil"/>
              <w:left w:val="nil"/>
              <w:bottom w:val="single" w:sz="4" w:space="0" w:color="auto"/>
              <w:right w:val="single" w:sz="4" w:space="0" w:color="auto"/>
            </w:tcBorders>
            <w:shd w:val="clear" w:color="000000" w:fill="BFBFBF"/>
            <w:vAlign w:val="center"/>
            <w:hideMark/>
          </w:tcPr>
          <w:p w14:paraId="25418BA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151" w:type="pct"/>
            <w:tcBorders>
              <w:top w:val="nil"/>
              <w:left w:val="nil"/>
              <w:bottom w:val="single" w:sz="4" w:space="0" w:color="auto"/>
              <w:right w:val="single" w:sz="4" w:space="0" w:color="auto"/>
            </w:tcBorders>
            <w:shd w:val="clear" w:color="000000" w:fill="BFBFBF"/>
            <w:vAlign w:val="center"/>
            <w:hideMark/>
          </w:tcPr>
          <w:p w14:paraId="5E97F0C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c>
          <w:tcPr>
            <w:tcW w:w="301" w:type="pct"/>
            <w:tcBorders>
              <w:top w:val="nil"/>
              <w:left w:val="nil"/>
              <w:bottom w:val="single" w:sz="4" w:space="0" w:color="auto"/>
              <w:right w:val="single" w:sz="4" w:space="0" w:color="auto"/>
            </w:tcBorders>
            <w:shd w:val="clear" w:color="000000" w:fill="BFBFBF"/>
            <w:vAlign w:val="center"/>
            <w:hideMark/>
          </w:tcPr>
          <w:p w14:paraId="05FD752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w:t>
            </w:r>
          </w:p>
        </w:tc>
        <w:tc>
          <w:tcPr>
            <w:tcW w:w="151" w:type="pct"/>
            <w:tcBorders>
              <w:top w:val="nil"/>
              <w:left w:val="nil"/>
              <w:bottom w:val="single" w:sz="4" w:space="0" w:color="auto"/>
              <w:right w:val="single" w:sz="4" w:space="0" w:color="auto"/>
            </w:tcBorders>
            <w:shd w:val="clear" w:color="000000" w:fill="BFBFBF"/>
            <w:vAlign w:val="center"/>
            <w:hideMark/>
          </w:tcPr>
          <w:p w14:paraId="67838DF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w:t>
            </w:r>
          </w:p>
        </w:tc>
        <w:tc>
          <w:tcPr>
            <w:tcW w:w="601" w:type="pct"/>
            <w:tcBorders>
              <w:top w:val="nil"/>
              <w:left w:val="nil"/>
              <w:bottom w:val="single" w:sz="4" w:space="0" w:color="auto"/>
              <w:right w:val="single" w:sz="4" w:space="0" w:color="auto"/>
            </w:tcBorders>
            <w:shd w:val="clear" w:color="000000" w:fill="BFBFBF"/>
            <w:vAlign w:val="center"/>
            <w:hideMark/>
          </w:tcPr>
          <w:p w14:paraId="3CE9224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1,146</w:t>
            </w:r>
          </w:p>
        </w:tc>
        <w:tc>
          <w:tcPr>
            <w:tcW w:w="151" w:type="pct"/>
            <w:tcBorders>
              <w:top w:val="nil"/>
              <w:left w:val="nil"/>
              <w:bottom w:val="single" w:sz="4" w:space="0" w:color="auto"/>
              <w:right w:val="single" w:sz="4" w:space="0" w:color="auto"/>
            </w:tcBorders>
            <w:shd w:val="clear" w:color="000000" w:fill="BFBFBF"/>
            <w:vAlign w:val="center"/>
            <w:hideMark/>
          </w:tcPr>
          <w:p w14:paraId="56D5D65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1,146</w:t>
            </w:r>
          </w:p>
        </w:tc>
        <w:tc>
          <w:tcPr>
            <w:tcW w:w="301" w:type="pct"/>
            <w:tcBorders>
              <w:top w:val="nil"/>
              <w:left w:val="nil"/>
              <w:bottom w:val="single" w:sz="4" w:space="0" w:color="auto"/>
              <w:right w:val="single" w:sz="4" w:space="0" w:color="auto"/>
            </w:tcBorders>
            <w:shd w:val="clear" w:color="000000" w:fill="BFBFBF"/>
            <w:vAlign w:val="center"/>
            <w:hideMark/>
          </w:tcPr>
          <w:p w14:paraId="648B9BF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3,899</w:t>
            </w:r>
          </w:p>
        </w:tc>
        <w:tc>
          <w:tcPr>
            <w:tcW w:w="151" w:type="pct"/>
            <w:tcBorders>
              <w:top w:val="nil"/>
              <w:left w:val="nil"/>
              <w:bottom w:val="single" w:sz="4" w:space="0" w:color="auto"/>
              <w:right w:val="single" w:sz="4" w:space="0" w:color="auto"/>
            </w:tcBorders>
            <w:shd w:val="clear" w:color="000000" w:fill="BFBFBF"/>
            <w:vAlign w:val="center"/>
            <w:hideMark/>
          </w:tcPr>
          <w:p w14:paraId="5AEA676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3,899</w:t>
            </w:r>
          </w:p>
        </w:tc>
        <w:tc>
          <w:tcPr>
            <w:tcW w:w="601" w:type="pct"/>
            <w:tcBorders>
              <w:top w:val="nil"/>
              <w:left w:val="nil"/>
              <w:bottom w:val="single" w:sz="4" w:space="0" w:color="auto"/>
              <w:right w:val="single" w:sz="4" w:space="0" w:color="auto"/>
            </w:tcBorders>
            <w:shd w:val="clear" w:color="000000" w:fill="BFBFBF"/>
            <w:vAlign w:val="center"/>
            <w:hideMark/>
          </w:tcPr>
          <w:p w14:paraId="6D8EE2F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58</w:t>
            </w:r>
          </w:p>
        </w:tc>
        <w:tc>
          <w:tcPr>
            <w:tcW w:w="151" w:type="pct"/>
            <w:tcBorders>
              <w:top w:val="nil"/>
              <w:left w:val="nil"/>
              <w:bottom w:val="single" w:sz="4" w:space="0" w:color="auto"/>
              <w:right w:val="single" w:sz="4" w:space="0" w:color="auto"/>
            </w:tcBorders>
            <w:shd w:val="clear" w:color="000000" w:fill="BFBFBF"/>
            <w:vAlign w:val="center"/>
            <w:hideMark/>
          </w:tcPr>
          <w:p w14:paraId="1DA60F2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58</w:t>
            </w:r>
          </w:p>
        </w:tc>
        <w:tc>
          <w:tcPr>
            <w:tcW w:w="301" w:type="pct"/>
            <w:tcBorders>
              <w:top w:val="nil"/>
              <w:left w:val="nil"/>
              <w:bottom w:val="single" w:sz="4" w:space="0" w:color="auto"/>
              <w:right w:val="single" w:sz="4" w:space="0" w:color="auto"/>
            </w:tcBorders>
            <w:shd w:val="clear" w:color="000000" w:fill="BFBFBF"/>
            <w:vAlign w:val="center"/>
            <w:hideMark/>
          </w:tcPr>
          <w:p w14:paraId="06A0E52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239</w:t>
            </w:r>
          </w:p>
        </w:tc>
        <w:tc>
          <w:tcPr>
            <w:tcW w:w="151" w:type="pct"/>
            <w:tcBorders>
              <w:top w:val="nil"/>
              <w:left w:val="nil"/>
              <w:bottom w:val="single" w:sz="4" w:space="0" w:color="auto"/>
              <w:right w:val="single" w:sz="4" w:space="0" w:color="auto"/>
            </w:tcBorders>
            <w:shd w:val="clear" w:color="000000" w:fill="BFBFBF"/>
            <w:vAlign w:val="center"/>
            <w:hideMark/>
          </w:tcPr>
          <w:p w14:paraId="6582C3C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239</w:t>
            </w:r>
          </w:p>
        </w:tc>
        <w:tc>
          <w:tcPr>
            <w:tcW w:w="601" w:type="pct"/>
            <w:tcBorders>
              <w:top w:val="nil"/>
              <w:left w:val="nil"/>
              <w:bottom w:val="single" w:sz="4" w:space="0" w:color="auto"/>
              <w:right w:val="single" w:sz="4" w:space="0" w:color="auto"/>
            </w:tcBorders>
            <w:shd w:val="clear" w:color="000000" w:fill="BFBFBF"/>
            <w:vAlign w:val="center"/>
            <w:hideMark/>
          </w:tcPr>
          <w:p w14:paraId="649EA51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151" w:type="pct"/>
            <w:tcBorders>
              <w:top w:val="nil"/>
              <w:left w:val="nil"/>
              <w:bottom w:val="single" w:sz="4" w:space="0" w:color="auto"/>
              <w:right w:val="single" w:sz="4" w:space="0" w:color="auto"/>
            </w:tcBorders>
            <w:shd w:val="clear" w:color="000000" w:fill="BFBFBF"/>
            <w:vAlign w:val="center"/>
            <w:hideMark/>
          </w:tcPr>
          <w:p w14:paraId="3530CC8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301" w:type="pct"/>
            <w:tcBorders>
              <w:top w:val="nil"/>
              <w:left w:val="nil"/>
              <w:bottom w:val="single" w:sz="4" w:space="0" w:color="auto"/>
              <w:right w:val="single" w:sz="4" w:space="0" w:color="auto"/>
            </w:tcBorders>
            <w:shd w:val="clear" w:color="000000" w:fill="BFBFBF"/>
            <w:vAlign w:val="center"/>
            <w:hideMark/>
          </w:tcPr>
          <w:p w14:paraId="2C23617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c>
          <w:tcPr>
            <w:tcW w:w="151" w:type="pct"/>
            <w:tcBorders>
              <w:top w:val="nil"/>
              <w:left w:val="nil"/>
              <w:bottom w:val="single" w:sz="4" w:space="0" w:color="auto"/>
              <w:right w:val="single" w:sz="4" w:space="0" w:color="auto"/>
            </w:tcBorders>
            <w:shd w:val="clear" w:color="000000" w:fill="BFBFBF"/>
            <w:vAlign w:val="center"/>
            <w:hideMark/>
          </w:tcPr>
          <w:p w14:paraId="645DCBF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r>
      <w:tr w:rsidR="00F10027" w:rsidRPr="00F10027" w14:paraId="6EBF1FE0" w14:textId="77777777" w:rsidTr="00922E3F">
        <w:trPr>
          <w:trHeight w:val="20"/>
        </w:trPr>
        <w:tc>
          <w:tcPr>
            <w:tcW w:w="182" w:type="pct"/>
            <w:tcBorders>
              <w:top w:val="nil"/>
              <w:left w:val="single" w:sz="4" w:space="0" w:color="auto"/>
              <w:bottom w:val="single" w:sz="4" w:space="0" w:color="auto"/>
              <w:right w:val="single" w:sz="4" w:space="0" w:color="auto"/>
            </w:tcBorders>
            <w:shd w:val="clear" w:color="000000" w:fill="D8D8D8"/>
            <w:vAlign w:val="center"/>
            <w:hideMark/>
          </w:tcPr>
          <w:p w14:paraId="6C7EC36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922E3F">
              <w:rPr>
                <w:rFonts w:ascii="Arial Narrow" w:eastAsia="Times New Roman" w:hAnsi="Arial Narrow" w:cs="Arial"/>
                <w:b/>
                <w:bCs/>
                <w:sz w:val="16"/>
                <w:szCs w:val="16"/>
              </w:rPr>
              <w:t>Cebu</w:t>
            </w:r>
          </w:p>
        </w:tc>
        <w:tc>
          <w:tcPr>
            <w:tcW w:w="452" w:type="pct"/>
            <w:tcBorders>
              <w:top w:val="nil"/>
              <w:left w:val="nil"/>
              <w:bottom w:val="single" w:sz="4" w:space="0" w:color="auto"/>
              <w:right w:val="single" w:sz="4" w:space="0" w:color="auto"/>
            </w:tcBorders>
            <w:shd w:val="clear" w:color="000000" w:fill="D8D8D8"/>
            <w:vAlign w:val="center"/>
            <w:hideMark/>
          </w:tcPr>
          <w:p w14:paraId="561B4C5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151" w:type="pct"/>
            <w:tcBorders>
              <w:top w:val="nil"/>
              <w:left w:val="nil"/>
              <w:bottom w:val="single" w:sz="4" w:space="0" w:color="auto"/>
              <w:right w:val="single" w:sz="4" w:space="0" w:color="auto"/>
            </w:tcBorders>
            <w:shd w:val="clear" w:color="000000" w:fill="D8D8D8"/>
            <w:vAlign w:val="center"/>
            <w:hideMark/>
          </w:tcPr>
          <w:p w14:paraId="704B89A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151" w:type="pct"/>
            <w:tcBorders>
              <w:top w:val="nil"/>
              <w:left w:val="nil"/>
              <w:bottom w:val="single" w:sz="4" w:space="0" w:color="auto"/>
              <w:right w:val="single" w:sz="4" w:space="0" w:color="auto"/>
            </w:tcBorders>
            <w:shd w:val="clear" w:color="000000" w:fill="D8D8D8"/>
            <w:vAlign w:val="center"/>
            <w:hideMark/>
          </w:tcPr>
          <w:p w14:paraId="1CEDB24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c>
          <w:tcPr>
            <w:tcW w:w="301" w:type="pct"/>
            <w:tcBorders>
              <w:top w:val="nil"/>
              <w:left w:val="nil"/>
              <w:bottom w:val="single" w:sz="4" w:space="0" w:color="auto"/>
              <w:right w:val="single" w:sz="4" w:space="0" w:color="auto"/>
            </w:tcBorders>
            <w:shd w:val="clear" w:color="000000" w:fill="D8D8D8"/>
            <w:vAlign w:val="center"/>
            <w:hideMark/>
          </w:tcPr>
          <w:p w14:paraId="65DD0E2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w:t>
            </w:r>
          </w:p>
        </w:tc>
        <w:tc>
          <w:tcPr>
            <w:tcW w:w="151" w:type="pct"/>
            <w:tcBorders>
              <w:top w:val="nil"/>
              <w:left w:val="nil"/>
              <w:bottom w:val="single" w:sz="4" w:space="0" w:color="auto"/>
              <w:right w:val="single" w:sz="4" w:space="0" w:color="auto"/>
            </w:tcBorders>
            <w:shd w:val="clear" w:color="000000" w:fill="D8D8D8"/>
            <w:vAlign w:val="center"/>
            <w:hideMark/>
          </w:tcPr>
          <w:p w14:paraId="6C74EF7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w:t>
            </w:r>
          </w:p>
        </w:tc>
        <w:tc>
          <w:tcPr>
            <w:tcW w:w="601" w:type="pct"/>
            <w:tcBorders>
              <w:top w:val="nil"/>
              <w:left w:val="nil"/>
              <w:bottom w:val="single" w:sz="4" w:space="0" w:color="auto"/>
              <w:right w:val="single" w:sz="4" w:space="0" w:color="auto"/>
            </w:tcBorders>
            <w:shd w:val="clear" w:color="000000" w:fill="D8D8D8"/>
            <w:vAlign w:val="center"/>
            <w:hideMark/>
          </w:tcPr>
          <w:p w14:paraId="5D14A23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1,146</w:t>
            </w:r>
          </w:p>
        </w:tc>
        <w:tc>
          <w:tcPr>
            <w:tcW w:w="151" w:type="pct"/>
            <w:tcBorders>
              <w:top w:val="nil"/>
              <w:left w:val="nil"/>
              <w:bottom w:val="single" w:sz="4" w:space="0" w:color="auto"/>
              <w:right w:val="single" w:sz="4" w:space="0" w:color="auto"/>
            </w:tcBorders>
            <w:shd w:val="clear" w:color="000000" w:fill="D8D8D8"/>
            <w:vAlign w:val="center"/>
            <w:hideMark/>
          </w:tcPr>
          <w:p w14:paraId="7BA10CE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1,146</w:t>
            </w:r>
          </w:p>
        </w:tc>
        <w:tc>
          <w:tcPr>
            <w:tcW w:w="301" w:type="pct"/>
            <w:tcBorders>
              <w:top w:val="nil"/>
              <w:left w:val="nil"/>
              <w:bottom w:val="single" w:sz="4" w:space="0" w:color="auto"/>
              <w:right w:val="single" w:sz="4" w:space="0" w:color="auto"/>
            </w:tcBorders>
            <w:shd w:val="clear" w:color="000000" w:fill="D8D8D8"/>
            <w:vAlign w:val="center"/>
            <w:hideMark/>
          </w:tcPr>
          <w:p w14:paraId="6C78AE5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3,899</w:t>
            </w:r>
          </w:p>
        </w:tc>
        <w:tc>
          <w:tcPr>
            <w:tcW w:w="151" w:type="pct"/>
            <w:tcBorders>
              <w:top w:val="nil"/>
              <w:left w:val="nil"/>
              <w:bottom w:val="single" w:sz="4" w:space="0" w:color="auto"/>
              <w:right w:val="single" w:sz="4" w:space="0" w:color="auto"/>
            </w:tcBorders>
            <w:shd w:val="clear" w:color="000000" w:fill="D8D8D8"/>
            <w:vAlign w:val="center"/>
            <w:hideMark/>
          </w:tcPr>
          <w:p w14:paraId="6CC62BA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3,899</w:t>
            </w:r>
          </w:p>
        </w:tc>
        <w:tc>
          <w:tcPr>
            <w:tcW w:w="601" w:type="pct"/>
            <w:tcBorders>
              <w:top w:val="nil"/>
              <w:left w:val="nil"/>
              <w:bottom w:val="single" w:sz="4" w:space="0" w:color="auto"/>
              <w:right w:val="single" w:sz="4" w:space="0" w:color="auto"/>
            </w:tcBorders>
            <w:shd w:val="clear" w:color="000000" w:fill="D8D8D8"/>
            <w:vAlign w:val="center"/>
            <w:hideMark/>
          </w:tcPr>
          <w:p w14:paraId="0986A2D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58</w:t>
            </w:r>
          </w:p>
        </w:tc>
        <w:tc>
          <w:tcPr>
            <w:tcW w:w="151" w:type="pct"/>
            <w:tcBorders>
              <w:top w:val="nil"/>
              <w:left w:val="nil"/>
              <w:bottom w:val="single" w:sz="4" w:space="0" w:color="auto"/>
              <w:right w:val="single" w:sz="4" w:space="0" w:color="auto"/>
            </w:tcBorders>
            <w:shd w:val="clear" w:color="000000" w:fill="D8D8D8"/>
            <w:vAlign w:val="center"/>
            <w:hideMark/>
          </w:tcPr>
          <w:p w14:paraId="0D21792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58</w:t>
            </w:r>
          </w:p>
        </w:tc>
        <w:tc>
          <w:tcPr>
            <w:tcW w:w="301" w:type="pct"/>
            <w:tcBorders>
              <w:top w:val="nil"/>
              <w:left w:val="nil"/>
              <w:bottom w:val="single" w:sz="4" w:space="0" w:color="auto"/>
              <w:right w:val="single" w:sz="4" w:space="0" w:color="auto"/>
            </w:tcBorders>
            <w:shd w:val="clear" w:color="000000" w:fill="D8D8D8"/>
            <w:vAlign w:val="center"/>
            <w:hideMark/>
          </w:tcPr>
          <w:p w14:paraId="5831BAB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239</w:t>
            </w:r>
          </w:p>
        </w:tc>
        <w:tc>
          <w:tcPr>
            <w:tcW w:w="151" w:type="pct"/>
            <w:tcBorders>
              <w:top w:val="nil"/>
              <w:left w:val="nil"/>
              <w:bottom w:val="single" w:sz="4" w:space="0" w:color="auto"/>
              <w:right w:val="single" w:sz="4" w:space="0" w:color="auto"/>
            </w:tcBorders>
            <w:shd w:val="clear" w:color="000000" w:fill="D8D8D8"/>
            <w:vAlign w:val="center"/>
            <w:hideMark/>
          </w:tcPr>
          <w:p w14:paraId="06D4C76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239</w:t>
            </w:r>
          </w:p>
        </w:tc>
        <w:tc>
          <w:tcPr>
            <w:tcW w:w="601" w:type="pct"/>
            <w:tcBorders>
              <w:top w:val="nil"/>
              <w:left w:val="nil"/>
              <w:bottom w:val="single" w:sz="4" w:space="0" w:color="auto"/>
              <w:right w:val="single" w:sz="4" w:space="0" w:color="auto"/>
            </w:tcBorders>
            <w:shd w:val="clear" w:color="000000" w:fill="D8D8D8"/>
            <w:vAlign w:val="center"/>
            <w:hideMark/>
          </w:tcPr>
          <w:p w14:paraId="2BF1F0B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151" w:type="pct"/>
            <w:tcBorders>
              <w:top w:val="nil"/>
              <w:left w:val="nil"/>
              <w:bottom w:val="single" w:sz="4" w:space="0" w:color="auto"/>
              <w:right w:val="single" w:sz="4" w:space="0" w:color="auto"/>
            </w:tcBorders>
            <w:shd w:val="clear" w:color="000000" w:fill="D8D8D8"/>
            <w:vAlign w:val="center"/>
            <w:hideMark/>
          </w:tcPr>
          <w:p w14:paraId="7BAB73F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1,204</w:t>
            </w:r>
          </w:p>
        </w:tc>
        <w:tc>
          <w:tcPr>
            <w:tcW w:w="301" w:type="pct"/>
            <w:tcBorders>
              <w:top w:val="nil"/>
              <w:left w:val="nil"/>
              <w:bottom w:val="single" w:sz="4" w:space="0" w:color="auto"/>
              <w:right w:val="single" w:sz="4" w:space="0" w:color="auto"/>
            </w:tcBorders>
            <w:shd w:val="clear" w:color="000000" w:fill="D8D8D8"/>
            <w:vAlign w:val="center"/>
            <w:hideMark/>
          </w:tcPr>
          <w:p w14:paraId="7B8CB76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c>
          <w:tcPr>
            <w:tcW w:w="151" w:type="pct"/>
            <w:tcBorders>
              <w:top w:val="nil"/>
              <w:left w:val="nil"/>
              <w:bottom w:val="single" w:sz="4" w:space="0" w:color="auto"/>
              <w:right w:val="single" w:sz="4" w:space="0" w:color="auto"/>
            </w:tcBorders>
            <w:shd w:val="clear" w:color="000000" w:fill="D8D8D8"/>
            <w:vAlign w:val="center"/>
            <w:hideMark/>
          </w:tcPr>
          <w:p w14:paraId="6063C66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4,138</w:t>
            </w:r>
          </w:p>
        </w:tc>
      </w:tr>
      <w:tr w:rsidR="00922E3F" w:rsidRPr="00F10027" w14:paraId="697B8D85" w14:textId="77777777" w:rsidTr="00922E3F">
        <w:trPr>
          <w:trHeight w:val="2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536D90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i/>
                <w:iCs/>
                <w:sz w:val="16"/>
                <w:szCs w:val="16"/>
              </w:rPr>
            </w:pPr>
            <w:r w:rsidRPr="00922E3F">
              <w:rPr>
                <w:rFonts w:ascii="Arial Narrow" w:eastAsia="Times New Roman" w:hAnsi="Arial Narrow" w:cs="Arial"/>
                <w:i/>
                <w:iCs/>
                <w:sz w:val="16"/>
                <w:szCs w:val="16"/>
              </w:rPr>
              <w:t>City of Naga</w:t>
            </w:r>
          </w:p>
        </w:tc>
        <w:tc>
          <w:tcPr>
            <w:tcW w:w="452" w:type="pct"/>
            <w:tcBorders>
              <w:top w:val="nil"/>
              <w:left w:val="nil"/>
              <w:bottom w:val="single" w:sz="4" w:space="0" w:color="auto"/>
              <w:right w:val="single" w:sz="4" w:space="0" w:color="auto"/>
            </w:tcBorders>
            <w:shd w:val="clear" w:color="auto" w:fill="auto"/>
            <w:vAlign w:val="center"/>
            <w:hideMark/>
          </w:tcPr>
          <w:p w14:paraId="142F9BF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6</w:t>
            </w:r>
          </w:p>
        </w:tc>
        <w:tc>
          <w:tcPr>
            <w:tcW w:w="151" w:type="pct"/>
            <w:tcBorders>
              <w:top w:val="nil"/>
              <w:left w:val="nil"/>
              <w:bottom w:val="single" w:sz="4" w:space="0" w:color="auto"/>
              <w:right w:val="single" w:sz="4" w:space="0" w:color="auto"/>
            </w:tcBorders>
            <w:shd w:val="clear" w:color="auto" w:fill="auto"/>
            <w:vAlign w:val="center"/>
            <w:hideMark/>
          </w:tcPr>
          <w:p w14:paraId="017EE05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1,204</w:t>
            </w:r>
          </w:p>
        </w:tc>
        <w:tc>
          <w:tcPr>
            <w:tcW w:w="151" w:type="pct"/>
            <w:tcBorders>
              <w:top w:val="nil"/>
              <w:left w:val="nil"/>
              <w:bottom w:val="single" w:sz="4" w:space="0" w:color="auto"/>
              <w:right w:val="single" w:sz="4" w:space="0" w:color="auto"/>
            </w:tcBorders>
            <w:shd w:val="clear" w:color="auto" w:fill="auto"/>
            <w:vAlign w:val="center"/>
            <w:hideMark/>
          </w:tcPr>
          <w:p w14:paraId="7B72523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4,138</w:t>
            </w:r>
          </w:p>
        </w:tc>
        <w:tc>
          <w:tcPr>
            <w:tcW w:w="301" w:type="pct"/>
            <w:tcBorders>
              <w:top w:val="nil"/>
              <w:left w:val="nil"/>
              <w:bottom w:val="single" w:sz="4" w:space="0" w:color="auto"/>
              <w:right w:val="single" w:sz="4" w:space="0" w:color="auto"/>
            </w:tcBorders>
            <w:shd w:val="clear" w:color="auto" w:fill="auto"/>
            <w:vAlign w:val="center"/>
            <w:hideMark/>
          </w:tcPr>
          <w:p w14:paraId="6BC9AAB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5</w:t>
            </w:r>
          </w:p>
        </w:tc>
        <w:tc>
          <w:tcPr>
            <w:tcW w:w="151" w:type="pct"/>
            <w:tcBorders>
              <w:top w:val="nil"/>
              <w:left w:val="nil"/>
              <w:bottom w:val="single" w:sz="4" w:space="0" w:color="auto"/>
              <w:right w:val="single" w:sz="4" w:space="0" w:color="auto"/>
            </w:tcBorders>
            <w:shd w:val="clear" w:color="auto" w:fill="auto"/>
            <w:vAlign w:val="center"/>
            <w:hideMark/>
          </w:tcPr>
          <w:p w14:paraId="32A697C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5</w:t>
            </w:r>
          </w:p>
        </w:tc>
        <w:tc>
          <w:tcPr>
            <w:tcW w:w="601" w:type="pct"/>
            <w:tcBorders>
              <w:top w:val="nil"/>
              <w:left w:val="nil"/>
              <w:bottom w:val="single" w:sz="4" w:space="0" w:color="auto"/>
              <w:right w:val="single" w:sz="4" w:space="0" w:color="auto"/>
            </w:tcBorders>
            <w:shd w:val="clear" w:color="auto" w:fill="auto"/>
            <w:vAlign w:val="center"/>
            <w:hideMark/>
          </w:tcPr>
          <w:p w14:paraId="3C1985C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1,146</w:t>
            </w:r>
          </w:p>
        </w:tc>
        <w:tc>
          <w:tcPr>
            <w:tcW w:w="151" w:type="pct"/>
            <w:tcBorders>
              <w:top w:val="nil"/>
              <w:left w:val="nil"/>
              <w:bottom w:val="single" w:sz="4" w:space="0" w:color="auto"/>
              <w:right w:val="single" w:sz="4" w:space="0" w:color="auto"/>
            </w:tcBorders>
            <w:shd w:val="clear" w:color="auto" w:fill="auto"/>
            <w:vAlign w:val="center"/>
            <w:hideMark/>
          </w:tcPr>
          <w:p w14:paraId="3A2E375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1,146</w:t>
            </w:r>
          </w:p>
        </w:tc>
        <w:tc>
          <w:tcPr>
            <w:tcW w:w="301" w:type="pct"/>
            <w:tcBorders>
              <w:top w:val="nil"/>
              <w:left w:val="nil"/>
              <w:bottom w:val="single" w:sz="4" w:space="0" w:color="auto"/>
              <w:right w:val="single" w:sz="4" w:space="0" w:color="auto"/>
            </w:tcBorders>
            <w:shd w:val="clear" w:color="auto" w:fill="auto"/>
            <w:vAlign w:val="center"/>
            <w:hideMark/>
          </w:tcPr>
          <w:p w14:paraId="1A0E4E8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3,899</w:t>
            </w:r>
          </w:p>
        </w:tc>
        <w:tc>
          <w:tcPr>
            <w:tcW w:w="151" w:type="pct"/>
            <w:tcBorders>
              <w:top w:val="nil"/>
              <w:left w:val="nil"/>
              <w:bottom w:val="single" w:sz="4" w:space="0" w:color="auto"/>
              <w:right w:val="single" w:sz="4" w:space="0" w:color="auto"/>
            </w:tcBorders>
            <w:shd w:val="clear" w:color="auto" w:fill="auto"/>
            <w:vAlign w:val="center"/>
            <w:hideMark/>
          </w:tcPr>
          <w:p w14:paraId="31E7CB9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3,899</w:t>
            </w:r>
          </w:p>
        </w:tc>
        <w:tc>
          <w:tcPr>
            <w:tcW w:w="601" w:type="pct"/>
            <w:tcBorders>
              <w:top w:val="nil"/>
              <w:left w:val="nil"/>
              <w:bottom w:val="single" w:sz="4" w:space="0" w:color="auto"/>
              <w:right w:val="single" w:sz="4" w:space="0" w:color="auto"/>
            </w:tcBorders>
            <w:shd w:val="clear" w:color="auto" w:fill="auto"/>
            <w:vAlign w:val="center"/>
            <w:hideMark/>
          </w:tcPr>
          <w:p w14:paraId="247B2AD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58</w:t>
            </w:r>
          </w:p>
        </w:tc>
        <w:tc>
          <w:tcPr>
            <w:tcW w:w="151" w:type="pct"/>
            <w:tcBorders>
              <w:top w:val="nil"/>
              <w:left w:val="nil"/>
              <w:bottom w:val="single" w:sz="4" w:space="0" w:color="auto"/>
              <w:right w:val="single" w:sz="4" w:space="0" w:color="auto"/>
            </w:tcBorders>
            <w:shd w:val="clear" w:color="auto" w:fill="auto"/>
            <w:vAlign w:val="center"/>
            <w:hideMark/>
          </w:tcPr>
          <w:p w14:paraId="2426532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58</w:t>
            </w:r>
          </w:p>
        </w:tc>
        <w:tc>
          <w:tcPr>
            <w:tcW w:w="301" w:type="pct"/>
            <w:tcBorders>
              <w:top w:val="nil"/>
              <w:left w:val="nil"/>
              <w:bottom w:val="single" w:sz="4" w:space="0" w:color="auto"/>
              <w:right w:val="single" w:sz="4" w:space="0" w:color="auto"/>
            </w:tcBorders>
            <w:shd w:val="clear" w:color="auto" w:fill="auto"/>
            <w:vAlign w:val="center"/>
            <w:hideMark/>
          </w:tcPr>
          <w:p w14:paraId="6D5157C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239</w:t>
            </w:r>
          </w:p>
        </w:tc>
        <w:tc>
          <w:tcPr>
            <w:tcW w:w="151" w:type="pct"/>
            <w:tcBorders>
              <w:top w:val="nil"/>
              <w:left w:val="nil"/>
              <w:bottom w:val="single" w:sz="4" w:space="0" w:color="auto"/>
              <w:right w:val="single" w:sz="4" w:space="0" w:color="auto"/>
            </w:tcBorders>
            <w:shd w:val="clear" w:color="auto" w:fill="auto"/>
            <w:vAlign w:val="center"/>
            <w:hideMark/>
          </w:tcPr>
          <w:p w14:paraId="64A198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239</w:t>
            </w:r>
          </w:p>
        </w:tc>
        <w:tc>
          <w:tcPr>
            <w:tcW w:w="601" w:type="pct"/>
            <w:tcBorders>
              <w:top w:val="nil"/>
              <w:left w:val="nil"/>
              <w:bottom w:val="single" w:sz="4" w:space="0" w:color="auto"/>
              <w:right w:val="single" w:sz="4" w:space="0" w:color="auto"/>
            </w:tcBorders>
            <w:shd w:val="clear" w:color="auto" w:fill="auto"/>
            <w:vAlign w:val="center"/>
            <w:hideMark/>
          </w:tcPr>
          <w:p w14:paraId="2667489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1,204</w:t>
            </w:r>
          </w:p>
        </w:tc>
        <w:tc>
          <w:tcPr>
            <w:tcW w:w="151" w:type="pct"/>
            <w:tcBorders>
              <w:top w:val="nil"/>
              <w:left w:val="nil"/>
              <w:bottom w:val="single" w:sz="4" w:space="0" w:color="auto"/>
              <w:right w:val="single" w:sz="4" w:space="0" w:color="auto"/>
            </w:tcBorders>
            <w:shd w:val="clear" w:color="auto" w:fill="auto"/>
            <w:vAlign w:val="center"/>
            <w:hideMark/>
          </w:tcPr>
          <w:p w14:paraId="6358DF7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1,204</w:t>
            </w:r>
          </w:p>
        </w:tc>
        <w:tc>
          <w:tcPr>
            <w:tcW w:w="301" w:type="pct"/>
            <w:tcBorders>
              <w:top w:val="nil"/>
              <w:left w:val="nil"/>
              <w:bottom w:val="single" w:sz="4" w:space="0" w:color="auto"/>
              <w:right w:val="single" w:sz="4" w:space="0" w:color="auto"/>
            </w:tcBorders>
            <w:shd w:val="clear" w:color="auto" w:fill="auto"/>
            <w:vAlign w:val="center"/>
            <w:hideMark/>
          </w:tcPr>
          <w:p w14:paraId="63818F7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4,138</w:t>
            </w:r>
          </w:p>
        </w:tc>
        <w:tc>
          <w:tcPr>
            <w:tcW w:w="151" w:type="pct"/>
            <w:tcBorders>
              <w:top w:val="nil"/>
              <w:left w:val="nil"/>
              <w:bottom w:val="single" w:sz="4" w:space="0" w:color="auto"/>
              <w:right w:val="single" w:sz="4" w:space="0" w:color="auto"/>
            </w:tcBorders>
            <w:shd w:val="clear" w:color="auto" w:fill="auto"/>
            <w:vAlign w:val="center"/>
            <w:hideMark/>
          </w:tcPr>
          <w:p w14:paraId="7C6929F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4,138</w:t>
            </w:r>
          </w:p>
        </w:tc>
      </w:tr>
    </w:tbl>
    <w:p w14:paraId="03A1171C" w14:textId="7E544840" w:rsidR="00CD6FFB" w:rsidRPr="00F10027" w:rsidRDefault="00CD6FFB" w:rsidP="00F10027">
      <w:pPr>
        <w:pStyle w:val="NormalWeb"/>
        <w:spacing w:beforeAutospacing="0" w:afterAutospacing="0" w:line="240" w:lineRule="auto"/>
        <w:contextualSpacing/>
        <w:jc w:val="both"/>
        <w:rPr>
          <w:rFonts w:ascii="Arial" w:hAnsi="Arial" w:cs="Arial"/>
          <w:b/>
          <w:color w:val="002060"/>
          <w:sz w:val="16"/>
        </w:rPr>
      </w:pPr>
      <w:r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Pr="00F10027">
        <w:rPr>
          <w:rFonts w:ascii="Arial" w:eastAsia="Times New Roman" w:hAnsi="Arial" w:cs="Arial"/>
          <w:i/>
          <w:sz w:val="16"/>
        </w:rPr>
        <w:t>Ongoing</w:t>
      </w:r>
      <w:r w:rsidR="004868DC" w:rsidRPr="00F10027">
        <w:rPr>
          <w:rFonts w:ascii="Arial" w:eastAsia="Times New Roman" w:hAnsi="Arial" w:cs="Arial"/>
          <w:i/>
          <w:sz w:val="16"/>
        </w:rPr>
        <w:t xml:space="preserve"> </w:t>
      </w:r>
      <w:r w:rsidRPr="00F10027">
        <w:rPr>
          <w:rFonts w:ascii="Arial" w:eastAsia="Times New Roman" w:hAnsi="Arial" w:cs="Arial"/>
          <w:i/>
          <w:sz w:val="16"/>
        </w:rPr>
        <w:t>assessment</w:t>
      </w:r>
      <w:r w:rsidR="004868DC" w:rsidRPr="00F10027">
        <w:rPr>
          <w:rFonts w:ascii="Arial" w:eastAsia="Times New Roman" w:hAnsi="Arial" w:cs="Arial"/>
          <w:i/>
          <w:sz w:val="16"/>
        </w:rPr>
        <w:t xml:space="preserve"> </w:t>
      </w:r>
      <w:r w:rsidRPr="00F10027">
        <w:rPr>
          <w:rFonts w:ascii="Arial" w:eastAsia="Times New Roman" w:hAnsi="Arial" w:cs="Arial"/>
          <w:i/>
          <w:sz w:val="16"/>
        </w:rPr>
        <w:t>and</w:t>
      </w:r>
      <w:r w:rsidR="004868DC" w:rsidRPr="00F10027">
        <w:rPr>
          <w:rFonts w:ascii="Arial" w:eastAsia="Times New Roman" w:hAnsi="Arial" w:cs="Arial"/>
          <w:i/>
          <w:sz w:val="16"/>
        </w:rPr>
        <w:t xml:space="preserve"> </w:t>
      </w:r>
      <w:r w:rsidRPr="00F10027">
        <w:rPr>
          <w:rFonts w:ascii="Arial" w:eastAsia="Times New Roman" w:hAnsi="Arial" w:cs="Arial"/>
          <w:i/>
          <w:sz w:val="16"/>
        </w:rPr>
        <w:t>validation.</w:t>
      </w: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5E22E090"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 Provided</w:t>
      </w:r>
    </w:p>
    <w:p w14:paraId="650C278E" w14:textId="77777777"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4809"/>
        <w:gridCol w:w="1873"/>
      </w:tblGrid>
      <w:tr w:rsidR="00F10027" w:rsidRPr="00F10027" w14:paraId="5A60A9A0" w14:textId="77777777" w:rsidTr="007D24C1">
        <w:trPr>
          <w:trHeight w:val="20"/>
        </w:trPr>
        <w:tc>
          <w:tcPr>
            <w:tcW w:w="1275" w:type="pct"/>
            <w:shd w:val="clear" w:color="000000" w:fill="D9D9D9"/>
            <w:vAlign w:val="center"/>
            <w:hideMark/>
          </w:tcPr>
          <w:p w14:paraId="2E0BD4E1" w14:textId="63C1DF21"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2681" w:type="pct"/>
            <w:shd w:val="clear" w:color="000000" w:fill="D9D9D9"/>
            <w:vAlign w:val="center"/>
            <w:hideMark/>
          </w:tcPr>
          <w:p w14:paraId="16F29A00" w14:textId="6E85DFCF"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1044" w:type="pct"/>
            <w:shd w:val="clear" w:color="000000" w:fill="D9D9D9"/>
            <w:vAlign w:val="center"/>
            <w:hideMark/>
          </w:tcPr>
          <w:p w14:paraId="740AB8CE" w14:textId="7EF09C19"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F10027" w:rsidRPr="00F10027" w14:paraId="06B82CD1" w14:textId="77777777" w:rsidTr="007D24C1">
        <w:trPr>
          <w:trHeight w:val="20"/>
        </w:trPr>
        <w:tc>
          <w:tcPr>
            <w:tcW w:w="1275" w:type="pct"/>
            <w:vMerge w:val="restart"/>
            <w:shd w:val="clear" w:color="auto" w:fill="auto"/>
            <w:vAlign w:val="center"/>
            <w:hideMark/>
          </w:tcPr>
          <w:p w14:paraId="4958437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2681" w:type="pct"/>
            <w:shd w:val="clear" w:color="auto" w:fill="auto"/>
            <w:vAlign w:val="center"/>
            <w:hideMark/>
          </w:tcPr>
          <w:p w14:paraId="5A209B4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1044" w:type="pct"/>
            <w:vMerge w:val="restart"/>
            <w:shd w:val="clear" w:color="auto" w:fill="auto"/>
            <w:vAlign w:val="center"/>
            <w:hideMark/>
          </w:tcPr>
          <w:p w14:paraId="2FF28A8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F10027" w:rsidRPr="00F10027" w14:paraId="2ED3A3E7" w14:textId="77777777" w:rsidTr="007D24C1">
        <w:trPr>
          <w:trHeight w:val="20"/>
        </w:trPr>
        <w:tc>
          <w:tcPr>
            <w:tcW w:w="1275" w:type="pct"/>
            <w:vMerge/>
            <w:vAlign w:val="center"/>
            <w:hideMark/>
          </w:tcPr>
          <w:p w14:paraId="629BF90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2681" w:type="pct"/>
            <w:shd w:val="clear" w:color="auto" w:fill="auto"/>
            <w:vAlign w:val="center"/>
            <w:hideMark/>
          </w:tcPr>
          <w:p w14:paraId="14ACAC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1044" w:type="pct"/>
            <w:vMerge/>
            <w:vAlign w:val="center"/>
            <w:hideMark/>
          </w:tcPr>
          <w:p w14:paraId="3F655DF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F10027" w:rsidRPr="00F10027" w14:paraId="70CF6C77" w14:textId="77777777" w:rsidTr="007D24C1">
        <w:trPr>
          <w:trHeight w:val="20"/>
        </w:trPr>
        <w:tc>
          <w:tcPr>
            <w:tcW w:w="1275" w:type="pct"/>
            <w:vMerge/>
            <w:vAlign w:val="center"/>
            <w:hideMark/>
          </w:tcPr>
          <w:p w14:paraId="0843AB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2681" w:type="pct"/>
            <w:shd w:val="clear" w:color="auto" w:fill="auto"/>
            <w:vAlign w:val="center"/>
            <w:hideMark/>
          </w:tcPr>
          <w:p w14:paraId="27159FD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1044" w:type="pct"/>
            <w:vMerge/>
            <w:vAlign w:val="center"/>
            <w:hideMark/>
          </w:tcPr>
          <w:p w14:paraId="03A1CA0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F10027" w:rsidRPr="00F10027" w14:paraId="65001298" w14:textId="77777777" w:rsidTr="007D24C1">
        <w:trPr>
          <w:trHeight w:val="20"/>
        </w:trPr>
        <w:tc>
          <w:tcPr>
            <w:tcW w:w="1275" w:type="pct"/>
            <w:shd w:val="clear" w:color="auto" w:fill="auto"/>
            <w:vAlign w:val="center"/>
            <w:hideMark/>
          </w:tcPr>
          <w:p w14:paraId="608104D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2681" w:type="pct"/>
            <w:shd w:val="clear" w:color="auto" w:fill="auto"/>
            <w:vAlign w:val="center"/>
            <w:hideMark/>
          </w:tcPr>
          <w:p w14:paraId="50A3B6CC" w14:textId="07CB53F9"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00F10027"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1044" w:type="pct"/>
            <w:shd w:val="clear" w:color="auto" w:fill="auto"/>
            <w:vAlign w:val="center"/>
            <w:hideMark/>
          </w:tcPr>
          <w:p w14:paraId="33A8924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2C2427CA" w14:textId="36FA4626" w:rsidR="005D6D1A" w:rsidRPr="00F10027"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13578D">
        <w:rPr>
          <w:rFonts w:ascii="Arial" w:hAnsi="Arial" w:cs="Arial"/>
          <w:color w:val="auto"/>
          <w:sz w:val="24"/>
          <w:szCs w:val="24"/>
        </w:rPr>
        <w:t>DSWD</w:t>
      </w:r>
      <w:r w:rsidR="00372AFC" w:rsidRPr="0013578D">
        <w:rPr>
          <w:rFonts w:ascii="Arial" w:hAnsi="Arial" w:cs="Arial"/>
          <w:color w:val="auto"/>
          <w:sz w:val="24"/>
          <w:szCs w:val="24"/>
        </w:rPr>
        <w:t xml:space="preserve">-FO VII </w:t>
      </w:r>
      <w:r w:rsidRPr="0013578D">
        <w:rPr>
          <w:rFonts w:ascii="Arial" w:hAnsi="Arial" w:cs="Arial"/>
          <w:color w:val="auto"/>
          <w:sz w:val="24"/>
          <w:szCs w:val="24"/>
        </w:rPr>
        <w:t>initially</w:t>
      </w:r>
      <w:r w:rsidR="004868DC" w:rsidRPr="0013578D">
        <w:rPr>
          <w:rFonts w:ascii="Arial" w:hAnsi="Arial" w:cs="Arial"/>
          <w:color w:val="auto"/>
          <w:sz w:val="24"/>
          <w:szCs w:val="24"/>
        </w:rPr>
        <w:t xml:space="preserve"> </w:t>
      </w:r>
      <w:r w:rsidRPr="0013578D">
        <w:rPr>
          <w:rFonts w:ascii="Arial" w:hAnsi="Arial" w:cs="Arial"/>
          <w:color w:val="auto"/>
          <w:sz w:val="24"/>
          <w:szCs w:val="24"/>
        </w:rPr>
        <w:t>provided</w:t>
      </w:r>
      <w:r w:rsidR="004868DC" w:rsidRPr="0013578D">
        <w:rPr>
          <w:rFonts w:ascii="Arial" w:hAnsi="Arial" w:cs="Arial"/>
          <w:color w:val="auto"/>
          <w:sz w:val="24"/>
          <w:szCs w:val="24"/>
        </w:rPr>
        <w:t xml:space="preserve"> </w:t>
      </w:r>
      <w:r w:rsidRPr="0013578D">
        <w:rPr>
          <w:rFonts w:ascii="Arial" w:hAnsi="Arial" w:cs="Arial"/>
          <w:color w:val="auto"/>
          <w:sz w:val="24"/>
          <w:szCs w:val="24"/>
        </w:rPr>
        <w:t>food</w:t>
      </w:r>
      <w:r w:rsidR="004868DC" w:rsidRPr="0013578D">
        <w:rPr>
          <w:rFonts w:ascii="Arial" w:hAnsi="Arial" w:cs="Arial"/>
          <w:color w:val="auto"/>
          <w:sz w:val="24"/>
          <w:szCs w:val="24"/>
        </w:rPr>
        <w:t xml:space="preserve"> </w:t>
      </w:r>
      <w:r w:rsidRPr="0013578D">
        <w:rPr>
          <w:rFonts w:ascii="Arial" w:hAnsi="Arial" w:cs="Arial"/>
          <w:color w:val="auto"/>
          <w:sz w:val="24"/>
          <w:szCs w:val="24"/>
        </w:rPr>
        <w:t>and</w:t>
      </w:r>
      <w:r w:rsidR="004868DC" w:rsidRPr="0013578D">
        <w:rPr>
          <w:rFonts w:ascii="Arial" w:hAnsi="Arial" w:cs="Arial"/>
          <w:color w:val="auto"/>
          <w:sz w:val="24"/>
          <w:szCs w:val="24"/>
        </w:rPr>
        <w:t xml:space="preserve"> </w:t>
      </w:r>
      <w:r w:rsidRPr="0013578D">
        <w:rPr>
          <w:rFonts w:ascii="Arial" w:hAnsi="Arial" w:cs="Arial"/>
          <w:color w:val="auto"/>
          <w:sz w:val="24"/>
          <w:szCs w:val="24"/>
        </w:rPr>
        <w:t>non-food</w:t>
      </w:r>
      <w:r w:rsidR="004868DC" w:rsidRPr="0013578D">
        <w:rPr>
          <w:rFonts w:ascii="Arial" w:hAnsi="Arial" w:cs="Arial"/>
          <w:color w:val="auto"/>
          <w:sz w:val="24"/>
          <w:szCs w:val="24"/>
        </w:rPr>
        <w:t xml:space="preserve"> </w:t>
      </w:r>
      <w:r w:rsidRPr="0013578D">
        <w:rPr>
          <w:rFonts w:ascii="Arial" w:hAnsi="Arial" w:cs="Arial"/>
          <w:color w:val="auto"/>
          <w:sz w:val="24"/>
          <w:szCs w:val="24"/>
        </w:rPr>
        <w:t>items</w:t>
      </w:r>
      <w:r w:rsidR="004868DC" w:rsidRPr="0013578D">
        <w:rPr>
          <w:rFonts w:ascii="Arial" w:hAnsi="Arial" w:cs="Arial"/>
          <w:color w:val="auto"/>
          <w:sz w:val="24"/>
          <w:szCs w:val="24"/>
        </w:rPr>
        <w:t xml:space="preserve"> </w:t>
      </w:r>
      <w:r w:rsidRPr="0013578D">
        <w:rPr>
          <w:rFonts w:ascii="Arial" w:hAnsi="Arial" w:cs="Arial"/>
          <w:color w:val="auto"/>
          <w:sz w:val="24"/>
          <w:szCs w:val="24"/>
        </w:rPr>
        <w:t>worth</w:t>
      </w:r>
      <w:r w:rsidR="004868DC" w:rsidRPr="0013578D">
        <w:rPr>
          <w:rFonts w:ascii="Arial" w:hAnsi="Arial" w:cs="Arial"/>
          <w:color w:val="auto"/>
          <w:sz w:val="24"/>
          <w:szCs w:val="24"/>
        </w:rPr>
        <w:t xml:space="preserve"> </w:t>
      </w:r>
      <w:r w:rsidRPr="0013578D">
        <w:rPr>
          <w:rFonts w:ascii="Arial" w:eastAsia="Arial" w:hAnsi="Arial" w:cs="Arial"/>
          <w:b/>
          <w:color w:val="auto"/>
          <w:sz w:val="24"/>
          <w:szCs w:val="24"/>
        </w:rPr>
        <w:t>₱</w:t>
      </w:r>
      <w:r w:rsidR="009E17FA" w:rsidRPr="0013578D">
        <w:rPr>
          <w:rFonts w:ascii="Arial" w:eastAsia="Arial" w:hAnsi="Arial" w:cs="Arial"/>
          <w:b/>
          <w:color w:val="auto"/>
          <w:sz w:val="24"/>
          <w:szCs w:val="24"/>
        </w:rPr>
        <w:t>2,018,919.50</w:t>
      </w:r>
      <w:r w:rsidR="000F04F5" w:rsidRPr="0013578D">
        <w:rPr>
          <w:rFonts w:ascii="Arial" w:eastAsia="Arial" w:hAnsi="Arial" w:cs="Arial"/>
          <w:b/>
          <w:color w:val="auto"/>
          <w:sz w:val="24"/>
          <w:szCs w:val="24"/>
        </w:rPr>
        <w:t xml:space="preserve"> </w:t>
      </w:r>
      <w:r w:rsidRPr="0013578D">
        <w:rPr>
          <w:rFonts w:ascii="Arial" w:hAnsi="Arial" w:cs="Arial"/>
          <w:color w:val="auto"/>
          <w:sz w:val="24"/>
          <w:szCs w:val="24"/>
        </w:rPr>
        <w:t>consisting</w:t>
      </w:r>
      <w:r w:rsidR="004868DC" w:rsidRPr="0013578D">
        <w:rPr>
          <w:rFonts w:ascii="Arial" w:hAnsi="Arial" w:cs="Arial"/>
          <w:color w:val="auto"/>
          <w:sz w:val="24"/>
          <w:szCs w:val="24"/>
        </w:rPr>
        <w:t xml:space="preserve"> </w:t>
      </w:r>
      <w:r w:rsidRPr="0013578D">
        <w:rPr>
          <w:rFonts w:ascii="Arial" w:hAnsi="Arial" w:cs="Arial"/>
          <w:color w:val="auto"/>
          <w:sz w:val="24"/>
          <w:szCs w:val="24"/>
        </w:rPr>
        <w:t>of</w:t>
      </w:r>
      <w:r w:rsidR="004868DC" w:rsidRPr="0013578D">
        <w:rPr>
          <w:rFonts w:ascii="Arial" w:hAnsi="Arial" w:cs="Arial"/>
          <w:color w:val="auto"/>
          <w:sz w:val="24"/>
          <w:szCs w:val="24"/>
        </w:rPr>
        <w:t xml:space="preserve"> </w:t>
      </w:r>
      <w:r w:rsidRPr="00F10027">
        <w:rPr>
          <w:rFonts w:ascii="Arial" w:hAnsi="Arial" w:cs="Arial"/>
          <w:sz w:val="24"/>
          <w:szCs w:val="24"/>
        </w:rPr>
        <w:t>the</w:t>
      </w:r>
      <w:r w:rsidR="004868DC" w:rsidRPr="00F10027">
        <w:rPr>
          <w:rFonts w:ascii="Arial" w:hAnsi="Arial" w:cs="Arial"/>
          <w:sz w:val="24"/>
          <w:szCs w:val="24"/>
        </w:rPr>
        <w:t xml:space="preserve"> </w:t>
      </w:r>
      <w:r w:rsidRPr="00F10027">
        <w:rPr>
          <w:rFonts w:ascii="Arial" w:hAnsi="Arial" w:cs="Arial"/>
          <w:sz w:val="24"/>
          <w:szCs w:val="24"/>
        </w:rPr>
        <w:t>following:</w:t>
      </w:r>
    </w:p>
    <w:tbl>
      <w:tblPr>
        <w:tblW w:w="4457"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1559"/>
        <w:gridCol w:w="1701"/>
        <w:gridCol w:w="1487"/>
      </w:tblGrid>
      <w:tr w:rsidR="00376B2C" w:rsidRPr="00F10027" w14:paraId="026DFDDB" w14:textId="77777777" w:rsidTr="00376B2C">
        <w:trPr>
          <w:trHeight w:val="20"/>
          <w:tblHeader/>
        </w:trPr>
        <w:tc>
          <w:tcPr>
            <w:tcW w:w="1103" w:type="pct"/>
            <w:shd w:val="clear" w:color="000000" w:fill="808080"/>
            <w:vAlign w:val="center"/>
            <w:hideMark/>
          </w:tcPr>
          <w:p w14:paraId="284AA4F1" w14:textId="0003E218" w:rsidR="009E17FA"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F10027">
              <w:rPr>
                <w:rFonts w:ascii="Arial" w:eastAsia="Times New Roman" w:hAnsi="Arial" w:cs="Arial"/>
                <w:b/>
                <w:bCs/>
                <w:sz w:val="20"/>
                <w:szCs w:val="24"/>
                <w:lang w:val="en-US"/>
              </w:rPr>
              <w:t>DATE</w:t>
            </w:r>
          </w:p>
        </w:tc>
        <w:tc>
          <w:tcPr>
            <w:tcW w:w="1260" w:type="pct"/>
            <w:shd w:val="clear" w:color="000000" w:fill="808080"/>
            <w:vAlign w:val="center"/>
            <w:hideMark/>
          </w:tcPr>
          <w:p w14:paraId="52A689AA" w14:textId="58375478" w:rsidR="009E17FA"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F10027">
              <w:rPr>
                <w:rFonts w:ascii="Arial" w:eastAsia="Times New Roman" w:hAnsi="Arial" w:cs="Arial"/>
                <w:b/>
                <w:bCs/>
                <w:sz w:val="20"/>
                <w:szCs w:val="24"/>
                <w:lang w:val="en-US"/>
              </w:rPr>
              <w:t>ITEM</w:t>
            </w:r>
          </w:p>
        </w:tc>
        <w:tc>
          <w:tcPr>
            <w:tcW w:w="866" w:type="pct"/>
            <w:shd w:val="clear" w:color="000000" w:fill="808080"/>
            <w:vAlign w:val="center"/>
            <w:hideMark/>
          </w:tcPr>
          <w:p w14:paraId="59FC2FF9" w14:textId="523CCF45" w:rsidR="009E17FA"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F10027">
              <w:rPr>
                <w:rFonts w:ascii="Arial" w:eastAsia="Times New Roman" w:hAnsi="Arial" w:cs="Arial"/>
                <w:b/>
                <w:bCs/>
                <w:sz w:val="20"/>
                <w:szCs w:val="24"/>
                <w:lang w:val="en-US"/>
              </w:rPr>
              <w:t>QUANTITY</w:t>
            </w:r>
          </w:p>
        </w:tc>
        <w:tc>
          <w:tcPr>
            <w:tcW w:w="945" w:type="pct"/>
            <w:shd w:val="clear" w:color="000000" w:fill="808080"/>
            <w:vAlign w:val="center"/>
            <w:hideMark/>
          </w:tcPr>
          <w:p w14:paraId="3AC94EE8" w14:textId="7B2ACA98" w:rsidR="009E17FA"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F10027">
              <w:rPr>
                <w:rFonts w:ascii="Arial" w:eastAsia="Times New Roman" w:hAnsi="Arial" w:cs="Arial"/>
                <w:b/>
                <w:bCs/>
                <w:sz w:val="20"/>
                <w:szCs w:val="24"/>
                <w:lang w:val="en-US"/>
              </w:rPr>
              <w:t>UNIT COST</w:t>
            </w:r>
          </w:p>
        </w:tc>
        <w:tc>
          <w:tcPr>
            <w:tcW w:w="826" w:type="pct"/>
            <w:shd w:val="clear" w:color="000000" w:fill="808080"/>
            <w:vAlign w:val="center"/>
            <w:hideMark/>
          </w:tcPr>
          <w:p w14:paraId="57E4DFE3" w14:textId="713782E3" w:rsidR="009E17FA"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F10027">
              <w:rPr>
                <w:rFonts w:ascii="Arial" w:eastAsia="Times New Roman" w:hAnsi="Arial" w:cs="Arial"/>
                <w:b/>
                <w:bCs/>
                <w:sz w:val="20"/>
                <w:szCs w:val="24"/>
                <w:lang w:val="en-US"/>
              </w:rPr>
              <w:t>TOTAL</w:t>
            </w:r>
          </w:p>
        </w:tc>
      </w:tr>
      <w:tr w:rsidR="00005864" w:rsidRPr="00F10027" w14:paraId="078C71D6" w14:textId="77777777" w:rsidTr="00376B2C">
        <w:trPr>
          <w:trHeight w:val="20"/>
        </w:trPr>
        <w:tc>
          <w:tcPr>
            <w:tcW w:w="1103" w:type="pct"/>
            <w:vMerge w:val="restart"/>
            <w:shd w:val="clear" w:color="auto" w:fill="auto"/>
            <w:vAlign w:val="center"/>
            <w:hideMark/>
          </w:tcPr>
          <w:p w14:paraId="2DDBA038" w14:textId="495169CD" w:rsidR="00005864"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Cs/>
                <w:sz w:val="20"/>
                <w:szCs w:val="24"/>
                <w:lang w:val="en-US"/>
              </w:rPr>
            </w:pPr>
            <w:r w:rsidRPr="00F10027">
              <w:rPr>
                <w:rFonts w:ascii="Arial" w:eastAsia="Times New Roman" w:hAnsi="Arial" w:cs="Arial"/>
                <w:bCs/>
                <w:sz w:val="20"/>
                <w:szCs w:val="24"/>
                <w:lang w:val="en-US"/>
              </w:rPr>
              <w:t>20 September 22, 2018, Thursday</w:t>
            </w:r>
          </w:p>
          <w:p w14:paraId="5D9E4BF9"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Cs/>
                <w:sz w:val="20"/>
                <w:szCs w:val="24"/>
              </w:rPr>
            </w:pPr>
            <w:r w:rsidRPr="00F10027">
              <w:rPr>
                <w:rFonts w:ascii="Arial" w:eastAsia="Times New Roman" w:hAnsi="Arial" w:cs="Arial"/>
                <w:bCs/>
                <w:sz w:val="20"/>
                <w:szCs w:val="24"/>
                <w:lang w:val="en-US"/>
              </w:rPr>
              <w:t> </w:t>
            </w:r>
          </w:p>
          <w:p w14:paraId="1CD5822D" w14:textId="04DE1BC8"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Cs/>
                <w:sz w:val="20"/>
                <w:szCs w:val="24"/>
              </w:rPr>
            </w:pPr>
          </w:p>
          <w:p w14:paraId="45EFAF58"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rPr>
              <w:t> </w:t>
            </w:r>
          </w:p>
          <w:p w14:paraId="1726A940"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rPr>
              <w:t> </w:t>
            </w:r>
          </w:p>
          <w:p w14:paraId="50B06DBC" w14:textId="4137AD6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Cs/>
                <w:sz w:val="20"/>
                <w:szCs w:val="24"/>
              </w:rPr>
            </w:pPr>
            <w:r w:rsidRPr="00F10027">
              <w:rPr>
                <w:rFonts w:ascii="Arial" w:eastAsia="Times New Roman" w:hAnsi="Arial" w:cs="Arial"/>
                <w:sz w:val="20"/>
                <w:szCs w:val="24"/>
              </w:rPr>
              <w:t> </w:t>
            </w:r>
          </w:p>
        </w:tc>
        <w:tc>
          <w:tcPr>
            <w:tcW w:w="1260" w:type="pct"/>
            <w:shd w:val="clear" w:color="auto" w:fill="auto"/>
            <w:vAlign w:val="center"/>
            <w:hideMark/>
          </w:tcPr>
          <w:p w14:paraId="1B6EA177"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Family Food Packs</w:t>
            </w:r>
          </w:p>
        </w:tc>
        <w:tc>
          <w:tcPr>
            <w:tcW w:w="866" w:type="pct"/>
            <w:shd w:val="clear" w:color="auto" w:fill="auto"/>
            <w:vAlign w:val="center"/>
            <w:hideMark/>
          </w:tcPr>
          <w:p w14:paraId="7E350661"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1,500</w:t>
            </w:r>
          </w:p>
        </w:tc>
        <w:tc>
          <w:tcPr>
            <w:tcW w:w="945" w:type="pct"/>
            <w:shd w:val="clear" w:color="auto" w:fill="auto"/>
            <w:vAlign w:val="center"/>
            <w:hideMark/>
          </w:tcPr>
          <w:p w14:paraId="5342A143"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360</w:t>
            </w:r>
          </w:p>
        </w:tc>
        <w:tc>
          <w:tcPr>
            <w:tcW w:w="826" w:type="pct"/>
            <w:shd w:val="clear" w:color="auto" w:fill="auto"/>
            <w:vAlign w:val="center"/>
            <w:hideMark/>
          </w:tcPr>
          <w:p w14:paraId="3E316214"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540,000.00</w:t>
            </w:r>
          </w:p>
        </w:tc>
      </w:tr>
      <w:tr w:rsidR="00005864" w:rsidRPr="00F10027" w14:paraId="2AB67342" w14:textId="77777777" w:rsidTr="00376B2C">
        <w:trPr>
          <w:trHeight w:val="20"/>
        </w:trPr>
        <w:tc>
          <w:tcPr>
            <w:tcW w:w="1103" w:type="pct"/>
            <w:vMerge/>
            <w:shd w:val="clear" w:color="auto" w:fill="auto"/>
            <w:vAlign w:val="center"/>
            <w:hideMark/>
          </w:tcPr>
          <w:p w14:paraId="31F7C6AE" w14:textId="67727ABD"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Cs/>
                <w:sz w:val="20"/>
                <w:szCs w:val="24"/>
              </w:rPr>
            </w:pPr>
          </w:p>
        </w:tc>
        <w:tc>
          <w:tcPr>
            <w:tcW w:w="1260" w:type="pct"/>
            <w:shd w:val="clear" w:color="auto" w:fill="auto"/>
            <w:vAlign w:val="center"/>
            <w:hideMark/>
          </w:tcPr>
          <w:p w14:paraId="098DD3EF"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Sleeping Kit</w:t>
            </w:r>
          </w:p>
        </w:tc>
        <w:tc>
          <w:tcPr>
            <w:tcW w:w="866" w:type="pct"/>
            <w:shd w:val="clear" w:color="auto" w:fill="auto"/>
            <w:vAlign w:val="center"/>
            <w:hideMark/>
          </w:tcPr>
          <w:p w14:paraId="21083FAF"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500</w:t>
            </w:r>
          </w:p>
        </w:tc>
        <w:tc>
          <w:tcPr>
            <w:tcW w:w="945" w:type="pct"/>
            <w:shd w:val="clear" w:color="auto" w:fill="auto"/>
            <w:vAlign w:val="center"/>
            <w:hideMark/>
          </w:tcPr>
          <w:p w14:paraId="547FD778"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619.03</w:t>
            </w:r>
          </w:p>
        </w:tc>
        <w:tc>
          <w:tcPr>
            <w:tcW w:w="826" w:type="pct"/>
            <w:shd w:val="clear" w:color="auto" w:fill="auto"/>
            <w:vAlign w:val="center"/>
            <w:hideMark/>
          </w:tcPr>
          <w:p w14:paraId="4779E797"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309,515.00</w:t>
            </w:r>
          </w:p>
        </w:tc>
      </w:tr>
      <w:tr w:rsidR="00005864" w:rsidRPr="00F10027" w14:paraId="3D697296" w14:textId="77777777" w:rsidTr="00376B2C">
        <w:trPr>
          <w:trHeight w:val="20"/>
        </w:trPr>
        <w:tc>
          <w:tcPr>
            <w:tcW w:w="1103" w:type="pct"/>
            <w:vMerge/>
            <w:shd w:val="clear" w:color="auto" w:fill="auto"/>
            <w:vAlign w:val="center"/>
            <w:hideMark/>
          </w:tcPr>
          <w:p w14:paraId="347077EE" w14:textId="5853B208"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Cs/>
                <w:sz w:val="20"/>
                <w:szCs w:val="24"/>
              </w:rPr>
            </w:pPr>
          </w:p>
        </w:tc>
        <w:tc>
          <w:tcPr>
            <w:tcW w:w="1260" w:type="pct"/>
            <w:shd w:val="clear" w:color="auto" w:fill="auto"/>
            <w:vAlign w:val="center"/>
            <w:hideMark/>
          </w:tcPr>
          <w:p w14:paraId="59B5ADD7"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Dining Kit</w:t>
            </w:r>
          </w:p>
        </w:tc>
        <w:tc>
          <w:tcPr>
            <w:tcW w:w="866" w:type="pct"/>
            <w:shd w:val="clear" w:color="auto" w:fill="auto"/>
            <w:vAlign w:val="center"/>
            <w:hideMark/>
          </w:tcPr>
          <w:p w14:paraId="29DAFCC7"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500</w:t>
            </w:r>
          </w:p>
        </w:tc>
        <w:tc>
          <w:tcPr>
            <w:tcW w:w="945" w:type="pct"/>
            <w:shd w:val="clear" w:color="auto" w:fill="auto"/>
            <w:vAlign w:val="center"/>
            <w:hideMark/>
          </w:tcPr>
          <w:p w14:paraId="512038CE"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342</w:t>
            </w:r>
          </w:p>
        </w:tc>
        <w:tc>
          <w:tcPr>
            <w:tcW w:w="826" w:type="pct"/>
            <w:shd w:val="clear" w:color="auto" w:fill="auto"/>
            <w:vAlign w:val="center"/>
            <w:hideMark/>
          </w:tcPr>
          <w:p w14:paraId="5C3020DC"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171,000.00</w:t>
            </w:r>
          </w:p>
        </w:tc>
      </w:tr>
      <w:tr w:rsidR="00005864" w:rsidRPr="00F10027" w14:paraId="1FC695BB" w14:textId="77777777" w:rsidTr="00376B2C">
        <w:trPr>
          <w:trHeight w:val="20"/>
        </w:trPr>
        <w:tc>
          <w:tcPr>
            <w:tcW w:w="1103" w:type="pct"/>
            <w:vMerge/>
            <w:shd w:val="clear" w:color="auto" w:fill="auto"/>
            <w:hideMark/>
          </w:tcPr>
          <w:p w14:paraId="115DB618" w14:textId="2B008DDC"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c>
          <w:tcPr>
            <w:tcW w:w="1260" w:type="pct"/>
            <w:shd w:val="clear" w:color="auto" w:fill="auto"/>
            <w:vAlign w:val="center"/>
            <w:hideMark/>
          </w:tcPr>
          <w:p w14:paraId="531F62C7"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roofErr w:type="spellStart"/>
            <w:r w:rsidRPr="00F10027">
              <w:rPr>
                <w:rFonts w:ascii="Arial" w:eastAsia="Times New Roman" w:hAnsi="Arial" w:cs="Arial"/>
                <w:sz w:val="20"/>
                <w:szCs w:val="24"/>
                <w:lang w:val="en-US"/>
              </w:rPr>
              <w:t>Malong</w:t>
            </w:r>
            <w:proofErr w:type="spellEnd"/>
          </w:p>
        </w:tc>
        <w:tc>
          <w:tcPr>
            <w:tcW w:w="866" w:type="pct"/>
            <w:shd w:val="clear" w:color="auto" w:fill="auto"/>
            <w:vAlign w:val="center"/>
            <w:hideMark/>
          </w:tcPr>
          <w:p w14:paraId="761D3EA3"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1000</w:t>
            </w:r>
          </w:p>
        </w:tc>
        <w:tc>
          <w:tcPr>
            <w:tcW w:w="945" w:type="pct"/>
            <w:shd w:val="clear" w:color="auto" w:fill="auto"/>
            <w:vAlign w:val="center"/>
            <w:hideMark/>
          </w:tcPr>
          <w:p w14:paraId="5AF8E4F4"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250</w:t>
            </w:r>
          </w:p>
        </w:tc>
        <w:tc>
          <w:tcPr>
            <w:tcW w:w="826" w:type="pct"/>
            <w:shd w:val="clear" w:color="auto" w:fill="auto"/>
            <w:vAlign w:val="center"/>
            <w:hideMark/>
          </w:tcPr>
          <w:p w14:paraId="19745AA8"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250,000.00</w:t>
            </w:r>
          </w:p>
        </w:tc>
      </w:tr>
      <w:tr w:rsidR="00005864" w:rsidRPr="00F10027" w14:paraId="7F4CFD52" w14:textId="77777777" w:rsidTr="00376B2C">
        <w:trPr>
          <w:trHeight w:val="20"/>
        </w:trPr>
        <w:tc>
          <w:tcPr>
            <w:tcW w:w="1103" w:type="pct"/>
            <w:vMerge/>
            <w:shd w:val="clear" w:color="auto" w:fill="auto"/>
            <w:hideMark/>
          </w:tcPr>
          <w:p w14:paraId="206AF157" w14:textId="01106A8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c>
          <w:tcPr>
            <w:tcW w:w="1260" w:type="pct"/>
            <w:shd w:val="clear" w:color="auto" w:fill="auto"/>
            <w:vAlign w:val="center"/>
            <w:hideMark/>
          </w:tcPr>
          <w:p w14:paraId="41B9583E"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Hygiene Kit</w:t>
            </w:r>
          </w:p>
        </w:tc>
        <w:tc>
          <w:tcPr>
            <w:tcW w:w="866" w:type="pct"/>
            <w:shd w:val="clear" w:color="auto" w:fill="auto"/>
            <w:vAlign w:val="center"/>
            <w:hideMark/>
          </w:tcPr>
          <w:p w14:paraId="7E7B20DB"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500</w:t>
            </w:r>
          </w:p>
        </w:tc>
        <w:tc>
          <w:tcPr>
            <w:tcW w:w="945" w:type="pct"/>
            <w:shd w:val="clear" w:color="auto" w:fill="auto"/>
            <w:vAlign w:val="center"/>
            <w:hideMark/>
          </w:tcPr>
          <w:p w14:paraId="54A865B2"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365</w:t>
            </w:r>
          </w:p>
        </w:tc>
        <w:tc>
          <w:tcPr>
            <w:tcW w:w="826" w:type="pct"/>
            <w:shd w:val="clear" w:color="auto" w:fill="auto"/>
            <w:vAlign w:val="center"/>
            <w:hideMark/>
          </w:tcPr>
          <w:p w14:paraId="5B524C7B"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182,500.00</w:t>
            </w:r>
          </w:p>
        </w:tc>
      </w:tr>
      <w:tr w:rsidR="00005864" w:rsidRPr="00F10027" w14:paraId="401583D3" w14:textId="77777777" w:rsidTr="00376B2C">
        <w:trPr>
          <w:trHeight w:val="45"/>
        </w:trPr>
        <w:tc>
          <w:tcPr>
            <w:tcW w:w="1103" w:type="pct"/>
            <w:vMerge/>
            <w:shd w:val="clear" w:color="auto" w:fill="auto"/>
            <w:hideMark/>
          </w:tcPr>
          <w:p w14:paraId="479F2F8B" w14:textId="3274B3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c>
          <w:tcPr>
            <w:tcW w:w="1260" w:type="pct"/>
            <w:shd w:val="clear" w:color="auto" w:fill="auto"/>
            <w:vAlign w:val="center"/>
            <w:hideMark/>
          </w:tcPr>
          <w:p w14:paraId="40EFD1F8"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Water Container</w:t>
            </w:r>
          </w:p>
        </w:tc>
        <w:tc>
          <w:tcPr>
            <w:tcW w:w="866" w:type="pct"/>
            <w:shd w:val="clear" w:color="auto" w:fill="auto"/>
            <w:vAlign w:val="center"/>
            <w:hideMark/>
          </w:tcPr>
          <w:p w14:paraId="4B56F534"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500</w:t>
            </w:r>
          </w:p>
        </w:tc>
        <w:tc>
          <w:tcPr>
            <w:tcW w:w="945" w:type="pct"/>
            <w:shd w:val="clear" w:color="auto" w:fill="auto"/>
            <w:vAlign w:val="center"/>
            <w:hideMark/>
          </w:tcPr>
          <w:p w14:paraId="6209AB1F"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200</w:t>
            </w:r>
          </w:p>
        </w:tc>
        <w:tc>
          <w:tcPr>
            <w:tcW w:w="826" w:type="pct"/>
            <w:shd w:val="clear" w:color="auto" w:fill="auto"/>
            <w:vAlign w:val="center"/>
            <w:hideMark/>
          </w:tcPr>
          <w:p w14:paraId="27F6BF4C"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100,000.00</w:t>
            </w:r>
          </w:p>
        </w:tc>
      </w:tr>
      <w:tr w:rsidR="00005864" w:rsidRPr="00F10027" w14:paraId="57156879" w14:textId="77777777" w:rsidTr="00376B2C">
        <w:trPr>
          <w:trHeight w:val="20"/>
        </w:trPr>
        <w:tc>
          <w:tcPr>
            <w:tcW w:w="1103" w:type="pct"/>
            <w:vMerge w:val="restart"/>
            <w:shd w:val="clear" w:color="auto" w:fill="auto"/>
            <w:vAlign w:val="center"/>
            <w:hideMark/>
          </w:tcPr>
          <w:p w14:paraId="4F4D3E43" w14:textId="4E6DEF6E" w:rsidR="00005864" w:rsidRPr="00F10027"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Cs/>
                <w:sz w:val="20"/>
                <w:szCs w:val="24"/>
              </w:rPr>
            </w:pPr>
            <w:r w:rsidRPr="00F10027">
              <w:rPr>
                <w:rFonts w:ascii="Arial" w:eastAsia="Times New Roman" w:hAnsi="Arial" w:cs="Arial"/>
                <w:bCs/>
                <w:sz w:val="20"/>
                <w:szCs w:val="24"/>
                <w:lang w:val="en-US"/>
              </w:rPr>
              <w:t>21 September 22, 2018, Friday</w:t>
            </w:r>
          </w:p>
          <w:p w14:paraId="615A63BC"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rPr>
              <w:t> </w:t>
            </w:r>
          </w:p>
          <w:p w14:paraId="63B10381"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rPr>
              <w:t> </w:t>
            </w:r>
          </w:p>
          <w:p w14:paraId="146F1EDB" w14:textId="18E04E66"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Cs/>
                <w:sz w:val="20"/>
                <w:szCs w:val="24"/>
              </w:rPr>
            </w:pPr>
            <w:r w:rsidRPr="00F10027">
              <w:rPr>
                <w:rFonts w:ascii="Arial" w:eastAsia="Times New Roman" w:hAnsi="Arial" w:cs="Arial"/>
                <w:sz w:val="20"/>
                <w:szCs w:val="24"/>
              </w:rPr>
              <w:lastRenderedPageBreak/>
              <w:t> </w:t>
            </w:r>
          </w:p>
        </w:tc>
        <w:tc>
          <w:tcPr>
            <w:tcW w:w="1260" w:type="pct"/>
            <w:shd w:val="clear" w:color="auto" w:fill="auto"/>
            <w:vAlign w:val="center"/>
            <w:hideMark/>
          </w:tcPr>
          <w:p w14:paraId="05FF6BF0"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lastRenderedPageBreak/>
              <w:t>Family Food Packs</w:t>
            </w:r>
          </w:p>
        </w:tc>
        <w:tc>
          <w:tcPr>
            <w:tcW w:w="866" w:type="pct"/>
            <w:shd w:val="clear" w:color="auto" w:fill="auto"/>
            <w:vAlign w:val="center"/>
            <w:hideMark/>
          </w:tcPr>
          <w:p w14:paraId="32DC8864"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450</w:t>
            </w:r>
          </w:p>
        </w:tc>
        <w:tc>
          <w:tcPr>
            <w:tcW w:w="945" w:type="pct"/>
            <w:shd w:val="clear" w:color="auto" w:fill="auto"/>
            <w:vAlign w:val="center"/>
            <w:hideMark/>
          </w:tcPr>
          <w:p w14:paraId="516932A1"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360</w:t>
            </w:r>
          </w:p>
        </w:tc>
        <w:tc>
          <w:tcPr>
            <w:tcW w:w="826" w:type="pct"/>
            <w:shd w:val="clear" w:color="auto" w:fill="auto"/>
            <w:vAlign w:val="center"/>
            <w:hideMark/>
          </w:tcPr>
          <w:p w14:paraId="4BC81D35"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162,000.00</w:t>
            </w:r>
          </w:p>
        </w:tc>
      </w:tr>
      <w:tr w:rsidR="00005864" w:rsidRPr="00F10027" w14:paraId="1B0C38CF" w14:textId="77777777" w:rsidTr="00376B2C">
        <w:trPr>
          <w:trHeight w:val="20"/>
        </w:trPr>
        <w:tc>
          <w:tcPr>
            <w:tcW w:w="1103" w:type="pct"/>
            <w:vMerge/>
            <w:shd w:val="clear" w:color="auto" w:fill="auto"/>
            <w:vAlign w:val="center"/>
            <w:hideMark/>
          </w:tcPr>
          <w:p w14:paraId="6B55CB36" w14:textId="734BAE9A"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260" w:type="pct"/>
            <w:shd w:val="clear" w:color="auto" w:fill="auto"/>
            <w:vAlign w:val="center"/>
            <w:hideMark/>
          </w:tcPr>
          <w:p w14:paraId="5561CDFA"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Sleeping Kit</w:t>
            </w:r>
          </w:p>
        </w:tc>
        <w:tc>
          <w:tcPr>
            <w:tcW w:w="866" w:type="pct"/>
            <w:shd w:val="clear" w:color="auto" w:fill="auto"/>
            <w:vAlign w:val="center"/>
            <w:hideMark/>
          </w:tcPr>
          <w:p w14:paraId="2427D74C"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150</w:t>
            </w:r>
          </w:p>
        </w:tc>
        <w:tc>
          <w:tcPr>
            <w:tcW w:w="945" w:type="pct"/>
            <w:shd w:val="clear" w:color="auto" w:fill="auto"/>
            <w:vAlign w:val="center"/>
            <w:hideMark/>
          </w:tcPr>
          <w:p w14:paraId="277B5288"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619.03</w:t>
            </w:r>
          </w:p>
        </w:tc>
        <w:tc>
          <w:tcPr>
            <w:tcW w:w="826" w:type="pct"/>
            <w:shd w:val="clear" w:color="auto" w:fill="auto"/>
            <w:vAlign w:val="center"/>
            <w:hideMark/>
          </w:tcPr>
          <w:p w14:paraId="4119EFAB"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92,854.50</w:t>
            </w:r>
          </w:p>
        </w:tc>
      </w:tr>
      <w:tr w:rsidR="00005864" w:rsidRPr="00F10027" w14:paraId="7F492ECD" w14:textId="77777777" w:rsidTr="00376B2C">
        <w:trPr>
          <w:trHeight w:val="20"/>
        </w:trPr>
        <w:tc>
          <w:tcPr>
            <w:tcW w:w="1103" w:type="pct"/>
            <w:vMerge/>
            <w:shd w:val="clear" w:color="auto" w:fill="auto"/>
            <w:vAlign w:val="center"/>
            <w:hideMark/>
          </w:tcPr>
          <w:p w14:paraId="3EEC0DD4" w14:textId="29244EC6"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260" w:type="pct"/>
            <w:shd w:val="clear" w:color="auto" w:fill="auto"/>
            <w:vAlign w:val="center"/>
            <w:hideMark/>
          </w:tcPr>
          <w:p w14:paraId="00DB5370"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Dining Kit</w:t>
            </w:r>
          </w:p>
        </w:tc>
        <w:tc>
          <w:tcPr>
            <w:tcW w:w="866" w:type="pct"/>
            <w:shd w:val="clear" w:color="auto" w:fill="auto"/>
            <w:vAlign w:val="center"/>
            <w:hideMark/>
          </w:tcPr>
          <w:p w14:paraId="791CA5DC"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150</w:t>
            </w:r>
          </w:p>
        </w:tc>
        <w:tc>
          <w:tcPr>
            <w:tcW w:w="945" w:type="pct"/>
            <w:shd w:val="clear" w:color="auto" w:fill="auto"/>
            <w:vAlign w:val="center"/>
            <w:hideMark/>
          </w:tcPr>
          <w:p w14:paraId="5B13CF46"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342</w:t>
            </w:r>
          </w:p>
        </w:tc>
        <w:tc>
          <w:tcPr>
            <w:tcW w:w="826" w:type="pct"/>
            <w:shd w:val="clear" w:color="auto" w:fill="auto"/>
            <w:vAlign w:val="center"/>
            <w:hideMark/>
          </w:tcPr>
          <w:p w14:paraId="22039A75"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51,300.00</w:t>
            </w:r>
          </w:p>
        </w:tc>
      </w:tr>
      <w:tr w:rsidR="00005864" w:rsidRPr="00F10027" w14:paraId="47408EFA" w14:textId="77777777" w:rsidTr="00376B2C">
        <w:trPr>
          <w:trHeight w:val="20"/>
        </w:trPr>
        <w:tc>
          <w:tcPr>
            <w:tcW w:w="1103" w:type="pct"/>
            <w:vMerge/>
            <w:shd w:val="clear" w:color="auto" w:fill="auto"/>
            <w:hideMark/>
          </w:tcPr>
          <w:p w14:paraId="3595666F" w14:textId="0EAC5659"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c>
          <w:tcPr>
            <w:tcW w:w="1260" w:type="pct"/>
            <w:shd w:val="clear" w:color="auto" w:fill="auto"/>
            <w:vAlign w:val="center"/>
            <w:hideMark/>
          </w:tcPr>
          <w:p w14:paraId="3F8782D2"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roofErr w:type="spellStart"/>
            <w:r w:rsidRPr="00F10027">
              <w:rPr>
                <w:rFonts w:ascii="Arial" w:eastAsia="Times New Roman" w:hAnsi="Arial" w:cs="Arial"/>
                <w:sz w:val="20"/>
                <w:szCs w:val="24"/>
                <w:lang w:val="en-US"/>
              </w:rPr>
              <w:t>Malong</w:t>
            </w:r>
            <w:proofErr w:type="spellEnd"/>
          </w:p>
        </w:tc>
        <w:tc>
          <w:tcPr>
            <w:tcW w:w="866" w:type="pct"/>
            <w:shd w:val="clear" w:color="auto" w:fill="auto"/>
            <w:vAlign w:val="center"/>
            <w:hideMark/>
          </w:tcPr>
          <w:p w14:paraId="4CB28B9A"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300</w:t>
            </w:r>
          </w:p>
        </w:tc>
        <w:tc>
          <w:tcPr>
            <w:tcW w:w="945" w:type="pct"/>
            <w:shd w:val="clear" w:color="auto" w:fill="auto"/>
            <w:vAlign w:val="center"/>
            <w:hideMark/>
          </w:tcPr>
          <w:p w14:paraId="78A28090"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250</w:t>
            </w:r>
          </w:p>
        </w:tc>
        <w:tc>
          <w:tcPr>
            <w:tcW w:w="826" w:type="pct"/>
            <w:shd w:val="clear" w:color="auto" w:fill="auto"/>
            <w:vAlign w:val="center"/>
            <w:hideMark/>
          </w:tcPr>
          <w:p w14:paraId="0D2B0A8E"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75,000.00</w:t>
            </w:r>
          </w:p>
        </w:tc>
      </w:tr>
      <w:tr w:rsidR="00005864" w:rsidRPr="00F10027" w14:paraId="16D521A5" w14:textId="77777777" w:rsidTr="00376B2C">
        <w:trPr>
          <w:trHeight w:val="20"/>
        </w:trPr>
        <w:tc>
          <w:tcPr>
            <w:tcW w:w="1103" w:type="pct"/>
            <w:vMerge/>
            <w:shd w:val="clear" w:color="auto" w:fill="auto"/>
            <w:hideMark/>
          </w:tcPr>
          <w:p w14:paraId="12B9D8CD" w14:textId="1EFCAD89"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c>
          <w:tcPr>
            <w:tcW w:w="1260" w:type="pct"/>
            <w:shd w:val="clear" w:color="auto" w:fill="auto"/>
            <w:vAlign w:val="center"/>
            <w:hideMark/>
          </w:tcPr>
          <w:p w14:paraId="7EBEEAFD"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Hygiene Kit</w:t>
            </w:r>
          </w:p>
        </w:tc>
        <w:tc>
          <w:tcPr>
            <w:tcW w:w="866" w:type="pct"/>
            <w:shd w:val="clear" w:color="auto" w:fill="auto"/>
            <w:vAlign w:val="center"/>
            <w:hideMark/>
          </w:tcPr>
          <w:p w14:paraId="7D49E6CA"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150</w:t>
            </w:r>
          </w:p>
        </w:tc>
        <w:tc>
          <w:tcPr>
            <w:tcW w:w="945" w:type="pct"/>
            <w:shd w:val="clear" w:color="auto" w:fill="auto"/>
            <w:vAlign w:val="center"/>
            <w:hideMark/>
          </w:tcPr>
          <w:p w14:paraId="1727CF64"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365</w:t>
            </w:r>
          </w:p>
        </w:tc>
        <w:tc>
          <w:tcPr>
            <w:tcW w:w="826" w:type="pct"/>
            <w:shd w:val="clear" w:color="auto" w:fill="auto"/>
            <w:vAlign w:val="center"/>
            <w:hideMark/>
          </w:tcPr>
          <w:p w14:paraId="6D4BFA7B"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54,750.00</w:t>
            </w:r>
          </w:p>
        </w:tc>
      </w:tr>
      <w:tr w:rsidR="00005864" w:rsidRPr="00F10027" w14:paraId="47969D94" w14:textId="77777777" w:rsidTr="00376B2C">
        <w:trPr>
          <w:trHeight w:val="20"/>
        </w:trPr>
        <w:tc>
          <w:tcPr>
            <w:tcW w:w="1103" w:type="pct"/>
            <w:vMerge/>
            <w:shd w:val="clear" w:color="auto" w:fill="auto"/>
            <w:hideMark/>
          </w:tcPr>
          <w:p w14:paraId="09786C38" w14:textId="72D60D0B"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c>
          <w:tcPr>
            <w:tcW w:w="1260" w:type="pct"/>
            <w:shd w:val="clear" w:color="auto" w:fill="auto"/>
            <w:vAlign w:val="center"/>
            <w:hideMark/>
          </w:tcPr>
          <w:p w14:paraId="6BDC5970"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F10027">
              <w:rPr>
                <w:rFonts w:ascii="Arial" w:eastAsia="Times New Roman" w:hAnsi="Arial" w:cs="Arial"/>
                <w:sz w:val="20"/>
                <w:szCs w:val="24"/>
                <w:lang w:val="en-US"/>
              </w:rPr>
              <w:t>Water Container</w:t>
            </w:r>
          </w:p>
        </w:tc>
        <w:tc>
          <w:tcPr>
            <w:tcW w:w="866" w:type="pct"/>
            <w:shd w:val="clear" w:color="auto" w:fill="auto"/>
            <w:vAlign w:val="center"/>
            <w:hideMark/>
          </w:tcPr>
          <w:p w14:paraId="7F600742"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150</w:t>
            </w:r>
          </w:p>
        </w:tc>
        <w:tc>
          <w:tcPr>
            <w:tcW w:w="945" w:type="pct"/>
            <w:shd w:val="clear" w:color="auto" w:fill="auto"/>
            <w:vAlign w:val="center"/>
            <w:hideMark/>
          </w:tcPr>
          <w:p w14:paraId="22036CA2"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F10027">
              <w:rPr>
                <w:rFonts w:ascii="Arial" w:eastAsia="Times New Roman" w:hAnsi="Arial" w:cs="Arial"/>
                <w:sz w:val="20"/>
                <w:szCs w:val="24"/>
                <w:lang w:val="en-US"/>
              </w:rPr>
              <w:t>200</w:t>
            </w:r>
          </w:p>
        </w:tc>
        <w:tc>
          <w:tcPr>
            <w:tcW w:w="826" w:type="pct"/>
            <w:shd w:val="clear" w:color="auto" w:fill="auto"/>
            <w:vAlign w:val="center"/>
            <w:hideMark/>
          </w:tcPr>
          <w:p w14:paraId="786B4DDA" w14:textId="77777777" w:rsidR="00005864" w:rsidRPr="00F10027" w:rsidRDefault="00005864"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4"/>
              </w:rPr>
            </w:pPr>
            <w:r w:rsidRPr="00F10027">
              <w:rPr>
                <w:rFonts w:ascii="Arial" w:eastAsia="Times New Roman" w:hAnsi="Arial" w:cs="Arial"/>
                <w:sz w:val="20"/>
                <w:szCs w:val="24"/>
                <w:lang w:val="en-US"/>
              </w:rPr>
              <w:t>30,000.00</w:t>
            </w:r>
          </w:p>
        </w:tc>
      </w:tr>
    </w:tbl>
    <w:p w14:paraId="5DCD77E0" w14:textId="77777777" w:rsidR="00413149" w:rsidRPr="00F10027" w:rsidRDefault="00413149" w:rsidP="00F10027">
      <w:pPr>
        <w:pStyle w:val="NoSpacing1"/>
        <w:contextualSpacing/>
        <w:rPr>
          <w:rFonts w:ascii="Arial" w:hAnsi="Arial" w:cs="Arial"/>
          <w:b/>
          <w:caps/>
          <w:color w:val="002060"/>
          <w:sz w:val="24"/>
          <w:szCs w:val="24"/>
        </w:rPr>
      </w:pP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4DB42251" w14:textId="77777777" w:rsidR="003440BC" w:rsidRPr="00F10027" w:rsidRDefault="003440BC"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671E9C" w:rsidRPr="00671E9C" w14:paraId="588D964B" w14:textId="77777777" w:rsidTr="00193936">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671E9C"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671E9C">
              <w:rPr>
                <w:rFonts w:ascii="Arial" w:hAnsi="Arial" w:cs="Arial"/>
                <w:color w:val="0070C0"/>
                <w:sz w:val="20"/>
                <w:szCs w:val="24"/>
              </w:rPr>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D23D6" w14:textId="77777777" w:rsidR="00CA14D5" w:rsidRPr="00671E9C" w:rsidRDefault="00671E9C" w:rsidP="00F10027">
            <w:pPr>
              <w:numPr>
                <w:ilvl w:val="0"/>
                <w:numId w:val="1"/>
              </w:numPr>
              <w:spacing w:after="0" w:line="240" w:lineRule="auto"/>
              <w:ind w:left="219" w:hanging="237"/>
              <w:contextualSpacing/>
              <w:jc w:val="both"/>
              <w:rPr>
                <w:rFonts w:ascii="Arial" w:eastAsia="Arial" w:hAnsi="Arial" w:cs="Arial"/>
                <w:color w:val="0070C0"/>
                <w:sz w:val="20"/>
                <w:szCs w:val="24"/>
              </w:rPr>
            </w:pPr>
            <w:r w:rsidRPr="00671E9C">
              <w:rPr>
                <w:rFonts w:ascii="Arial" w:eastAsia="Arial" w:hAnsi="Arial" w:cs="Arial"/>
                <w:color w:val="0070C0"/>
                <w:sz w:val="20"/>
                <w:szCs w:val="24"/>
              </w:rPr>
              <w:t>DSWD-FO VII has continuously providing support to the landslide-stricken families through immediate relief (food and non-food items) and psychosocial support.</w:t>
            </w:r>
          </w:p>
          <w:p w14:paraId="5B0DF65A" w14:textId="77777777" w:rsidR="00671E9C" w:rsidRDefault="00671E9C" w:rsidP="00F10027">
            <w:pPr>
              <w:numPr>
                <w:ilvl w:val="0"/>
                <w:numId w:val="1"/>
              </w:numPr>
              <w:spacing w:after="0" w:line="240" w:lineRule="auto"/>
              <w:ind w:left="219" w:hanging="237"/>
              <w:contextualSpacing/>
              <w:jc w:val="both"/>
              <w:rPr>
                <w:rFonts w:ascii="Arial" w:eastAsia="Arial" w:hAnsi="Arial" w:cs="Arial"/>
                <w:color w:val="0070C0"/>
                <w:sz w:val="20"/>
                <w:szCs w:val="24"/>
              </w:rPr>
            </w:pPr>
            <w:r w:rsidRPr="00671E9C">
              <w:rPr>
                <w:rFonts w:ascii="Arial" w:eastAsia="Arial" w:hAnsi="Arial" w:cs="Arial"/>
                <w:color w:val="0070C0"/>
                <w:sz w:val="20"/>
                <w:szCs w:val="24"/>
              </w:rPr>
              <w:t>The regional warehouse and the VDRC are now manually repacking goods.</w:t>
            </w:r>
          </w:p>
          <w:p w14:paraId="4B65B7D2" w14:textId="77777777" w:rsidR="00671E9C" w:rsidRDefault="00671E9C" w:rsidP="00F10027">
            <w:pPr>
              <w:numPr>
                <w:ilvl w:val="0"/>
                <w:numId w:val="1"/>
              </w:numPr>
              <w:spacing w:after="0" w:line="240" w:lineRule="auto"/>
              <w:ind w:left="219" w:hanging="237"/>
              <w:contextualSpacing/>
              <w:jc w:val="both"/>
              <w:rPr>
                <w:rFonts w:ascii="Arial" w:eastAsia="Arial" w:hAnsi="Arial" w:cs="Arial"/>
                <w:color w:val="0070C0"/>
                <w:sz w:val="20"/>
                <w:szCs w:val="24"/>
              </w:rPr>
            </w:pPr>
            <w:r>
              <w:rPr>
                <w:rFonts w:ascii="Arial" w:eastAsia="Arial" w:hAnsi="Arial" w:cs="Arial"/>
                <w:color w:val="0070C0"/>
                <w:sz w:val="20"/>
                <w:szCs w:val="24"/>
              </w:rPr>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5876041F" w14:textId="77777777" w:rsidR="00671E9C" w:rsidRDefault="00FF1BD9" w:rsidP="00F10027">
            <w:pPr>
              <w:numPr>
                <w:ilvl w:val="0"/>
                <w:numId w:val="1"/>
              </w:numPr>
              <w:spacing w:after="0" w:line="240" w:lineRule="auto"/>
              <w:ind w:left="219" w:hanging="237"/>
              <w:contextualSpacing/>
              <w:jc w:val="both"/>
              <w:rPr>
                <w:rFonts w:ascii="Arial" w:eastAsia="Arial" w:hAnsi="Arial" w:cs="Arial"/>
                <w:color w:val="0070C0"/>
                <w:sz w:val="20"/>
                <w:szCs w:val="24"/>
              </w:rPr>
            </w:pPr>
            <w:r>
              <w:rPr>
                <w:rFonts w:ascii="Arial" w:eastAsia="Arial" w:hAnsi="Arial" w:cs="Arial"/>
                <w:color w:val="0070C0"/>
                <w:sz w:val="20"/>
                <w:szCs w:val="24"/>
              </w:rPr>
              <w:t>DSWD-FO VII QRT has been activated on 21 September 2018 in order to continuously support ongoing response operations in City of Naga.</w:t>
            </w:r>
          </w:p>
          <w:p w14:paraId="32B80466" w14:textId="5CF720BA" w:rsidR="00FF1BD9" w:rsidRPr="00671E9C" w:rsidRDefault="00FF1BD9" w:rsidP="00F10027">
            <w:pPr>
              <w:numPr>
                <w:ilvl w:val="0"/>
                <w:numId w:val="1"/>
              </w:numPr>
              <w:spacing w:after="0" w:line="240" w:lineRule="auto"/>
              <w:ind w:left="219" w:hanging="237"/>
              <w:contextualSpacing/>
              <w:jc w:val="both"/>
              <w:rPr>
                <w:rFonts w:ascii="Arial" w:eastAsia="Arial" w:hAnsi="Arial" w:cs="Arial"/>
                <w:color w:val="0070C0"/>
                <w:sz w:val="20"/>
                <w:szCs w:val="24"/>
              </w:rPr>
            </w:pPr>
            <w:r>
              <w:rPr>
                <w:rFonts w:ascii="Arial" w:eastAsia="Arial" w:hAnsi="Arial" w:cs="Arial"/>
                <w:color w:val="0070C0"/>
                <w:sz w:val="20"/>
                <w:szCs w:val="24"/>
              </w:rPr>
              <w:t>Each bereaved family received ₱25,000.00 financial assistance on 21 September 2018. At least 11 families received the assistance.</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bookmarkStart w:id="3" w:name="_GoBack"/>
      <w:bookmarkEnd w:id="3"/>
    </w:p>
    <w:p w14:paraId="07EA2921" w14:textId="783666C6" w:rsidR="005D6D1A" w:rsidRPr="00603859" w:rsidRDefault="005D6D1A" w:rsidP="00F10027">
      <w:pPr>
        <w:pStyle w:val="NoSpacing1"/>
        <w:contextualSpacing/>
        <w:rPr>
          <w:rFonts w:ascii="Arial" w:hAnsi="Arial" w:cs="Arial"/>
          <w:b/>
          <w:caps/>
          <w:color w:val="002060"/>
          <w:sz w:val="28"/>
          <w:szCs w:val="24"/>
        </w:rPr>
      </w:pPr>
      <w:r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Pr="00603859">
        <w:rPr>
          <w:rFonts w:ascii="Arial" w:hAnsi="Arial" w:cs="Arial"/>
          <w:b/>
          <w:caps/>
          <w:color w:val="002060"/>
          <w:sz w:val="28"/>
          <w:szCs w:val="24"/>
        </w:rPr>
        <w:t>DOCUMENTATION</w:t>
      </w:r>
    </w:p>
    <w:p w14:paraId="6899B657" w14:textId="539F92F6"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6A996280"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0452D01D"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2181810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47AC1408"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4072BCAA"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3DD86F0D"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0E97E853" w:rsidR="00862033" w:rsidRPr="00F10027" w:rsidRDefault="00F10027"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MARC LEO L. BUTAC</w:t>
      </w:r>
    </w:p>
    <w:p w14:paraId="74DF942C" w14:textId="2ABA3D5F" w:rsidR="005D6D1A" w:rsidRPr="00F10027"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sectPr w:rsidR="005D6D1A" w:rsidRPr="00F10027" w:rsidSect="004A075B">
      <w:headerReference w:type="default" r:id="rId14"/>
      <w:footerReference w:type="default" r:id="rId15"/>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60E11" w14:textId="77777777" w:rsidR="008C7FC5" w:rsidRDefault="008C7FC5">
      <w:pPr>
        <w:spacing w:after="0" w:line="240" w:lineRule="auto"/>
      </w:pPr>
      <w:r>
        <w:separator/>
      </w:r>
    </w:p>
  </w:endnote>
  <w:endnote w:type="continuationSeparator" w:id="0">
    <w:p w14:paraId="5F5D8CDA" w14:textId="77777777" w:rsidR="008C7FC5" w:rsidRDefault="008C7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106BF305"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580766">
      <w:rPr>
        <w:sz w:val="16"/>
        <w:szCs w:val="16"/>
      </w:rPr>
      <w:t>4</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580766">
      <w:rPr>
        <w:sz w:val="16"/>
        <w:szCs w:val="16"/>
      </w:rPr>
      <w:t>2</w:t>
    </w:r>
    <w:r w:rsidRPr="00E72046">
      <w:rPr>
        <w:sz w:val="16"/>
        <w:szCs w:val="16"/>
      </w:rPr>
      <w:t xml:space="preserve"> </w:t>
    </w:r>
    <w:r>
      <w:rPr>
        <w:sz w:val="16"/>
        <w:szCs w:val="16"/>
      </w:rPr>
      <w:t>September</w:t>
    </w:r>
    <w:r w:rsidRPr="00E72046">
      <w:rPr>
        <w:sz w:val="16"/>
        <w:szCs w:val="16"/>
      </w:rPr>
      <w:t xml:space="preserve"> 2018, </w:t>
    </w:r>
    <w:r w:rsidR="00580766">
      <w:rPr>
        <w:sz w:val="16"/>
        <w:szCs w:val="16"/>
      </w:rPr>
      <w:t>6</w:t>
    </w:r>
    <w:r>
      <w:rPr>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4FB31" w14:textId="77777777" w:rsidR="008C7FC5" w:rsidRDefault="008C7FC5">
      <w:pPr>
        <w:spacing w:after="0" w:line="240" w:lineRule="auto"/>
      </w:pPr>
      <w:r>
        <w:separator/>
      </w:r>
    </w:p>
  </w:footnote>
  <w:footnote w:type="continuationSeparator" w:id="0">
    <w:p w14:paraId="68CB0D27" w14:textId="77777777" w:rsidR="008C7FC5" w:rsidRDefault="008C7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F8AD23C"/>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D01A8"/>
    <w:rsid w:val="001D1DCF"/>
    <w:rsid w:val="001D460C"/>
    <w:rsid w:val="001D4F78"/>
    <w:rsid w:val="001D76C7"/>
    <w:rsid w:val="001E26B4"/>
    <w:rsid w:val="001E5E89"/>
    <w:rsid w:val="001F45E6"/>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208F"/>
    <w:rsid w:val="006A240C"/>
    <w:rsid w:val="006A3A00"/>
    <w:rsid w:val="006A6284"/>
    <w:rsid w:val="006A6754"/>
    <w:rsid w:val="006A73E5"/>
    <w:rsid w:val="006A78C8"/>
    <w:rsid w:val="006A7C49"/>
    <w:rsid w:val="006A7E8D"/>
    <w:rsid w:val="006B0ACA"/>
    <w:rsid w:val="006B44D7"/>
    <w:rsid w:val="006B53A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3692"/>
    <w:rsid w:val="0086434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6C4E"/>
    <w:rsid w:val="008C3A3B"/>
    <w:rsid w:val="008C5231"/>
    <w:rsid w:val="008C534C"/>
    <w:rsid w:val="008C76E2"/>
    <w:rsid w:val="008C7F87"/>
    <w:rsid w:val="008C7FC5"/>
    <w:rsid w:val="008D4809"/>
    <w:rsid w:val="008D6C5D"/>
    <w:rsid w:val="008D76F2"/>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218DC"/>
    <w:rsid w:val="00922E3F"/>
    <w:rsid w:val="0092382B"/>
    <w:rsid w:val="009240B4"/>
    <w:rsid w:val="009244C0"/>
    <w:rsid w:val="00925820"/>
    <w:rsid w:val="00926903"/>
    <w:rsid w:val="00926A07"/>
    <w:rsid w:val="00926EA1"/>
    <w:rsid w:val="00926EE4"/>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10E4E"/>
    <w:rsid w:val="00D10E57"/>
    <w:rsid w:val="00D16074"/>
    <w:rsid w:val="00D170DF"/>
    <w:rsid w:val="00D171C5"/>
    <w:rsid w:val="00D1785E"/>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4074"/>
    <w:rsid w:val="00DA5F54"/>
    <w:rsid w:val="00DB3406"/>
    <w:rsid w:val="00DB47CD"/>
    <w:rsid w:val="00DB4B45"/>
    <w:rsid w:val="00DB6240"/>
    <w:rsid w:val="00DC0631"/>
    <w:rsid w:val="00DC0B44"/>
    <w:rsid w:val="00DC1CCC"/>
    <w:rsid w:val="00DC1CE2"/>
    <w:rsid w:val="00DC331A"/>
    <w:rsid w:val="00DC3352"/>
    <w:rsid w:val="00DC3734"/>
    <w:rsid w:val="00DC45D6"/>
    <w:rsid w:val="00DC5180"/>
    <w:rsid w:val="00DC6005"/>
    <w:rsid w:val="00DC6D7E"/>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6583"/>
    <w:rsid w:val="00F26B76"/>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1A0EB-C7D3-45A7-B453-6B454F2E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15</cp:revision>
  <cp:lastPrinted>2018-08-13T19:57:00Z</cp:lastPrinted>
  <dcterms:created xsi:type="dcterms:W3CDTF">2018-09-21T14:42:00Z</dcterms:created>
  <dcterms:modified xsi:type="dcterms:W3CDTF">2018-09-22T09:45:00Z</dcterms:modified>
</cp:coreProperties>
</file>