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5141FE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A52B8">
        <w:rPr>
          <w:rFonts w:ascii="Arial" w:eastAsia="Arial" w:hAnsi="Arial" w:cs="Arial"/>
          <w:sz w:val="24"/>
          <w:szCs w:val="24"/>
        </w:rPr>
        <w:t>6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5141FE">
        <w:rPr>
          <w:rFonts w:ascii="Arial" w:eastAsia="Arial" w:hAnsi="Arial" w:cs="Arial"/>
          <w:sz w:val="24"/>
          <w:szCs w:val="24"/>
        </w:rPr>
        <w:t>5P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bookmarkStart w:id="5" w:name="_GoBack"/>
      <w:bookmarkEnd w:id="5"/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69D5" w:rsidRPr="002169D5">
        <w:rPr>
          <w:rFonts w:ascii="Arial" w:eastAsia="Arial" w:hAnsi="Arial" w:cs="Arial"/>
          <w:b/>
          <w:color w:val="0070C0"/>
          <w:sz w:val="24"/>
          <w:szCs w:val="24"/>
        </w:rPr>
        <w:t>561,247</w:t>
      </w:r>
      <w:r w:rsidR="006B65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2169D5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2169D5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6B65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169D5" w:rsidRPr="002169D5">
        <w:rPr>
          <w:rFonts w:ascii="Arial" w:eastAsia="Arial" w:hAnsi="Arial" w:cs="Arial"/>
          <w:b/>
          <w:color w:val="0070C0"/>
          <w:sz w:val="24"/>
          <w:szCs w:val="24"/>
        </w:rPr>
        <w:t>2,398,961</w:t>
      </w:r>
      <w:r w:rsidR="006B65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69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7E46AD">
        <w:rPr>
          <w:rFonts w:ascii="Arial" w:eastAsia="Arial" w:hAnsi="Arial" w:cs="Arial"/>
          <w:b/>
          <w:color w:val="auto"/>
          <w:sz w:val="24"/>
          <w:szCs w:val="24"/>
        </w:rPr>
        <w:t>5,03</w:t>
      </w:r>
      <w:r w:rsidR="0015571B" w:rsidRPr="007E46AD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073"/>
        <w:gridCol w:w="1417"/>
        <w:gridCol w:w="2541"/>
        <w:gridCol w:w="1456"/>
        <w:gridCol w:w="1370"/>
        <w:gridCol w:w="1379"/>
      </w:tblGrid>
      <w:tr w:rsidR="002169D5" w:rsidRPr="002169D5" w:rsidTr="00D66C58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62,482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253,457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169D5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decrease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families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Region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CAR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based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validated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data,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while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persons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inclusion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estimated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data.</w:t>
      </w:r>
    </w:p>
    <w:p w:rsidR="00DD34E8" w:rsidRDefault="00DD34E8" w:rsidP="00DD34E8">
      <w:pPr>
        <w:spacing w:after="0" w:line="240" w:lineRule="auto"/>
        <w:ind w:left="567"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217"/>
        <w:gridCol w:w="631"/>
        <w:gridCol w:w="673"/>
        <w:gridCol w:w="809"/>
        <w:gridCol w:w="631"/>
        <w:gridCol w:w="809"/>
        <w:gridCol w:w="631"/>
        <w:gridCol w:w="874"/>
        <w:gridCol w:w="866"/>
        <w:gridCol w:w="809"/>
        <w:gridCol w:w="631"/>
        <w:gridCol w:w="809"/>
        <w:gridCol w:w="724"/>
        <w:gridCol w:w="875"/>
        <w:gridCol w:w="867"/>
        <w:gridCol w:w="810"/>
        <w:gridCol w:w="632"/>
        <w:gridCol w:w="810"/>
        <w:gridCol w:w="718"/>
      </w:tblGrid>
      <w:tr w:rsidR="00D66C58" w:rsidRPr="00D66C58" w:rsidTr="00642F56">
        <w:trPr>
          <w:trHeight w:val="20"/>
          <w:tblHeader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 w:rsid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D66C58" w:rsidRPr="00D66C58" w:rsidTr="00642F56">
        <w:trPr>
          <w:trHeight w:val="20"/>
          <w:tblHeader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D66C58" w:rsidRPr="00D66C58" w:rsidTr="00642F56">
        <w:trPr>
          <w:trHeight w:val="20"/>
          <w:tblHeader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D66C58" w:rsidRPr="00D66C58" w:rsidTr="00642F56">
        <w:trPr>
          <w:trHeight w:val="20"/>
          <w:tblHeader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D66C58" w:rsidRPr="00D66C58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3,498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71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116,577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1,091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441,025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4,035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436,990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109,284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4,221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477,188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18,314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105,063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458,874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D66C58"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225,770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5,312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917,594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66C5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22,349</w:t>
            </w:r>
            <w:r w:rsid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NCR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20,457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84,555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1,414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20,186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83,141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39,715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157,941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1,414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1,232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106,630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437,866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810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2,656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22,619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85,191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2,934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105,312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12,965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3,675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193,159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15,621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218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86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7,122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66C58" w:rsidRPr="006B650B" w:rsidTr="00642F56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487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9,826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311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36,035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1,187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9,515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34,848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6,221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1,016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24,807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3,935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5,205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20,872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D66C58"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15,952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1,327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59,945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6B650B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5,122</w:t>
            </w:r>
            <w:r w:rsid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1A5FE1" w:rsidRDefault="001A5FE1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Fr.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6B650B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603A9" w:rsidRPr="006B650B">
        <w:rPr>
          <w:rFonts w:ascii="Arial" w:eastAsia="Arial" w:hAnsi="Arial" w:cs="Arial"/>
          <w:b/>
          <w:color w:val="auto"/>
          <w:sz w:val="24"/>
          <w:szCs w:val="24"/>
        </w:rPr>
        <w:t>120,633,571.25</w:t>
      </w:r>
      <w:r w:rsidR="006B650B" w:rsidRP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304"/>
        <w:gridCol w:w="1841"/>
        <w:gridCol w:w="4398"/>
      </w:tblGrid>
      <w:tr w:rsidR="00784108" w:rsidRPr="00784108" w:rsidTr="006B650B">
        <w:trPr>
          <w:trHeight w:val="2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784108" w:rsidRPr="00784108" w:rsidTr="006B650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122,600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44,136,000.00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122,600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44,136,000.00</w:t>
            </w:r>
          </w:p>
        </w:tc>
      </w:tr>
      <w:tr w:rsidR="00784108" w:rsidRPr="00784108" w:rsidTr="006B650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14,175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32,602,500.00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15,750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28,157,062.50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3kg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17,957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13,606,916.75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784108" w:rsidRPr="00784108" w:rsidTr="006B650B">
        <w:trPr>
          <w:trHeight w:val="2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207,533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76,497,571.25</w:t>
            </w:r>
          </w:p>
        </w:tc>
      </w:tr>
      <w:tr w:rsidR="00784108" w:rsidRPr="00784108" w:rsidTr="006B650B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6" w:name="RANGE!AB24"/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120,633,571.25</w:t>
            </w:r>
            <w:bookmarkEnd w:id="6"/>
          </w:p>
        </w:tc>
      </w:tr>
    </w:tbl>
    <w:p w:rsidR="0012455F" w:rsidRDefault="0012455F" w:rsidP="00CB4962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DC77F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7F6">
              <w:rPr>
                <w:rFonts w:ascii="Arial" w:hAnsi="Arial" w:cs="Arial"/>
                <w:b/>
                <w:bCs/>
                <w:sz w:val="20"/>
                <w:szCs w:val="20"/>
              </w:rPr>
              <w:t>70,782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DC77F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7F6">
              <w:rPr>
                <w:rFonts w:ascii="Arial" w:hAnsi="Arial" w:cs="Arial"/>
                <w:b/>
                <w:bCs/>
                <w:sz w:val="20"/>
                <w:szCs w:val="20"/>
              </w:rPr>
              <w:t>25,481,520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835"/>
        <w:gridCol w:w="2269"/>
        <w:gridCol w:w="1844"/>
        <w:gridCol w:w="5192"/>
        <w:gridCol w:w="2403"/>
      </w:tblGrid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ETA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5,100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TEAM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Office.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Bangued-Abra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TEAM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Office.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Bangued-Abra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TEAM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Office.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Bangued-Abra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1,336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TEAM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Offie</w:t>
            </w:r>
            <w:proofErr w:type="spellEnd"/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</w:t>
            </w:r>
          </w:p>
        </w:tc>
      </w:tr>
    </w:tbl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8C19A5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Ongoing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2D5B1A" w:rsidRDefault="00D3641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571B" w:rsidRPr="005D15EF">
        <w:rPr>
          <w:rFonts w:ascii="Arial" w:eastAsia="Arial" w:hAnsi="Arial" w:cs="Arial"/>
          <w:b/>
          <w:color w:val="0070C0"/>
          <w:sz w:val="24"/>
          <w:szCs w:val="24"/>
        </w:rPr>
        <w:t>140,88</w:t>
      </w:r>
      <w:r w:rsidR="005D15EF" w:rsidRPr="005D15E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15571B" w:rsidRPr="002D5B1A">
        <w:rPr>
          <w:rFonts w:ascii="Arial" w:eastAsia="Arial" w:hAnsi="Arial" w:cs="Arial"/>
          <w:b/>
          <w:color w:val="auto"/>
          <w:sz w:val="24"/>
          <w:szCs w:val="24"/>
        </w:rPr>
        <w:t>10,862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C6C5C" w:rsidRPr="005D15E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5571B" w:rsidRPr="005D15EF">
        <w:rPr>
          <w:rFonts w:ascii="Arial" w:eastAsia="Arial" w:hAnsi="Arial" w:cs="Arial"/>
          <w:b/>
          <w:color w:val="0070C0"/>
          <w:sz w:val="24"/>
          <w:szCs w:val="24"/>
        </w:rPr>
        <w:t>30,02</w:t>
      </w:r>
      <w:r w:rsidR="005D15EF" w:rsidRPr="005D15E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6B650B" w:rsidRPr="006B650B" w:rsidTr="006B650B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3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140,883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10,862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130,021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34,781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1,350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33,431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75,672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8,022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67,650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1,393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75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1,318 </w:t>
            </w:r>
          </w:p>
        </w:tc>
      </w:tr>
      <w:tr w:rsidR="006B650B" w:rsidRPr="006B650B" w:rsidTr="006B650B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29,037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1,415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27,622 </w:t>
            </w:r>
          </w:p>
        </w:tc>
      </w:tr>
    </w:tbl>
    <w:p w:rsidR="001A5FE1" w:rsidRDefault="001A5FE1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15EF" w:rsidRDefault="005D15EF" w:rsidP="005D15EF">
      <w:pPr>
        <w:spacing w:after="0" w:line="240" w:lineRule="auto"/>
        <w:ind w:left="993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The decrease in the number of partially damaged houses in Region CAR is based on the validated data.</w:t>
      </w:r>
    </w:p>
    <w:p w:rsidR="00080DEE" w:rsidRPr="006154AA" w:rsidRDefault="0055167F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Pr="005C4E14" w:rsidRDefault="00DE2C7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D15EF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75,578,710.10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7"/>
    </w:p>
    <w:p w:rsidR="005C6F69" w:rsidRDefault="005C6F69" w:rsidP="00CB4962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  <w:gridCol w:w="5569"/>
      </w:tblGrid>
      <w:tr w:rsidR="005D15EF" w:rsidRPr="005D15EF" w:rsidTr="005D15EF">
        <w:trPr>
          <w:trHeight w:val="20"/>
          <w:tblHeader/>
        </w:trPr>
        <w:tc>
          <w:tcPr>
            <w:tcW w:w="3122" w:type="pct"/>
            <w:vMerge w:val="restar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78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D15EF" w:rsidRPr="005D15EF" w:rsidTr="005D15EF">
        <w:trPr>
          <w:trHeight w:val="20"/>
          <w:tblHeader/>
        </w:trPr>
        <w:tc>
          <w:tcPr>
            <w:tcW w:w="3122" w:type="pct"/>
            <w:vMerge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75,578,710.10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36,430,529.75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11,139,150.00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7,374,117.60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5D15EF" w:rsidRPr="005D15EF" w:rsidTr="005D15EF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17,363,588.85 </w:t>
            </w:r>
          </w:p>
        </w:tc>
      </w:tr>
    </w:tbl>
    <w:p w:rsidR="005C4E14" w:rsidRDefault="005C4E14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Pr="005B6532" w:rsidRDefault="00684A1D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12C56" w:rsidRPr="005D15EF">
        <w:rPr>
          <w:rFonts w:ascii="Arial" w:eastAsia="Arial" w:hAnsi="Arial" w:cs="Arial"/>
          <w:b/>
          <w:color w:val="auto"/>
          <w:sz w:val="24"/>
          <w:szCs w:val="24"/>
        </w:rPr>
        <w:t>44,136,000.00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F12C56" w:rsidRDefault="00F12C56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105"/>
        <w:gridCol w:w="2993"/>
        <w:gridCol w:w="3577"/>
        <w:gridCol w:w="1858"/>
        <w:gridCol w:w="3868"/>
      </w:tblGrid>
      <w:tr w:rsidR="00F12C56" w:rsidRPr="00F12C56" w:rsidTr="00F12C56">
        <w:trPr>
          <w:trHeight w:val="300"/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FIELD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OFFICE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DELIVERED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ITEMS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12C56" w:rsidRPr="00F12C56">
              <w:rPr>
                <w:rFonts w:ascii="Arial" w:eastAsia="Times New Roman" w:hAnsi="Arial" w:cs="Arial"/>
                <w:b/>
                <w:bCs/>
              </w:rPr>
              <w:t>QTY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12C56" w:rsidRPr="00F12C56">
              <w:rPr>
                <w:rFonts w:ascii="Arial" w:eastAsia="Times New Roman" w:hAnsi="Arial" w:cs="Arial"/>
                <w:b/>
                <w:bCs/>
              </w:rPr>
              <w:t>COST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12C56" w:rsidRPr="00F12C56">
              <w:rPr>
                <w:rFonts w:ascii="Arial" w:eastAsia="Times New Roman" w:hAnsi="Arial" w:cs="Arial"/>
                <w:b/>
                <w:bCs/>
              </w:rPr>
              <w:t>OF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12C56" w:rsidRPr="00F12C56">
              <w:rPr>
                <w:rFonts w:ascii="Arial" w:eastAsia="Times New Roman" w:hAnsi="Arial" w:cs="Arial"/>
                <w:b/>
                <w:bCs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13,300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4,788,000.00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4,900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1,764,000.00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19/09/2018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1,152,000.00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3,400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1,224,000.00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24/09/2018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2,412,000.00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4,800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1,728,000.00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22/09/2018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4,896,000.00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11/09/2018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1,800,000.00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14/09/2018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3,600,000.00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8,000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2,880,000.00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1,152,000.00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23/09/2018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3,600,000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2,232,000.00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9,800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3,528,000.00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19/09/2018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22/09/2018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Food</w:t>
            </w:r>
            <w:r w:rsidR="006B650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15"/>
        </w:trPr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of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FFPs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Delivered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44,136,000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</w:t>
            </w:r>
          </w:p>
        </w:tc>
      </w:tr>
    </w:tbl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04795" w:rsidRPr="005D15EF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76,497,571.25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E2C7C" w:rsidRPr="00811A42" w:rsidRDefault="00DE2C7C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638"/>
        <w:gridCol w:w="2047"/>
        <w:gridCol w:w="5699"/>
        <w:gridCol w:w="1367"/>
        <w:gridCol w:w="2650"/>
      </w:tblGrid>
      <w:tr w:rsidR="00F12C56" w:rsidRPr="00F12C56" w:rsidTr="00CB4962">
        <w:trPr>
          <w:trHeight w:val="20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962"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962"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962"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962"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2,530,000.00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13,685,000.00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1,299,500.00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1,150,000.00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3,872,266.50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4,834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8,641,983.50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897,450.50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334,309.25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1,970,150.00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3,198,462.75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56,250.00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106,800.00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B496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521,832.00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1,748,000.00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1,136,625.00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606,200.00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151,550.00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2,340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1,773,135.00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500,115.00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1,636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1,239,679.00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4,600,000.00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938,568.75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4,176,184.00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CALABARZON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357,550.00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6B650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292,760.00</w:t>
            </w:r>
          </w:p>
        </w:tc>
      </w:tr>
      <w:tr w:rsidR="00F12C56" w:rsidRPr="00F12C56" w:rsidTr="00CB4962">
        <w:trPr>
          <w:trHeight w:val="20"/>
        </w:trPr>
        <w:tc>
          <w:tcPr>
            <w:tcW w:w="3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207,533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76,497,571.25</w:t>
            </w:r>
          </w:p>
        </w:tc>
      </w:tr>
    </w:tbl>
    <w:p w:rsidR="008D2A3A" w:rsidRDefault="008D2A3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D15EF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27,133,072.48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C6C5C" w:rsidRPr="00572845">
        <w:rPr>
          <w:rFonts w:ascii="Arial" w:eastAsia="Arial" w:hAnsi="Arial" w:cs="Arial"/>
          <w:b/>
          <w:color w:val="auto"/>
          <w:sz w:val="24"/>
          <w:szCs w:val="24"/>
        </w:rPr>
        <w:t>2,161,562.00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8798A" w:rsidRPr="00572845">
        <w:rPr>
          <w:rFonts w:ascii="Arial" w:eastAsia="Arial" w:hAnsi="Arial" w:cs="Arial"/>
          <w:b/>
          <w:color w:val="auto"/>
          <w:sz w:val="24"/>
          <w:szCs w:val="24"/>
        </w:rPr>
        <w:t>230,384.00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434"/>
        <w:gridCol w:w="2028"/>
        <w:gridCol w:w="1788"/>
        <w:gridCol w:w="2574"/>
      </w:tblGrid>
      <w:tr w:rsidR="005D15EF" w:rsidRPr="005D15EF" w:rsidTr="005D15EF">
        <w:trPr>
          <w:trHeight w:val="20"/>
          <w:tblHeader/>
        </w:trPr>
        <w:tc>
          <w:tcPr>
            <w:tcW w:w="2024" w:type="pct"/>
            <w:vMerge w:val="restar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976" w:type="pct"/>
            <w:gridSpan w:val="4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D15EF" w:rsidRPr="005D15EF" w:rsidTr="005D15EF">
        <w:trPr>
          <w:trHeight w:val="20"/>
          <w:tblHeader/>
        </w:trPr>
        <w:tc>
          <w:tcPr>
            <w:tcW w:w="2024" w:type="pct"/>
            <w:vMerge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3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27,133,072.48 </w:t>
            </w:r>
          </w:p>
        </w:tc>
        <w:tc>
          <w:tcPr>
            <w:tcW w:w="684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2,161,562.00 </w:t>
            </w:r>
          </w:p>
        </w:tc>
        <w:tc>
          <w:tcPr>
            <w:tcW w:w="603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230,384.00 </w:t>
            </w:r>
          </w:p>
        </w:tc>
        <w:tc>
          <w:tcPr>
            <w:tcW w:w="868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29,525,018.48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7,852,104.68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7,906,774.68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2,073,160.50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83,100.00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6,461,353.00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10,739,755.30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1,651,912.00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94,564.00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12,486,231.30 </w:t>
            </w:r>
          </w:p>
        </w:tc>
      </w:tr>
    </w:tbl>
    <w:p w:rsidR="005D15EF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5D15EF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6B650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 xml:space="preserve">are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B6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3587D" w:rsidRPr="0083587D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3587D" w:rsidRDefault="0083587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587D">
              <w:rPr>
                <w:rFonts w:ascii="Arial" w:hAnsi="Arial" w:cs="Arial"/>
                <w:color w:val="0070C0"/>
                <w:sz w:val="20"/>
                <w:szCs w:val="24"/>
              </w:rPr>
              <w:t>September 26,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3587D" w:rsidRDefault="0083587D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358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Facilitated the release of 1,750 family food packs of </w:t>
            </w:r>
            <w:proofErr w:type="spellStart"/>
            <w:r w:rsidRPr="0083587D">
              <w:rPr>
                <w:rFonts w:ascii="Arial" w:eastAsia="Arial" w:hAnsi="Arial" w:cs="Arial"/>
                <w:color w:val="0070C0"/>
                <w:sz w:val="20"/>
                <w:szCs w:val="24"/>
              </w:rPr>
              <w:t>Calumpit</w:t>
            </w:r>
            <w:proofErr w:type="spellEnd"/>
            <w:r w:rsidRPr="0083587D">
              <w:rPr>
                <w:rFonts w:ascii="Arial" w:eastAsia="Arial" w:hAnsi="Arial" w:cs="Arial"/>
                <w:color w:val="0070C0"/>
                <w:sz w:val="20"/>
                <w:szCs w:val="24"/>
              </w:rPr>
              <w:t>, Bulacan.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CB496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5463"/>
        <w:gridCol w:w="3604"/>
        <w:gridCol w:w="2004"/>
        <w:gridCol w:w="1659"/>
        <w:gridCol w:w="2231"/>
      </w:tblGrid>
      <w:tr w:rsidR="00D66C58" w:rsidRPr="00D66C58" w:rsidTr="00D66C58">
        <w:trPr>
          <w:trHeight w:val="20"/>
          <w:tblHeader/>
        </w:trPr>
        <w:tc>
          <w:tcPr>
            <w:tcW w:w="19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418,812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66,787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Marinduque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88,874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23,943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97,572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13,429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43,238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728AF" w:rsidRDefault="00F728AF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561"/>
        <w:gridCol w:w="586"/>
        <w:gridCol w:w="628"/>
        <w:gridCol w:w="750"/>
        <w:gridCol w:w="586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750"/>
        <w:gridCol w:w="668"/>
      </w:tblGrid>
      <w:tr w:rsidR="006B650B" w:rsidRPr="006B650B" w:rsidTr="006B650B">
        <w:trPr>
          <w:trHeight w:val="20"/>
          <w:tblHeader/>
        </w:trPr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116,577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441,025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436,990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109,284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477,188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18,314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105,063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458,874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225,770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5,312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917,594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22,349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Las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Malabon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Manila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Marikina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Muntinlupa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Pasig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Quezon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Juan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84,555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20,186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157,941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12,088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244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244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1,108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231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231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887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887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1,195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369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6,538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27,966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6,350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27,041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(Concepcion)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Angkaki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Baugen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Emilio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Esteban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Lapog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Vicente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4,064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Union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17,134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Gabriel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Sudipen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11,557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45,339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44,850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20,893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83,794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ALAMINOS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Manaoag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Fabian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Jacinto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Barbara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URDANETA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Villasis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106,630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437,866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Cagayan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76,149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315,745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3,859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13,660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Teresita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(Faire)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(Magsaysay)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Mercedes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Agustin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Guillermo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Vizcaya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Castaneda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85,191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193,159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12,878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Bigaa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Miguel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Rafael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Ecija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Bitulok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Sabani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Mamerto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Tinio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(Papaya)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Llanera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Palayan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Leonardo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Muñoz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4,514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Mabalacat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Sasmuan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Sexmoan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Iba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Felipe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Narciso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Garcia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(Aurora)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Montalban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Boac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Abra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Mamburao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Bulalacao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Pedro)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36,035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9,515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34,848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24,807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3,935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5,205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20,872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15,952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59,945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Licuan-Baay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17,208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2,817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5,983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6,858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4,172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3,744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13,812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Potia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Hungduan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Kalinga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9,689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9,689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3,793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12,639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Liwan</w:t>
            </w:r>
            <w:proofErr w:type="spellEnd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B650B" w:rsidRPr="006B650B" w:rsidTr="006B650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6B650B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0B" w:rsidRPr="006B650B" w:rsidRDefault="006B650B" w:rsidP="006B6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B650B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6971"/>
        <w:gridCol w:w="1967"/>
        <w:gridCol w:w="2844"/>
        <w:gridCol w:w="3059"/>
      </w:tblGrid>
      <w:tr w:rsidR="005D15EF" w:rsidRPr="005D15EF" w:rsidTr="005D15EF">
        <w:trPr>
          <w:trHeight w:val="20"/>
          <w:tblHeader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5D15EF" w:rsidRPr="005D15EF" w:rsidTr="005D15EF">
        <w:trPr>
          <w:trHeight w:val="20"/>
          <w:tblHeader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140,883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10,862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130,021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34,781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1,350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33,431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2,714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2,469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2,714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          245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          2,469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27,397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751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26,646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675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656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789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4,353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2,543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2,510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1,399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1,362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291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3,791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1,407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2,411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2,468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834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1,456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3,907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3,666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1,015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763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650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13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75,672 </w:t>
            </w: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8,022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67,650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71,311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7,788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63,523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9,566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8,603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10,718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9,774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7,393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1,112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6,281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1,318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1,172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29,037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1,415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27,622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8,929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259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8,670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3,245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3,110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1,551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1,545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476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170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14,538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13,866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476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1,948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3,216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1,347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1,199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3,178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2,850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2,700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2,486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2,137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371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208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631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606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2,081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1,988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20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718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5D15EF" w:rsidRPr="005D15EF" w:rsidTr="005D15EF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355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102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128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5D15EF" w:rsidRPr="005D15EF" w:rsidTr="005D15EF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D15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222815" w:rsidRDefault="00222815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"/>
        <w:gridCol w:w="4764"/>
        <w:gridCol w:w="2093"/>
        <w:gridCol w:w="2093"/>
        <w:gridCol w:w="2019"/>
        <w:gridCol w:w="1717"/>
        <w:gridCol w:w="2330"/>
      </w:tblGrid>
      <w:tr w:rsidR="00604E5D" w:rsidRPr="00604E5D" w:rsidTr="00604E5D">
        <w:trPr>
          <w:trHeight w:val="20"/>
          <w:tblHeader/>
        </w:trPr>
        <w:tc>
          <w:tcPr>
            <w:tcW w:w="16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04E5D" w:rsidRPr="00604E5D" w:rsidTr="00604E5D">
        <w:trPr>
          <w:trHeight w:val="20"/>
          <w:tblHeader/>
        </w:trPr>
        <w:tc>
          <w:tcPr>
            <w:tcW w:w="1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75,578,710.10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27,133,072.48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2,161,562.00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230,384.00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105,103,728.58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2,644,323.90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192,660.00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2,112,558.40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339,105.50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36,430,529.75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7,852,104.68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44,337,304.43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7,454,362.50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7,614,612.50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PLGU </w:t>
            </w:r>
            <w:proofErr w:type="spellStart"/>
            <w:r w:rsidRPr="00604E5D">
              <w:rPr>
                <w:rFonts w:ascii="Arial" w:eastAsia="Times New Roman" w:hAnsi="Arial" w:cs="Arial"/>
                <w:i/>
                <w:sz w:val="20"/>
                <w:szCs w:val="20"/>
              </w:rPr>
              <w:t>Ilocos</w:t>
            </w:r>
            <w:proofErr w:type="spellEnd"/>
            <w:r w:rsidRPr="00604E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Norte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4,866,720.00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4,866,720.00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127,800.00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106,560.00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2,083,282.50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2,083,282.50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4,061,835.00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5,824,622.68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9,886,457.68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103,122.00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103,122.00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3,451,130.00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3,451,130.00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312,960.00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2,038,525.00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37,750.00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2,160,000.00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29,999.68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29,999.68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1,588,875.00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1,588,875.00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1,254,446.00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14,194,185.75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6,585,016.00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6,585,016.00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5,200.00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4,944,736.00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5,520,096.00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52,720.00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341,720.00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378,875.00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378,875.00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109,375.00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152,307.75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152,307.75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451,511.00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286,085.00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614,736.00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12,642,048.50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6,986,261.25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6,986,261.25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2,561,731.25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2,561,731.25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67,320.00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67,320.00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13,295,410.50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420,000.00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391,650.00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28,000.00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79,100.00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8,750.00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32,750.00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172,550.00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13,600.00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7,374,117.60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14,343,170.60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1,503,951.60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2,934,015.60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121,294.00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377,619.84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365,317.76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207,720.00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1,629,395.00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2,682,651.00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1,059,085.00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1,942,269.00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2,934,120.00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4,690,888.00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1,253,875.00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126,000.00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350,083.00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304,162.00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1,103,981.00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229,074.00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536,981.00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17,500.00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1,446,086.00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334,500.00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627,000.00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292,600.00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41,800.00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334,400.00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167,200.00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17,363,588.85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10,739,755.30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1,651,912.00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94,564.00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29,849,820.15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3,811,155.25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4,259,609.00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8,070,764.25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139,000.00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685,456.00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824,456.00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275,280.00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389,000.00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341,638.00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607,248.00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18,883.00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18,883.00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31,180.50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64,280.50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24,784.50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24,784.50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15,200.00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15,200.00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39,975.00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35,280.00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75,255.00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519,100.00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51,967.50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345,202.00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151,315.00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496,517.00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12,040.00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12,040.00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1,533,637.50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1,533,637.50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742,034.25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807,034.25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317,636.00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2,759,240.50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3,907,447.00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1,240,350.00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86,544.00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7,993,581.50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244,400.00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1,286,912.00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481,312.50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741,312.50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240,312.50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2,583,797.50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497,212.50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757,212.50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220,325.00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5,200.00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824,525.00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240,315.50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81,344.00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451,659.50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835,362.50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382,800.00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1,348,162.50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6,970,394.65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406,230.30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411,562.00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7,788,186.95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 xml:space="preserve">        98,437.50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68,955.90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228,382.64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297,338.54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599,625.00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279,825.00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2,423,684.25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2,423,684.25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759,525.00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40,030.75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841,473.75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841,473.75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99,937.50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411,562.00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1,376,153.33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373,183.50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7,300.00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422,183.50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28,382.25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92,821.00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57,984.00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57,984.00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81,169.00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81,169.00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31,382.75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12,792.00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12,792.00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7,300.00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7,300.00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5,174.50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3,139,019.30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2,120,669.00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5,259,688.30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288,197.25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423,297.25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80,907.70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282,174.00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430,574.00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1,520,779.50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329,710.00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1,850,489.50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8,752.75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1,456.00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10,208.75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318,812.25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624,474.25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639,395.85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1,682,715.85 </w:t>
            </w:r>
          </w:p>
        </w:tc>
      </w:tr>
      <w:tr w:rsidR="00604E5D" w:rsidRPr="00604E5D" w:rsidTr="00604E5D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310,595.65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720.00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315,415.65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9,993.75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10,393.50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10,393.50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138,713.25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138,713.25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7,595.75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93,572.40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98,392.40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37,934.75 </w:t>
            </w:r>
          </w:p>
        </w:tc>
      </w:tr>
      <w:tr w:rsidR="00604E5D" w:rsidRPr="00604E5D" w:rsidTr="00604E5D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04E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5D" w:rsidRPr="00604E5D" w:rsidRDefault="00604E5D" w:rsidP="00604E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04E5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3C" w:rsidRDefault="000F4D3C">
      <w:pPr>
        <w:spacing w:after="0" w:line="240" w:lineRule="auto"/>
      </w:pPr>
      <w:r>
        <w:separator/>
      </w:r>
    </w:p>
  </w:endnote>
  <w:endnote w:type="continuationSeparator" w:id="0">
    <w:p w:rsidR="000F4D3C" w:rsidRDefault="000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E4" w:rsidRPr="00616ED8" w:rsidRDefault="003B5BE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3B5BE4" w:rsidRPr="00616ED8" w:rsidRDefault="003B5BE4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41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26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3C" w:rsidRDefault="000F4D3C">
      <w:pPr>
        <w:spacing w:after="0" w:line="240" w:lineRule="auto"/>
      </w:pPr>
      <w:r>
        <w:separator/>
      </w:r>
    </w:p>
  </w:footnote>
  <w:footnote w:type="continuationSeparator" w:id="0">
    <w:p w:rsidR="000F4D3C" w:rsidRDefault="000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E4" w:rsidRDefault="003B5BE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BE4" w:rsidRDefault="003B5BE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5BE4" w:rsidRDefault="003B5BE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3B5BE4" w:rsidRPr="006A0C8C" w:rsidRDefault="003B5BE4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04795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41FE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4CD8"/>
    <w:rsid w:val="007650E4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8798A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D4200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4515-DFB9-45E0-8DF3-9FF976E1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20659</Words>
  <Characters>117758</Characters>
  <Application>Microsoft Office Word</Application>
  <DocSecurity>0</DocSecurity>
  <Lines>981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9</cp:revision>
  <dcterms:created xsi:type="dcterms:W3CDTF">2018-09-26T08:10:00Z</dcterms:created>
  <dcterms:modified xsi:type="dcterms:W3CDTF">2018-09-26T09:20:00Z</dcterms:modified>
</cp:coreProperties>
</file>