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883D8A">
        <w:rPr>
          <w:rFonts w:ascii="Arial" w:eastAsia="Arial" w:hAnsi="Arial" w:cs="Arial"/>
          <w:b/>
          <w:sz w:val="32"/>
          <w:szCs w:val="24"/>
        </w:rPr>
        <w:t>7</w:t>
      </w:r>
    </w:p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883D8A">
        <w:rPr>
          <w:rFonts w:ascii="Arial" w:eastAsia="Arial" w:hAnsi="Arial" w:cs="Arial"/>
          <w:sz w:val="24"/>
          <w:szCs w:val="24"/>
        </w:rPr>
        <w:t>1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470019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D71E6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D71E6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1F3E7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60C79" w:rsidRPr="00660C79">
        <w:rPr>
          <w:rFonts w:ascii="Arial" w:eastAsia="Arial" w:hAnsi="Arial" w:cs="Arial"/>
          <w:b/>
          <w:color w:val="0070C0"/>
          <w:sz w:val="24"/>
          <w:szCs w:val="24"/>
        </w:rPr>
        <w:t xml:space="preserve">747,828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60C79" w:rsidRPr="00660C79">
        <w:rPr>
          <w:rFonts w:ascii="Arial" w:eastAsia="Arial" w:hAnsi="Arial" w:cs="Arial"/>
          <w:b/>
          <w:color w:val="0070C0"/>
          <w:sz w:val="24"/>
          <w:szCs w:val="24"/>
        </w:rPr>
        <w:t xml:space="preserve">3,123,054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660C79" w:rsidRPr="00660C79">
        <w:rPr>
          <w:rFonts w:ascii="Arial" w:eastAsia="Arial" w:hAnsi="Arial" w:cs="Arial"/>
          <w:b/>
          <w:color w:val="0070C0"/>
          <w:sz w:val="24"/>
          <w:szCs w:val="24"/>
        </w:rPr>
        <w:t xml:space="preserve">6,020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312"/>
        <w:gridCol w:w="2032"/>
        <w:gridCol w:w="1708"/>
        <w:gridCol w:w="1625"/>
        <w:gridCol w:w="1399"/>
        <w:gridCol w:w="1387"/>
        <w:gridCol w:w="1390"/>
      </w:tblGrid>
      <w:tr w:rsidR="00CE05D1" w:rsidRPr="00CE05D1" w:rsidTr="0065241B">
        <w:trPr>
          <w:trHeight w:val="509"/>
        </w:trPr>
        <w:tc>
          <w:tcPr>
            <w:tcW w:w="1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52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CE05D1" w:rsidRPr="00CE05D1" w:rsidTr="0065241B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05D1" w:rsidRPr="00CE05D1" w:rsidTr="001F3E7D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E05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E05D1" w:rsidRPr="00CE05D1" w:rsidTr="001F3E7D">
        <w:trPr>
          <w:trHeight w:val="509"/>
        </w:trPr>
        <w:tc>
          <w:tcPr>
            <w:tcW w:w="1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5D1" w:rsidRPr="00CE05D1" w:rsidRDefault="00CE05D1" w:rsidP="00CE05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6,020 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488 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31 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bookmarkStart w:id="5" w:name="_Hlk527040738"/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747,828 </w:t>
            </w:r>
            <w:bookmarkEnd w:id="5"/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67EB" w:rsidRPr="00B067EB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6" w:name="_Hlk527040761"/>
            <w:r w:rsidRPr="00B067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3,123,054 </w:t>
            </w:r>
            <w:bookmarkEnd w:id="6"/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6,620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29,885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2,417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124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318,874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1,313,030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1,454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89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152,192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629,101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  856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113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145,848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627,222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  198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58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5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8,013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31,676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B067EB" w:rsidRDefault="00B067EB" w:rsidP="00B067E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067E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    54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18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       4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1,923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B067EB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            7,415 </w:t>
            </w:r>
          </w:p>
        </w:tc>
      </w:tr>
      <w:tr w:rsidR="00B067EB" w:rsidRPr="00CE05D1" w:rsidTr="00660C79">
        <w:trPr>
          <w:trHeight w:val="2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5241B" w:rsidRDefault="00B067EB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65241B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*CAR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1,722,006 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  <w:t xml:space="preserve">                   1,000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  <w:t xml:space="preserve">                  77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  <w:t xml:space="preserve">                    6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  <w:t xml:space="preserve">         114,358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EB" w:rsidRPr="00660C79" w:rsidRDefault="00B067EB" w:rsidP="00660C79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</w:pPr>
            <w:r w:rsidRPr="00660C79">
              <w:rPr>
                <w:rFonts w:ascii="Arial Narrow" w:hAnsi="Arial Narrow"/>
                <w:bCs/>
                <w:i/>
                <w:color w:val="0070C0"/>
                <w:sz w:val="20"/>
                <w:szCs w:val="20"/>
              </w:rPr>
              <w:t xml:space="preserve">         484,725 </w:t>
            </w:r>
          </w:p>
        </w:tc>
      </w:tr>
    </w:tbl>
    <w:p w:rsidR="0065241B" w:rsidRDefault="0065241B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8C3764">
        <w:rPr>
          <w:rFonts w:ascii="Arial" w:eastAsia="Arial" w:hAnsi="Arial" w:cs="Arial"/>
          <w:i/>
          <w:color w:val="0070C0"/>
          <w:sz w:val="16"/>
          <w:szCs w:val="24"/>
        </w:rPr>
        <w:t xml:space="preserve">Note: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There are some changes in the report in Region CAR</w:t>
      </w:r>
      <w:r w:rsidR="007157E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due to continuous assessment and validation.</w:t>
      </w:r>
    </w:p>
    <w:p w:rsidR="00DD34E8" w:rsidRDefault="00DD34E8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53166" w:rsidRDefault="0095316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60C79" w:rsidRPr="00953166" w:rsidRDefault="00660C7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660C79" w:rsidRDefault="00660C79" w:rsidP="00660C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2527"/>
        <w:gridCol w:w="610"/>
        <w:gridCol w:w="699"/>
        <w:gridCol w:w="691"/>
        <w:gridCol w:w="585"/>
        <w:gridCol w:w="694"/>
        <w:gridCol w:w="585"/>
        <w:gridCol w:w="742"/>
        <w:gridCol w:w="738"/>
        <w:gridCol w:w="694"/>
        <w:gridCol w:w="585"/>
        <w:gridCol w:w="694"/>
        <w:gridCol w:w="685"/>
        <w:gridCol w:w="742"/>
        <w:gridCol w:w="738"/>
        <w:gridCol w:w="694"/>
        <w:gridCol w:w="588"/>
        <w:gridCol w:w="800"/>
        <w:gridCol w:w="673"/>
      </w:tblGrid>
      <w:tr w:rsidR="001F3E7D" w:rsidRPr="00660C79" w:rsidTr="00660C79">
        <w:trPr>
          <w:trHeight w:val="20"/>
          <w:tblHeader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F3E7D" w:rsidRPr="00660C79" w:rsidTr="00660C79">
        <w:trPr>
          <w:trHeight w:val="20"/>
          <w:tblHeader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F3E7D" w:rsidRPr="00660C79" w:rsidRDefault="001F3E7D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660C79" w:rsidRPr="00660C79" w:rsidTr="00660C79">
        <w:trPr>
          <w:trHeight w:val="20"/>
          <w:tblHeader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3,752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124,123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468,222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1,168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123,791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467,054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150,378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2,967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637,603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13,087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147,411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624,516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274,376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3,299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1,105,237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14,255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6,620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29,885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6,620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29,885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6,620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29,885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eastAsia="Times New Roman" w:hAnsi="Arial Narrow" w:cs="Arial"/>
                <w:bCs/>
                <w:i/>
                <w:color w:val="auto"/>
                <w:sz w:val="16"/>
                <w:szCs w:val="16"/>
              </w:rPr>
              <w:t>REGION 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768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24,150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90,031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24,150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90,031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27,454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112,661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27,454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112,661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51,503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201,950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1,267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49,412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182,106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49,412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182,106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89,122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376,561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89,122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376,561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138,534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558,927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23,442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88,117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652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23,250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87,465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23,655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2,934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105,312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12,965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20,721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92,347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47,097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3,126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193,429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13,617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8,013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31,676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7,974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31,484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8,013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31,676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192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1,801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7,018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7,018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1,825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7,122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660C79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60C79">
              <w:rPr>
                <w:rFonts w:ascii="Arial Narrow" w:hAnsi="Arial Narrow" w:cs="Arial"/>
                <w:i/>
                <w:sz w:val="16"/>
                <w:szCs w:val="16"/>
              </w:rPr>
              <w:t>-</w:t>
            </w:r>
          </w:p>
        </w:tc>
      </w:tr>
      <w:tr w:rsidR="00660C79" w:rsidRPr="00660C79" w:rsidTr="00660C79">
        <w:trPr>
          <w:trHeight w:val="20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C79" w:rsidRPr="00660C79" w:rsidRDefault="00660C79" w:rsidP="00660C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</w:pPr>
            <w:r w:rsidRPr="00660C79">
              <w:rPr>
                <w:rFonts w:ascii="Arial Narrow" w:eastAsia="Times New Roman" w:hAnsi="Arial Narrow" w:cs="Arial"/>
                <w:bCs/>
                <w:i/>
                <w:color w:val="0070C0"/>
                <w:sz w:val="16"/>
                <w:szCs w:val="16"/>
              </w:rPr>
              <w:t>*CAR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543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10,685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39,389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324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10,584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39,065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10,123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42,965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10,090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42,843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20,784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134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82,248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C79" w:rsidRPr="009804A5" w:rsidRDefault="00660C79" w:rsidP="00660C79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</w:pPr>
            <w:r w:rsidRPr="009804A5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446</w:t>
            </w:r>
          </w:p>
        </w:tc>
      </w:tr>
    </w:tbl>
    <w:p w:rsidR="001A5FE1" w:rsidRPr="004C4FBC" w:rsidRDefault="009804A5" w:rsidP="00E22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Note: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Changes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in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figures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are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due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to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continuous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assessment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D71E67" w:rsidRPr="009804A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A5FE1" w:rsidRPr="009804A5">
        <w:rPr>
          <w:rFonts w:ascii="Arial" w:eastAsia="Arial" w:hAnsi="Arial" w:cs="Arial"/>
          <w:i/>
          <w:color w:val="0070C0"/>
          <w:sz w:val="16"/>
          <w:szCs w:val="24"/>
        </w:rPr>
        <w:t>validation</w:t>
      </w:r>
      <w:r w:rsidR="001A5FE1" w:rsidRPr="004C4FBC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BA37A0" w:rsidRPr="008C4126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D71E6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D71E6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Fr.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D71E6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D71E6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71E67" w:rsidRPr="00E22FBE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 xml:space="preserve">169,824,335.50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817BBD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71,352,000.00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Non-Food Items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8,115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18,664,500.00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7,689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13,746,009.75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7,321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5,547,487.75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56,250.00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142,400.00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81,000.00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lastRenderedPageBreak/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1,515,500.00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3,575,500.00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9,083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6,882,643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5,350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12,305,000.00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5,861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10,478,002.75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15,900,000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17,800.00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223,030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98,472,335.50 </w:t>
            </w:r>
          </w:p>
        </w:tc>
      </w:tr>
      <w:tr w:rsidR="00817BBD" w:rsidRPr="00817BBD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169,824,335.50 </w:t>
            </w:r>
          </w:p>
        </w:tc>
      </w:tr>
    </w:tbl>
    <w:p w:rsidR="006B650B" w:rsidRDefault="006B650B" w:rsidP="00D71E6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2555"/>
        <w:gridCol w:w="1913"/>
        <w:gridCol w:w="5240"/>
        <w:gridCol w:w="2736"/>
      </w:tblGrid>
      <w:tr w:rsidR="00855400" w:rsidRPr="008A5CE4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D71E6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22FBE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F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 significant update.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D71E6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D71E6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61F7D" w:rsidRDefault="00561F7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E3431" w:rsidRDefault="00DE3431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966D3" w:rsidRDefault="007966D3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Pr="005B6532" w:rsidRDefault="00D36410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142C0" w:rsidRPr="00C142C0">
        <w:rPr>
          <w:rFonts w:ascii="Arial" w:eastAsia="Arial" w:hAnsi="Arial" w:cs="Arial"/>
          <w:b/>
          <w:color w:val="0070C0"/>
          <w:sz w:val="24"/>
          <w:szCs w:val="24"/>
        </w:rPr>
        <w:t>215,566</w:t>
      </w:r>
      <w:r w:rsidR="00C142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D71E67">
        <w:t xml:space="preserve"> </w:t>
      </w:r>
      <w:r w:rsidR="00C142C0" w:rsidRPr="00C142C0">
        <w:rPr>
          <w:rFonts w:ascii="Arial" w:eastAsia="Arial" w:hAnsi="Arial" w:cs="Arial"/>
          <w:b/>
          <w:color w:val="0070C0"/>
          <w:sz w:val="24"/>
          <w:szCs w:val="24"/>
        </w:rPr>
        <w:t>14,850</w:t>
      </w:r>
      <w:r w:rsidR="00C142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71E67" w:rsidRPr="00E22FB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 w:rsidRPr="00E22FB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42C0" w:rsidRPr="00C142C0">
        <w:rPr>
          <w:rFonts w:ascii="Arial" w:eastAsia="Arial" w:hAnsi="Arial" w:cs="Arial"/>
          <w:b/>
          <w:color w:val="0070C0"/>
          <w:sz w:val="24"/>
          <w:szCs w:val="24"/>
        </w:rPr>
        <w:t>198,572</w:t>
      </w:r>
      <w:r w:rsidR="00C142C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73072F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7307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849"/>
        <w:gridCol w:w="1535"/>
        <w:gridCol w:w="2580"/>
        <w:gridCol w:w="2883"/>
      </w:tblGrid>
      <w:tr w:rsidR="0073072F" w:rsidRPr="0073072F" w:rsidTr="0073072F">
        <w:trPr>
          <w:trHeight w:val="89"/>
        </w:trPr>
        <w:tc>
          <w:tcPr>
            <w:tcW w:w="2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3072F" w:rsidRPr="0073072F" w:rsidTr="0073072F">
        <w:trPr>
          <w:trHeight w:val="20"/>
        </w:trPr>
        <w:tc>
          <w:tcPr>
            <w:tcW w:w="2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C142C0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215,566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bookmarkStart w:id="7" w:name="_Hlk527041507"/>
            <w:r w:rsidRPr="00C142C0">
              <w:rPr>
                <w:rFonts w:ascii="Arial" w:hAnsi="Arial" w:cs="Arial"/>
                <w:i/>
                <w:sz w:val="20"/>
                <w:szCs w:val="20"/>
              </w:rPr>
              <w:t>14,850</w:t>
            </w:r>
            <w:bookmarkEnd w:id="7"/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bookmarkStart w:id="8" w:name="_Hlk527041517"/>
            <w:r w:rsidRPr="00C142C0">
              <w:rPr>
                <w:rFonts w:ascii="Arial" w:hAnsi="Arial" w:cs="Arial"/>
                <w:i/>
                <w:sz w:val="20"/>
                <w:szCs w:val="20"/>
              </w:rPr>
              <w:t>198,572</w:t>
            </w:r>
            <w:bookmarkEnd w:id="8"/>
          </w:p>
        </w:tc>
      </w:tr>
      <w:tr w:rsidR="00C142C0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77,032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3,132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71,756</w:t>
            </w:r>
          </w:p>
        </w:tc>
      </w:tr>
      <w:tr w:rsidR="00C142C0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93,147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9,795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83,352</w:t>
            </w:r>
          </w:p>
        </w:tc>
      </w:tr>
      <w:tr w:rsidR="00C142C0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2,300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122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2,178</w:t>
            </w:r>
          </w:p>
        </w:tc>
      </w:tr>
      <w:tr w:rsidR="00C142C0" w:rsidRPr="0073072F" w:rsidTr="00745F43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43,087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1,801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>41,286</w:t>
            </w:r>
          </w:p>
        </w:tc>
      </w:tr>
    </w:tbl>
    <w:p w:rsidR="0073072F" w:rsidRDefault="0073072F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1A5FE1" w:rsidRDefault="001A5FE1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Default="007D2894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DE3431" w:rsidRDefault="00DE3431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9" w:name="_Hlk525092633"/>
      <w:r w:rsidRPr="00D22F5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142C0" w:rsidRPr="00C142C0">
        <w:rPr>
          <w:rFonts w:ascii="Arial" w:eastAsia="Arial" w:hAnsi="Arial" w:cs="Arial"/>
          <w:b/>
          <w:color w:val="0070C0"/>
          <w:sz w:val="24"/>
          <w:szCs w:val="24"/>
        </w:rPr>
        <w:t xml:space="preserve">107,320,130.15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9"/>
    </w:p>
    <w:p w:rsidR="00EA7342" w:rsidRDefault="00EA7342" w:rsidP="00D71E6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9282"/>
        <w:gridCol w:w="5565"/>
      </w:tblGrid>
      <w:tr w:rsidR="0073072F" w:rsidRPr="0073072F" w:rsidTr="0073072F">
        <w:trPr>
          <w:trHeight w:val="72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3072F" w:rsidRPr="0073072F" w:rsidTr="0073072F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10" w:name="_Hlk527041635"/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107,320,130.15 </w:t>
            </w:r>
            <w:bookmarkEnd w:id="10"/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50,966,451.50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12,539,150.00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9,604,213.00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30,938,991.75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107,320,130.15 </w:t>
            </w:r>
          </w:p>
        </w:tc>
      </w:tr>
      <w:tr w:rsidR="00C142C0" w:rsidRPr="0073072F" w:rsidTr="00745F43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142C0">
              <w:rPr>
                <w:rFonts w:ascii="Arial" w:hAnsi="Arial" w:cs="Arial"/>
                <w:i/>
                <w:sz w:val="20"/>
                <w:szCs w:val="20"/>
              </w:rPr>
              <w:t xml:space="preserve"> 50,966,451.50 </w:t>
            </w:r>
          </w:p>
        </w:tc>
      </w:tr>
    </w:tbl>
    <w:p w:rsidR="00607346" w:rsidRDefault="00607346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AF3CE4" w:rsidRDefault="00AF3CE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Pr="00355978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71E67" w:rsidRPr="00A33B3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 xml:space="preserve">71,352,000.00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00"/>
        <w:gridCol w:w="2791"/>
        <w:gridCol w:w="5669"/>
        <w:gridCol w:w="1262"/>
        <w:gridCol w:w="1982"/>
      </w:tblGrid>
      <w:tr w:rsidR="00470019" w:rsidRPr="00470019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Field 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Date 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Relief 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Cost of Assistance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13,300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4,788,000.00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3,400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1,224,000.00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6,552,000.00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8,000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2,880,000.00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2,484,000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5,100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1,836,000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2,232,000.00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9,800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3,528,000.00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Total of FFPs 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 198,200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71,352,000.00 </w:t>
            </w:r>
          </w:p>
        </w:tc>
      </w:tr>
    </w:tbl>
    <w:p w:rsidR="00E17796" w:rsidRPr="005D15EF" w:rsidRDefault="00E17796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Default="0015571B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3764" w:rsidRPr="005B6532" w:rsidRDefault="008C376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AF3CE4" w:rsidRDefault="00AF3CE4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55400" w:rsidRPr="005D15EF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D71E67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470019" w:rsidTr="00470019">
        <w:trPr>
          <w:trHeight w:val="20"/>
          <w:tblHeader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1,100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5,950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13,685,000.00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1,299,500.00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1,150,000.00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3,872,266.50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4,834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8,641,983.50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897,450.50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334,309.25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2,600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1,970,150.00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4,221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3,198,462.75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56,250.00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35,600.00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106,800.00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81,000.00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606,200.00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151,550.00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1,773,135.00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500,115.00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1,636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1,239,679.00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1,578,393.25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275,821.00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2,415,000.00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938,568.75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4,176,184.00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11,130,000.00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F5496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NFIs Delivered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223,030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98,472,335.50 </w:t>
            </w:r>
          </w:p>
        </w:tc>
      </w:tr>
    </w:tbl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F3CE4" w:rsidRDefault="00AF3CE4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3072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E22FBE" w:rsidRPr="0073072F">
        <w:rPr>
          <w:rFonts w:ascii="Arial" w:eastAsia="Arial" w:hAnsi="Arial" w:cs="Arial"/>
          <w:b/>
          <w:color w:val="auto"/>
          <w:sz w:val="24"/>
          <w:szCs w:val="24"/>
        </w:rPr>
        <w:t xml:space="preserve">49,485,452.67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2,324,311.00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 w:rsidRPr="00156A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D71E67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D71E6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6263"/>
        <w:gridCol w:w="1972"/>
        <w:gridCol w:w="2090"/>
        <w:gridCol w:w="1853"/>
        <w:gridCol w:w="2669"/>
      </w:tblGrid>
      <w:tr w:rsidR="0073072F" w:rsidRPr="0073072F" w:rsidTr="0073072F">
        <w:trPr>
          <w:trHeight w:val="72"/>
        </w:trPr>
        <w:tc>
          <w:tcPr>
            <w:tcW w:w="21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3072F" w:rsidRPr="0073072F" w:rsidTr="0073072F">
        <w:trPr>
          <w:trHeight w:val="20"/>
        </w:trPr>
        <w:tc>
          <w:tcPr>
            <w:tcW w:w="21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072F" w:rsidRPr="0073072F" w:rsidRDefault="0073072F" w:rsidP="007307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49,485,452.67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2,324,311.00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1,533,405.75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53,343,169.42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23,966,409.92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1,950.00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55,720.00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24,024,079.92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83,100.00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2,156,260.50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6,461,353.00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507,700.00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6,969,053.00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6,699.00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6,699.00 </w:t>
            </w:r>
          </w:p>
        </w:tc>
      </w:tr>
      <w:tr w:rsidR="00C142C0" w:rsidRPr="0073072F" w:rsidTr="00745F43">
        <w:trPr>
          <w:trHeight w:val="20"/>
        </w:trPr>
        <w:tc>
          <w:tcPr>
            <w:tcW w:w="2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C0" w:rsidRPr="0073072F" w:rsidRDefault="00C142C0" w:rsidP="00C142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3072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16,977,830.25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1,814,661.00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1,394,585.75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2C0" w:rsidRPr="00C142C0" w:rsidRDefault="00C142C0" w:rsidP="00C142C0">
            <w:pPr>
              <w:spacing w:after="0" w:line="240" w:lineRule="auto"/>
              <w:contextualSpacing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142C0">
              <w:rPr>
                <w:rFonts w:ascii="Arial Narrow" w:hAnsi="Arial Narrow" w:cs="Arial"/>
                <w:i/>
                <w:sz w:val="20"/>
                <w:szCs w:val="20"/>
              </w:rPr>
              <w:t xml:space="preserve"> 20,187,077.00 </w:t>
            </w:r>
          </w:p>
        </w:tc>
      </w:tr>
    </w:tbl>
    <w:p w:rsidR="0073072F" w:rsidRDefault="0073072F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9722C" w:rsidRDefault="0009722C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:rsidR="00980692" w:rsidRPr="00706032" w:rsidRDefault="00980692" w:rsidP="00D71E6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D71E6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1" w:name="_Contact_Information"/>
      <w:bookmarkEnd w:id="11"/>
    </w:p>
    <w:p w:rsidR="00980692" w:rsidRPr="005B6532" w:rsidRDefault="00980692" w:rsidP="00D71E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CD0FD8" w:rsidP="00A33B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A33B36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D71E6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1900C7" w:rsidRDefault="001900C7" w:rsidP="00D71E6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96B1A" w:rsidRPr="008E01C2" w:rsidRDefault="00496B1A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D71E67">
      <w:pPr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8E01C2">
        <w:rPr>
          <w:rFonts w:ascii="Arial" w:hAnsi="Arial" w:cs="Arial"/>
          <w:b/>
          <w:color w:val="auto"/>
          <w:sz w:val="24"/>
          <w:szCs w:val="24"/>
        </w:rPr>
        <w:t>FO</w:t>
      </w:r>
      <w:r w:rsidR="00D71E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23F5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F5" w:rsidRPr="0073072F" w:rsidRDefault="003323F5" w:rsidP="00D71E6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73072F">
              <w:rPr>
                <w:rFonts w:ascii="Arial" w:hAnsi="Arial" w:cs="Arial"/>
                <w:color w:val="auto"/>
                <w:sz w:val="20"/>
                <w:szCs w:val="24"/>
              </w:rPr>
              <w:t>09 October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F5" w:rsidRPr="0073072F" w:rsidRDefault="003323F5" w:rsidP="003323F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73072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Disaster Risk Reduction and Management Council has already issued advisory for the downgrading of Blue Alert Status to White Alert and to </w:t>
            </w:r>
            <w:r w:rsidRPr="0073072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Terminate the Disaster Response Operations and proceed to our Early Recovery and Rehabilitation phase.</w:t>
            </w:r>
          </w:p>
        </w:tc>
      </w:tr>
    </w:tbl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bookmarkStart w:id="12" w:name="_GoBack"/>
      <w:bookmarkEnd w:id="12"/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883D8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980692" w:rsidRPr="005B653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46"/>
        <w:gridCol w:w="3041"/>
        <w:gridCol w:w="2148"/>
        <w:gridCol w:w="1761"/>
        <w:gridCol w:w="1757"/>
      </w:tblGrid>
      <w:tr w:rsidR="00745F43" w:rsidRPr="00745F43" w:rsidTr="00897AA2">
        <w:trPr>
          <w:trHeight w:val="464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PSA Population, 2015 (NOT FILTERED) </w:t>
            </w:r>
          </w:p>
        </w:tc>
        <w:tc>
          <w:tcPr>
            <w:tcW w:w="18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45F43" w:rsidRPr="00745F43" w:rsidTr="00897AA2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F43" w:rsidRPr="00745F43" w:rsidTr="00897AA2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45F43" w:rsidRPr="00745F43" w:rsidTr="00897AA2">
        <w:trPr>
          <w:trHeight w:val="464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100,979,303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6,020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747,828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3,123,054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Las Pinas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5,264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18,066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1,655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1,098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3,202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2,417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318,874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1,313,030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42,176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185,047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1,329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8,687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11,711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5,916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2,573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3,191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14,944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2,952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1,001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4,227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3,195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3,070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14,138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63,026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3,497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12,524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2,202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8,915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1,947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8,978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2,226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1,696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8,303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6,105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3,377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5,236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745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113,260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459,611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425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3,937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31,945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7,400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71,655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6,832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34,160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1,599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1,138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5,366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2,765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11,135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6,694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7,041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1,414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1,500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8,495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4,415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5,697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6,609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31,234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33,982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10,855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7,211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2,335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24,607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10,713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505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59,782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245,500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63,692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16,916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69,363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34,226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6,507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28,420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3,130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11,675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16,268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4,474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18,369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103,656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422,872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10,747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7,782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11,905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20,431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40,862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9,066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41,966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1,323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5,314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145,848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627,222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2,110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39,701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1,000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114,358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484,725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303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44,373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186,105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16,886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16,995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3,973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3,403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4,442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4,839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3,428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5,500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8,680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4,448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5,497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5,699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28,729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113,929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4,108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15,981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15,346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9,047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39,050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367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6,651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1,261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3,114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1,535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6,006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1,006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29,232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133,863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40,953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11,827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56,620 </w:t>
            </w:r>
          </w:p>
        </w:tc>
      </w:tr>
      <w:tr w:rsidR="00745F43" w:rsidRPr="00745F43" w:rsidTr="00897AA2">
        <w:trPr>
          <w:trHeight w:val="255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5,772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1,384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524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743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153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745F43" w:rsidRPr="00745F43" w:rsidTr="00897AA2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F43" w:rsidRPr="00745F43" w:rsidRDefault="00745F43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745F43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1,433 </w:t>
            </w:r>
          </w:p>
        </w:tc>
      </w:tr>
    </w:tbl>
    <w:p w:rsidR="00E22FBE" w:rsidRDefault="00E22FB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897AA2" w:rsidRPr="00897AA2" w:rsidTr="00897AA2">
        <w:trPr>
          <w:trHeight w:val="255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897AA2" w:rsidRPr="00897AA2" w:rsidTr="00897AA2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897AA2" w:rsidRPr="00897AA2" w:rsidTr="00897AA2">
        <w:trPr>
          <w:trHeight w:val="30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897AA2" w:rsidRPr="00897AA2" w:rsidTr="00897AA2">
        <w:trPr>
          <w:trHeight w:val="255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3,752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124,123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468,222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1,168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123,791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467,054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150,378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637,603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13,087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147,411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624,516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274,376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3,299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1,105,237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14,255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29,885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18,066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1,098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768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90,031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24,150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90,031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27,454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112,661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27,454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112,661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51,503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201,950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13,771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4,144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21,970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600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600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766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2,749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1,024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Banna 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213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2,586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784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784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1,589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1,625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1,653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855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855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1,656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1,656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1,668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1,590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2,122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655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2,122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2,311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484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1,440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227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447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204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19,906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19,906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8,673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8,673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13,421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55,598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2,604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3,652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Salcedo (Baugen)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2,484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1,582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2,065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2,065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9,957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17,718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5,429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17,718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2,991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13,472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2,991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8,420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31,190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3,189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3,189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Aringay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1,841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5,846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1,452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1,452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8,404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3,263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3,263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1,071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265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9,377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38,636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9,377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38,636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13,794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54,556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13,794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54,556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93,192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2,862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8,249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8,249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8,249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11,365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5,611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1,267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49,412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182,106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49,412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182,106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89,122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89,122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138,534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558,927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459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30,317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112,266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30,317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112,266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77,736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77,736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108,053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436,806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2,556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1,862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10,962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10,962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11,501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39,390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2,986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13,328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5,476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20,094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23,236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15,560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21,369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6,067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6,698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25,224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5,347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4,077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16,702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9,304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9,396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7,099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7,394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6,962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7,930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27,698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14,172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34,150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54,534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25,292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7,864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3,186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4,010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7,684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23,442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88,117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23,250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87,465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2,934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47,097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3,126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193,429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13,617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26,150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11,489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6,408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5,135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2,110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4,302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16,271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16,192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9,827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2,879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12,699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5,000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1,500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1,076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4,665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4,984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20,232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7,832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12,816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5,255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5,614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1,296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5,290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669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27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345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57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Mabalacat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161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1,890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227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227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10,803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10,781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22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2,916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192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2,824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192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6,985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1,825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1,182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543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39,389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10,584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39,065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42,965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10,090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42,843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20,784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134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82,248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446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91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4,671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4,671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14,720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3,631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14,720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4,855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19,391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Licuan0Baay (Licuan)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1,071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4,020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169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4,378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15,514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4,375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15,499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5,174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5,688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20,582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15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3,654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6,304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1,708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690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2,420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2,830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3,113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533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533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15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2,741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1,070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123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2,024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7,214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309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6,905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2,243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9,519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120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2,211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16,733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429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2,302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4,022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3,962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6,324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60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2,006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151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163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4,096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55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3,399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Hungduan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859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77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2,327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9,345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9,345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11,214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2,314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11,214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4,641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20,559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3,714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3,714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2,289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11,185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575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3,372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853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3,372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903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3,672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929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241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927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1,584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                 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2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  <w:tr w:rsidR="00897AA2" w:rsidRPr="00897AA2" w:rsidTr="00897AA2">
        <w:trPr>
          <w:trHeight w:val="255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AA2" w:rsidRPr="00897AA2" w:rsidRDefault="00897AA2" w:rsidP="00897A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97AA2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                 - </w:t>
            </w:r>
          </w:p>
        </w:tc>
      </w:tr>
    </w:tbl>
    <w:p w:rsidR="002135FB" w:rsidRDefault="002135FB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8C3764" w:rsidRDefault="008C3764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B01A20" w:rsidRPr="00B01A20" w:rsidTr="00B01A20">
        <w:trPr>
          <w:trHeight w:val="464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B01A20" w:rsidRPr="00B01A20" w:rsidTr="00B01A20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A20" w:rsidRPr="00B01A20" w:rsidTr="00B01A20">
        <w:trPr>
          <w:trHeight w:val="46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A20" w:rsidRPr="00B01A20" w:rsidTr="00B01A20">
        <w:trPr>
          <w:trHeight w:val="255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215,566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14,850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198,572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77,032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3,132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71,756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28,264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1,329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27,215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297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1,856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1,834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2,737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2,543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1,149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776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2,826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2,798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588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29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571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540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111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108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4,154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3,799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747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677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2,694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106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2,588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2,084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1,974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1,583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62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1,521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425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399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1,052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1,059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70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989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643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218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1,163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40,618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1,199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37,084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862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2,553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2,520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1,260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1,208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880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1,033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815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2,409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2,883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2,826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1,962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1,851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1,851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1,797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162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1,197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1,163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2,189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5,299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4,887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956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27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2,851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281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2,570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1,274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82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1,192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2,300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2,178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24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178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43,087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1,801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41,286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18,499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480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18,019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3,747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158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3,589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1,092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761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1,079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1,076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404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394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672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16,939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717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16,222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964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2,608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2,550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2,917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2,782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1,363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3,241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208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2,380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3,559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457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3,102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1,077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149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928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68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225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686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2,763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104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2,659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772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B01A20" w:rsidRPr="00B01A20" w:rsidTr="00B01A20">
        <w:trPr>
          <w:trHeight w:val="255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615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598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16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142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B01A20" w:rsidRPr="00B01A20" w:rsidTr="00B01A20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C4345A" w:rsidRDefault="00C4345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"/>
        <w:gridCol w:w="5106"/>
        <w:gridCol w:w="1711"/>
        <w:gridCol w:w="2281"/>
        <w:gridCol w:w="2081"/>
        <w:gridCol w:w="1585"/>
        <w:gridCol w:w="2253"/>
      </w:tblGrid>
      <w:tr w:rsidR="00B01A20" w:rsidRPr="00B01A20" w:rsidTr="00B01A20">
        <w:trPr>
          <w:trHeight w:val="464"/>
          <w:tblHeader/>
        </w:trPr>
        <w:tc>
          <w:tcPr>
            <w:tcW w:w="17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01A20" w:rsidRPr="00B01A20" w:rsidTr="00B01A20">
        <w:trPr>
          <w:trHeight w:val="464"/>
          <w:tblHeader/>
        </w:trPr>
        <w:tc>
          <w:tcPr>
            <w:tcW w:w="17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A20" w:rsidRPr="00B01A20" w:rsidTr="00B01A20">
        <w:trPr>
          <w:trHeight w:val="464"/>
          <w:tblHeader/>
        </w:trPr>
        <w:tc>
          <w:tcPr>
            <w:tcW w:w="17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A20" w:rsidRPr="00B01A20" w:rsidTr="00B01A20">
        <w:trPr>
          <w:trHeight w:val="255"/>
          <w:tblHeader/>
        </w:trPr>
        <w:tc>
          <w:tcPr>
            <w:tcW w:w="17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107,320,130.15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49,485,452.67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2,324,311.00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1,533,405.75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160,663,299.57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2,644,323.90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2,644,323.90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192,660.00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192,660.00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2,112,558.40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2,112,558.40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339,105.50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339,105.50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50,966,451.50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23,966,409.92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1,950.00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55,720.00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74,990,531.42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7,453,299.50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165,560.00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1,950.00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7,620,809.50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PLGU Ilocos Norte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3,976,698.00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3,976,698.00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13,200.00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1,950.00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15,150.00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103,280.00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103,280.00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3,750.00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3,750.00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127,800.00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127,800.00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106,560.00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106,560.00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2,346,561.50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2,346,561.50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157,680.00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157,680.00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27,030.00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243,030.00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1,200.00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73,200.00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17,100.00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107,100.00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108,000.00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8,641,475.00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11,012,988.66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19,657,463.66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275,322.00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275,322.00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24,436.00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24,436.00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900,000.00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3,707,245.00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4,607,245.00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417,850.00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1,725,565.00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2,143,415.00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499,000.00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499,000.00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149,250.00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149,250.00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32,000.00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2,880,000.00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2,880,000.00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256,000.00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960,000.00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960,000.00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164,620.00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164,620.00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29,999.68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29,999.68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95,300.00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95,300.00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4,443,625.00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2,687,137.71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7,130,762.71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407,113.27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410,113.27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20,879,800.75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11,073,764.00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52,720.00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32,006,284.75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2,141,000.00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2,141,000.00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430,000.00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430,000.00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412,730.00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412,730.00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8,223,673.50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8,223,673.50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670,975.00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1,186,200.00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1,857,175.00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6,899,133.50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575,360.00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7,474,493.50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218,500.00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74,850.00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293,350.00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305,600.00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52,720.00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898,320.00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3,529,126.00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3,744,126.00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560,290.00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560,290.00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225,475.00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225,475.00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152,307.75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364,472.00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516,779.75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1,150,691.00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1,150,691.00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1,170,590.00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1,530,590.00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286,085.00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1,843,831.00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2,129,916.00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3,395.00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3,395.00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358,000.00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358,000.00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56,280.00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56,280.00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13,991,876.25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1,714,097.26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15,705,973.51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4,909,080.00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4,909,080.00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130,570.00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670,570.00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52,096.00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52,096.00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1,080,000.00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3,961,076.25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3,961,076.25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196,658.26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376,658.26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153,720.00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153,720.00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540,000.00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10,640.00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370,640.00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57,830.00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57,830.00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789,903.00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969,903.00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540,000.00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363,600.00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363,600.00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144,000.00 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112,800.00 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256,800.00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12,539,150.00 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2,073,160.50 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83,100.00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14,695,410.50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1,400,000.00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1,400,000.00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1,400,000.00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1,400,000.00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5,145,000.00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5,145,000.00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910,000.00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490,000.00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490,000.00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105,000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 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105,000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525,000.00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4,060,000.00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4,060,000.00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420,000.00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420,000.00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1,542,500.00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1,576,440.00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3,118,940.00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50,100.00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50,100.00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175,000.00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149,112.00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289,112.00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303,900.00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443,900.00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245,250.00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385,250.00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129,574.00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129,574.00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47,092.00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152,092.00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235,520.00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340,520.00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110,782.00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215,782.00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142,500.00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94,750.00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237,250.00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5,750.00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110,750.00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59,430.00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59,430.00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110,180.00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250,180.00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391,650.00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496,720.50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83,100.00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971,470.50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8,627.50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36,627.50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79,100.00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112,700.00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8,750.00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200,550.00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17,850.00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17,850.00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159,944.50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32,750.00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332,694.50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172,550.00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167,650.00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340,200.00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29,948.50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13,600.00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43,548.50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9,604,213.00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6,461,353.00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507,700.00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16,573,266.00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1,503,952.00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1,430,064.00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2,934,016.00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277,740.00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277,740.00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121,294.40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221,435.00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342,729.40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79,670.00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439,670.00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377,619.84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210,335.00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587,954.84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365,317.76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329,094.00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694,411.76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207,720.00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215,254.00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422,974.00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14,001.00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14,001.00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82,535.00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154,535.00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302,590.00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302,590.00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6,840.00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6,840.00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19,600.00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19,600.00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1,988,935.00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1,053,256.00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3,042,191.00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180,000.00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26,000.00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1,418,625.00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883,184.00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2,301,809.00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30,310.00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30,310.00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144,072.00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144,072.00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4,106,081.00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1,756,768.00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5,862,849.00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1,253,875.00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246,600.00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1,500,475.00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42,000.00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222,000.00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87,600.00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231,600.00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211,000.00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355,000.00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80,280.00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80,280.00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54,000.00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115,000.00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37,260.00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37,260.00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72,000.00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163,950.00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235,950.00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108,000.00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175,770.00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283,770.00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242,081.00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73,500.00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315,581.00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350,083.00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46,800.00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396,883.00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32,488.00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32,488.00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259,800.00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259,800.00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304,162.00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161,000.00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465,162.00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144,000.00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21,600.00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21,600.00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1,103,981.00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508,889.00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488,900.00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2,101,770.00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360,000.00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360,000.00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22,074.00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22,074.00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25,415.00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25,415.00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459,400.00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488,900.00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948,300.00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536,981.00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536,981.00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716,094.00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1,409,786.00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18,800.00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2,144,680.00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3,600.00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26,250.00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26,250.00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17,500.00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460,769.00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478,269.00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93,250.00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93,250.00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39,182.00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39,182.00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82,250.00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82,250.00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30,000.00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698,594.00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334,500.00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1,033,094.00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182,205.00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18,800.00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201,005.00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16,136.00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16,136.00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12,844.00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12,844.00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128,800.00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128,800.00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185,170.00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185,170.00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5,400.00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179,770.00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179,770.00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627,000.00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6,699.00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633,699.00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292,600.00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292,600.00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125,400.00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125,400.00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125,400.00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125,400.00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41,800.00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41,800.00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6,699.00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6,699.00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2,649.00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2,649.00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1,500.00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2,550.00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2,550.00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334,400.00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334,400.00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83,600.00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167,200.00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167,200.00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83,600.00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83,600.00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30,938,991.75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16,977,830.25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1,814,661.00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1,394,585.75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51,126,068.75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5,400,107.50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8,283,115.95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12,000.00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387,186.00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14,082,409.45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759,028.50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1,281,364.00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2,076,392.50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275,280.00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275,280.00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389,000.00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310,001.45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699,001.45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35,178.00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35,178.00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16,000.00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550,000.00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566,000.00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341,638.00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265,610.00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900.00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616,148.00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101,136.75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635,840.00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736,976.75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39,975.00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104,220.00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144,195.00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134,645.00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134,645.00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335,253.75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176,050.00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22,515.00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533,818.75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68,757.00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68,757.00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150,500.00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150,500.00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35,178.00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15,200.00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50,378.00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216,264.75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122,352.00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338,616.75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39,975.00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689,000.00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728,975.00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202,300.00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202,300.00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243,410.25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464,700.00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708,110.25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51,967.50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1,225,000.00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1,276,967.50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345,202.00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216,500.00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290,763.00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852,465.00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7,110.00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7,110.00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208,666.00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21,008.00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229,674.00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160,677.50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160,677.50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1,476,473.25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88,000.00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1,564,473.25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742,034.25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669,800.00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1,411,834.25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61,299.50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176,299.50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102,336.00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215,300.00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337,636.00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7,932,998.00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5,362,287.00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1,129,694.00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696,444.00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15,121,423.00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778,412.50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1,042,512.00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12,000.00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1,832,924.50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630,212.50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592,900.00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1,223,112.50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1,190,027.75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1,233,135.00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1,110,350.00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3,533,512.75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502,112.50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260,000.00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9,600.00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771,712.50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1,656,170.25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599,000.00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5,200.00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2,260,370.25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1,548,137.50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1,121,940.00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19,344.00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659,344.00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3,348,765.50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1,627,925.00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512,800.00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10,300.00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2,151,025.00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12,215,813.95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880,358.30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498,967.00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252,935.75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13,848,075.00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98,437.50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98,437.50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206,085.70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569,510.64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87,203.00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878,799.34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599,625.00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599,625.00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279,825.00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279,825.00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879,450.00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29,406.30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908,856.30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7,483,800.00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65,000.00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236,935.75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7,785,735.75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759,525.00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759,525.00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40,030.75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63,300.03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103,330.78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889,647.50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889,647.50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68,000.00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68,000.00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99,937.50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99,937.50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879,450.00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85,141.33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411,764.00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1,376,355.33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708,532.65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41,700.00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7,300.00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757,532.65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68,652.15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68,652.15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67,416.75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32,200.00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99,616.75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75,769.50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75,769.50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94,722.25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94,722.25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31,382.75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31,382.75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246,551.25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246,551.25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23,185.50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7,300.00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30,485.50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41,973.75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9,500.00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51,473.75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5,174.50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5,174.50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53,704.25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53,704.25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3,879,370.25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2,406,269.00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174,000.00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50,000.00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6,509,639.25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585,899.20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135,100.00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720,999.20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80,907.70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41,021.00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121,928.70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163,696.00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148,400.00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312,096.00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1,520,779.50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496,538.00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174,000.00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2,241,317.50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9,952.00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1,456.00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11,408.00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26,783.00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116,000.00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142,783.00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851,957.00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305,662.00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1,157,619.00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639,395.85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1,162,092.00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1,801,487.85 </w:t>
            </w:r>
          </w:p>
        </w:tc>
      </w:tr>
      <w:tr w:rsidR="00B01A20" w:rsidRPr="00B01A20" w:rsidTr="00B01A20">
        <w:trPr>
          <w:trHeight w:val="255"/>
        </w:trPr>
        <w:tc>
          <w:tcPr>
            <w:tcW w:w="17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802,169.40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4,100.00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720.00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806,989.40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9,993.75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9,993.75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13,591.50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13,591.50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93,941.25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93,941.25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155,503.00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155,503.00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36,377.25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36,377.25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146,708.25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146,708.25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16,390.25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16,390.25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107,963.40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4,100.00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720.00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112,783.40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52,206.75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52,206.75 </w:t>
            </w:r>
          </w:p>
        </w:tc>
      </w:tr>
      <w:tr w:rsidR="00B01A20" w:rsidRPr="00B01A20" w:rsidTr="00B01A20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169,494.00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20" w:rsidRPr="00B01A20" w:rsidRDefault="00B01A20" w:rsidP="00B01A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01A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169,494.00 </w:t>
            </w:r>
          </w:p>
        </w:tc>
      </w:tr>
    </w:tbl>
    <w:p w:rsidR="00776CE7" w:rsidRDefault="00776CE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26" w:rsidRDefault="00686726">
      <w:pPr>
        <w:spacing w:after="0" w:line="240" w:lineRule="auto"/>
      </w:pPr>
      <w:r>
        <w:separator/>
      </w:r>
    </w:p>
  </w:endnote>
  <w:endnote w:type="continuationSeparator" w:id="0">
    <w:p w:rsidR="00686726" w:rsidRDefault="006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2" w:rsidRPr="00616ED8" w:rsidRDefault="00897A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97AA2" w:rsidRPr="00616ED8" w:rsidRDefault="00897AA2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58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57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11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26" w:rsidRDefault="00686726">
      <w:pPr>
        <w:spacing w:after="0" w:line="240" w:lineRule="auto"/>
      </w:pPr>
      <w:r>
        <w:separator/>
      </w:r>
    </w:p>
  </w:footnote>
  <w:footnote w:type="continuationSeparator" w:id="0">
    <w:p w:rsidR="00686726" w:rsidRDefault="0068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AA2" w:rsidRDefault="00897AA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AA2" w:rsidRDefault="00897AA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AA2" w:rsidRDefault="00897AA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97AA2" w:rsidRPr="006A0C8C" w:rsidRDefault="00897AA2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66C2"/>
    <w:rsid w:val="00147669"/>
    <w:rsid w:val="00150801"/>
    <w:rsid w:val="00152CAC"/>
    <w:rsid w:val="00153232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44F0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EBB0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B965-B7F3-469B-A714-762DB3DB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49665</Words>
  <Characters>283091</Characters>
  <Application>Microsoft Office Word</Application>
  <DocSecurity>0</DocSecurity>
  <Lines>2359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Joel R. Aldea</cp:lastModifiedBy>
  <cp:revision>8</cp:revision>
  <dcterms:created xsi:type="dcterms:W3CDTF">2018-10-11T08:03:00Z</dcterms:created>
  <dcterms:modified xsi:type="dcterms:W3CDTF">2018-10-11T09:48:00Z</dcterms:modified>
</cp:coreProperties>
</file>