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155355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D6C69">
        <w:rPr>
          <w:rFonts w:ascii="Arial" w:eastAsia="Arial" w:hAnsi="Arial" w:cs="Arial"/>
          <w:b/>
          <w:sz w:val="32"/>
          <w:szCs w:val="24"/>
        </w:rPr>
        <w:t>5</w:t>
      </w:r>
      <w:r w:rsidR="002F7259">
        <w:rPr>
          <w:rFonts w:ascii="Arial" w:eastAsia="Arial" w:hAnsi="Arial" w:cs="Arial"/>
          <w:b/>
          <w:sz w:val="32"/>
          <w:szCs w:val="24"/>
        </w:rPr>
        <w:t>8</w:t>
      </w:r>
    </w:p>
    <w:p w:rsidR="00155355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71E6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71E6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="001F3E7D">
        <w:rPr>
          <w:rFonts w:ascii="Arial" w:eastAsia="Arial" w:hAnsi="Arial" w:cs="Arial"/>
          <w:sz w:val="24"/>
          <w:szCs w:val="24"/>
        </w:rPr>
        <w:t>1</w:t>
      </w:r>
      <w:r w:rsidR="002F7259">
        <w:rPr>
          <w:rFonts w:ascii="Arial" w:eastAsia="Arial" w:hAnsi="Arial" w:cs="Arial"/>
          <w:sz w:val="24"/>
          <w:szCs w:val="24"/>
        </w:rPr>
        <w:t>2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470019">
        <w:rPr>
          <w:rFonts w:ascii="Arial" w:eastAsia="Arial" w:hAnsi="Arial" w:cs="Arial"/>
          <w:sz w:val="24"/>
          <w:szCs w:val="24"/>
        </w:rPr>
        <w:t>6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D71E6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D71E6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D71E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30EC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of</w:t>
      </w:r>
      <w:r w:rsidR="00713B5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13B5D" w:rsidRPr="00713B5D">
        <w:rPr>
          <w:rFonts w:ascii="Arial" w:eastAsia="Arial" w:hAnsi="Arial" w:cs="Arial"/>
          <w:b/>
          <w:color w:val="0070C0"/>
          <w:sz w:val="24"/>
          <w:szCs w:val="24"/>
        </w:rPr>
        <w:t xml:space="preserve">768,593 </w:t>
      </w:r>
      <w:r w:rsidR="005765D4" w:rsidRPr="000346DE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0346DE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13B5D" w:rsidRPr="00713B5D">
        <w:rPr>
          <w:rFonts w:ascii="Arial" w:eastAsia="Arial" w:hAnsi="Arial" w:cs="Arial"/>
          <w:b/>
          <w:color w:val="0070C0"/>
          <w:sz w:val="24"/>
          <w:szCs w:val="24"/>
        </w:rPr>
        <w:t>3,202,109</w:t>
      </w:r>
      <w:r w:rsidR="00660C79" w:rsidRPr="00660C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46D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D71E6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713B5D" w:rsidRPr="00713B5D">
        <w:rPr>
          <w:rFonts w:ascii="Arial" w:eastAsia="Arial" w:hAnsi="Arial" w:cs="Arial"/>
          <w:b/>
          <w:color w:val="0070C0"/>
          <w:sz w:val="24"/>
          <w:szCs w:val="24"/>
        </w:rPr>
        <w:t xml:space="preserve">6,080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C8212E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C8212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312"/>
        <w:gridCol w:w="2032"/>
        <w:gridCol w:w="1708"/>
        <w:gridCol w:w="1625"/>
        <w:gridCol w:w="1399"/>
        <w:gridCol w:w="1387"/>
        <w:gridCol w:w="1390"/>
      </w:tblGrid>
      <w:tr w:rsidR="00CE05D1" w:rsidRPr="00CE05D1" w:rsidTr="0065241B">
        <w:trPr>
          <w:trHeight w:val="509"/>
        </w:trPr>
        <w:tc>
          <w:tcPr>
            <w:tcW w:w="17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Population, 2015</w:t>
            </w:r>
          </w:p>
        </w:tc>
        <w:tc>
          <w:tcPr>
            <w:tcW w:w="252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CE05D1" w:rsidRPr="00CE05D1" w:rsidTr="0065241B">
        <w:trPr>
          <w:trHeight w:val="509"/>
        </w:trPr>
        <w:tc>
          <w:tcPr>
            <w:tcW w:w="1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2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05D1" w:rsidRPr="00CE05D1" w:rsidTr="001F3E7D">
        <w:trPr>
          <w:trHeight w:val="509"/>
        </w:trPr>
        <w:tc>
          <w:tcPr>
            <w:tcW w:w="1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CE05D1" w:rsidRPr="00CE05D1" w:rsidTr="001F3E7D">
        <w:trPr>
          <w:trHeight w:val="509"/>
        </w:trPr>
        <w:tc>
          <w:tcPr>
            <w:tcW w:w="1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13B5D" w:rsidRPr="00CE05D1" w:rsidTr="00410A78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13B5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bookmarkStart w:id="5" w:name="_Hlk527126760"/>
            <w:r w:rsidRPr="00713B5D">
              <w:rPr>
                <w:rFonts w:ascii="Arial Narrow" w:hAnsi="Arial Narrow"/>
                <w:b/>
                <w:sz w:val="20"/>
                <w:szCs w:val="20"/>
              </w:rPr>
              <w:t xml:space="preserve">6,080 </w:t>
            </w:r>
            <w:bookmarkEnd w:id="5"/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13B5D">
              <w:rPr>
                <w:rFonts w:ascii="Arial Narrow" w:hAnsi="Arial Narrow"/>
                <w:b/>
                <w:sz w:val="20"/>
                <w:szCs w:val="20"/>
              </w:rPr>
              <w:t xml:space="preserve"> 488 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13B5D">
              <w:rPr>
                <w:rFonts w:ascii="Arial Narrow" w:hAnsi="Arial Narrow"/>
                <w:b/>
                <w:sz w:val="20"/>
                <w:szCs w:val="20"/>
              </w:rPr>
              <w:t xml:space="preserve"> 31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bookmarkStart w:id="6" w:name="_Hlk527126709"/>
            <w:r w:rsidRPr="00713B5D">
              <w:rPr>
                <w:rFonts w:ascii="Arial Narrow" w:hAnsi="Arial Narrow"/>
                <w:b/>
                <w:sz w:val="20"/>
                <w:szCs w:val="20"/>
              </w:rPr>
              <w:t xml:space="preserve"> 768,593 </w:t>
            </w:r>
            <w:bookmarkEnd w:id="6"/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13B5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bookmarkStart w:id="7" w:name="_Hlk527126734"/>
            <w:r w:rsidRPr="00713B5D">
              <w:rPr>
                <w:rFonts w:ascii="Arial Narrow" w:hAnsi="Arial Narrow"/>
                <w:b/>
                <w:sz w:val="20"/>
                <w:szCs w:val="20"/>
              </w:rPr>
              <w:t xml:space="preserve">3,202,109 </w:t>
            </w:r>
            <w:bookmarkEnd w:id="7"/>
          </w:p>
        </w:tc>
      </w:tr>
      <w:tr w:rsidR="00713B5D" w:rsidRPr="00CE05D1" w:rsidTr="00410A78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41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29,885 </w:t>
            </w:r>
          </w:p>
        </w:tc>
      </w:tr>
      <w:tr w:rsidR="00713B5D" w:rsidRPr="00CE05D1" w:rsidTr="00410A78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2,474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124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339,315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1,390,275 </w:t>
            </w:r>
          </w:p>
        </w:tc>
      </w:tr>
      <w:tr w:rsidR="00713B5D" w:rsidRPr="00CE05D1" w:rsidTr="00410A78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1,454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89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152,192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629,101 </w:t>
            </w:r>
          </w:p>
        </w:tc>
      </w:tr>
      <w:tr w:rsidR="00713B5D" w:rsidRPr="00CE05D1" w:rsidTr="00410A78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856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113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145,848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627,222 </w:t>
            </w:r>
          </w:p>
        </w:tc>
      </w:tr>
      <w:tr w:rsidR="00713B5D" w:rsidRPr="00CE05D1" w:rsidTr="00410A78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198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58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31,676 </w:t>
            </w:r>
          </w:p>
        </w:tc>
      </w:tr>
      <w:tr w:rsidR="00713B5D" w:rsidRPr="00CE05D1" w:rsidTr="00410A78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B067E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713B5D">
              <w:rPr>
                <w:rFonts w:ascii="Arial Narrow" w:hAnsi="Arial Narrow"/>
                <w:i/>
                <w:sz w:val="20"/>
                <w:szCs w:val="20"/>
              </w:rPr>
              <w:t xml:space="preserve"> 7,415 </w:t>
            </w:r>
          </w:p>
        </w:tc>
      </w:tr>
      <w:tr w:rsidR="00713B5D" w:rsidRPr="00CE05D1" w:rsidTr="00410A78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65241B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65241B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>*CAR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5D" w:rsidRPr="00660C79" w:rsidRDefault="00713B5D" w:rsidP="00713B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660C79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1,722,006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13B5D">
              <w:rPr>
                <w:rFonts w:ascii="Arial Narrow" w:hAnsi="Arial Narrow"/>
                <w:color w:val="0070C0"/>
                <w:sz w:val="20"/>
                <w:szCs w:val="20"/>
              </w:rPr>
              <w:t xml:space="preserve"> 1,003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13B5D">
              <w:rPr>
                <w:rFonts w:ascii="Arial Narrow" w:hAnsi="Arial Narrow"/>
                <w:color w:val="0070C0"/>
                <w:sz w:val="20"/>
                <w:szCs w:val="20"/>
              </w:rPr>
              <w:t xml:space="preserve"> 77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13B5D">
              <w:rPr>
                <w:rFonts w:ascii="Arial Narrow" w:hAnsi="Arial Narrow"/>
                <w:color w:val="0070C0"/>
                <w:sz w:val="20"/>
                <w:szCs w:val="20"/>
              </w:rPr>
              <w:t xml:space="preserve"> 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13B5D">
              <w:rPr>
                <w:rFonts w:ascii="Arial Narrow" w:hAnsi="Arial Narrow"/>
                <w:color w:val="0070C0"/>
                <w:sz w:val="20"/>
                <w:szCs w:val="20"/>
              </w:rPr>
              <w:t xml:space="preserve"> 114,682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5D" w:rsidRPr="00713B5D" w:rsidRDefault="00713B5D" w:rsidP="00713B5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13B5D">
              <w:rPr>
                <w:rFonts w:ascii="Arial Narrow" w:hAnsi="Arial Narrow"/>
                <w:color w:val="0070C0"/>
                <w:sz w:val="20"/>
                <w:szCs w:val="20"/>
              </w:rPr>
              <w:t xml:space="preserve"> 486,535 </w:t>
            </w:r>
          </w:p>
        </w:tc>
      </w:tr>
    </w:tbl>
    <w:p w:rsidR="0065241B" w:rsidRDefault="0065241B" w:rsidP="00D71E6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Pr="008C3764">
        <w:rPr>
          <w:rFonts w:ascii="Arial" w:eastAsia="Arial" w:hAnsi="Arial" w:cs="Arial"/>
          <w:i/>
          <w:color w:val="0070C0"/>
          <w:sz w:val="16"/>
          <w:szCs w:val="24"/>
        </w:rPr>
        <w:t xml:space="preserve">Note: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There are some changes in the report in Region CAR</w:t>
      </w:r>
      <w:r w:rsidR="007157E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due to continuous assessment and validation.</w:t>
      </w:r>
    </w:p>
    <w:p w:rsidR="00DD34E8" w:rsidRDefault="00DD34E8" w:rsidP="00D71E6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D71E67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53166" w:rsidRDefault="0095316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60C79" w:rsidRDefault="00660C7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60C79" w:rsidRDefault="00660C7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60C79" w:rsidRPr="00953166" w:rsidRDefault="00660C7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660C79" w:rsidRDefault="00660C79" w:rsidP="00660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2527"/>
        <w:gridCol w:w="610"/>
        <w:gridCol w:w="699"/>
        <w:gridCol w:w="691"/>
        <w:gridCol w:w="585"/>
        <w:gridCol w:w="694"/>
        <w:gridCol w:w="585"/>
        <w:gridCol w:w="742"/>
        <w:gridCol w:w="738"/>
        <w:gridCol w:w="694"/>
        <w:gridCol w:w="585"/>
        <w:gridCol w:w="694"/>
        <w:gridCol w:w="685"/>
        <w:gridCol w:w="742"/>
        <w:gridCol w:w="738"/>
        <w:gridCol w:w="694"/>
        <w:gridCol w:w="588"/>
        <w:gridCol w:w="800"/>
        <w:gridCol w:w="673"/>
      </w:tblGrid>
      <w:tr w:rsidR="001F3E7D" w:rsidRPr="00660C79" w:rsidTr="00660C79">
        <w:trPr>
          <w:trHeight w:val="20"/>
          <w:tblHeader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1F3E7D" w:rsidRPr="00660C79" w:rsidTr="00660C79">
        <w:trPr>
          <w:trHeight w:val="20"/>
          <w:tblHeader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1F3E7D" w:rsidRPr="00660C79" w:rsidTr="00660C79">
        <w:trPr>
          <w:trHeight w:val="20"/>
          <w:tblHeader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1F3E7D" w:rsidRPr="00660C79" w:rsidTr="00660C79">
        <w:trPr>
          <w:trHeight w:val="20"/>
          <w:tblHeader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29514D" w:rsidRPr="00660C79" w:rsidTr="0029514D">
        <w:trPr>
          <w:trHeight w:val="20"/>
          <w:tblHeader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9514D" w:rsidRPr="00660C79" w:rsidRDefault="0029514D" w:rsidP="002951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3,763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124,781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469,757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1,060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124,478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468,697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150,648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2,951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638,601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13,027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147,697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625,574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275,847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3,254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1,110,193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14,087</w:t>
            </w:r>
          </w:p>
        </w:tc>
      </w:tr>
      <w:tr w:rsidR="0029514D" w:rsidRPr="00660C79" w:rsidTr="0029514D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14D" w:rsidRPr="00660C79" w:rsidRDefault="0029514D" w:rsidP="002951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6,620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29,885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6,620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29,885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6,620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29,885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29514D" w:rsidRPr="00660C79" w:rsidTr="0029514D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14D" w:rsidRPr="00660C79" w:rsidRDefault="0029514D" w:rsidP="002951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eastAsia="Times New Roman" w:hAnsi="Arial Narrow" w:cs="Arial"/>
                <w:bCs/>
                <w:i/>
                <w:color w:val="auto"/>
                <w:sz w:val="16"/>
                <w:szCs w:val="16"/>
              </w:rPr>
              <w:t>REGION 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777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24,752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91,435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24,752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91,435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27,710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113,596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27,710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113,596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52,904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206,712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29514D" w:rsidRPr="00660C79" w:rsidTr="0029514D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14D" w:rsidRPr="00660C79" w:rsidRDefault="0029514D" w:rsidP="002951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1,267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49,412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182,106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49,412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182,106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89,122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376,561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89,122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376,561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138,534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558,927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29514D" w:rsidRPr="00660C79" w:rsidTr="0029514D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14D" w:rsidRPr="00660C79" w:rsidRDefault="0029514D" w:rsidP="002951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810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23,442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88,117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652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23,250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87,465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23,655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2,934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105,312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12,965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20,721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92,347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47,097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3,126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193,429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13,617</w:t>
            </w:r>
          </w:p>
        </w:tc>
      </w:tr>
      <w:tr w:rsidR="0029514D" w:rsidRPr="00660C79" w:rsidTr="0029514D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14D" w:rsidRPr="00660C79" w:rsidRDefault="0029514D" w:rsidP="002951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8,013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31,676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7,974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31,484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8,013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31,676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192</w:t>
            </w:r>
          </w:p>
        </w:tc>
      </w:tr>
      <w:tr w:rsidR="0029514D" w:rsidRPr="00660C79" w:rsidTr="0029514D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14D" w:rsidRPr="00660C79" w:rsidRDefault="0029514D" w:rsidP="002951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1,801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7,018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1,801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7,018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1,825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7,122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29514D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9514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29514D" w:rsidRPr="00660C79" w:rsidTr="0029514D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14D" w:rsidRPr="00660C79" w:rsidRDefault="0029514D" w:rsidP="002951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color w:val="0070C0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color w:val="0070C0"/>
                <w:sz w:val="16"/>
                <w:szCs w:val="16"/>
              </w:rPr>
              <w:t>*CAR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545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10,741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39,520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216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10,669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39,304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10,137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43,028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10,120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42,966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20,854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82,442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14D" w:rsidRPr="00E75A0C" w:rsidRDefault="0029514D" w:rsidP="0029514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75A0C">
              <w:rPr>
                <w:rFonts w:ascii="Arial Narrow" w:hAnsi="Arial Narrow"/>
                <w:color w:val="0070C0"/>
                <w:sz w:val="16"/>
                <w:szCs w:val="16"/>
              </w:rPr>
              <w:t>278</w:t>
            </w:r>
          </w:p>
        </w:tc>
      </w:tr>
    </w:tbl>
    <w:p w:rsidR="001A5FE1" w:rsidRPr="004C4FBC" w:rsidRDefault="009804A5" w:rsidP="00E2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50"/>
        </w:tabs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Note: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Changes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figures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are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due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to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continuous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assessment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validation</w:t>
      </w:r>
      <w:r w:rsidR="001A5FE1" w:rsidRPr="004C4FBC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BA37A0" w:rsidRPr="008C4126" w:rsidRDefault="00D71E67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D71E6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D71E6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Fr.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proofErr w:type="spellEnd"/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proofErr w:type="spellEnd"/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D71E6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D71E6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A5CE4" w:rsidRDefault="008A5CE4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Default="00855400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71E67" w:rsidRPr="00E22FBE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17BBD" w:rsidRPr="00E22FBE">
        <w:rPr>
          <w:rFonts w:ascii="Arial" w:eastAsia="Arial" w:hAnsi="Arial" w:cs="Arial"/>
          <w:b/>
          <w:color w:val="auto"/>
          <w:sz w:val="24"/>
          <w:szCs w:val="24"/>
        </w:rPr>
        <w:t xml:space="preserve">169,824,335.50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9745"/>
        <w:gridCol w:w="1994"/>
        <w:gridCol w:w="2754"/>
      </w:tblGrid>
      <w:tr w:rsidR="00817BBD" w:rsidRPr="00817BBD" w:rsidTr="00817BBD">
        <w:trPr>
          <w:trHeight w:val="20"/>
          <w:tblHeader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817BBD" w:rsidRPr="00817BBD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71,352,000.00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71,352,000.00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Non-Food Items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8,115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18,664,500.00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7,689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13,746,009.75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7,321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5,547,487.75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45,000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56,250.00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142,400.00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1,850.00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81,000.00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lastRenderedPageBreak/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1,515,500.00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521,832.00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1,035,000.00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760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1,748,000.00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3,575,500.00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1,136,625.00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9,083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6,882,643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5,350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12,305,000.00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5,861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10,478,002.75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15,900,000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17,800.00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357,550.00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292,760.00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223,030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98,472,335.50 </w:t>
            </w:r>
          </w:p>
        </w:tc>
      </w:tr>
      <w:tr w:rsidR="00817BBD" w:rsidRPr="00817BBD" w:rsidTr="00817BBD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 OF ASSISTANCE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169,824,335.50 </w:t>
            </w:r>
          </w:p>
        </w:tc>
      </w:tr>
    </w:tbl>
    <w:p w:rsidR="006B650B" w:rsidRDefault="006B650B" w:rsidP="00D71E6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5"/>
        <w:gridCol w:w="2555"/>
        <w:gridCol w:w="1913"/>
        <w:gridCol w:w="5240"/>
        <w:gridCol w:w="2736"/>
      </w:tblGrid>
      <w:tr w:rsidR="00855400" w:rsidRPr="008A5CE4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</w:t>
            </w:r>
            <w:r w:rsidR="00303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22FBE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40,539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22FBE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2,062,950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8A5CE4" w:rsidRDefault="0012455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12455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A97DF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5CE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A97DF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C3764" w:rsidRPr="005B6532" w:rsidRDefault="008C3764" w:rsidP="00D71E6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22FBE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93,598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22FBE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33,695,280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164F11" w:rsidRDefault="00855400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D71E67" w:rsidRPr="00D71E67" w:rsidRDefault="00D71E67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D71E67">
        <w:rPr>
          <w:rFonts w:ascii="Arial" w:eastAsia="Arial Narrow" w:hAnsi="Arial" w:cs="Arial"/>
          <w:i/>
          <w:color w:val="auto"/>
          <w:sz w:val="24"/>
          <w:szCs w:val="24"/>
        </w:rPr>
        <w:t>N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 significant update.</w:t>
      </w:r>
    </w:p>
    <w:p w:rsidR="00D71E67" w:rsidRPr="00D71E67" w:rsidRDefault="00D71E67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Pr="00A97DF5" w:rsidRDefault="00855400" w:rsidP="00D71E6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proofErr w:type="spellEnd"/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proofErr w:type="spellEnd"/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proofErr w:type="spellEnd"/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Baclaran</w:t>
            </w:r>
            <w:proofErr w:type="spellEnd"/>
            <w:r w:rsidRPr="00164F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D71E6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D71E6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D71E6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561F7D" w:rsidRDefault="00561F7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D71E6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966D3" w:rsidRDefault="007966D3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Pr="005B6532" w:rsidRDefault="00D36410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75A0C" w:rsidRPr="00E75A0C">
        <w:rPr>
          <w:rFonts w:ascii="Arial" w:eastAsia="Arial" w:hAnsi="Arial" w:cs="Arial"/>
          <w:b/>
          <w:color w:val="0070C0"/>
          <w:sz w:val="24"/>
          <w:szCs w:val="24"/>
        </w:rPr>
        <w:t xml:space="preserve">217,252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D71E67">
        <w:t xml:space="preserve"> </w:t>
      </w:r>
      <w:r w:rsidR="00E75A0C" w:rsidRPr="00E75A0C">
        <w:rPr>
          <w:rFonts w:ascii="Arial" w:eastAsia="Arial" w:hAnsi="Arial" w:cs="Arial"/>
          <w:b/>
          <w:color w:val="0070C0"/>
          <w:sz w:val="24"/>
          <w:szCs w:val="24"/>
        </w:rPr>
        <w:t xml:space="preserve">14,955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 w:rsidRPr="00E22FB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71E67" w:rsidRPr="00E22FB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71E67" w:rsidRPr="00E22FB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 w:rsidRPr="00E22FB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5A0C" w:rsidRPr="00E75A0C">
        <w:rPr>
          <w:rFonts w:ascii="Arial" w:eastAsia="Arial" w:hAnsi="Arial" w:cs="Arial"/>
          <w:b/>
          <w:color w:val="0070C0"/>
          <w:sz w:val="24"/>
          <w:szCs w:val="24"/>
        </w:rPr>
        <w:t xml:space="preserve">200,242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73072F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73072F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73072F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1106F6" w:rsidP="007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849"/>
        <w:gridCol w:w="1535"/>
        <w:gridCol w:w="2580"/>
        <w:gridCol w:w="2883"/>
      </w:tblGrid>
      <w:tr w:rsidR="0073072F" w:rsidRPr="0073072F" w:rsidTr="0073072F">
        <w:trPr>
          <w:trHeight w:val="89"/>
        </w:trPr>
        <w:tc>
          <w:tcPr>
            <w:tcW w:w="2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3072F" w:rsidRPr="0073072F" w:rsidTr="0073072F">
        <w:trPr>
          <w:trHeight w:val="20"/>
        </w:trPr>
        <w:tc>
          <w:tcPr>
            <w:tcW w:w="2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E75A0C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bookmarkStart w:id="8" w:name="_Hlk527127164"/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217,252 </w:t>
            </w:r>
            <w:bookmarkEnd w:id="8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bookmarkStart w:id="9" w:name="_Hlk527127177"/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14,955 </w:t>
            </w:r>
            <w:bookmarkEnd w:id="9"/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bookmarkStart w:id="10" w:name="_Hlk527127192"/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200,242 </w:t>
            </w:r>
            <w:bookmarkEnd w:id="10"/>
          </w:p>
        </w:tc>
      </w:tr>
      <w:tr w:rsidR="00E75A0C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78,718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3,237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73,426 </w:t>
            </w:r>
          </w:p>
        </w:tc>
      </w:tr>
      <w:tr w:rsidR="00E75A0C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93,147 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9,795 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83,352 </w:t>
            </w:r>
          </w:p>
        </w:tc>
      </w:tr>
      <w:tr w:rsidR="00E75A0C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2,300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122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2,178 </w:t>
            </w:r>
          </w:p>
        </w:tc>
      </w:tr>
      <w:tr w:rsidR="00E75A0C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43,087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1,801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5A0C">
              <w:rPr>
                <w:rFonts w:ascii="Arial Narrow" w:hAnsi="Arial Narrow"/>
                <w:i/>
                <w:sz w:val="20"/>
                <w:szCs w:val="20"/>
              </w:rPr>
              <w:t xml:space="preserve"> 41,286 </w:t>
            </w:r>
          </w:p>
        </w:tc>
      </w:tr>
    </w:tbl>
    <w:p w:rsidR="0073072F" w:rsidRDefault="0073072F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1A5FE1" w:rsidRDefault="001A5FE1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2894" w:rsidRDefault="007D2894" w:rsidP="00D71E6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DE3431" w:rsidRDefault="00DE3431" w:rsidP="00D71E6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DE2C7C" w:rsidRDefault="0055167F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11" w:name="_Hlk525092633"/>
      <w:r w:rsidRPr="00E75A0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142C0" w:rsidRPr="00E75A0C">
        <w:rPr>
          <w:rFonts w:ascii="Arial" w:eastAsia="Arial" w:hAnsi="Arial" w:cs="Arial"/>
          <w:b/>
          <w:color w:val="auto"/>
          <w:sz w:val="24"/>
          <w:szCs w:val="24"/>
        </w:rPr>
        <w:t xml:space="preserve">107,320,130.15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11"/>
    </w:p>
    <w:p w:rsidR="00EA7342" w:rsidRDefault="00EA7342" w:rsidP="00D71E6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9282"/>
        <w:gridCol w:w="5565"/>
      </w:tblGrid>
      <w:tr w:rsidR="0073072F" w:rsidRPr="0073072F" w:rsidTr="0073072F">
        <w:trPr>
          <w:trHeight w:val="72"/>
        </w:trPr>
        <w:tc>
          <w:tcPr>
            <w:tcW w:w="3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3072F" w:rsidRPr="0073072F" w:rsidTr="0073072F">
        <w:trPr>
          <w:trHeight w:val="20"/>
        </w:trPr>
        <w:tc>
          <w:tcPr>
            <w:tcW w:w="3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12" w:name="_Hlk527041635"/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107,320,130.15 </w:t>
            </w:r>
            <w:bookmarkEnd w:id="12"/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50,966,451.50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12,539,150.00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9,604,213.00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30,938,991.75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107,320,130.15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50,966,451.50 </w:t>
            </w:r>
          </w:p>
        </w:tc>
      </w:tr>
    </w:tbl>
    <w:p w:rsidR="00607346" w:rsidRDefault="00607346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855400" w:rsidRPr="005B6532" w:rsidRDefault="00855400" w:rsidP="00D71E6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Food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AF3CE4" w:rsidRDefault="00AF3CE4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855400" w:rsidRPr="00355978" w:rsidRDefault="00855400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71E67" w:rsidRPr="00A33B3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71E67" w:rsidRPr="00A33B3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71E67" w:rsidRPr="00A33B3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 w:rsidRPr="00A33B3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70019" w:rsidRPr="00A33B36">
        <w:rPr>
          <w:rFonts w:ascii="Arial" w:eastAsia="Arial" w:hAnsi="Arial" w:cs="Arial"/>
          <w:b/>
          <w:color w:val="auto"/>
          <w:sz w:val="24"/>
          <w:szCs w:val="24"/>
        </w:rPr>
        <w:t xml:space="preserve">71,352,000.00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700"/>
        <w:gridCol w:w="2791"/>
        <w:gridCol w:w="5669"/>
        <w:gridCol w:w="1262"/>
        <w:gridCol w:w="1982"/>
      </w:tblGrid>
      <w:tr w:rsidR="00470019" w:rsidRPr="00470019" w:rsidTr="00470019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Field Office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Date Delivered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Relief Items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QTY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Cost of Assistance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13,300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4,788,000.00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1,764,000.00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1,152,000.00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3,400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1,224,000.00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1,764,000.00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18,200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6,552,000.00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1,728,000.00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4,896,000.00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1,800,000.00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8,000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2,880,000.00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1,152,000.00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2,484,000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5,100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1,836,000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2,232,000.00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9,800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3,528,000.00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2018-10-02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4,896,000.00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Total of FFPs Delivered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70019">
              <w:rPr>
                <w:rFonts w:eastAsia="Times New Roman" w:cs="Times New Roman"/>
                <w:b/>
                <w:bCs/>
              </w:rPr>
              <w:t xml:space="preserve"> 198,200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70019">
              <w:rPr>
                <w:rFonts w:eastAsia="Times New Roman" w:cs="Times New Roman"/>
                <w:b/>
                <w:bCs/>
              </w:rPr>
              <w:t xml:space="preserve">71,352,000.00 </w:t>
            </w:r>
          </w:p>
        </w:tc>
      </w:tr>
    </w:tbl>
    <w:p w:rsidR="00E17796" w:rsidRPr="005D15EF" w:rsidRDefault="00E17796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5571B" w:rsidRDefault="0015571B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C3764" w:rsidRPr="005B6532" w:rsidRDefault="008C3764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D71E6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AF3CE4" w:rsidRDefault="00AF3CE4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855400" w:rsidRPr="005D15EF" w:rsidRDefault="00855400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D71E67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792"/>
        <w:gridCol w:w="2699"/>
        <w:gridCol w:w="5851"/>
        <w:gridCol w:w="1259"/>
        <w:gridCol w:w="1803"/>
      </w:tblGrid>
      <w:tr w:rsidR="00470019" w:rsidRPr="00470019" w:rsidTr="00470019">
        <w:trPr>
          <w:trHeight w:val="20"/>
          <w:tblHeader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1,100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2,530,000.00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5,950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13,685,000.00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1,299,500.00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1,150,000.00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2,166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3,872,266.50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4,834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8,641,983.50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897,450.50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334,309.25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2,600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1,970,150.00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4,221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3,198,462.75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45,000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56,250.00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35,600.00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106,800.00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81,000.00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521,832.00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1,035,000.00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2018-09-18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1,136,625.00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606,200.00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151,550.00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2,340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1,773,135.00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500,115.00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1,636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1,239,679.00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1,578,393.25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364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275,821.00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690,000.00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2,415,000.00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938,568.75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2,336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4,176,184.00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1,590,000.00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2018-09-28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3,180,000.00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11,130,000.00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2018-10-01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17,800.00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357,550.00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292,760.00 </w:t>
            </w:r>
          </w:p>
        </w:tc>
      </w:tr>
      <w:tr w:rsidR="00470019" w:rsidRPr="00470019" w:rsidTr="00470019">
        <w:trPr>
          <w:trHeight w:val="20"/>
        </w:trPr>
        <w:tc>
          <w:tcPr>
            <w:tcW w:w="3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F5496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NFIs Delivered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F5496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223,030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F5496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98,472,335.50 </w:t>
            </w:r>
          </w:p>
        </w:tc>
      </w:tr>
    </w:tbl>
    <w:p w:rsidR="00F055CD" w:rsidRDefault="00F055C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D71E6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75A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75A0C" w:rsidRPr="00E75A0C">
        <w:rPr>
          <w:rFonts w:ascii="Arial" w:eastAsia="Arial" w:hAnsi="Arial" w:cs="Arial"/>
          <w:b/>
          <w:color w:val="0070C0"/>
          <w:sz w:val="24"/>
          <w:szCs w:val="24"/>
        </w:rPr>
        <w:t xml:space="preserve"> 50,311,060.45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was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by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E486E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2,324,311.00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71E67" w:rsidRPr="00156AF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D71E67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D71E67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D71E6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6263"/>
        <w:gridCol w:w="1972"/>
        <w:gridCol w:w="2090"/>
        <w:gridCol w:w="1853"/>
        <w:gridCol w:w="2669"/>
      </w:tblGrid>
      <w:tr w:rsidR="0073072F" w:rsidRPr="0073072F" w:rsidTr="0073072F">
        <w:trPr>
          <w:trHeight w:val="72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3072F" w:rsidRPr="0073072F" w:rsidTr="0073072F">
        <w:trPr>
          <w:trHeight w:val="20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E75A0C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50,311,060.45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2,324,311.00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1,533,405.75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54,168,777.20 </w:t>
            </w:r>
          </w:p>
        </w:tc>
      </w:tr>
      <w:tr w:rsidR="00E75A0C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24,792,017.70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1,950.00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55,720.00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24,849,687.70 </w:t>
            </w:r>
          </w:p>
        </w:tc>
      </w:tr>
      <w:tr w:rsidR="00E75A0C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2,073,160.50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83,100.00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2,156,260.50 </w:t>
            </w:r>
          </w:p>
        </w:tc>
      </w:tr>
      <w:tr w:rsidR="00E75A0C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6,461,353.00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507,700.00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6,969,053.00 </w:t>
            </w:r>
          </w:p>
        </w:tc>
      </w:tr>
      <w:tr w:rsidR="00E75A0C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6,699.00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6,699.00 </w:t>
            </w:r>
          </w:p>
        </w:tc>
      </w:tr>
      <w:tr w:rsidR="00E75A0C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0C" w:rsidRPr="0073072F" w:rsidRDefault="00E75A0C" w:rsidP="00E75A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16,977,830.25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1,814,661.00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1,394,585.75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0C" w:rsidRPr="00E75A0C" w:rsidRDefault="00E75A0C" w:rsidP="00E75A0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5A0C">
              <w:rPr>
                <w:rFonts w:ascii="Arial Narrow" w:hAnsi="Arial Narrow"/>
                <w:sz w:val="20"/>
                <w:szCs w:val="20"/>
              </w:rPr>
              <w:t xml:space="preserve"> 20,187,077.00 </w:t>
            </w:r>
          </w:p>
        </w:tc>
      </w:tr>
    </w:tbl>
    <w:p w:rsidR="0073072F" w:rsidRDefault="0073072F" w:rsidP="00D71E6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09722C" w:rsidRDefault="0009722C" w:rsidP="00D71E6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DE3431" w:rsidRDefault="00DE3431" w:rsidP="00D71E6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:rsidR="00980692" w:rsidRPr="00706032" w:rsidRDefault="00980692" w:rsidP="00D71E6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D71E6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D71E6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3" w:name="_Contact_Information"/>
      <w:bookmarkEnd w:id="13"/>
    </w:p>
    <w:p w:rsidR="00980692" w:rsidRPr="005B6532" w:rsidRDefault="00980692" w:rsidP="00D71E6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CD0FD8" w:rsidP="00A33B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0</w:t>
            </w:r>
            <w:r w:rsidR="00A33B36">
              <w:rPr>
                <w:rFonts w:ascii="Arial" w:hAnsi="Arial" w:cs="Arial"/>
                <w:color w:val="auto"/>
                <w:sz w:val="20"/>
                <w:szCs w:val="24"/>
              </w:rPr>
              <w:t>9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D71E6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1900C7" w:rsidRDefault="001900C7" w:rsidP="00D71E6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96B1A" w:rsidRPr="008E01C2" w:rsidRDefault="00496B1A" w:rsidP="00D71E6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80692" w:rsidRPr="008E01C2" w:rsidRDefault="00980692" w:rsidP="00D71E67">
      <w:pPr>
        <w:spacing w:after="0" w:line="240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8E01C2">
        <w:rPr>
          <w:rFonts w:ascii="Arial" w:hAnsi="Arial" w:cs="Arial"/>
          <w:b/>
          <w:color w:val="auto"/>
          <w:sz w:val="24"/>
          <w:szCs w:val="24"/>
        </w:rPr>
        <w:t>FO</w:t>
      </w:r>
      <w:r w:rsidR="00D71E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E01C2">
        <w:rPr>
          <w:rFonts w:ascii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8E01C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23F5" w:rsidRPr="008E01C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F5" w:rsidRPr="0073072F" w:rsidRDefault="003323F5" w:rsidP="00D71E6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73072F">
              <w:rPr>
                <w:rFonts w:ascii="Arial" w:hAnsi="Arial" w:cs="Arial"/>
                <w:color w:val="auto"/>
                <w:sz w:val="20"/>
                <w:szCs w:val="24"/>
              </w:rPr>
              <w:t>09 October 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F5" w:rsidRPr="0073072F" w:rsidRDefault="003323F5" w:rsidP="003323F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76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73072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Disaster Risk Reduction and Management Council has already issued advisory for the downgrading of Blue Alert Status to White Alert and to </w:t>
            </w:r>
            <w:r w:rsidRPr="0073072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Terminate the Disaster Response Operations and proceed to our Early Recovery and Rehabilitation phase.</w:t>
            </w:r>
          </w:p>
        </w:tc>
      </w:tr>
    </w:tbl>
    <w:p w:rsidR="00980692" w:rsidRPr="005B6532" w:rsidRDefault="00980692" w:rsidP="00D71E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</w:t>
      </w:r>
    </w:p>
    <w:p w:rsidR="00980692" w:rsidRPr="005B6532" w:rsidRDefault="00980692" w:rsidP="00D71E6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Default="00980692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4455A" w:rsidRPr="005B6532" w:rsidRDefault="00C4455A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883D8A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ALDEA</w:t>
      </w:r>
    </w:p>
    <w:p w:rsidR="00980692" w:rsidRPr="005B6532" w:rsidRDefault="00980692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6119"/>
        <w:gridCol w:w="3090"/>
        <w:gridCol w:w="2139"/>
        <w:gridCol w:w="1751"/>
        <w:gridCol w:w="1754"/>
      </w:tblGrid>
      <w:tr w:rsidR="00410A78" w:rsidRPr="00410A78" w:rsidTr="00136278">
        <w:trPr>
          <w:trHeight w:val="464"/>
          <w:tblHeader/>
        </w:trPr>
        <w:tc>
          <w:tcPr>
            <w:tcW w:w="21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PSA Population 2015 </w:t>
            </w:r>
          </w:p>
        </w:tc>
        <w:tc>
          <w:tcPr>
            <w:tcW w:w="1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10A78" w:rsidRPr="00410A78" w:rsidTr="00136278">
        <w:trPr>
          <w:trHeight w:val="464"/>
          <w:tblHeader/>
        </w:trPr>
        <w:tc>
          <w:tcPr>
            <w:tcW w:w="21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0A78" w:rsidRPr="00410A78" w:rsidTr="00136278">
        <w:trPr>
          <w:trHeight w:val="464"/>
          <w:tblHeader/>
        </w:trPr>
        <w:tc>
          <w:tcPr>
            <w:tcW w:w="21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10A78" w:rsidRPr="00410A78" w:rsidTr="00136278">
        <w:trPr>
          <w:trHeight w:val="464"/>
          <w:tblHeader/>
        </w:trPr>
        <w:tc>
          <w:tcPr>
            <w:tcW w:w="21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51,673,108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6,080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768,593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3,202,109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12,877,253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130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63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240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5,264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3,604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18,066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1,655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1,098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46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749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3,202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184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5,026,128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2,474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339,315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1,390,275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556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42,176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185,047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1,329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44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1,938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8,687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2,773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11,711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1,382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5,916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Banna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(Espiritu)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2,573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43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3,191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14,944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2,952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1,001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4,227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3,195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3,070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14,138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63,026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780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2,740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3,497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12,524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2,202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8,915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1,947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8,978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2,226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1,696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8,303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1,234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6,105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678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3,377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1,367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5,236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745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113,270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459,661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425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917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3,937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6,422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31,945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7,400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11,019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17,209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71,655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6,832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34,160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1,599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3,022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244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1,138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5,366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2,765 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11,135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1,627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6,694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967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1,409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7,041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1,414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6,521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1,500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8,495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4,415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5,702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6,609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31,234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9,974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33,982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2,797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10,855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1,871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7,211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553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2,765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467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2,335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5,461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24,607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2,321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10,713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524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61,834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251,318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16,916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69,363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6,850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34,226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6,513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529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2,178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377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1,340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2,440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7,049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3,393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9,269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5,678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28,420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3,468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17,611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1,815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3,130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11,675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4,641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16,268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4,474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4,678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18,369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1,100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649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122,035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494,249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2,648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2,306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11,418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1,305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6,046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7,782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10,492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41,968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11,910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3,146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20,431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40,862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8,830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34,701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3,491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13,167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6,903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29,381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10,468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52,333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3,072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14,690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6,683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9,066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41,966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1,082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4,350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3,451,410 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1,454 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152,192 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629,101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120,312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501,113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2,556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11,501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39,480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6,450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25,130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13,620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69,139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21,607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88,058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23,422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5,730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25,224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6,064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4,077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16,702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9,396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51,217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7,394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37,061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7,930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27,698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774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18,827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14,172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644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26,655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108,842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4,112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941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5,982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26,024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2,767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10,608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8,486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2,130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11,218,177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856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145,848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627,222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11,489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41,825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7,695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7,744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7,109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2,105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7,352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2,543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536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2,110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270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27,742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131,658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44,743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189,528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27,335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14,672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4,815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20,908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7,067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26,277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14,414,774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2,963,360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196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1,722,006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1,003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114,682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486,535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303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44,373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186,105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4,280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16,886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16,995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1,204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3,973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12,121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2,245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7,912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3,523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1,262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4,442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4,471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1,407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4,221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Licuan0Baay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4,839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1,280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3,907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1,381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5,500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1,736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8,680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4,448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1,641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6,630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4,085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1,722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5,497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4,562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21,804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5,860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28,775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114,087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3,279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12,784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4,108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15,981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4,350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17,391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3,536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14,010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5,850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24,406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15,504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3,601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14,011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9,047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39,050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367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6,651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1,205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1,261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871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3,114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3,882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18,672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1,535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6,006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1,006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140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29,510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135,515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2,960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13,341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1,931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8,110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40,953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188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18,589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12,105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58,272 </w:t>
            </w:r>
          </w:p>
        </w:tc>
      </w:tr>
      <w:tr w:rsidR="00410A78" w:rsidRPr="00410A78" w:rsidTr="00136278">
        <w:trPr>
          <w:trHeight w:val="255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1,442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5,772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1,384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524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743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340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153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355 </w:t>
            </w:r>
          </w:p>
        </w:tc>
      </w:tr>
      <w:tr w:rsidR="00410A78" w:rsidRPr="00410A78" w:rsidTr="00136278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0A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78" w:rsidRPr="00410A78" w:rsidRDefault="00410A78" w:rsidP="00410A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A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1,433 </w:t>
            </w:r>
          </w:p>
        </w:tc>
      </w:tr>
    </w:tbl>
    <w:p w:rsidR="00E22FBE" w:rsidRDefault="00E22FBE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514A" w:rsidRDefault="0011514A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52"/>
        <w:gridCol w:w="618"/>
        <w:gridCol w:w="707"/>
        <w:gridCol w:w="692"/>
        <w:gridCol w:w="590"/>
        <w:gridCol w:w="693"/>
        <w:gridCol w:w="591"/>
        <w:gridCol w:w="742"/>
        <w:gridCol w:w="736"/>
        <w:gridCol w:w="693"/>
        <w:gridCol w:w="591"/>
        <w:gridCol w:w="693"/>
        <w:gridCol w:w="696"/>
        <w:gridCol w:w="742"/>
        <w:gridCol w:w="736"/>
        <w:gridCol w:w="693"/>
        <w:gridCol w:w="591"/>
        <w:gridCol w:w="800"/>
        <w:gridCol w:w="680"/>
      </w:tblGrid>
      <w:tr w:rsidR="00136278" w:rsidRPr="00136278" w:rsidTr="00136278">
        <w:trPr>
          <w:trHeight w:val="255"/>
          <w:tblHeader/>
        </w:trPr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NUMBER OF EVACUATION CENTERS (ECs)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 Returned Home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 Returned Home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SERVED</w:t>
            </w:r>
          </w:p>
        </w:tc>
      </w:tr>
      <w:tr w:rsidR="00136278" w:rsidRPr="00136278" w:rsidTr="00136278">
        <w:trPr>
          <w:trHeight w:val="255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136278" w:rsidRPr="00136278" w:rsidTr="00136278">
        <w:trPr>
          <w:trHeight w:val="30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Families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Persons</w:t>
            </w:r>
          </w:p>
        </w:tc>
      </w:tr>
      <w:tr w:rsidR="00136278" w:rsidRPr="00136278" w:rsidTr="00136278">
        <w:trPr>
          <w:trHeight w:val="255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3,763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124,781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469,757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124,478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468,697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150,648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638,601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147,697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625,574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275,847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1,110,193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14,087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Las </w:t>
            </w: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18,066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18,066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18,066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24,752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91,435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24,752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91,435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27,710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113,596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27,710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113,596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52,904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206,712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13,771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4,144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13,771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6,491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21,970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1,473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1,473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2,749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Banna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(Espiritu)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2,194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2,194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2,586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1,589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1,625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1,625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1,225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1,656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1,656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1,668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1,454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1,454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2,122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2,122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2,311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1,440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1,440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1,762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19,906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19,906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8,673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37,710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8,673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37,710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13,873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57,616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2,183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2,604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2,604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3,292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5,092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3,117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Salcedo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Baugen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3,901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2,484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2,621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4,064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7,892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7,892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2,147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9,957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5,736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18,685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5,736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18,685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3,079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13,772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3,079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13,772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8,815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32,457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Agoo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3,189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3,189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3,189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Aringay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Bacnotan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4,470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4,470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1,841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5,846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Bagulin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8,404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8,404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8,404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4,230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4,230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4,269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Sudipen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9,672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39,073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9,672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39,073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13,962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55,191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13,962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55,191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23,725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94,669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11,905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5,762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8,295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8,295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8,319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6,358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Villasis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1,267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49,412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182,106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49,412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182,106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89,122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376,561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89,122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376,561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138,534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558,927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Cagayan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30,317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112,266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30,317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112,266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77,736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324,280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77,736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324,280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108,053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436,806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1,862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10,962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37,528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10,962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37,528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11,501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39,390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5,536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5,536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25,130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13,328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3,772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13,328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1,704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6,766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6,766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5,476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20,094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5,809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23,236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23,236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15,560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64,822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15,560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64,822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21,369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88,058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21,175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21,175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6,698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23,422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23,299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5,311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23,299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5,730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25,224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5,347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11,355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4,077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16,702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9,304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50,497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9,304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50,497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9,396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51,217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7,099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36,047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36,047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7,394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37,061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Lal0lo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3,455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6,962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24,243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24,243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7,930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27,698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Sanchez0Mira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3,307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2,573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2,641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11,599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14,172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54,534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54,534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48,527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48,527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25,292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103,061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11,615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3,202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21,620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21,620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8,486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23,442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88,117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87,465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23,655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2,934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105,312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12,965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20,721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92,347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47,097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193,429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13,617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26,150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26,150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4,432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15,675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4,432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15,675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11,489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41,825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7,695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7,744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7,109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7,352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16,271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4,274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16,192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9,827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47,500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34,880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14,129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63,771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12,699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7,909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39,545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34,880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39,635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4,984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20,232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4,984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20,232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35,094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35,094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55,326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22,980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22,980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25,106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4,892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4,892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5,614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6,099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669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Mabalacat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161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6,254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6,254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13,191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227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10,803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10,781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11,107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4,299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4,299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31,676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7,974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31,676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Jala0Jala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7,122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4,869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10,741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39,520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39,304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10,137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43,028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42,966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20,854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82,442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278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4,671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4,671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14,698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14,698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4,851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19,369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Boliney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Lacub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1,779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Licuan0Baay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Malibcong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15,514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15,499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20,667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3,654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3,654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6,304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2,420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2,420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3,503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2,024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7,214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9,519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9,459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4,265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16,733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261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6,324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Hungduan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2,383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9,476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2,383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9,476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11,214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2,314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11,214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4,697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20,690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3,714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3,714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7,471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7,471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11,185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3,503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3,503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1,584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36278" w:rsidRPr="00136278" w:rsidTr="00136278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</w:tbl>
    <w:p w:rsidR="002135FB" w:rsidRDefault="002135FB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8C3764" w:rsidRDefault="008C3764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7713"/>
        <w:gridCol w:w="1536"/>
        <w:gridCol w:w="2582"/>
        <w:gridCol w:w="2884"/>
      </w:tblGrid>
      <w:tr w:rsidR="00136278" w:rsidRPr="00136278" w:rsidTr="00136278">
        <w:trPr>
          <w:trHeight w:val="464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136278" w:rsidRPr="00136278" w:rsidTr="00136278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6278" w:rsidRPr="00136278" w:rsidTr="00136278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6278" w:rsidRPr="00136278" w:rsidTr="00136278">
        <w:trPr>
          <w:trHeight w:val="255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217,252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14,955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200,242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78,718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3,237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73,426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28,264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1,329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27,215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298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297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1,856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1,834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2,737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194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2,543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1,166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1,149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Banna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(Espiritu)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822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46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776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2,826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2,798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615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588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820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783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571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540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111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108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4,154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355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3,799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780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747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729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52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677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2,694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106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2,588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2,084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1,974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1,583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62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1,521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425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399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809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1,052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1,059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70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989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673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643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218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1,187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1,163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40,628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1,200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37,093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84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862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789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4,474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4,353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2,520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1,383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291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244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2,418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3,854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3,791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1,407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1,260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1,208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363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880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1,061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1,033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846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818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2,458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2,409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2,883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2,826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1,962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1,851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1,851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1,797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1,797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162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1,635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345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1,197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1,163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2,290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2,189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5,439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5,073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956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230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1,004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995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753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345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311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4,387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4,045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1,274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1,192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792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440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60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73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93,147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9,795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83,352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88,786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9,561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79,225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10,033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969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9,064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10,661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909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9,752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3,548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3,114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2,983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8,217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1,225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6,992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7,687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6,997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452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1,693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1,458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2,300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2,178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178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1,928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1,833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498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43,087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1,801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41,286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18,499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480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18,019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3,747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158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3,589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1,114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1,092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825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481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1,973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1,914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1,116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1,101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761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Licuan0Baay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1,572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1,563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1,079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1,076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1,141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1,106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636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394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672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173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16,939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16,222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1,008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964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2,608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2,550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2,917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2,782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1,363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3,241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3,090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3,301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208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3,093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2,451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71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2,380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3,559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457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3,102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276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1,077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928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68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225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686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283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2,763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104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2,659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460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889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772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147 </w:t>
            </w:r>
          </w:p>
        </w:tc>
      </w:tr>
      <w:tr w:rsidR="00136278" w:rsidRPr="00136278" w:rsidTr="00136278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598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16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142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136278" w:rsidRPr="00136278" w:rsidTr="0013627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362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78" w:rsidRPr="00136278" w:rsidRDefault="00136278" w:rsidP="001362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3627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C4345A" w:rsidRDefault="00C4345A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65C" w:rsidRDefault="0065165C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7BCE" w:rsidRDefault="00917BCE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"/>
        <w:gridCol w:w="5534"/>
        <w:gridCol w:w="1822"/>
        <w:gridCol w:w="1742"/>
        <w:gridCol w:w="1837"/>
        <w:gridCol w:w="1634"/>
        <w:gridCol w:w="2336"/>
      </w:tblGrid>
      <w:tr w:rsidR="003243FA" w:rsidRPr="003243FA" w:rsidTr="003243FA">
        <w:trPr>
          <w:trHeight w:val="464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243FA" w:rsidRPr="003243FA" w:rsidTr="003243FA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43FA" w:rsidRPr="003243FA" w:rsidTr="003243FA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43FA" w:rsidRPr="003243FA" w:rsidTr="003243FA">
        <w:trPr>
          <w:trHeight w:val="255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107,320,130.15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50,311,060.45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2,324,311.00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1,533,405.75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161,488,907.35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2,644,323.90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192,660.00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192,660.00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2,112,558.40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2,112,558.40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339,105.50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339,105.50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50,966,451.50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24,792,017.70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55,720.00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75,816,139.20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7,453,299.50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165,560.00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7,620,809.50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3243FA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3,976,698.00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3,976,698.00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15,150.00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103,280.00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103,280.00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3,750.00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127,800.00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127,800.00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106,560.00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106,560.00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2,346,561.50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2,346,561.50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157,680.00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157,680.00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27,030.00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243,030.00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73,200.00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107,100.00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8,641,475.00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11,527,921.44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20,172,396.44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275,322.00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275,322.00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24,436.00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900,000.00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3,707,245.00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4,607,245.00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417,850.00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1,725,565.00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2,143,415.00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499,000.00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499,000.00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149,250.00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149,250.00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2,880,000.00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2,880,000.00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256,000.00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960,000.00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960,000.00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514,934.80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514,934.80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164,620.00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29,997.66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29,997.66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95,300.00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95,300.00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4,443,625.00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2,687,137.71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7,130,762.71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407,113.27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410,113.27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20,879,800.75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10,977,014.00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31,909,534.75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8,223,673.50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8,223,673.50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2,141,000.00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2,141,000.00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430,000.00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315,980.00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315,980.00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670,975.00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1,186,200.00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1,857,175.00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6,899,133.50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575,360.00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7,474,493.50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218,500.00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74,850.00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293,350.00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305,600.00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52,720.00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898,320.00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3,529,126.00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3,744,126.00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560,290.00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560,290.00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225,475.00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225,475.00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152,307.75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364,472.00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516,779.75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1,150,691.00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1,150,691.00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1,170,590.00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1,530,590.00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286,085.00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1,843,831.00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2,129,916.00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3,395.00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3,395.00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358,000.00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358,000.00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56,280.00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56,280.00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13,991,876.25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2,121,522.26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16,113,398.51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4,909,080.00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4,909,080.00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209,985.00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209,985.00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670,570.00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134,640.00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134,640.00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52,096.00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1,080,000.00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1,080,000.00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3,961,076.25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3,961,076.25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196,658.26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376,658.26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153,720.00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153,720.00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10,640.00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370,640.00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57,830.00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789,903.00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969,903.00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363,600.00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175,600.00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319,600.00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12,539,150.00 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2,073,160.50 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14,695,410.50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1,400,000.00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1,400,000.00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1,400,000.00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5,145,000.00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910,000.00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910,000.00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105,000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105,000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525,000.00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4,060,000.00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420,000.00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1,576,440.00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3,118,940.00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50,100.00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149,112.00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289,112.00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303,900.00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443,900.00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245,250.00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385,250.00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129,574.00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47,092.00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152,092.00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235,520.00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340,520.00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110,782.00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215,782.00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142,500.00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94,750.00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237,250.00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110,750.00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59,430.00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110,180.00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250,180.00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Quirino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496,720.50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971,470.50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8,627.50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28,000.00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36,627.50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79,100.00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112,700.00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8,750.00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200,550.00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17,850.00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159,944.50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32,750.00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332,694.50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172,550.00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167,650.00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340,200.00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29,948.50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13,600.00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43,548.50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9,604,213.00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6,461,353.00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16,573,266.00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1,503,952.00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1,430,064.00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2,934,016.00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277,740.00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121,294.40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221,435.00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342,729.40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79,670.00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439,670.00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377,619.84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210,335.00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587,954.84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365,317.76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329,094.00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694,411.76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207,720.00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215,254.00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422,974.00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14,001.00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82,535.00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154,535.00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302,590.00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302,590.00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273,350.00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6,840.00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6,840.00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2,800.00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1,988,935.00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1,053,256.00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3,042,191.00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26,000.00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1,418,625.00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883,184.00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2,301,809.00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30,310.00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30,310.00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144,072.00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4,106,081.00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1,756,768.00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5,862,849.00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126,000.00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122,000.00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1,253,875.00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246,600.00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1,500,475.00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222,000.00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231,600.00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80,280.00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80,280.00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216,000.00 </w:t>
            </w:r>
          </w:p>
        </w:tc>
        <w:bookmarkStart w:id="14" w:name="_GoBack"/>
        <w:bookmarkEnd w:id="14"/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162,000.00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162,000.00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115,000.00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37,260.00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37,260.00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163,950.00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235,950.00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175,770.00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283,770.00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242,081.00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73,500.00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315,581.00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350,083.00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46,800.00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396,883.00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32,488.00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259,800.00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304,162.00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465,162.00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21,600.00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21,600.00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508,889.00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488,900.00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2,101,770.00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207,000.00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22,074.00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25,415.00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459,400.00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488,900.00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948,300.00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536,981.00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536,981.00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716,094.00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1,409,786.00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18,800.00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2,144,680.00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26,250.00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17,500.00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460,769.00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478,269.00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93,250.00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39,182.00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82,250.00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698,594.00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334,500.00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1,033,094.00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182,205.00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18,800.00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201,005.00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16,136.00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12,844.00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128,800.00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185,170.00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5,400.00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179,770.00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179,770.00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633,699.00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292,600.00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41,800.00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41,800.00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2,649.00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2,649.00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1,500.00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2,550.00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2,550.00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334,400.00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167,200.00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167,200.00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30,938,991.75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16,977,830.25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1,814,661.00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1,394,585.75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51,126,068.75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5,400,107.50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8,283,115.95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12,000.00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387,186.00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14,082,409.45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759,028.50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1,281,364.00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2,076,392.50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275,280.00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275,280.00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389,000.00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310,001.45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699,001.45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35,178.00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35,178.00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550,000.00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566,000.00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341,638.00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265,610.00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616,148.00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101,136.75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635,840.00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736,976.75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104,220.00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144,195.00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134,645.00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335,253.75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176,050.00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22,515.00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533,818.75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68,757.00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68,757.00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Licuan0Baay (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150,500.00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35,178.00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50,378.00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216,264.75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122,352.00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338,616.75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689,000.00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728,975.00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202,300.00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243,410.25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464,700.00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708,110.25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51,967.50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1,225,000.00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1,276,967.50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345,202.00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216,500.00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290,763.00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852,465.00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7,110.00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7,110.00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208,666.00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21,008.00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229,674.00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160,677.50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160,677.50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1,476,473.25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1,564,473.25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742,034.25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669,800.00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1,411,834.25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61,299.50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176,299.50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102,336.00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337,636.00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7,932,998.00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5,362,287.00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1,129,694.00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696,444.00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15,121,423.00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778,412.50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1,042,512.00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12,000.00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1,832,924.50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630,212.50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592,900.00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1,223,112.50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1,190,027.75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1,233,135.00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1,110,350.00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3,533,512.75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502,112.50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9,600.00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771,712.50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1,656,170.25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599,000.00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5,200.00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2,260,370.25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1,548,137.50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1,121,940.00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19,344.00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659,344.00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3,348,765.50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1,627,925.00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512,800.00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10,300.00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2,151,025.00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12,215,813.95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880,358.30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498,967.00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252,935.75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13,848,075.00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 xml:space="preserve">          98,437.50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98,437.50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206,085.70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569,510.64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87,203.00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878,799.34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599,625.00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599,625.00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279,825.00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279,825.00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879,450.00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29,406.30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908,856.30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7,483,800.00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236,935.75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7,785,735.75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759,525.00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759,525.00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40,030.75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63,300.03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103,330.78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889,647.50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889,647.50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68,000.00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99,937.50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99,937.50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879,450.00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85,141.33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411,764.00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1,376,355.33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708,532.65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757,532.65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68,652.15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68,652.15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67,416.75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99,616.75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75,769.50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75,769.50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94,722.25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94,722.25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31,382.75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31,382.75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246,551.25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246,551.25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23,185.50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30,485.50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41,973.75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51,473.75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5,174.50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5,174.50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53,704.25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53,704.25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3,879,370.25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2,406,269.00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6,509,639.25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585,899.20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135,100.00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720,999.20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80,907.70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41,021.00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121,928.70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163,696.00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148,400.00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312,096.00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1,520,779.50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496,538.00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2,241,317.50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9,952.00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1,456.00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11,408.00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26,783.00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142,783.00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851,957.00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305,662.00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1,157,619.00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639,395.85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1,162,092.00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1,801,487.85 </w:t>
            </w:r>
          </w:p>
        </w:tc>
      </w:tr>
      <w:tr w:rsidR="003243FA" w:rsidRPr="003243FA" w:rsidTr="003243F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802,169.40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806,989.40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9,993.75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9,993.75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13,591.50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13,591.50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93,941.25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93,941.25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155,503.00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155,503.00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36,377.25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36,377.25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146,708.25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146,708.25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16,390.25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16,390.25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107,963.40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112,783.40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52,206.75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52,206.75 </w:t>
            </w:r>
          </w:p>
        </w:tc>
      </w:tr>
      <w:tr w:rsidR="003243FA" w:rsidRPr="003243FA" w:rsidTr="003243F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43F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169,494.00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FA" w:rsidRPr="003243FA" w:rsidRDefault="003243FA" w:rsidP="003243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43F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169,494.00 </w:t>
            </w:r>
          </w:p>
        </w:tc>
      </w:tr>
    </w:tbl>
    <w:p w:rsidR="00776CE7" w:rsidRDefault="00776CE7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9"/>
      <w:footerReference w:type="default" r:id="rId10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82" w:rsidRDefault="004C5482">
      <w:pPr>
        <w:spacing w:after="0" w:line="240" w:lineRule="auto"/>
      </w:pPr>
      <w:r>
        <w:separator/>
      </w:r>
    </w:p>
  </w:endnote>
  <w:endnote w:type="continuationSeparator" w:id="0">
    <w:p w:rsidR="004C5482" w:rsidRDefault="004C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78" w:rsidRPr="00616ED8" w:rsidRDefault="00410A7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410A78" w:rsidRPr="00616ED8" w:rsidRDefault="00410A78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22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58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58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 xml:space="preserve">12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>
      <w:rPr>
        <w:rFonts w:asciiTheme="majorHAnsi" w:eastAsia="Arial" w:hAnsiTheme="majorHAnsi" w:cstheme="majorHAnsi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82" w:rsidRDefault="004C5482">
      <w:pPr>
        <w:spacing w:after="0" w:line="240" w:lineRule="auto"/>
      </w:pPr>
      <w:r>
        <w:separator/>
      </w:r>
    </w:p>
  </w:footnote>
  <w:footnote w:type="continuationSeparator" w:id="0">
    <w:p w:rsidR="004C5482" w:rsidRDefault="004C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78" w:rsidRDefault="00410A7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A78" w:rsidRDefault="00410A7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0A78" w:rsidRDefault="00410A7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10A78" w:rsidRPr="006A0C8C" w:rsidRDefault="00410A78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 w15:restartNumberingAfterBreak="0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30615"/>
    <w:rsid w:val="00132DC2"/>
    <w:rsid w:val="00136278"/>
    <w:rsid w:val="001448ED"/>
    <w:rsid w:val="001461D3"/>
    <w:rsid w:val="001466C2"/>
    <w:rsid w:val="00147669"/>
    <w:rsid w:val="00150801"/>
    <w:rsid w:val="00152CAC"/>
    <w:rsid w:val="00153232"/>
    <w:rsid w:val="001543B7"/>
    <w:rsid w:val="00155355"/>
    <w:rsid w:val="0015571B"/>
    <w:rsid w:val="00156154"/>
    <w:rsid w:val="00156AFD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1650"/>
    <w:rsid w:val="00331A45"/>
    <w:rsid w:val="00331D5D"/>
    <w:rsid w:val="003323F5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D1392"/>
    <w:rsid w:val="004D736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B3C"/>
    <w:rsid w:val="00724F05"/>
    <w:rsid w:val="0073072F"/>
    <w:rsid w:val="0073633E"/>
    <w:rsid w:val="0073724C"/>
    <w:rsid w:val="00742851"/>
    <w:rsid w:val="00742B7D"/>
    <w:rsid w:val="007450CA"/>
    <w:rsid w:val="0074516B"/>
    <w:rsid w:val="00745F43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966D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3D8A"/>
    <w:rsid w:val="00885E31"/>
    <w:rsid w:val="00891301"/>
    <w:rsid w:val="00892222"/>
    <w:rsid w:val="00893F9A"/>
    <w:rsid w:val="00894F16"/>
    <w:rsid w:val="00896594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37A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42C0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07BC8"/>
    <w:rsid w:val="00E138BB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1383"/>
    <w:rsid w:val="00E65FDE"/>
    <w:rsid w:val="00E67372"/>
    <w:rsid w:val="00E72E81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4474A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CDA"/>
    <w:rsid w:val="00FE6EC9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73EF3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5244-17FB-416E-AC68-552F619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24965</Words>
  <Characters>142303</Characters>
  <Application>Microsoft Office Word</Application>
  <DocSecurity>0</DocSecurity>
  <Lines>1185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Joel R. Aldea</cp:lastModifiedBy>
  <cp:revision>6</cp:revision>
  <dcterms:created xsi:type="dcterms:W3CDTF">2018-10-12T08:37:00Z</dcterms:created>
  <dcterms:modified xsi:type="dcterms:W3CDTF">2018-10-12T09:32:00Z</dcterms:modified>
</cp:coreProperties>
</file>