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14671226"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8B3F72">
        <w:rPr>
          <w:rFonts w:ascii="Arial" w:eastAsia="Arial" w:hAnsi="Arial" w:cs="Arial"/>
          <w:b/>
          <w:sz w:val="32"/>
          <w:szCs w:val="24"/>
        </w:rPr>
        <w:t>7</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112C0902"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8B3F72">
        <w:rPr>
          <w:rFonts w:ascii="Arial" w:eastAsia="Arial" w:hAnsi="Arial" w:cs="Arial"/>
          <w:sz w:val="24"/>
          <w:szCs w:val="24"/>
        </w:rPr>
        <w:t>5</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865373">
        <w:rPr>
          <w:rFonts w:ascii="Arial" w:eastAsia="Arial" w:hAnsi="Arial" w:cs="Arial"/>
          <w:sz w:val="24"/>
          <w:szCs w:val="24"/>
        </w:rPr>
        <w:t>4</w:t>
      </w:r>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bookmarkStart w:id="3" w:name="_GoBack"/>
      <w:bookmarkEnd w:id="3"/>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1F751E">
      <w:pPr>
        <w:pStyle w:val="NoSpacing1"/>
        <w:ind w:left="7920"/>
        <w:contextualSpacing/>
        <w:jc w:val="right"/>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23C6A35C" w14:textId="2913AD9E" w:rsidR="00926A07" w:rsidRDefault="00926A07" w:rsidP="00F10027">
      <w:pPr>
        <w:pStyle w:val="NormalWeb"/>
        <w:spacing w:beforeAutospacing="0" w:afterAutospacing="0" w:line="240" w:lineRule="auto"/>
        <w:contextualSpacing/>
        <w:jc w:val="both"/>
        <w:rPr>
          <w:rFonts w:ascii="Arial" w:hAnsi="Arial" w:cs="Arial"/>
          <w:b/>
          <w:color w:val="002060"/>
        </w:rPr>
      </w:pP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687BC2BB" w:rsidR="007D24C1" w:rsidRDefault="007D24C1" w:rsidP="008B3F72">
      <w:pPr>
        <w:pStyle w:val="NormalWeb"/>
        <w:spacing w:beforeAutospacing="0" w:afterAutospacing="0" w:line="240" w:lineRule="auto"/>
        <w:ind w:left="720"/>
        <w:contextualSpacing/>
        <w:jc w:val="both"/>
        <w:rPr>
          <w:rFonts w:ascii="Arial" w:hAnsi="Arial" w:cs="Arial"/>
        </w:rPr>
      </w:pPr>
      <w:r w:rsidRPr="007D24C1">
        <w:rPr>
          <w:rFonts w:ascii="Arial" w:hAnsi="Arial" w:cs="Arial"/>
        </w:rPr>
        <w:t>A total of</w:t>
      </w:r>
      <w:r w:rsidR="008B3F72">
        <w:rPr>
          <w:rFonts w:ascii="Arial" w:hAnsi="Arial" w:cs="Arial"/>
        </w:rPr>
        <w:t xml:space="preserve"> </w:t>
      </w:r>
      <w:r w:rsidR="008B3F72" w:rsidRPr="008B3F72">
        <w:rPr>
          <w:rFonts w:ascii="Arial" w:hAnsi="Arial" w:cs="Arial"/>
          <w:b/>
          <w:color w:val="0070C0"/>
        </w:rPr>
        <w:t xml:space="preserve">1,493 </w:t>
      </w:r>
      <w:r w:rsidRPr="008B3F72">
        <w:rPr>
          <w:rFonts w:ascii="Arial" w:hAnsi="Arial" w:cs="Arial"/>
          <w:b/>
          <w:color w:val="0070C0"/>
        </w:rPr>
        <w:t>families</w:t>
      </w:r>
      <w:r w:rsidRPr="008B3F72">
        <w:rPr>
          <w:rFonts w:ascii="Arial" w:hAnsi="Arial" w:cs="Arial"/>
          <w:color w:val="0070C0"/>
        </w:rPr>
        <w:t xml:space="preserve"> </w:t>
      </w:r>
      <w:r w:rsidRPr="007D24C1">
        <w:rPr>
          <w:rFonts w:ascii="Arial" w:hAnsi="Arial" w:cs="Arial"/>
        </w:rPr>
        <w:t>or</w:t>
      </w:r>
      <w:r w:rsidR="008B3F72" w:rsidRPr="008B3F72">
        <w:rPr>
          <w:rFonts w:ascii="Arial" w:hAnsi="Arial" w:cs="Arial"/>
        </w:rPr>
        <w:t xml:space="preserve"> </w:t>
      </w:r>
      <w:r w:rsidR="008B3F72" w:rsidRPr="008B3F72">
        <w:rPr>
          <w:rFonts w:ascii="Arial" w:hAnsi="Arial" w:cs="Arial"/>
          <w:b/>
          <w:color w:val="0070C0"/>
        </w:rPr>
        <w:t xml:space="preserve">6,208 </w:t>
      </w:r>
      <w:r w:rsidRPr="008B3F72">
        <w:rPr>
          <w:rFonts w:ascii="Arial" w:hAnsi="Arial" w:cs="Arial"/>
          <w:b/>
          <w:color w:val="0070C0"/>
        </w:rPr>
        <w:t>persons</w:t>
      </w:r>
      <w:r w:rsidRPr="008B3F72">
        <w:rPr>
          <w:rFonts w:ascii="Arial" w:hAnsi="Arial" w:cs="Arial"/>
          <w:color w:val="0070C0"/>
        </w:rPr>
        <w:t xml:space="preserve"> </w:t>
      </w:r>
      <w:r w:rsidRPr="007D24C1">
        <w:rPr>
          <w:rFonts w:ascii="Arial" w:hAnsi="Arial" w:cs="Arial"/>
        </w:rPr>
        <w:t xml:space="preserve">were affected in </w:t>
      </w:r>
      <w:r w:rsidR="008B3F72" w:rsidRPr="008B3F72">
        <w:rPr>
          <w:rFonts w:ascii="Arial" w:hAnsi="Arial" w:cs="Arial"/>
          <w:b/>
          <w:color w:val="0070C0"/>
        </w:rPr>
        <w:t>5</w:t>
      </w:r>
      <w:r w:rsidRPr="008B3F72">
        <w:rPr>
          <w:rFonts w:ascii="Arial" w:hAnsi="Arial" w:cs="Arial"/>
          <w:b/>
          <w:color w:val="0070C0"/>
        </w:rPr>
        <w:t xml:space="preserve"> barangays</w:t>
      </w:r>
      <w:r w:rsidRPr="008B3F72">
        <w:rPr>
          <w:rFonts w:ascii="Arial" w:hAnsi="Arial" w:cs="Arial"/>
          <w:color w:val="0070C0"/>
        </w:rPr>
        <w:t xml:space="preserve"> </w:t>
      </w:r>
      <w:r w:rsidRPr="007D24C1">
        <w:rPr>
          <w:rFonts w:ascii="Arial" w:hAnsi="Arial" w:cs="Arial"/>
        </w:rPr>
        <w:t>in City of Naga,</w:t>
      </w:r>
      <w:r w:rsidR="004621BB">
        <w:rPr>
          <w:rFonts w:ascii="Arial" w:hAnsi="Arial" w:cs="Arial"/>
        </w:rPr>
        <w:t xml:space="preserve"> </w:t>
      </w:r>
      <w:r w:rsidRPr="007D24C1">
        <w:rPr>
          <w:rFonts w:ascii="Arial" w:hAnsi="Arial" w:cs="Arial"/>
        </w:rPr>
        <w:t>Cebu.</w:t>
      </w:r>
    </w:p>
    <w:tbl>
      <w:tblPr>
        <w:tblW w:w="4722" w:type="pct"/>
        <w:tblInd w:w="562" w:type="dxa"/>
        <w:tblLook w:val="04A0" w:firstRow="1" w:lastRow="0" w:firstColumn="1" w:lastColumn="0" w:noHBand="0" w:noVBand="1"/>
      </w:tblPr>
      <w:tblGrid>
        <w:gridCol w:w="282"/>
        <w:gridCol w:w="1375"/>
        <w:gridCol w:w="887"/>
        <w:gridCol w:w="742"/>
        <w:gridCol w:w="734"/>
        <w:gridCol w:w="1084"/>
        <w:gridCol w:w="742"/>
        <w:gridCol w:w="736"/>
        <w:gridCol w:w="742"/>
        <w:gridCol w:w="736"/>
        <w:gridCol w:w="742"/>
        <w:gridCol w:w="734"/>
      </w:tblGrid>
      <w:tr w:rsidR="008B3F72" w:rsidRPr="008B3F72" w14:paraId="20F0B508" w14:textId="77777777" w:rsidTr="008B3F72">
        <w:trPr>
          <w:trHeight w:val="20"/>
        </w:trPr>
        <w:tc>
          <w:tcPr>
            <w:tcW w:w="8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0F89B0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REGION / PROVINCE / MUNICIPALITY </w:t>
            </w:r>
          </w:p>
        </w:tc>
        <w:tc>
          <w:tcPr>
            <w:tcW w:w="123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6141A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AFFECTED </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1F735E"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EVACUATION CENTERS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99814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INSIDE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300D64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OUTSIDE ECs </w:t>
            </w:r>
          </w:p>
        </w:tc>
        <w:tc>
          <w:tcPr>
            <w:tcW w:w="775"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322A6EF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DISPLACED </w:t>
            </w:r>
          </w:p>
        </w:tc>
      </w:tr>
      <w:tr w:rsidR="008B3F72" w:rsidRPr="008B3F72" w14:paraId="170D08EA" w14:textId="77777777" w:rsidTr="008B3F72">
        <w:trPr>
          <w:trHeight w:val="411"/>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4D5DB492"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1239" w:type="pct"/>
            <w:gridSpan w:val="3"/>
            <w:vMerge/>
            <w:tcBorders>
              <w:top w:val="single" w:sz="4" w:space="0" w:color="000000"/>
              <w:left w:val="single" w:sz="4" w:space="0" w:color="000000"/>
              <w:bottom w:val="single" w:sz="4" w:space="0" w:color="000000"/>
              <w:right w:val="single" w:sz="4" w:space="0" w:color="000000"/>
            </w:tcBorders>
            <w:vAlign w:val="center"/>
            <w:hideMark/>
          </w:tcPr>
          <w:p w14:paraId="1EE51584"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55771F9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5603343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53F674A6"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0E5E244"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E261BF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Persons </w:t>
            </w:r>
          </w:p>
        </w:tc>
      </w:tr>
      <w:tr w:rsidR="008B3F72" w:rsidRPr="008B3F72" w14:paraId="1760D929" w14:textId="77777777" w:rsidTr="008B3F72">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A1BB579"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40DD333" w14:textId="202AEFA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Barangays </w:t>
            </w: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16C291C" w14:textId="362763C3"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D72125B" w14:textId="64E4BCA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6C36F836"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tcBorders>
              <w:top w:val="nil"/>
              <w:left w:val="nil"/>
              <w:bottom w:val="single" w:sz="4" w:space="0" w:color="000000"/>
              <w:right w:val="single" w:sz="4" w:space="0" w:color="000000"/>
            </w:tcBorders>
            <w:shd w:val="clear" w:color="7F7F7F" w:fill="7F7F7F"/>
            <w:vAlign w:val="center"/>
            <w:hideMark/>
          </w:tcPr>
          <w:p w14:paraId="13DD1094" w14:textId="1660DC45"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5" w:type="pct"/>
            <w:tcBorders>
              <w:top w:val="nil"/>
              <w:left w:val="nil"/>
              <w:bottom w:val="single" w:sz="4" w:space="0" w:color="000000"/>
              <w:right w:val="single" w:sz="4" w:space="0" w:color="000000"/>
            </w:tcBorders>
            <w:shd w:val="clear" w:color="7F7F7F" w:fill="7F7F7F"/>
            <w:vAlign w:val="center"/>
            <w:hideMark/>
          </w:tcPr>
          <w:p w14:paraId="22D1B30B" w14:textId="1CEF0B6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389" w:type="pct"/>
            <w:tcBorders>
              <w:top w:val="nil"/>
              <w:left w:val="nil"/>
              <w:bottom w:val="single" w:sz="4" w:space="0" w:color="000000"/>
              <w:right w:val="single" w:sz="4" w:space="0" w:color="000000"/>
            </w:tcBorders>
            <w:shd w:val="clear" w:color="7F7F7F" w:fill="7F7F7F"/>
            <w:vAlign w:val="center"/>
            <w:hideMark/>
          </w:tcPr>
          <w:p w14:paraId="61CE6617" w14:textId="19942038"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5" w:type="pct"/>
            <w:tcBorders>
              <w:top w:val="nil"/>
              <w:left w:val="nil"/>
              <w:bottom w:val="single" w:sz="4" w:space="0" w:color="000000"/>
              <w:right w:val="single" w:sz="4" w:space="0" w:color="000000"/>
            </w:tcBorders>
            <w:shd w:val="clear" w:color="7F7F7F" w:fill="7F7F7F"/>
            <w:vAlign w:val="center"/>
            <w:hideMark/>
          </w:tcPr>
          <w:p w14:paraId="462F69EE" w14:textId="62A4BC9D"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389" w:type="pct"/>
            <w:vMerge/>
            <w:tcBorders>
              <w:top w:val="nil"/>
              <w:left w:val="single" w:sz="4" w:space="0" w:color="000000"/>
              <w:bottom w:val="single" w:sz="4" w:space="0" w:color="000000"/>
              <w:right w:val="single" w:sz="4" w:space="0" w:color="000000"/>
            </w:tcBorders>
            <w:vAlign w:val="center"/>
            <w:hideMark/>
          </w:tcPr>
          <w:p w14:paraId="23FFA6AE"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21AA252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r>
      <w:tr w:rsidR="008B3F72" w:rsidRPr="008B3F72" w14:paraId="4E19487D" w14:textId="77777777" w:rsidTr="008B3F72">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977BB0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tcBorders>
              <w:top w:val="nil"/>
              <w:left w:val="single" w:sz="4" w:space="0" w:color="000000"/>
              <w:bottom w:val="single" w:sz="4" w:space="0" w:color="000000"/>
              <w:right w:val="single" w:sz="4" w:space="0" w:color="000000"/>
            </w:tcBorders>
            <w:vAlign w:val="center"/>
            <w:hideMark/>
          </w:tcPr>
          <w:p w14:paraId="014E0FA7"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tcBorders>
              <w:top w:val="nil"/>
              <w:left w:val="single" w:sz="4" w:space="0" w:color="000000"/>
              <w:bottom w:val="single" w:sz="4" w:space="0" w:color="000000"/>
              <w:right w:val="single" w:sz="4" w:space="0" w:color="000000"/>
            </w:tcBorders>
            <w:vAlign w:val="center"/>
            <w:hideMark/>
          </w:tcPr>
          <w:p w14:paraId="2ABB179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6683DB5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tcBorders>
              <w:top w:val="nil"/>
              <w:left w:val="nil"/>
              <w:bottom w:val="single" w:sz="4" w:space="0" w:color="000000"/>
              <w:right w:val="single" w:sz="4" w:space="0" w:color="000000"/>
            </w:tcBorders>
            <w:shd w:val="clear" w:color="7F7F7F" w:fill="7F7F7F"/>
            <w:vAlign w:val="center"/>
            <w:hideMark/>
          </w:tcPr>
          <w:p w14:paraId="6B833AEA"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2478071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2BB5B0CA"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744BF345"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20C09F9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18B84C7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715B13F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r>
      <w:tr w:rsidR="008B3F72" w:rsidRPr="008B3F72" w14:paraId="3E9223B6" w14:textId="77777777" w:rsidTr="008B3F72">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F057CE"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6"/>
                <w:szCs w:val="16"/>
              </w:rPr>
            </w:pPr>
            <w:r w:rsidRPr="008B3F72">
              <w:rPr>
                <w:rFonts w:ascii="Arial Narrow" w:eastAsia="Times New Roman" w:hAnsi="Arial Narrow"/>
                <w:b/>
                <w:bCs/>
                <w:sz w:val="16"/>
                <w:szCs w:val="16"/>
              </w:rPr>
              <w:t>GRAND TOTAL</w:t>
            </w:r>
          </w:p>
        </w:tc>
        <w:tc>
          <w:tcPr>
            <w:tcW w:w="465" w:type="pct"/>
            <w:tcBorders>
              <w:top w:val="nil"/>
              <w:left w:val="nil"/>
              <w:bottom w:val="single" w:sz="4" w:space="0" w:color="000000"/>
              <w:right w:val="single" w:sz="4" w:space="0" w:color="000000"/>
            </w:tcBorders>
            <w:shd w:val="clear" w:color="A5A5A5" w:fill="A5A5A5"/>
            <w:vAlign w:val="center"/>
            <w:hideMark/>
          </w:tcPr>
          <w:p w14:paraId="12653BDA" w14:textId="4D6A7201"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A5A5A5" w:fill="A5A5A5"/>
            <w:vAlign w:val="center"/>
            <w:hideMark/>
          </w:tcPr>
          <w:p w14:paraId="50B5CEA5" w14:textId="5E2684EB"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1,493 </w:t>
            </w:r>
          </w:p>
        </w:tc>
        <w:tc>
          <w:tcPr>
            <w:tcW w:w="385" w:type="pct"/>
            <w:tcBorders>
              <w:top w:val="nil"/>
              <w:left w:val="nil"/>
              <w:bottom w:val="single" w:sz="4" w:space="0" w:color="000000"/>
              <w:right w:val="single" w:sz="4" w:space="0" w:color="000000"/>
            </w:tcBorders>
            <w:shd w:val="clear" w:color="A5A5A5" w:fill="A5A5A5"/>
            <w:vAlign w:val="center"/>
            <w:hideMark/>
          </w:tcPr>
          <w:p w14:paraId="69C56F79" w14:textId="040DCBFA"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bookmarkStart w:id="4" w:name="_Hlk525594116"/>
            <w:r w:rsidRPr="008B3F72">
              <w:rPr>
                <w:rFonts w:ascii="Arial Narrow" w:eastAsia="Times New Roman" w:hAnsi="Arial Narrow"/>
                <w:b/>
                <w:bCs/>
                <w:sz w:val="16"/>
                <w:szCs w:val="16"/>
              </w:rPr>
              <w:t xml:space="preserve"> 6,208</w:t>
            </w:r>
            <w:bookmarkEnd w:id="4"/>
            <w:r w:rsidRPr="008B3F72">
              <w:rPr>
                <w:rFonts w:ascii="Arial Narrow" w:eastAsia="Times New Roman" w:hAnsi="Arial Narrow"/>
                <w:b/>
                <w:bCs/>
                <w:sz w:val="16"/>
                <w:szCs w:val="16"/>
              </w:rPr>
              <w:t xml:space="preserve"> </w:t>
            </w:r>
          </w:p>
        </w:tc>
        <w:tc>
          <w:tcPr>
            <w:tcW w:w="568" w:type="pct"/>
            <w:tcBorders>
              <w:top w:val="nil"/>
              <w:left w:val="nil"/>
              <w:bottom w:val="single" w:sz="4" w:space="0" w:color="000000"/>
              <w:right w:val="single" w:sz="4" w:space="0" w:color="000000"/>
            </w:tcBorders>
            <w:shd w:val="clear" w:color="A5A5A5" w:fill="A5A5A5"/>
            <w:vAlign w:val="center"/>
            <w:hideMark/>
          </w:tcPr>
          <w:p w14:paraId="56526580" w14:textId="451417E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10 </w:t>
            </w:r>
          </w:p>
        </w:tc>
        <w:tc>
          <w:tcPr>
            <w:tcW w:w="389" w:type="pct"/>
            <w:tcBorders>
              <w:top w:val="nil"/>
              <w:left w:val="nil"/>
              <w:bottom w:val="single" w:sz="4" w:space="0" w:color="000000"/>
              <w:right w:val="single" w:sz="4" w:space="0" w:color="000000"/>
            </w:tcBorders>
            <w:shd w:val="clear" w:color="A5A5A5" w:fill="A5A5A5"/>
            <w:vAlign w:val="center"/>
            <w:hideMark/>
          </w:tcPr>
          <w:p w14:paraId="320CB299" w14:textId="70864463"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1,458 </w:t>
            </w:r>
          </w:p>
        </w:tc>
        <w:tc>
          <w:tcPr>
            <w:tcW w:w="385" w:type="pct"/>
            <w:tcBorders>
              <w:top w:val="nil"/>
              <w:left w:val="nil"/>
              <w:bottom w:val="single" w:sz="4" w:space="0" w:color="000000"/>
              <w:right w:val="single" w:sz="4" w:space="0" w:color="000000"/>
            </w:tcBorders>
            <w:shd w:val="clear" w:color="A5A5A5" w:fill="A5A5A5"/>
            <w:vAlign w:val="center"/>
            <w:hideMark/>
          </w:tcPr>
          <w:p w14:paraId="2C2C5BEB" w14:textId="2AA3100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6,208 </w:t>
            </w:r>
          </w:p>
        </w:tc>
        <w:tc>
          <w:tcPr>
            <w:tcW w:w="389" w:type="pct"/>
            <w:tcBorders>
              <w:top w:val="nil"/>
              <w:left w:val="nil"/>
              <w:bottom w:val="single" w:sz="4" w:space="0" w:color="000000"/>
              <w:right w:val="single" w:sz="4" w:space="0" w:color="000000"/>
            </w:tcBorders>
            <w:shd w:val="clear" w:color="A5A5A5" w:fill="A5A5A5"/>
            <w:vAlign w:val="center"/>
            <w:hideMark/>
          </w:tcPr>
          <w:p w14:paraId="3CCF1306" w14:textId="62E00988"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70 </w:t>
            </w:r>
          </w:p>
        </w:tc>
        <w:tc>
          <w:tcPr>
            <w:tcW w:w="385" w:type="pct"/>
            <w:tcBorders>
              <w:top w:val="nil"/>
              <w:left w:val="nil"/>
              <w:bottom w:val="single" w:sz="4" w:space="0" w:color="000000"/>
              <w:right w:val="single" w:sz="4" w:space="0" w:color="000000"/>
            </w:tcBorders>
            <w:shd w:val="clear" w:color="A5A5A5" w:fill="A5A5A5"/>
            <w:vAlign w:val="center"/>
            <w:hideMark/>
          </w:tcPr>
          <w:p w14:paraId="6F19A00C" w14:textId="3AD5EC7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281 </w:t>
            </w:r>
          </w:p>
        </w:tc>
        <w:tc>
          <w:tcPr>
            <w:tcW w:w="389" w:type="pct"/>
            <w:tcBorders>
              <w:top w:val="nil"/>
              <w:left w:val="nil"/>
              <w:bottom w:val="single" w:sz="4" w:space="0" w:color="000000"/>
              <w:right w:val="single" w:sz="4" w:space="0" w:color="000000"/>
            </w:tcBorders>
            <w:shd w:val="clear" w:color="A5A5A5" w:fill="A5A5A5"/>
            <w:vAlign w:val="center"/>
            <w:hideMark/>
          </w:tcPr>
          <w:p w14:paraId="451DE884" w14:textId="4AA13056"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1,528 </w:t>
            </w:r>
          </w:p>
        </w:tc>
        <w:tc>
          <w:tcPr>
            <w:tcW w:w="385" w:type="pct"/>
            <w:tcBorders>
              <w:top w:val="nil"/>
              <w:left w:val="nil"/>
              <w:bottom w:val="single" w:sz="4" w:space="0" w:color="000000"/>
              <w:right w:val="single" w:sz="4" w:space="0" w:color="000000"/>
            </w:tcBorders>
            <w:shd w:val="clear" w:color="A5A5A5" w:fill="A5A5A5"/>
            <w:vAlign w:val="center"/>
            <w:hideMark/>
          </w:tcPr>
          <w:p w14:paraId="276DE90B" w14:textId="010C3BB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6,489 </w:t>
            </w:r>
          </w:p>
        </w:tc>
      </w:tr>
      <w:tr w:rsidR="008B3F72" w:rsidRPr="008B3F72" w14:paraId="1BFBC549" w14:textId="77777777" w:rsidTr="008B3F72">
        <w:trPr>
          <w:trHeight w:val="20"/>
        </w:trPr>
        <w:tc>
          <w:tcPr>
            <w:tcW w:w="869" w:type="pct"/>
            <w:gridSpan w:val="2"/>
            <w:tcBorders>
              <w:top w:val="single" w:sz="4" w:space="0" w:color="000000"/>
              <w:left w:val="single" w:sz="4" w:space="0" w:color="000000"/>
              <w:bottom w:val="single" w:sz="4" w:space="0" w:color="000000"/>
              <w:right w:val="nil"/>
            </w:tcBorders>
            <w:shd w:val="clear" w:color="BFBFBF" w:fill="BFBFBF"/>
            <w:vAlign w:val="center"/>
            <w:hideMark/>
          </w:tcPr>
          <w:p w14:paraId="0770D95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8B3F72">
              <w:rPr>
                <w:rFonts w:ascii="Arial Narrow" w:eastAsia="Times New Roman" w:hAnsi="Arial Narrow"/>
                <w:b/>
                <w:bCs/>
                <w:sz w:val="16"/>
                <w:szCs w:val="16"/>
              </w:rPr>
              <w:t>REGION VII</w:t>
            </w:r>
          </w:p>
        </w:tc>
        <w:tc>
          <w:tcPr>
            <w:tcW w:w="465" w:type="pct"/>
            <w:tcBorders>
              <w:top w:val="nil"/>
              <w:left w:val="nil"/>
              <w:bottom w:val="single" w:sz="4" w:space="0" w:color="000000"/>
              <w:right w:val="single" w:sz="4" w:space="0" w:color="000000"/>
            </w:tcBorders>
            <w:shd w:val="clear" w:color="BFBFBF" w:fill="BFBFBF"/>
            <w:vAlign w:val="center"/>
            <w:hideMark/>
          </w:tcPr>
          <w:p w14:paraId="0F4F428A" w14:textId="2B6EE56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BFBFBF" w:fill="BFBFBF"/>
            <w:vAlign w:val="center"/>
            <w:hideMark/>
          </w:tcPr>
          <w:p w14:paraId="6EB870BC" w14:textId="61F33678"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1,493 </w:t>
            </w:r>
          </w:p>
        </w:tc>
        <w:tc>
          <w:tcPr>
            <w:tcW w:w="385" w:type="pct"/>
            <w:tcBorders>
              <w:top w:val="nil"/>
              <w:left w:val="nil"/>
              <w:bottom w:val="single" w:sz="4" w:space="0" w:color="000000"/>
              <w:right w:val="single" w:sz="4" w:space="0" w:color="000000"/>
            </w:tcBorders>
            <w:shd w:val="clear" w:color="BFBFBF" w:fill="BFBFBF"/>
            <w:vAlign w:val="center"/>
            <w:hideMark/>
          </w:tcPr>
          <w:p w14:paraId="34C9DCE0" w14:textId="448C5BC3"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6,208 </w:t>
            </w:r>
          </w:p>
        </w:tc>
        <w:tc>
          <w:tcPr>
            <w:tcW w:w="568" w:type="pct"/>
            <w:tcBorders>
              <w:top w:val="nil"/>
              <w:left w:val="nil"/>
              <w:bottom w:val="single" w:sz="4" w:space="0" w:color="000000"/>
              <w:right w:val="single" w:sz="4" w:space="0" w:color="000000"/>
            </w:tcBorders>
            <w:shd w:val="clear" w:color="BFBFBF" w:fill="BFBFBF"/>
            <w:vAlign w:val="center"/>
            <w:hideMark/>
          </w:tcPr>
          <w:p w14:paraId="3F2B4B87" w14:textId="38F4F9B8"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10 </w:t>
            </w:r>
          </w:p>
        </w:tc>
        <w:tc>
          <w:tcPr>
            <w:tcW w:w="389" w:type="pct"/>
            <w:tcBorders>
              <w:top w:val="nil"/>
              <w:left w:val="nil"/>
              <w:bottom w:val="single" w:sz="4" w:space="0" w:color="000000"/>
              <w:right w:val="single" w:sz="4" w:space="0" w:color="000000"/>
            </w:tcBorders>
            <w:shd w:val="clear" w:color="BFBFBF" w:fill="BFBFBF"/>
            <w:vAlign w:val="center"/>
            <w:hideMark/>
          </w:tcPr>
          <w:p w14:paraId="7AFD3ED3" w14:textId="1FD9115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1,458 </w:t>
            </w:r>
          </w:p>
        </w:tc>
        <w:tc>
          <w:tcPr>
            <w:tcW w:w="385" w:type="pct"/>
            <w:tcBorders>
              <w:top w:val="nil"/>
              <w:left w:val="nil"/>
              <w:bottom w:val="single" w:sz="4" w:space="0" w:color="000000"/>
              <w:right w:val="single" w:sz="4" w:space="0" w:color="000000"/>
            </w:tcBorders>
            <w:shd w:val="clear" w:color="BFBFBF" w:fill="BFBFBF"/>
            <w:vAlign w:val="center"/>
            <w:hideMark/>
          </w:tcPr>
          <w:p w14:paraId="60601B1D" w14:textId="61FEF109"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6,208 </w:t>
            </w:r>
          </w:p>
        </w:tc>
        <w:tc>
          <w:tcPr>
            <w:tcW w:w="389" w:type="pct"/>
            <w:tcBorders>
              <w:top w:val="nil"/>
              <w:left w:val="nil"/>
              <w:bottom w:val="single" w:sz="4" w:space="0" w:color="000000"/>
              <w:right w:val="single" w:sz="4" w:space="0" w:color="000000"/>
            </w:tcBorders>
            <w:shd w:val="clear" w:color="BFBFBF" w:fill="BFBFBF"/>
            <w:vAlign w:val="center"/>
            <w:hideMark/>
          </w:tcPr>
          <w:p w14:paraId="61FD081E" w14:textId="4344D05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70 </w:t>
            </w:r>
          </w:p>
        </w:tc>
        <w:tc>
          <w:tcPr>
            <w:tcW w:w="385" w:type="pct"/>
            <w:tcBorders>
              <w:top w:val="nil"/>
              <w:left w:val="nil"/>
              <w:bottom w:val="single" w:sz="4" w:space="0" w:color="000000"/>
              <w:right w:val="single" w:sz="4" w:space="0" w:color="000000"/>
            </w:tcBorders>
            <w:shd w:val="clear" w:color="BFBFBF" w:fill="BFBFBF"/>
            <w:vAlign w:val="center"/>
            <w:hideMark/>
          </w:tcPr>
          <w:p w14:paraId="432D45E8" w14:textId="02AC2935"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281 </w:t>
            </w:r>
          </w:p>
        </w:tc>
        <w:tc>
          <w:tcPr>
            <w:tcW w:w="389" w:type="pct"/>
            <w:tcBorders>
              <w:top w:val="nil"/>
              <w:left w:val="nil"/>
              <w:bottom w:val="single" w:sz="4" w:space="0" w:color="000000"/>
              <w:right w:val="single" w:sz="4" w:space="0" w:color="000000"/>
            </w:tcBorders>
            <w:shd w:val="clear" w:color="BFBFBF" w:fill="BFBFBF"/>
            <w:vAlign w:val="center"/>
            <w:hideMark/>
          </w:tcPr>
          <w:p w14:paraId="3ADFBB69" w14:textId="62CAEE8C"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1,528 </w:t>
            </w:r>
          </w:p>
        </w:tc>
        <w:tc>
          <w:tcPr>
            <w:tcW w:w="385" w:type="pct"/>
            <w:tcBorders>
              <w:top w:val="nil"/>
              <w:left w:val="nil"/>
              <w:bottom w:val="single" w:sz="4" w:space="0" w:color="000000"/>
              <w:right w:val="single" w:sz="4" w:space="0" w:color="000000"/>
            </w:tcBorders>
            <w:shd w:val="clear" w:color="BFBFBF" w:fill="BFBFBF"/>
            <w:vAlign w:val="center"/>
            <w:hideMark/>
          </w:tcPr>
          <w:p w14:paraId="342574BA" w14:textId="09DF912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6,489 </w:t>
            </w:r>
          </w:p>
        </w:tc>
      </w:tr>
      <w:tr w:rsidR="008B3F72" w:rsidRPr="008B3F72" w14:paraId="39E551C4" w14:textId="77777777" w:rsidTr="008B3F72">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C4076"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8B3F72">
              <w:rPr>
                <w:rFonts w:ascii="Arial Narrow" w:eastAsia="Times New Roman" w:hAnsi="Arial Narrow"/>
                <w:b/>
                <w:bCs/>
                <w:sz w:val="16"/>
                <w:szCs w:val="16"/>
              </w:rPr>
              <w:t>Cebu</w:t>
            </w:r>
          </w:p>
        </w:tc>
        <w:tc>
          <w:tcPr>
            <w:tcW w:w="465" w:type="pct"/>
            <w:tcBorders>
              <w:top w:val="nil"/>
              <w:left w:val="nil"/>
              <w:bottom w:val="single" w:sz="4" w:space="0" w:color="000000"/>
              <w:right w:val="single" w:sz="4" w:space="0" w:color="000000"/>
            </w:tcBorders>
            <w:shd w:val="clear" w:color="D8D8D8" w:fill="D8D8D8"/>
            <w:vAlign w:val="center"/>
            <w:hideMark/>
          </w:tcPr>
          <w:p w14:paraId="4AD1B885" w14:textId="3705FDE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D8D8D8" w:fill="D8D8D8"/>
            <w:vAlign w:val="center"/>
            <w:hideMark/>
          </w:tcPr>
          <w:p w14:paraId="6AA0B55C" w14:textId="24B56F7A"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1,493 </w:t>
            </w:r>
          </w:p>
        </w:tc>
        <w:tc>
          <w:tcPr>
            <w:tcW w:w="385" w:type="pct"/>
            <w:tcBorders>
              <w:top w:val="nil"/>
              <w:left w:val="nil"/>
              <w:bottom w:val="single" w:sz="4" w:space="0" w:color="000000"/>
              <w:right w:val="single" w:sz="4" w:space="0" w:color="000000"/>
            </w:tcBorders>
            <w:shd w:val="clear" w:color="D8D8D8" w:fill="D8D8D8"/>
            <w:vAlign w:val="center"/>
            <w:hideMark/>
          </w:tcPr>
          <w:p w14:paraId="325A6B9B" w14:textId="1C1A79B9"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6,208 </w:t>
            </w:r>
          </w:p>
        </w:tc>
        <w:tc>
          <w:tcPr>
            <w:tcW w:w="568" w:type="pct"/>
            <w:tcBorders>
              <w:top w:val="nil"/>
              <w:left w:val="nil"/>
              <w:bottom w:val="single" w:sz="4" w:space="0" w:color="000000"/>
              <w:right w:val="single" w:sz="4" w:space="0" w:color="000000"/>
            </w:tcBorders>
            <w:shd w:val="clear" w:color="D8D8D8" w:fill="D8D8D8"/>
            <w:vAlign w:val="center"/>
            <w:hideMark/>
          </w:tcPr>
          <w:p w14:paraId="51DEE356" w14:textId="0FDD459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10 </w:t>
            </w:r>
          </w:p>
        </w:tc>
        <w:tc>
          <w:tcPr>
            <w:tcW w:w="389" w:type="pct"/>
            <w:tcBorders>
              <w:top w:val="nil"/>
              <w:left w:val="nil"/>
              <w:bottom w:val="single" w:sz="4" w:space="0" w:color="000000"/>
              <w:right w:val="single" w:sz="4" w:space="0" w:color="000000"/>
            </w:tcBorders>
            <w:shd w:val="clear" w:color="D8D8D8" w:fill="D8D8D8"/>
            <w:vAlign w:val="center"/>
            <w:hideMark/>
          </w:tcPr>
          <w:p w14:paraId="6EC445C3" w14:textId="04D3973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1,458 </w:t>
            </w:r>
          </w:p>
        </w:tc>
        <w:tc>
          <w:tcPr>
            <w:tcW w:w="385" w:type="pct"/>
            <w:tcBorders>
              <w:top w:val="nil"/>
              <w:left w:val="nil"/>
              <w:bottom w:val="single" w:sz="4" w:space="0" w:color="000000"/>
              <w:right w:val="single" w:sz="4" w:space="0" w:color="000000"/>
            </w:tcBorders>
            <w:shd w:val="clear" w:color="D8D8D8" w:fill="D8D8D8"/>
            <w:vAlign w:val="center"/>
            <w:hideMark/>
          </w:tcPr>
          <w:p w14:paraId="7AB53CC7" w14:textId="6EEC2FFD"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6,208 </w:t>
            </w:r>
          </w:p>
        </w:tc>
        <w:tc>
          <w:tcPr>
            <w:tcW w:w="389" w:type="pct"/>
            <w:tcBorders>
              <w:top w:val="nil"/>
              <w:left w:val="nil"/>
              <w:bottom w:val="single" w:sz="4" w:space="0" w:color="000000"/>
              <w:right w:val="single" w:sz="4" w:space="0" w:color="000000"/>
            </w:tcBorders>
            <w:shd w:val="clear" w:color="D8D8D8" w:fill="D8D8D8"/>
            <w:vAlign w:val="center"/>
            <w:hideMark/>
          </w:tcPr>
          <w:p w14:paraId="15E990B6" w14:textId="6C740026"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70 </w:t>
            </w:r>
          </w:p>
        </w:tc>
        <w:tc>
          <w:tcPr>
            <w:tcW w:w="385" w:type="pct"/>
            <w:tcBorders>
              <w:top w:val="nil"/>
              <w:left w:val="nil"/>
              <w:bottom w:val="single" w:sz="4" w:space="0" w:color="000000"/>
              <w:right w:val="single" w:sz="4" w:space="0" w:color="000000"/>
            </w:tcBorders>
            <w:shd w:val="clear" w:color="D8D8D8" w:fill="D8D8D8"/>
            <w:vAlign w:val="center"/>
            <w:hideMark/>
          </w:tcPr>
          <w:p w14:paraId="3C6157AE" w14:textId="1788E74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281 </w:t>
            </w:r>
          </w:p>
        </w:tc>
        <w:tc>
          <w:tcPr>
            <w:tcW w:w="389" w:type="pct"/>
            <w:tcBorders>
              <w:top w:val="nil"/>
              <w:left w:val="nil"/>
              <w:bottom w:val="single" w:sz="4" w:space="0" w:color="000000"/>
              <w:right w:val="single" w:sz="4" w:space="0" w:color="000000"/>
            </w:tcBorders>
            <w:shd w:val="clear" w:color="D8D8D8" w:fill="D8D8D8"/>
            <w:vAlign w:val="center"/>
            <w:hideMark/>
          </w:tcPr>
          <w:p w14:paraId="7D6D8593" w14:textId="77C834A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1,528 </w:t>
            </w:r>
          </w:p>
        </w:tc>
        <w:tc>
          <w:tcPr>
            <w:tcW w:w="385" w:type="pct"/>
            <w:tcBorders>
              <w:top w:val="nil"/>
              <w:left w:val="nil"/>
              <w:bottom w:val="single" w:sz="4" w:space="0" w:color="000000"/>
              <w:right w:val="single" w:sz="4" w:space="0" w:color="000000"/>
            </w:tcBorders>
            <w:shd w:val="clear" w:color="D8D8D8" w:fill="D8D8D8"/>
            <w:vAlign w:val="center"/>
            <w:hideMark/>
          </w:tcPr>
          <w:p w14:paraId="6DAA50A9" w14:textId="76208285"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6,489 </w:t>
            </w:r>
          </w:p>
        </w:tc>
      </w:tr>
      <w:tr w:rsidR="008B3F72" w:rsidRPr="008B3F72" w14:paraId="4C59886E" w14:textId="77777777" w:rsidTr="008B3F72">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7E951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8B3F72">
              <w:rPr>
                <w:rFonts w:ascii="Arial Narrow" w:eastAsia="Times New Roman" w:hAnsi="Arial Narrow"/>
                <w:i/>
                <w:iCs/>
                <w:sz w:val="16"/>
                <w:szCs w:val="16"/>
              </w:rPr>
              <w:t> </w:t>
            </w:r>
          </w:p>
        </w:tc>
        <w:tc>
          <w:tcPr>
            <w:tcW w:w="721" w:type="pct"/>
            <w:tcBorders>
              <w:top w:val="nil"/>
              <w:left w:val="nil"/>
              <w:bottom w:val="single" w:sz="4" w:space="0" w:color="000000"/>
              <w:right w:val="single" w:sz="4" w:space="0" w:color="000000"/>
            </w:tcBorders>
            <w:shd w:val="clear" w:color="auto" w:fill="auto"/>
            <w:vAlign w:val="center"/>
            <w:hideMark/>
          </w:tcPr>
          <w:p w14:paraId="6C2B22E5"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8B3F72">
              <w:rPr>
                <w:rFonts w:ascii="Arial Narrow" w:eastAsia="Times New Roman" w:hAnsi="Arial Narrow"/>
                <w:i/>
                <w:iCs/>
                <w:sz w:val="16"/>
                <w:szCs w:val="16"/>
              </w:rPr>
              <w:t>City of Naga</w:t>
            </w:r>
          </w:p>
        </w:tc>
        <w:tc>
          <w:tcPr>
            <w:tcW w:w="465" w:type="pct"/>
            <w:tcBorders>
              <w:top w:val="nil"/>
              <w:left w:val="nil"/>
              <w:bottom w:val="single" w:sz="4" w:space="0" w:color="000000"/>
              <w:right w:val="single" w:sz="4" w:space="0" w:color="000000"/>
            </w:tcBorders>
            <w:shd w:val="clear" w:color="auto" w:fill="auto"/>
            <w:vAlign w:val="center"/>
            <w:hideMark/>
          </w:tcPr>
          <w:p w14:paraId="4DE68F38" w14:textId="285F2473"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5 </w:t>
            </w:r>
          </w:p>
        </w:tc>
        <w:tc>
          <w:tcPr>
            <w:tcW w:w="389" w:type="pct"/>
            <w:tcBorders>
              <w:top w:val="nil"/>
              <w:left w:val="nil"/>
              <w:bottom w:val="single" w:sz="4" w:space="0" w:color="000000"/>
              <w:right w:val="single" w:sz="4" w:space="0" w:color="000000"/>
            </w:tcBorders>
            <w:shd w:val="clear" w:color="auto" w:fill="auto"/>
            <w:vAlign w:val="center"/>
            <w:hideMark/>
          </w:tcPr>
          <w:p w14:paraId="21114411" w14:textId="7299EAF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1,493 </w:t>
            </w:r>
          </w:p>
        </w:tc>
        <w:tc>
          <w:tcPr>
            <w:tcW w:w="385" w:type="pct"/>
            <w:tcBorders>
              <w:top w:val="nil"/>
              <w:left w:val="nil"/>
              <w:bottom w:val="single" w:sz="4" w:space="0" w:color="000000"/>
              <w:right w:val="single" w:sz="4" w:space="0" w:color="000000"/>
            </w:tcBorders>
            <w:shd w:val="clear" w:color="auto" w:fill="auto"/>
            <w:vAlign w:val="center"/>
            <w:hideMark/>
          </w:tcPr>
          <w:p w14:paraId="2E6D0928" w14:textId="2391FCD6"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6,208 </w:t>
            </w:r>
          </w:p>
        </w:tc>
        <w:tc>
          <w:tcPr>
            <w:tcW w:w="568" w:type="pct"/>
            <w:tcBorders>
              <w:top w:val="nil"/>
              <w:left w:val="nil"/>
              <w:bottom w:val="single" w:sz="4" w:space="0" w:color="000000"/>
              <w:right w:val="single" w:sz="4" w:space="0" w:color="000000"/>
            </w:tcBorders>
            <w:shd w:val="clear" w:color="auto" w:fill="auto"/>
            <w:vAlign w:val="center"/>
            <w:hideMark/>
          </w:tcPr>
          <w:p w14:paraId="28051A3A" w14:textId="585B524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10 </w:t>
            </w:r>
          </w:p>
        </w:tc>
        <w:tc>
          <w:tcPr>
            <w:tcW w:w="389" w:type="pct"/>
            <w:tcBorders>
              <w:top w:val="nil"/>
              <w:left w:val="nil"/>
              <w:bottom w:val="single" w:sz="4" w:space="0" w:color="000000"/>
              <w:right w:val="single" w:sz="4" w:space="0" w:color="000000"/>
            </w:tcBorders>
            <w:shd w:val="clear" w:color="auto" w:fill="auto"/>
            <w:vAlign w:val="center"/>
            <w:hideMark/>
          </w:tcPr>
          <w:p w14:paraId="66CBDC9D" w14:textId="03C752F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1,458 </w:t>
            </w:r>
          </w:p>
        </w:tc>
        <w:tc>
          <w:tcPr>
            <w:tcW w:w="385" w:type="pct"/>
            <w:tcBorders>
              <w:top w:val="nil"/>
              <w:left w:val="nil"/>
              <w:bottom w:val="single" w:sz="4" w:space="0" w:color="000000"/>
              <w:right w:val="single" w:sz="4" w:space="0" w:color="000000"/>
            </w:tcBorders>
            <w:shd w:val="clear" w:color="auto" w:fill="auto"/>
            <w:vAlign w:val="center"/>
            <w:hideMark/>
          </w:tcPr>
          <w:p w14:paraId="35DB600F" w14:textId="772DE85D"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6,208 </w:t>
            </w:r>
          </w:p>
        </w:tc>
        <w:tc>
          <w:tcPr>
            <w:tcW w:w="389" w:type="pct"/>
            <w:tcBorders>
              <w:top w:val="nil"/>
              <w:left w:val="nil"/>
              <w:bottom w:val="single" w:sz="4" w:space="0" w:color="000000"/>
              <w:right w:val="single" w:sz="4" w:space="0" w:color="000000"/>
            </w:tcBorders>
            <w:shd w:val="clear" w:color="auto" w:fill="auto"/>
            <w:vAlign w:val="center"/>
            <w:hideMark/>
          </w:tcPr>
          <w:p w14:paraId="3C00DDF1" w14:textId="2ABDD90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70 </w:t>
            </w:r>
          </w:p>
        </w:tc>
        <w:tc>
          <w:tcPr>
            <w:tcW w:w="385" w:type="pct"/>
            <w:tcBorders>
              <w:top w:val="nil"/>
              <w:left w:val="nil"/>
              <w:bottom w:val="single" w:sz="4" w:space="0" w:color="000000"/>
              <w:right w:val="single" w:sz="4" w:space="0" w:color="000000"/>
            </w:tcBorders>
            <w:shd w:val="clear" w:color="auto" w:fill="auto"/>
            <w:vAlign w:val="center"/>
            <w:hideMark/>
          </w:tcPr>
          <w:p w14:paraId="084F2CC3" w14:textId="71B92BB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281 </w:t>
            </w:r>
          </w:p>
        </w:tc>
        <w:tc>
          <w:tcPr>
            <w:tcW w:w="389" w:type="pct"/>
            <w:tcBorders>
              <w:top w:val="nil"/>
              <w:left w:val="nil"/>
              <w:bottom w:val="single" w:sz="4" w:space="0" w:color="000000"/>
              <w:right w:val="single" w:sz="4" w:space="0" w:color="000000"/>
            </w:tcBorders>
            <w:shd w:val="clear" w:color="auto" w:fill="auto"/>
            <w:vAlign w:val="center"/>
            <w:hideMark/>
          </w:tcPr>
          <w:p w14:paraId="6074EFE2" w14:textId="17C3C27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1,528 </w:t>
            </w:r>
          </w:p>
        </w:tc>
        <w:tc>
          <w:tcPr>
            <w:tcW w:w="385" w:type="pct"/>
            <w:tcBorders>
              <w:top w:val="nil"/>
              <w:left w:val="nil"/>
              <w:bottom w:val="single" w:sz="4" w:space="0" w:color="000000"/>
              <w:right w:val="single" w:sz="4" w:space="0" w:color="000000"/>
            </w:tcBorders>
            <w:shd w:val="clear" w:color="auto" w:fill="auto"/>
            <w:vAlign w:val="center"/>
            <w:hideMark/>
          </w:tcPr>
          <w:p w14:paraId="0123900A" w14:textId="2EB2A496"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6,489 </w:t>
            </w:r>
          </w:p>
        </w:tc>
      </w:tr>
    </w:tbl>
    <w:p w14:paraId="03A1171C" w14:textId="4DCEA799" w:rsidR="00CD6FFB" w:rsidRPr="00F10027" w:rsidRDefault="008B3F72" w:rsidP="008B3F72">
      <w:pPr>
        <w:pStyle w:val="NormalWeb"/>
        <w:spacing w:beforeAutospacing="0" w:afterAutospacing="0" w:line="240" w:lineRule="auto"/>
        <w:contextualSpacing/>
        <w:jc w:val="both"/>
        <w:rPr>
          <w:rFonts w:ascii="Arial" w:hAnsi="Arial" w:cs="Arial"/>
          <w:b/>
          <w:color w:val="002060"/>
          <w:sz w:val="16"/>
        </w:rPr>
      </w:pPr>
      <w:r>
        <w:rPr>
          <w:rFonts w:ascii="Arial" w:eastAsia="Times New Roman" w:hAnsi="Arial" w:cs="Arial"/>
          <w:b/>
          <w:i/>
          <w:sz w:val="16"/>
        </w:rPr>
        <w:t xml:space="preserve">      </w:t>
      </w:r>
      <w:r w:rsidR="003C5D9A">
        <w:rPr>
          <w:rFonts w:ascii="Arial" w:eastAsia="Times New Roman" w:hAnsi="Arial" w:cs="Arial"/>
          <w:b/>
          <w:i/>
          <w:sz w:val="16"/>
        </w:rPr>
        <w:t xml:space="preserve">      </w:t>
      </w:r>
      <w:r w:rsidR="00CD6FFB"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CD6FFB" w:rsidRPr="00F10027">
        <w:rPr>
          <w:rFonts w:ascii="Arial" w:eastAsia="Times New Roman" w:hAnsi="Arial" w:cs="Arial"/>
          <w:i/>
          <w:sz w:val="16"/>
        </w:rPr>
        <w:t>Ongoing</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assessment</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and</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validation.</w:t>
      </w: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5E22E090"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 Provided</w:t>
      </w:r>
    </w:p>
    <w:p w14:paraId="650C278E" w14:textId="77777777"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004"/>
        <w:gridCol w:w="3006"/>
        <w:gridCol w:w="1096"/>
      </w:tblGrid>
      <w:tr w:rsidR="008B3F72" w:rsidRPr="00F10027" w14:paraId="5A60A9A0" w14:textId="77777777" w:rsidTr="008B3F72">
        <w:trPr>
          <w:trHeight w:val="20"/>
        </w:trPr>
        <w:tc>
          <w:tcPr>
            <w:tcW w:w="1038" w:type="pct"/>
            <w:shd w:val="clear" w:color="000000" w:fill="D9D9D9"/>
            <w:vAlign w:val="center"/>
            <w:hideMark/>
          </w:tcPr>
          <w:p w14:paraId="2E0BD4E1" w14:textId="63C1DF21"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1675" w:type="pct"/>
            <w:shd w:val="clear" w:color="000000" w:fill="D9D9D9"/>
          </w:tcPr>
          <w:p w14:paraId="0EF02F6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lang w:val="en-US"/>
              </w:rPr>
            </w:pPr>
          </w:p>
        </w:tc>
        <w:tc>
          <w:tcPr>
            <w:tcW w:w="1676" w:type="pct"/>
            <w:shd w:val="clear" w:color="000000" w:fill="D9D9D9"/>
            <w:vAlign w:val="center"/>
            <w:hideMark/>
          </w:tcPr>
          <w:p w14:paraId="16F29A00" w14:textId="50816443"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611" w:type="pct"/>
            <w:shd w:val="clear" w:color="000000" w:fill="D9D9D9"/>
            <w:vAlign w:val="center"/>
            <w:hideMark/>
          </w:tcPr>
          <w:p w14:paraId="740AB8CE" w14:textId="7EF09C1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8B3F72" w:rsidRPr="00F10027" w14:paraId="06B82CD1" w14:textId="77777777" w:rsidTr="008B3F72">
        <w:trPr>
          <w:trHeight w:val="20"/>
        </w:trPr>
        <w:tc>
          <w:tcPr>
            <w:tcW w:w="1038" w:type="pct"/>
            <w:vMerge w:val="restart"/>
            <w:shd w:val="clear" w:color="auto" w:fill="auto"/>
            <w:vAlign w:val="center"/>
            <w:hideMark/>
          </w:tcPr>
          <w:p w14:paraId="4958437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1675" w:type="pct"/>
          </w:tcPr>
          <w:p w14:paraId="540E39C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A209B4C" w14:textId="2F57BD84"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611" w:type="pct"/>
            <w:vMerge w:val="restart"/>
            <w:shd w:val="clear" w:color="auto" w:fill="auto"/>
            <w:vAlign w:val="center"/>
            <w:hideMark/>
          </w:tcPr>
          <w:p w14:paraId="2FF28A80"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8B3F72" w:rsidRPr="00F10027" w14:paraId="2ED3A3E7" w14:textId="77777777" w:rsidTr="008B3F72">
        <w:trPr>
          <w:trHeight w:val="20"/>
        </w:trPr>
        <w:tc>
          <w:tcPr>
            <w:tcW w:w="1038" w:type="pct"/>
            <w:vMerge/>
            <w:vAlign w:val="center"/>
            <w:hideMark/>
          </w:tcPr>
          <w:p w14:paraId="629BF9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5E4A401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14ACAC94" w14:textId="40CB9CC6"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611" w:type="pct"/>
            <w:vMerge/>
            <w:vAlign w:val="center"/>
            <w:hideMark/>
          </w:tcPr>
          <w:p w14:paraId="3F655DFE"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70CF6C77" w14:textId="77777777" w:rsidTr="008B3F72">
        <w:trPr>
          <w:trHeight w:val="20"/>
        </w:trPr>
        <w:tc>
          <w:tcPr>
            <w:tcW w:w="1038" w:type="pct"/>
            <w:vMerge/>
            <w:vAlign w:val="center"/>
            <w:hideMark/>
          </w:tcPr>
          <w:p w14:paraId="0843AB77"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665812A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27159FD7" w14:textId="61892B8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611" w:type="pct"/>
            <w:vMerge/>
            <w:vAlign w:val="center"/>
            <w:hideMark/>
          </w:tcPr>
          <w:p w14:paraId="03A1CA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65001298" w14:textId="77777777" w:rsidTr="008B3F72">
        <w:trPr>
          <w:trHeight w:val="20"/>
        </w:trPr>
        <w:tc>
          <w:tcPr>
            <w:tcW w:w="1038" w:type="pct"/>
            <w:shd w:val="clear" w:color="auto" w:fill="auto"/>
            <w:vAlign w:val="center"/>
            <w:hideMark/>
          </w:tcPr>
          <w:p w14:paraId="608104D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1675" w:type="pct"/>
          </w:tcPr>
          <w:p w14:paraId="7A0DE301"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0A3B6CC" w14:textId="5BD0F32D"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611" w:type="pct"/>
            <w:shd w:val="clear" w:color="auto" w:fill="auto"/>
            <w:vAlign w:val="center"/>
            <w:hideMark/>
          </w:tcPr>
          <w:p w14:paraId="33A8924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5315AACF" w14:textId="77777777" w:rsidR="003C5D9A" w:rsidRPr="003C5D9A" w:rsidRDefault="003C5D9A" w:rsidP="003C5D9A">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2C2427CA" w14:textId="2B1F7DCC" w:rsidR="005D6D1A"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13578D">
        <w:rPr>
          <w:rFonts w:ascii="Arial" w:hAnsi="Arial" w:cs="Arial"/>
          <w:color w:val="auto"/>
          <w:sz w:val="24"/>
          <w:szCs w:val="24"/>
        </w:rPr>
        <w:t>DSWD</w:t>
      </w:r>
      <w:r w:rsidR="00372AFC" w:rsidRPr="0013578D">
        <w:rPr>
          <w:rFonts w:ascii="Arial" w:hAnsi="Arial" w:cs="Arial"/>
          <w:color w:val="auto"/>
          <w:sz w:val="24"/>
          <w:szCs w:val="24"/>
        </w:rPr>
        <w:t xml:space="preserve">-FO VII </w:t>
      </w:r>
      <w:r w:rsidRPr="0013578D">
        <w:rPr>
          <w:rFonts w:ascii="Arial" w:hAnsi="Arial" w:cs="Arial"/>
          <w:color w:val="auto"/>
          <w:sz w:val="24"/>
          <w:szCs w:val="24"/>
        </w:rPr>
        <w:t>initially</w:t>
      </w:r>
      <w:r w:rsidR="004868DC" w:rsidRPr="0013578D">
        <w:rPr>
          <w:rFonts w:ascii="Arial" w:hAnsi="Arial" w:cs="Arial"/>
          <w:color w:val="auto"/>
          <w:sz w:val="24"/>
          <w:szCs w:val="24"/>
        </w:rPr>
        <w:t xml:space="preserve"> </w:t>
      </w:r>
      <w:r w:rsidRPr="0013578D">
        <w:rPr>
          <w:rFonts w:ascii="Arial" w:hAnsi="Arial" w:cs="Arial"/>
          <w:color w:val="auto"/>
          <w:sz w:val="24"/>
          <w:szCs w:val="24"/>
        </w:rPr>
        <w:t>provided</w:t>
      </w:r>
      <w:r w:rsidR="004868DC" w:rsidRPr="0013578D">
        <w:rPr>
          <w:rFonts w:ascii="Arial" w:hAnsi="Arial" w:cs="Arial"/>
          <w:color w:val="auto"/>
          <w:sz w:val="24"/>
          <w:szCs w:val="24"/>
        </w:rPr>
        <w:t xml:space="preserve"> </w:t>
      </w:r>
      <w:r w:rsidRPr="0013578D">
        <w:rPr>
          <w:rFonts w:ascii="Arial" w:hAnsi="Arial" w:cs="Arial"/>
          <w:color w:val="auto"/>
          <w:sz w:val="24"/>
          <w:szCs w:val="24"/>
        </w:rPr>
        <w:t>food</w:t>
      </w:r>
      <w:r w:rsidR="004868DC" w:rsidRPr="0013578D">
        <w:rPr>
          <w:rFonts w:ascii="Arial" w:hAnsi="Arial" w:cs="Arial"/>
          <w:color w:val="auto"/>
          <w:sz w:val="24"/>
          <w:szCs w:val="24"/>
        </w:rPr>
        <w:t xml:space="preserve"> </w:t>
      </w:r>
      <w:r w:rsidRPr="0013578D">
        <w:rPr>
          <w:rFonts w:ascii="Arial" w:hAnsi="Arial" w:cs="Arial"/>
          <w:color w:val="auto"/>
          <w:sz w:val="24"/>
          <w:szCs w:val="24"/>
        </w:rPr>
        <w:t>and</w:t>
      </w:r>
      <w:r w:rsidR="004868DC" w:rsidRPr="0013578D">
        <w:rPr>
          <w:rFonts w:ascii="Arial" w:hAnsi="Arial" w:cs="Arial"/>
          <w:color w:val="auto"/>
          <w:sz w:val="24"/>
          <w:szCs w:val="24"/>
        </w:rPr>
        <w:t xml:space="preserve"> </w:t>
      </w:r>
      <w:r w:rsidRPr="0013578D">
        <w:rPr>
          <w:rFonts w:ascii="Arial" w:hAnsi="Arial" w:cs="Arial"/>
          <w:color w:val="auto"/>
          <w:sz w:val="24"/>
          <w:szCs w:val="24"/>
        </w:rPr>
        <w:t>non-food</w:t>
      </w:r>
      <w:r w:rsidR="004868DC" w:rsidRPr="0013578D">
        <w:rPr>
          <w:rFonts w:ascii="Arial" w:hAnsi="Arial" w:cs="Arial"/>
          <w:color w:val="auto"/>
          <w:sz w:val="24"/>
          <w:szCs w:val="24"/>
        </w:rPr>
        <w:t xml:space="preserve"> </w:t>
      </w:r>
      <w:r w:rsidRPr="0013578D">
        <w:rPr>
          <w:rFonts w:ascii="Arial" w:hAnsi="Arial" w:cs="Arial"/>
          <w:color w:val="auto"/>
          <w:sz w:val="24"/>
          <w:szCs w:val="24"/>
        </w:rPr>
        <w:t>items</w:t>
      </w:r>
      <w:r w:rsidR="004868DC" w:rsidRPr="0013578D">
        <w:rPr>
          <w:rFonts w:ascii="Arial" w:hAnsi="Arial" w:cs="Arial"/>
          <w:color w:val="auto"/>
          <w:sz w:val="24"/>
          <w:szCs w:val="24"/>
        </w:rPr>
        <w:t xml:space="preserve"> </w:t>
      </w:r>
      <w:r w:rsidRPr="0013578D">
        <w:rPr>
          <w:rFonts w:ascii="Arial" w:hAnsi="Arial" w:cs="Arial"/>
          <w:color w:val="auto"/>
          <w:sz w:val="24"/>
          <w:szCs w:val="24"/>
        </w:rPr>
        <w:t>worth</w:t>
      </w:r>
      <w:r w:rsidR="004868DC" w:rsidRPr="0013578D">
        <w:rPr>
          <w:rFonts w:ascii="Arial" w:hAnsi="Arial" w:cs="Arial"/>
          <w:color w:val="auto"/>
          <w:sz w:val="24"/>
          <w:szCs w:val="24"/>
        </w:rPr>
        <w:t xml:space="preserve"> </w:t>
      </w:r>
      <w:r w:rsidRPr="0013578D">
        <w:rPr>
          <w:rFonts w:ascii="Arial" w:eastAsia="Arial" w:hAnsi="Arial" w:cs="Arial"/>
          <w:b/>
          <w:color w:val="auto"/>
          <w:sz w:val="24"/>
          <w:szCs w:val="24"/>
        </w:rPr>
        <w:t>₱</w:t>
      </w:r>
      <w:r w:rsidR="009E17FA" w:rsidRPr="0013578D">
        <w:rPr>
          <w:rFonts w:ascii="Arial" w:eastAsia="Arial" w:hAnsi="Arial" w:cs="Arial"/>
          <w:b/>
          <w:color w:val="auto"/>
          <w:sz w:val="24"/>
          <w:szCs w:val="24"/>
        </w:rPr>
        <w:t>2,018,919.50</w:t>
      </w:r>
      <w:r w:rsidR="000F04F5" w:rsidRPr="0013578D">
        <w:rPr>
          <w:rFonts w:ascii="Arial" w:eastAsia="Arial" w:hAnsi="Arial" w:cs="Arial"/>
          <w:b/>
          <w:color w:val="auto"/>
          <w:sz w:val="24"/>
          <w:szCs w:val="24"/>
        </w:rPr>
        <w:t xml:space="preserve"> </w:t>
      </w:r>
      <w:r w:rsidRPr="0013578D">
        <w:rPr>
          <w:rFonts w:ascii="Arial" w:hAnsi="Arial" w:cs="Arial"/>
          <w:color w:val="auto"/>
          <w:sz w:val="24"/>
          <w:szCs w:val="24"/>
        </w:rPr>
        <w:t>consisting</w:t>
      </w:r>
      <w:r w:rsidR="004868DC" w:rsidRPr="0013578D">
        <w:rPr>
          <w:rFonts w:ascii="Arial" w:hAnsi="Arial" w:cs="Arial"/>
          <w:color w:val="auto"/>
          <w:sz w:val="24"/>
          <w:szCs w:val="24"/>
        </w:rPr>
        <w:t xml:space="preserve"> </w:t>
      </w:r>
      <w:r w:rsidRPr="0013578D">
        <w:rPr>
          <w:rFonts w:ascii="Arial" w:hAnsi="Arial" w:cs="Arial"/>
          <w:color w:val="auto"/>
          <w:sz w:val="24"/>
          <w:szCs w:val="24"/>
        </w:rPr>
        <w:t>of</w:t>
      </w:r>
      <w:r w:rsidR="004868DC" w:rsidRPr="0013578D">
        <w:rPr>
          <w:rFonts w:ascii="Arial" w:hAnsi="Arial" w:cs="Arial"/>
          <w:color w:val="auto"/>
          <w:sz w:val="24"/>
          <w:szCs w:val="24"/>
        </w:rPr>
        <w:t xml:space="preserve"> </w:t>
      </w:r>
      <w:r w:rsidRPr="00F10027">
        <w:rPr>
          <w:rFonts w:ascii="Arial" w:hAnsi="Arial" w:cs="Arial"/>
          <w:sz w:val="24"/>
          <w:szCs w:val="24"/>
        </w:rPr>
        <w:t>the</w:t>
      </w:r>
      <w:r w:rsidR="004868DC" w:rsidRPr="00F10027">
        <w:rPr>
          <w:rFonts w:ascii="Arial" w:hAnsi="Arial" w:cs="Arial"/>
          <w:sz w:val="24"/>
          <w:szCs w:val="24"/>
        </w:rPr>
        <w:t xml:space="preserve"> </w:t>
      </w:r>
      <w:r w:rsidRPr="00F10027">
        <w:rPr>
          <w:rFonts w:ascii="Arial" w:hAnsi="Arial" w:cs="Arial"/>
          <w:sz w:val="24"/>
          <w:szCs w:val="24"/>
        </w:rPr>
        <w:t>following:</w:t>
      </w:r>
    </w:p>
    <w:p w14:paraId="7229C164" w14:textId="1FA63309"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76A4CC2B" w14:textId="2B3972B3"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55F21837" w14:textId="4397D1FE"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25FD936" w14:textId="221CC197"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375ADCD8"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4245"/>
        <w:gridCol w:w="2125"/>
        <w:gridCol w:w="1152"/>
        <w:gridCol w:w="1183"/>
        <w:gridCol w:w="1392"/>
      </w:tblGrid>
      <w:tr w:rsidR="00E34619" w:rsidRPr="00E34619" w14:paraId="65A129F4" w14:textId="77777777" w:rsidTr="00E34619">
        <w:trPr>
          <w:trHeight w:val="20"/>
        </w:trPr>
        <w:tc>
          <w:tcPr>
            <w:tcW w:w="210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C1583E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DATE</w:t>
            </w:r>
          </w:p>
        </w:tc>
        <w:tc>
          <w:tcPr>
            <w:tcW w:w="1054" w:type="pct"/>
            <w:tcBorders>
              <w:top w:val="single" w:sz="4" w:space="0" w:color="auto"/>
              <w:left w:val="nil"/>
              <w:bottom w:val="single" w:sz="4" w:space="0" w:color="auto"/>
              <w:right w:val="single" w:sz="4" w:space="0" w:color="auto"/>
            </w:tcBorders>
            <w:shd w:val="clear" w:color="000000" w:fill="BFBFBF"/>
            <w:noWrap/>
            <w:vAlign w:val="bottom"/>
            <w:hideMark/>
          </w:tcPr>
          <w:p w14:paraId="407280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ITEM</w:t>
            </w:r>
          </w:p>
        </w:tc>
        <w:tc>
          <w:tcPr>
            <w:tcW w:w="570" w:type="pct"/>
            <w:tcBorders>
              <w:top w:val="single" w:sz="4" w:space="0" w:color="auto"/>
              <w:left w:val="nil"/>
              <w:bottom w:val="single" w:sz="4" w:space="0" w:color="auto"/>
              <w:right w:val="single" w:sz="4" w:space="0" w:color="auto"/>
            </w:tcBorders>
            <w:shd w:val="clear" w:color="000000" w:fill="BFBFBF"/>
            <w:noWrap/>
            <w:vAlign w:val="bottom"/>
            <w:hideMark/>
          </w:tcPr>
          <w:p w14:paraId="03BE359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QUANTITY</w:t>
            </w:r>
          </w:p>
        </w:tc>
        <w:tc>
          <w:tcPr>
            <w:tcW w:w="586" w:type="pct"/>
            <w:tcBorders>
              <w:top w:val="single" w:sz="4" w:space="0" w:color="auto"/>
              <w:left w:val="nil"/>
              <w:bottom w:val="single" w:sz="4" w:space="0" w:color="auto"/>
              <w:right w:val="single" w:sz="4" w:space="0" w:color="auto"/>
            </w:tcBorders>
            <w:shd w:val="clear" w:color="000000" w:fill="BFBFBF"/>
            <w:noWrap/>
            <w:vAlign w:val="bottom"/>
            <w:hideMark/>
          </w:tcPr>
          <w:p w14:paraId="331A170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UNIT COST</w:t>
            </w:r>
          </w:p>
        </w:tc>
        <w:tc>
          <w:tcPr>
            <w:tcW w:w="686" w:type="pct"/>
            <w:tcBorders>
              <w:top w:val="single" w:sz="4" w:space="0" w:color="auto"/>
              <w:left w:val="nil"/>
              <w:bottom w:val="single" w:sz="4" w:space="0" w:color="auto"/>
              <w:right w:val="single" w:sz="4" w:space="0" w:color="auto"/>
            </w:tcBorders>
            <w:shd w:val="clear" w:color="000000" w:fill="BFBFBF"/>
            <w:noWrap/>
            <w:vAlign w:val="bottom"/>
            <w:hideMark/>
          </w:tcPr>
          <w:p w14:paraId="0AF1499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TOTAL</w:t>
            </w:r>
          </w:p>
        </w:tc>
      </w:tr>
      <w:tr w:rsidR="00E34619" w:rsidRPr="00E34619" w14:paraId="44CA4805" w14:textId="77777777" w:rsidTr="00E34619">
        <w:trPr>
          <w:trHeight w:val="20"/>
        </w:trPr>
        <w:tc>
          <w:tcPr>
            <w:tcW w:w="2104" w:type="pct"/>
            <w:vMerge w:val="restart"/>
            <w:tcBorders>
              <w:top w:val="nil"/>
              <w:left w:val="single" w:sz="4" w:space="0" w:color="auto"/>
              <w:bottom w:val="single" w:sz="4" w:space="0" w:color="auto"/>
              <w:right w:val="single" w:sz="4" w:space="0" w:color="auto"/>
            </w:tcBorders>
            <w:shd w:val="clear" w:color="auto" w:fill="auto"/>
            <w:vAlign w:val="center"/>
            <w:hideMark/>
          </w:tcPr>
          <w:p w14:paraId="72D3586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20"/>
                <w:szCs w:val="20"/>
              </w:rPr>
            </w:pPr>
            <w:r w:rsidRPr="00E34619">
              <w:rPr>
                <w:rFonts w:ascii="Arial" w:eastAsia="Times New Roman" w:hAnsi="Arial" w:cs="Arial"/>
                <w:sz w:val="20"/>
                <w:szCs w:val="20"/>
                <w:lang w:val="en-US"/>
              </w:rPr>
              <w:t>21 September 22, 2018, Friday</w:t>
            </w:r>
          </w:p>
        </w:tc>
        <w:tc>
          <w:tcPr>
            <w:tcW w:w="1054" w:type="pct"/>
            <w:tcBorders>
              <w:top w:val="nil"/>
              <w:left w:val="nil"/>
              <w:bottom w:val="single" w:sz="4" w:space="0" w:color="auto"/>
              <w:right w:val="single" w:sz="4" w:space="0" w:color="auto"/>
            </w:tcBorders>
            <w:shd w:val="clear" w:color="auto" w:fill="auto"/>
            <w:vAlign w:val="center"/>
            <w:hideMark/>
          </w:tcPr>
          <w:p w14:paraId="30F303F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Family Food Packs</w:t>
            </w:r>
          </w:p>
        </w:tc>
        <w:tc>
          <w:tcPr>
            <w:tcW w:w="570" w:type="pct"/>
            <w:tcBorders>
              <w:top w:val="nil"/>
              <w:left w:val="nil"/>
              <w:bottom w:val="single" w:sz="4" w:space="0" w:color="auto"/>
              <w:right w:val="single" w:sz="4" w:space="0" w:color="auto"/>
            </w:tcBorders>
            <w:shd w:val="clear" w:color="auto" w:fill="auto"/>
            <w:vAlign w:val="center"/>
            <w:hideMark/>
          </w:tcPr>
          <w:p w14:paraId="75EBFC8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31,414 </w:t>
            </w:r>
          </w:p>
        </w:tc>
        <w:tc>
          <w:tcPr>
            <w:tcW w:w="586" w:type="pct"/>
            <w:tcBorders>
              <w:top w:val="nil"/>
              <w:left w:val="nil"/>
              <w:bottom w:val="single" w:sz="4" w:space="0" w:color="auto"/>
              <w:right w:val="single" w:sz="4" w:space="0" w:color="auto"/>
            </w:tcBorders>
            <w:shd w:val="clear" w:color="auto" w:fill="auto"/>
            <w:vAlign w:val="center"/>
            <w:hideMark/>
          </w:tcPr>
          <w:p w14:paraId="7943090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360 </w:t>
            </w:r>
          </w:p>
        </w:tc>
        <w:tc>
          <w:tcPr>
            <w:tcW w:w="686" w:type="pct"/>
            <w:tcBorders>
              <w:top w:val="nil"/>
              <w:left w:val="nil"/>
              <w:bottom w:val="single" w:sz="4" w:space="0" w:color="auto"/>
              <w:right w:val="single" w:sz="4" w:space="0" w:color="auto"/>
            </w:tcBorders>
            <w:shd w:val="clear" w:color="auto" w:fill="auto"/>
            <w:vAlign w:val="center"/>
            <w:hideMark/>
          </w:tcPr>
          <w:p w14:paraId="1BBD35E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1,229,040.00</w:t>
            </w:r>
          </w:p>
        </w:tc>
      </w:tr>
      <w:tr w:rsidR="00E34619" w:rsidRPr="00E34619" w14:paraId="2168DA84"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1F39C4E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0642B62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Sleeping Kit</w:t>
            </w:r>
          </w:p>
        </w:tc>
        <w:tc>
          <w:tcPr>
            <w:tcW w:w="570" w:type="pct"/>
            <w:tcBorders>
              <w:top w:val="nil"/>
              <w:left w:val="nil"/>
              <w:bottom w:val="single" w:sz="4" w:space="0" w:color="auto"/>
              <w:right w:val="single" w:sz="4" w:space="0" w:color="auto"/>
            </w:tcBorders>
            <w:shd w:val="clear" w:color="auto" w:fill="auto"/>
            <w:vAlign w:val="center"/>
            <w:hideMark/>
          </w:tcPr>
          <w:p w14:paraId="48526B1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1CE2BC9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619 </w:t>
            </w:r>
          </w:p>
        </w:tc>
        <w:tc>
          <w:tcPr>
            <w:tcW w:w="686" w:type="pct"/>
            <w:tcBorders>
              <w:top w:val="nil"/>
              <w:left w:val="nil"/>
              <w:bottom w:val="single" w:sz="4" w:space="0" w:color="auto"/>
              <w:right w:val="single" w:sz="4" w:space="0" w:color="auto"/>
            </w:tcBorders>
            <w:shd w:val="clear" w:color="auto" w:fill="auto"/>
            <w:vAlign w:val="center"/>
            <w:hideMark/>
          </w:tcPr>
          <w:p w14:paraId="416A2DB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704,456.14</w:t>
            </w:r>
          </w:p>
        </w:tc>
      </w:tr>
      <w:tr w:rsidR="00E34619" w:rsidRPr="00E34619" w14:paraId="60203146"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93B84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1411F3E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Dining Kit</w:t>
            </w:r>
          </w:p>
        </w:tc>
        <w:tc>
          <w:tcPr>
            <w:tcW w:w="570" w:type="pct"/>
            <w:tcBorders>
              <w:top w:val="nil"/>
              <w:left w:val="nil"/>
              <w:bottom w:val="single" w:sz="4" w:space="0" w:color="auto"/>
              <w:right w:val="single" w:sz="4" w:space="0" w:color="auto"/>
            </w:tcBorders>
            <w:shd w:val="clear" w:color="auto" w:fill="auto"/>
            <w:vAlign w:val="center"/>
            <w:hideMark/>
          </w:tcPr>
          <w:p w14:paraId="0FC5E86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3670FC2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342 </w:t>
            </w:r>
          </w:p>
        </w:tc>
        <w:tc>
          <w:tcPr>
            <w:tcW w:w="686" w:type="pct"/>
            <w:tcBorders>
              <w:top w:val="nil"/>
              <w:left w:val="nil"/>
              <w:bottom w:val="single" w:sz="4" w:space="0" w:color="auto"/>
              <w:right w:val="single" w:sz="4" w:space="0" w:color="auto"/>
            </w:tcBorders>
            <w:shd w:val="clear" w:color="auto" w:fill="auto"/>
            <w:vAlign w:val="center"/>
            <w:hideMark/>
          </w:tcPr>
          <w:p w14:paraId="2786240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389,196.00</w:t>
            </w:r>
          </w:p>
        </w:tc>
      </w:tr>
      <w:tr w:rsidR="00E34619" w:rsidRPr="00E34619" w14:paraId="19D67D41"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0F2E6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7734B4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roofErr w:type="spellStart"/>
            <w:r w:rsidRPr="00E34619">
              <w:rPr>
                <w:rFonts w:ascii="Arial" w:eastAsia="Times New Roman" w:hAnsi="Arial" w:cs="Arial"/>
                <w:sz w:val="20"/>
                <w:szCs w:val="20"/>
                <w:lang w:val="en-US"/>
              </w:rPr>
              <w:t>Malong</w:t>
            </w:r>
            <w:proofErr w:type="spellEnd"/>
          </w:p>
        </w:tc>
        <w:tc>
          <w:tcPr>
            <w:tcW w:w="570" w:type="pct"/>
            <w:tcBorders>
              <w:top w:val="nil"/>
              <w:left w:val="nil"/>
              <w:bottom w:val="single" w:sz="4" w:space="0" w:color="auto"/>
              <w:right w:val="single" w:sz="4" w:space="0" w:color="auto"/>
            </w:tcBorders>
            <w:shd w:val="clear" w:color="auto" w:fill="auto"/>
            <w:vAlign w:val="center"/>
            <w:hideMark/>
          </w:tcPr>
          <w:p w14:paraId="5D1BCF4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2,276 </w:t>
            </w:r>
          </w:p>
        </w:tc>
        <w:tc>
          <w:tcPr>
            <w:tcW w:w="586" w:type="pct"/>
            <w:tcBorders>
              <w:top w:val="nil"/>
              <w:left w:val="nil"/>
              <w:bottom w:val="single" w:sz="4" w:space="0" w:color="auto"/>
              <w:right w:val="single" w:sz="4" w:space="0" w:color="auto"/>
            </w:tcBorders>
            <w:shd w:val="clear" w:color="auto" w:fill="auto"/>
            <w:vAlign w:val="center"/>
            <w:hideMark/>
          </w:tcPr>
          <w:p w14:paraId="0EEC2453"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250 </w:t>
            </w:r>
          </w:p>
        </w:tc>
        <w:tc>
          <w:tcPr>
            <w:tcW w:w="686" w:type="pct"/>
            <w:tcBorders>
              <w:top w:val="nil"/>
              <w:left w:val="nil"/>
              <w:bottom w:val="single" w:sz="4" w:space="0" w:color="auto"/>
              <w:right w:val="single" w:sz="4" w:space="0" w:color="auto"/>
            </w:tcBorders>
            <w:shd w:val="clear" w:color="auto" w:fill="auto"/>
            <w:vAlign w:val="center"/>
            <w:hideMark/>
          </w:tcPr>
          <w:p w14:paraId="143A40D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569,000.00</w:t>
            </w:r>
          </w:p>
        </w:tc>
      </w:tr>
      <w:tr w:rsidR="00E34619" w:rsidRPr="00E34619" w14:paraId="23E98228"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48FF7D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223A2B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Hygiene Kit</w:t>
            </w:r>
          </w:p>
        </w:tc>
        <w:tc>
          <w:tcPr>
            <w:tcW w:w="570" w:type="pct"/>
            <w:tcBorders>
              <w:top w:val="nil"/>
              <w:left w:val="nil"/>
              <w:bottom w:val="single" w:sz="4" w:space="0" w:color="auto"/>
              <w:right w:val="single" w:sz="4" w:space="0" w:color="auto"/>
            </w:tcBorders>
            <w:shd w:val="clear" w:color="auto" w:fill="auto"/>
            <w:vAlign w:val="center"/>
            <w:hideMark/>
          </w:tcPr>
          <w:p w14:paraId="1C24FA8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51ABD68C"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365 </w:t>
            </w:r>
          </w:p>
        </w:tc>
        <w:tc>
          <w:tcPr>
            <w:tcW w:w="686" w:type="pct"/>
            <w:tcBorders>
              <w:top w:val="nil"/>
              <w:left w:val="nil"/>
              <w:bottom w:val="single" w:sz="4" w:space="0" w:color="auto"/>
              <w:right w:val="single" w:sz="4" w:space="0" w:color="auto"/>
            </w:tcBorders>
            <w:shd w:val="clear" w:color="auto" w:fill="auto"/>
            <w:vAlign w:val="center"/>
            <w:hideMark/>
          </w:tcPr>
          <w:p w14:paraId="485299F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415,370.00</w:t>
            </w:r>
          </w:p>
        </w:tc>
      </w:tr>
      <w:tr w:rsidR="00E34619" w:rsidRPr="00E34619" w14:paraId="396BF8A2"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03301CF"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4FD954C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Water Container</w:t>
            </w:r>
          </w:p>
        </w:tc>
        <w:tc>
          <w:tcPr>
            <w:tcW w:w="570" w:type="pct"/>
            <w:tcBorders>
              <w:top w:val="nil"/>
              <w:left w:val="nil"/>
              <w:bottom w:val="single" w:sz="4" w:space="0" w:color="auto"/>
              <w:right w:val="single" w:sz="4" w:space="0" w:color="auto"/>
            </w:tcBorders>
            <w:shd w:val="clear" w:color="auto" w:fill="auto"/>
            <w:vAlign w:val="center"/>
            <w:hideMark/>
          </w:tcPr>
          <w:p w14:paraId="5F95B2A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0CF292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200 </w:t>
            </w:r>
          </w:p>
        </w:tc>
        <w:tc>
          <w:tcPr>
            <w:tcW w:w="686" w:type="pct"/>
            <w:tcBorders>
              <w:top w:val="nil"/>
              <w:left w:val="nil"/>
              <w:bottom w:val="single" w:sz="4" w:space="0" w:color="auto"/>
              <w:right w:val="single" w:sz="4" w:space="0" w:color="auto"/>
            </w:tcBorders>
            <w:shd w:val="clear" w:color="auto" w:fill="auto"/>
            <w:vAlign w:val="center"/>
            <w:hideMark/>
          </w:tcPr>
          <w:p w14:paraId="50F09A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227,600.00</w:t>
            </w:r>
          </w:p>
        </w:tc>
      </w:tr>
      <w:tr w:rsidR="00E34619" w:rsidRPr="00E34619" w14:paraId="517E18ED"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E2E2162" w14:textId="77777777" w:rsidR="00E34619" w:rsidRPr="00E34619" w:rsidRDefault="00E34619" w:rsidP="009164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sz w:val="20"/>
                <w:szCs w:val="20"/>
              </w:rPr>
            </w:pPr>
            <w:r w:rsidRPr="00E34619">
              <w:rPr>
                <w:rFonts w:ascii="Arial" w:eastAsia="Times New Roman" w:hAnsi="Arial" w:cs="Arial"/>
                <w:b/>
                <w:sz w:val="20"/>
                <w:szCs w:val="20"/>
              </w:rPr>
              <w:t>Sub-total</w:t>
            </w:r>
          </w:p>
        </w:tc>
        <w:tc>
          <w:tcPr>
            <w:tcW w:w="686" w:type="pct"/>
            <w:tcBorders>
              <w:top w:val="nil"/>
              <w:left w:val="nil"/>
              <w:bottom w:val="single" w:sz="4" w:space="0" w:color="auto"/>
              <w:right w:val="single" w:sz="4" w:space="0" w:color="auto"/>
            </w:tcBorders>
            <w:shd w:val="clear" w:color="000000" w:fill="BFBFBF"/>
            <w:noWrap/>
            <w:vAlign w:val="bottom"/>
            <w:hideMark/>
          </w:tcPr>
          <w:p w14:paraId="4AC3B83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3,534,662.14</w:t>
            </w:r>
          </w:p>
        </w:tc>
      </w:tr>
      <w:tr w:rsidR="00E34619" w:rsidRPr="00E34619" w14:paraId="5300A8F9" w14:textId="77777777" w:rsidTr="00E34619">
        <w:trPr>
          <w:trHeight w:val="20"/>
        </w:trPr>
        <w:tc>
          <w:tcPr>
            <w:tcW w:w="4314"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C9A8BD" w14:textId="007BD868"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Financial Assistance to the Bereaved Families </w:t>
            </w:r>
          </w:p>
        </w:tc>
        <w:tc>
          <w:tcPr>
            <w:tcW w:w="686" w:type="pct"/>
            <w:tcBorders>
              <w:top w:val="nil"/>
              <w:left w:val="nil"/>
              <w:bottom w:val="single" w:sz="4" w:space="0" w:color="auto"/>
              <w:right w:val="single" w:sz="4" w:space="0" w:color="auto"/>
            </w:tcBorders>
            <w:shd w:val="clear" w:color="auto" w:fill="auto"/>
            <w:noWrap/>
            <w:vAlign w:val="bottom"/>
            <w:hideMark/>
          </w:tcPr>
          <w:p w14:paraId="2F5B0CA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275,000.00</w:t>
            </w:r>
          </w:p>
        </w:tc>
      </w:tr>
      <w:tr w:rsidR="00E34619" w:rsidRPr="00E34619" w14:paraId="05AA1AE5"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Total</w:t>
            </w:r>
          </w:p>
        </w:tc>
        <w:tc>
          <w:tcPr>
            <w:tcW w:w="686" w:type="pct"/>
            <w:tcBorders>
              <w:top w:val="nil"/>
              <w:left w:val="nil"/>
              <w:bottom w:val="single" w:sz="4" w:space="0" w:color="auto"/>
              <w:right w:val="single" w:sz="4" w:space="0" w:color="auto"/>
            </w:tcBorders>
            <w:shd w:val="clear" w:color="000000" w:fill="BFBFBF"/>
            <w:noWrap/>
            <w:vAlign w:val="bottom"/>
            <w:hideMark/>
          </w:tcPr>
          <w:p w14:paraId="6EE2963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3,809,662.14</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39C0A04A" w14:textId="7D8A9F9C" w:rsidR="00F24CE9" w:rsidRPr="00330CFA" w:rsidRDefault="005E1735" w:rsidP="005E1735">
      <w:pPr>
        <w:pStyle w:val="NoSpacing1"/>
        <w:numPr>
          <w:ilvl w:val="0"/>
          <w:numId w:val="7"/>
        </w:numPr>
        <w:ind w:left="1134"/>
        <w:contextualSpacing/>
        <w:jc w:val="both"/>
        <w:rPr>
          <w:rFonts w:ascii="Arial" w:hAnsi="Arial" w:cs="Arial"/>
          <w:caps/>
          <w:sz w:val="24"/>
        </w:rPr>
      </w:pPr>
      <w:r w:rsidRPr="00330CFA">
        <w:rPr>
          <w:rFonts w:ascii="Arial" w:hAnsi="Arial" w:cs="Arial"/>
          <w:sz w:val="24"/>
        </w:rPr>
        <w:t xml:space="preserve">To date, DSWD has already extended relief support and financial assistance worth </w:t>
      </w:r>
      <w:r w:rsidR="00916498" w:rsidRPr="008B3F72">
        <w:rPr>
          <w:rFonts w:ascii="Arial" w:hAnsi="Arial" w:cs="Arial"/>
          <w:b/>
          <w:sz w:val="24"/>
        </w:rPr>
        <w:t>₱3,809,662.14.</w:t>
      </w: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4DB42251" w14:textId="77777777" w:rsidR="003440BC" w:rsidRPr="00F10027" w:rsidRDefault="003440BC"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8B3F72" w:rsidRPr="00F10027" w14:paraId="5AAEAF5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53D9A" w14:textId="77777777" w:rsidR="008B3F72" w:rsidRPr="00F10027" w:rsidRDefault="008B3F72"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EE5889" w14:textId="5F2A1BD3"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Inside </w:t>
            </w:r>
            <w:proofErr w:type="spellStart"/>
            <w:r w:rsidRPr="001C67E0">
              <w:rPr>
                <w:rFonts w:ascii="Arial" w:eastAsia="Arial" w:hAnsi="Arial" w:cs="Arial"/>
                <w:color w:val="000000" w:themeColor="text1"/>
                <w:sz w:val="20"/>
                <w:szCs w:val="24"/>
              </w:rPr>
              <w:t>Enan</w:t>
            </w:r>
            <w:proofErr w:type="spellEnd"/>
            <w:r w:rsidRPr="001C67E0">
              <w:rPr>
                <w:rFonts w:ascii="Arial" w:eastAsia="Arial" w:hAnsi="Arial" w:cs="Arial"/>
                <w:color w:val="000000" w:themeColor="text1"/>
                <w:sz w:val="20"/>
                <w:szCs w:val="24"/>
              </w:rPr>
              <w:t xml:space="preserve"> </w:t>
            </w:r>
            <w:proofErr w:type="spellStart"/>
            <w:r w:rsidRPr="001C67E0">
              <w:rPr>
                <w:rFonts w:ascii="Arial" w:eastAsia="Arial" w:hAnsi="Arial" w:cs="Arial"/>
                <w:color w:val="000000" w:themeColor="text1"/>
                <w:sz w:val="20"/>
                <w:szCs w:val="24"/>
              </w:rPr>
              <w:t>Chiong</w:t>
            </w:r>
            <w:proofErr w:type="spellEnd"/>
            <w:r w:rsidRPr="001C67E0">
              <w:rPr>
                <w:rFonts w:ascii="Arial" w:eastAsia="Arial" w:hAnsi="Arial" w:cs="Arial"/>
                <w:color w:val="000000" w:themeColor="text1"/>
                <w:sz w:val="20"/>
                <w:szCs w:val="24"/>
              </w:rPr>
              <w:t xml:space="preserve"> Activity Center, children gather, play</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games and have storytelling sessions to somehow alleviate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their trauma. Activities initiated by the social workers and</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volunteers include art sessions, singing and playing games.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Similar activities are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also being conducted in the other</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evacuation centers opened.</w:t>
            </w:r>
          </w:p>
          <w:p w14:paraId="73B70912" w14:textId="065586D0"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For adults, psychosocial interventions and mental health</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activities, along with DOH and several other volunteer groups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are being conducted. </w:t>
            </w:r>
          </w:p>
          <w:p w14:paraId="0D22D53D" w14:textId="1C76A304"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A DSWD Operation Center was established at the lobby of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 City Hall where deployed staff are required to check in</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prior to proceeding to assigned ECs. Data information board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was also set up to reflect latest updates on the status of IDPs</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in each of the opened evacuations centers manned by</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personnel of the Department.</w:t>
            </w:r>
          </w:p>
          <w:p w14:paraId="0CDF7A86" w14:textId="32C3829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DSWD regional and field staff are mobilized in shifting</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schedule to provide care and support to IDPs 24 hours. Staff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are spread across the opened evacuation centers in order to</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provide support to LGU personnel in the assessment and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intake of displaced families, relief/logistical needs, including the provision of psychosocial support</w:t>
            </w:r>
            <w:r w:rsidRP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most especially to children in evacuation centers. </w:t>
            </w:r>
          </w:p>
          <w:p w14:paraId="4DA1A64D"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QRT members and field staff continue to promptly arrive during their assigned shift/schedule. They</w:t>
            </w:r>
            <w:r w:rsidRP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were instructed to sign in the logbook at the </w:t>
            </w:r>
            <w:proofErr w:type="spellStart"/>
            <w:r w:rsidRPr="001C67E0">
              <w:rPr>
                <w:rFonts w:ascii="Arial" w:eastAsia="Arial" w:hAnsi="Arial" w:cs="Arial"/>
                <w:color w:val="000000" w:themeColor="text1"/>
                <w:sz w:val="20"/>
                <w:szCs w:val="24"/>
              </w:rPr>
              <w:t>OpCen</w:t>
            </w:r>
            <w:proofErr w:type="spellEnd"/>
            <w:r w:rsidRPr="001C67E0">
              <w:rPr>
                <w:rFonts w:ascii="Arial" w:eastAsia="Arial" w:hAnsi="Arial" w:cs="Arial"/>
                <w:color w:val="000000" w:themeColor="text1"/>
                <w:sz w:val="20"/>
                <w:szCs w:val="24"/>
              </w:rPr>
              <w:t xml:space="preserve"> before</w:t>
            </w:r>
            <w:r w:rsidRP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proceeding to their assigned</w:t>
            </w:r>
            <w:r w:rsidRP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evacuation centers.</w:t>
            </w:r>
          </w:p>
          <w:p w14:paraId="66F4CD97"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Regular meetings were conducted on-site with team leader, camp managers and DSWD Regional</w:t>
            </w:r>
            <w:r w:rsidRP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Disaster Division personnel for coordination of tasks and synchronization of activities.</w:t>
            </w:r>
          </w:p>
          <w:p w14:paraId="61D8F152" w14:textId="48D3230F" w:rsidR="001C67E0" w:rsidRPr="00F10027" w:rsidRDefault="001C67E0" w:rsidP="001C67E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p>
        </w:tc>
      </w:tr>
      <w:tr w:rsidR="00671E9C" w:rsidRPr="00671E9C" w14:paraId="588D964B"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7D3628"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0000" w:themeColor="text1"/>
                <w:sz w:val="20"/>
                <w:szCs w:val="24"/>
              </w:rPr>
            </w:pPr>
            <w:r w:rsidRPr="007D3628">
              <w:rPr>
                <w:rFonts w:ascii="Arial" w:hAnsi="Arial" w:cs="Arial"/>
                <w:color w:val="000000" w:themeColor="text1"/>
                <w:sz w:val="20"/>
                <w:szCs w:val="24"/>
              </w:rPr>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Pr="007D3628" w:rsidRDefault="00B236CD"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 xml:space="preserve">Each bereaved family received P25,000.00 financial assistance which were handed over to them by DSWD Acting Secretary Virginia N. </w:t>
            </w:r>
            <w:proofErr w:type="spellStart"/>
            <w:r w:rsidRPr="007D3628">
              <w:rPr>
                <w:rFonts w:ascii="Arial" w:eastAsia="Arial" w:hAnsi="Arial" w:cs="Arial"/>
                <w:color w:val="000000" w:themeColor="text1"/>
                <w:sz w:val="20"/>
                <w:szCs w:val="24"/>
              </w:rPr>
              <w:t>Orogo</w:t>
            </w:r>
            <w:proofErr w:type="spellEnd"/>
            <w:r w:rsidRPr="007D3628">
              <w:rPr>
                <w:rFonts w:ascii="Arial" w:eastAsia="Arial" w:hAnsi="Arial" w:cs="Arial"/>
                <w:color w:val="000000" w:themeColor="text1"/>
                <w:sz w:val="20"/>
                <w:szCs w:val="24"/>
              </w:rPr>
              <w:t xml:space="preserve"> during PRRD’s visit last 21 September 2018. At least 11 families received the assistance.</w:t>
            </w:r>
          </w:p>
          <w:p w14:paraId="6AED23D6" w14:textId="158A6CB0" w:rsidR="00CA14D5"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has continuously providing support to the landslide-stricken families through immediate relief (food and non-food items) and psychosocial support.</w:t>
            </w:r>
          </w:p>
          <w:p w14:paraId="5B0DF65A" w14:textId="0BDF97CA"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The regional warehouse and</w:t>
            </w:r>
            <w:r w:rsidR="00B236CD" w:rsidRPr="007D3628">
              <w:rPr>
                <w:rFonts w:ascii="Arial" w:eastAsia="Arial" w:hAnsi="Arial" w:cs="Arial"/>
                <w:color w:val="000000" w:themeColor="text1"/>
                <w:sz w:val="20"/>
                <w:szCs w:val="24"/>
              </w:rPr>
              <w:t xml:space="preserve"> </w:t>
            </w:r>
            <w:r w:rsidRPr="007D3628">
              <w:rPr>
                <w:rFonts w:ascii="Arial" w:eastAsia="Arial" w:hAnsi="Arial" w:cs="Arial"/>
                <w:color w:val="000000" w:themeColor="text1"/>
                <w:sz w:val="20"/>
                <w:szCs w:val="24"/>
              </w:rPr>
              <w:t xml:space="preserve">the </w:t>
            </w:r>
            <w:proofErr w:type="spellStart"/>
            <w:r w:rsidRPr="007D3628">
              <w:rPr>
                <w:rFonts w:ascii="Arial" w:eastAsia="Arial" w:hAnsi="Arial" w:cs="Arial"/>
                <w:color w:val="000000" w:themeColor="text1"/>
                <w:sz w:val="20"/>
                <w:szCs w:val="24"/>
              </w:rPr>
              <w:t>V</w:t>
            </w:r>
            <w:r w:rsidR="00B236CD" w:rsidRPr="007D3628">
              <w:rPr>
                <w:rFonts w:ascii="Arial" w:eastAsia="Arial" w:hAnsi="Arial" w:cs="Arial"/>
                <w:color w:val="000000" w:themeColor="text1"/>
                <w:sz w:val="20"/>
                <w:szCs w:val="24"/>
              </w:rPr>
              <w:t>isasyas</w:t>
            </w:r>
            <w:proofErr w:type="spellEnd"/>
            <w:r w:rsidR="00B236CD" w:rsidRPr="007D3628">
              <w:rPr>
                <w:rFonts w:ascii="Arial" w:eastAsia="Arial" w:hAnsi="Arial" w:cs="Arial"/>
                <w:color w:val="000000" w:themeColor="text1"/>
                <w:sz w:val="20"/>
                <w:szCs w:val="24"/>
              </w:rPr>
              <w:t xml:space="preserve"> Disaster </w:t>
            </w:r>
            <w:proofErr w:type="spellStart"/>
            <w:r w:rsidR="00B236CD" w:rsidRPr="007D3628">
              <w:rPr>
                <w:rFonts w:ascii="Arial" w:eastAsia="Arial" w:hAnsi="Arial" w:cs="Arial"/>
                <w:color w:val="000000" w:themeColor="text1"/>
                <w:sz w:val="20"/>
                <w:szCs w:val="24"/>
              </w:rPr>
              <w:t>Resonse</w:t>
            </w:r>
            <w:proofErr w:type="spellEnd"/>
            <w:r w:rsidR="00B236CD" w:rsidRPr="007D3628">
              <w:rPr>
                <w:rFonts w:ascii="Arial" w:eastAsia="Arial" w:hAnsi="Arial" w:cs="Arial"/>
                <w:color w:val="000000" w:themeColor="text1"/>
                <w:sz w:val="20"/>
                <w:szCs w:val="24"/>
              </w:rPr>
              <w:t xml:space="preserve"> Center </w:t>
            </w:r>
            <w:r w:rsidRPr="007D3628">
              <w:rPr>
                <w:rFonts w:ascii="Arial" w:eastAsia="Arial" w:hAnsi="Arial" w:cs="Arial"/>
                <w:color w:val="000000" w:themeColor="text1"/>
                <w:sz w:val="20"/>
                <w:szCs w:val="24"/>
              </w:rPr>
              <w:t>are now manually repacking goods.</w:t>
            </w:r>
            <w:r w:rsidR="00B236CD" w:rsidRPr="007D3628">
              <w:rPr>
                <w:rFonts w:ascii="Arial" w:eastAsia="Arial" w:hAnsi="Arial" w:cs="Arial"/>
                <w:color w:val="000000" w:themeColor="text1"/>
                <w:sz w:val="20"/>
                <w:szCs w:val="24"/>
              </w:rPr>
              <w:t xml:space="preserve"> Help from over 370 volunteer groups came, mostly from schools and universities and other private institutions. CFW are also utilized in order to hasten production.</w:t>
            </w:r>
          </w:p>
          <w:p w14:paraId="4B65B7D2" w14:textId="77777777"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lastRenderedPageBreak/>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7D3628" w:rsidRDefault="00FF1BD9" w:rsidP="00B236CD">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539314AE" w:rsidR="005D6D1A" w:rsidRDefault="00260FE2" w:rsidP="00F10027">
      <w:pPr>
        <w:pStyle w:val="NoSpacing1"/>
        <w:contextualSpacing/>
        <w:rPr>
          <w:rFonts w:ascii="Arial" w:hAnsi="Arial" w:cs="Arial"/>
          <w:b/>
          <w:caps/>
          <w:color w:val="002060"/>
          <w:sz w:val="28"/>
          <w:szCs w:val="24"/>
        </w:rPr>
      </w:pPr>
      <w:r>
        <w:rPr>
          <w:noProof/>
        </w:rPr>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4C8D4C2C" w14:textId="77777777" w:rsidR="00D47438" w:rsidRPr="00603859" w:rsidRDefault="00D47438" w:rsidP="00F10027">
      <w:pPr>
        <w:pStyle w:val="NoSpacing1"/>
        <w:contextualSpacing/>
        <w:rPr>
          <w:rFonts w:ascii="Arial" w:hAnsi="Arial" w:cs="Arial"/>
          <w:b/>
          <w:caps/>
          <w:color w:val="002060"/>
          <w:sz w:val="28"/>
          <w:szCs w:val="24"/>
        </w:rPr>
      </w:pP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lastRenderedPageBreak/>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2E768876" w:rsidR="00862033" w:rsidRPr="00F10027" w:rsidRDefault="00D2287F"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ONTANILLAS</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default" r:id="rId16"/>
      <w:footerReference w:type="default" r:id="rId17"/>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9B3C" w14:textId="77777777" w:rsidR="00064738" w:rsidRDefault="00064738">
      <w:pPr>
        <w:spacing w:after="0" w:line="240" w:lineRule="auto"/>
      </w:pPr>
      <w:r>
        <w:separator/>
      </w:r>
    </w:p>
  </w:endnote>
  <w:endnote w:type="continuationSeparator" w:id="0">
    <w:p w14:paraId="174828E1" w14:textId="77777777" w:rsidR="00064738" w:rsidRDefault="0006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427AB1BB"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8B3F72">
      <w:rPr>
        <w:sz w:val="16"/>
        <w:szCs w:val="16"/>
      </w:rPr>
      <w:t>7</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8B3F72">
      <w:rPr>
        <w:sz w:val="16"/>
        <w:szCs w:val="16"/>
      </w:rPr>
      <w:t>5</w:t>
    </w:r>
    <w:r w:rsidRPr="00E72046">
      <w:rPr>
        <w:sz w:val="16"/>
        <w:szCs w:val="16"/>
      </w:rPr>
      <w:t xml:space="preserve"> </w:t>
    </w:r>
    <w:r>
      <w:rPr>
        <w:sz w:val="16"/>
        <w:szCs w:val="16"/>
      </w:rPr>
      <w:t>September</w:t>
    </w:r>
    <w:r w:rsidRPr="00E72046">
      <w:rPr>
        <w:sz w:val="16"/>
        <w:szCs w:val="16"/>
      </w:rPr>
      <w:t xml:space="preserve"> 2018, </w:t>
    </w:r>
    <w:r w:rsidR="00865373">
      <w:rPr>
        <w:sz w:val="16"/>
        <w:szCs w:val="16"/>
      </w:rPr>
      <w:t>4</w:t>
    </w:r>
    <w:r w:rsidR="003C5D9A">
      <w:rPr>
        <w:sz w:val="16"/>
        <w:szCs w:val="16"/>
      </w:rPr>
      <w:t>A</w:t>
    </w:r>
    <w:r>
      <w:rPr>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0D241" w14:textId="77777777" w:rsidR="00064738" w:rsidRDefault="00064738">
      <w:pPr>
        <w:spacing w:after="0" w:line="240" w:lineRule="auto"/>
      </w:pPr>
      <w:r>
        <w:separator/>
      </w:r>
    </w:p>
  </w:footnote>
  <w:footnote w:type="continuationSeparator" w:id="0">
    <w:p w14:paraId="1A129AA9" w14:textId="77777777" w:rsidR="00064738" w:rsidRDefault="00064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473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1418"/>
    <w:rsid w:val="0038186A"/>
    <w:rsid w:val="00382E6E"/>
    <w:rsid w:val="00383309"/>
    <w:rsid w:val="00383CAC"/>
    <w:rsid w:val="00384E5A"/>
    <w:rsid w:val="003870A7"/>
    <w:rsid w:val="00387807"/>
    <w:rsid w:val="00390877"/>
    <w:rsid w:val="00390BA2"/>
    <w:rsid w:val="00391318"/>
    <w:rsid w:val="003925C5"/>
    <w:rsid w:val="00393AFA"/>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37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282"/>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958"/>
    <w:rsid w:val="00D25EA7"/>
    <w:rsid w:val="00D278C1"/>
    <w:rsid w:val="00D307D8"/>
    <w:rsid w:val="00D325D1"/>
    <w:rsid w:val="00D34F82"/>
    <w:rsid w:val="00D35643"/>
    <w:rsid w:val="00D366F7"/>
    <w:rsid w:val="00D4193F"/>
    <w:rsid w:val="00D43685"/>
    <w:rsid w:val="00D43941"/>
    <w:rsid w:val="00D43B05"/>
    <w:rsid w:val="00D47438"/>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FACF-1C0E-4E99-8735-7EE7896F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5</cp:revision>
  <cp:lastPrinted>2018-08-13T19:57:00Z</cp:lastPrinted>
  <dcterms:created xsi:type="dcterms:W3CDTF">2018-09-24T15:22:00Z</dcterms:created>
  <dcterms:modified xsi:type="dcterms:W3CDTF">2018-09-24T19:04:00Z</dcterms:modified>
</cp:coreProperties>
</file>