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355" w:rsidRPr="00E67F2F" w:rsidRDefault="003D09A9" w:rsidP="009F637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E67F2F">
        <w:rPr>
          <w:rFonts w:ascii="Arial" w:eastAsia="Arial" w:hAnsi="Arial" w:cs="Arial"/>
          <w:b/>
          <w:sz w:val="32"/>
          <w:szCs w:val="24"/>
        </w:rPr>
        <w:t>DSWD</w:t>
      </w:r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Pr="00E67F2F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E67F2F">
        <w:rPr>
          <w:rFonts w:ascii="Arial" w:eastAsia="Arial" w:hAnsi="Arial" w:cs="Arial"/>
          <w:b/>
          <w:sz w:val="32"/>
          <w:szCs w:val="24"/>
        </w:rPr>
        <w:t xml:space="preserve">Preparedness for Response </w:t>
      </w:r>
      <w:r w:rsidRPr="00E67F2F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Pr="00E67F2F">
        <w:rPr>
          <w:rFonts w:ascii="Arial" w:eastAsia="Arial" w:hAnsi="Arial" w:cs="Arial"/>
          <w:b/>
          <w:sz w:val="32"/>
          <w:szCs w:val="24"/>
        </w:rPr>
        <w:t>#</w:t>
      </w:r>
      <w:r w:rsidR="00CE7C6C" w:rsidRPr="00E67F2F">
        <w:rPr>
          <w:rFonts w:ascii="Arial" w:eastAsia="Arial" w:hAnsi="Arial" w:cs="Arial"/>
          <w:b/>
          <w:sz w:val="32"/>
          <w:szCs w:val="24"/>
        </w:rPr>
        <w:t>1</w:t>
      </w:r>
    </w:p>
    <w:p w:rsidR="00155355" w:rsidRPr="00E67F2F" w:rsidRDefault="003D09A9" w:rsidP="009F637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proofErr w:type="gramStart"/>
      <w:r w:rsidRPr="00E67F2F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E67F2F">
        <w:rPr>
          <w:rFonts w:ascii="Arial" w:eastAsia="Arial" w:hAnsi="Arial" w:cs="Arial"/>
          <w:b/>
          <w:sz w:val="32"/>
          <w:szCs w:val="24"/>
        </w:rPr>
        <w:t>Typhoon “</w:t>
      </w:r>
      <w:r w:rsidR="00CE7C6C" w:rsidRPr="00E67F2F">
        <w:rPr>
          <w:rFonts w:ascii="Arial" w:eastAsia="Arial" w:hAnsi="Arial" w:cs="Arial"/>
          <w:b/>
          <w:sz w:val="32"/>
          <w:szCs w:val="24"/>
        </w:rPr>
        <w:t>ROSITA</w:t>
      </w:r>
      <w:r w:rsidR="00114D5E" w:rsidRPr="00E67F2F">
        <w:rPr>
          <w:rFonts w:ascii="Arial" w:eastAsia="Arial" w:hAnsi="Arial" w:cs="Arial"/>
          <w:b/>
          <w:sz w:val="32"/>
          <w:szCs w:val="24"/>
        </w:rPr>
        <w:t>”</w:t>
      </w:r>
      <w:r w:rsidR="00E44A97" w:rsidRPr="00E67F2F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E67F2F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E67F2F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I.N. </w:t>
      </w:r>
      <w:r w:rsidR="00CE7C6C" w:rsidRPr="00E67F2F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</w:t>
      </w:r>
      <w:r w:rsidR="00B932C1" w:rsidRPr="00E67F2F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155355" w:rsidRPr="00CE7C6C" w:rsidRDefault="003D09A9" w:rsidP="009F637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>as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>of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="00CE7C6C">
        <w:rPr>
          <w:rFonts w:ascii="Arial" w:eastAsia="Arial" w:hAnsi="Arial" w:cs="Arial"/>
          <w:sz w:val="24"/>
          <w:szCs w:val="24"/>
        </w:rPr>
        <w:t xml:space="preserve">27 October </w:t>
      </w:r>
      <w:r w:rsidRPr="00CE7C6C">
        <w:rPr>
          <w:rFonts w:ascii="Arial" w:eastAsia="Arial" w:hAnsi="Arial" w:cs="Arial"/>
          <w:sz w:val="24"/>
          <w:szCs w:val="24"/>
        </w:rPr>
        <w:t>2018,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="00A35FC5">
        <w:rPr>
          <w:rFonts w:ascii="Arial" w:eastAsia="Arial" w:hAnsi="Arial" w:cs="Arial"/>
          <w:sz w:val="24"/>
          <w:szCs w:val="24"/>
        </w:rPr>
        <w:t>5</w:t>
      </w:r>
      <w:bookmarkStart w:id="1" w:name="_GoBack"/>
      <w:bookmarkEnd w:id="1"/>
      <w:r w:rsidR="00CE7C6C">
        <w:rPr>
          <w:rFonts w:ascii="Arial" w:eastAsia="Arial" w:hAnsi="Arial" w:cs="Arial"/>
          <w:sz w:val="24"/>
          <w:szCs w:val="24"/>
        </w:rPr>
        <w:t>PM</w:t>
      </w:r>
    </w:p>
    <w:p w:rsidR="00A81C78" w:rsidRPr="00CE7C6C" w:rsidRDefault="00A81C78" w:rsidP="009F637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A81C78" w:rsidRPr="00BA01A8" w:rsidRDefault="00114D5E" w:rsidP="009F637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A01A8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CE7C6C" w:rsidRDefault="00CE7C6C" w:rsidP="009F6373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CE7C6C"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5142230</wp:posOffset>
            </wp:positionH>
            <wp:positionV relativeFrom="paragraph">
              <wp:posOffset>148590</wp:posOffset>
            </wp:positionV>
            <wp:extent cx="4614545" cy="3566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07" w:rsidRPr="00CE7C6C" w:rsidRDefault="00CE7C6C" w:rsidP="009F637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>Typhoon with International Name "YUTU" has entered the Philippine Area of Responsibility (PAR) and was named "Rosita".</w:t>
      </w:r>
      <w:r w:rsidR="005C26A2">
        <w:rPr>
          <w:rFonts w:ascii="Arial" w:eastAsia="Arial" w:hAnsi="Arial" w:cs="Arial"/>
          <w:sz w:val="24"/>
          <w:szCs w:val="24"/>
        </w:rPr>
        <w:t xml:space="preserve"> </w:t>
      </w:r>
      <w:r w:rsidR="005C26A2" w:rsidRPr="005C26A2">
        <w:rPr>
          <w:rFonts w:ascii="Arial" w:hAnsi="Arial" w:cs="Arial"/>
          <w:sz w:val="24"/>
          <w:szCs w:val="24"/>
        </w:rPr>
        <w:t>At 10:00 AM today, the eye of Typhoon "ROSITA" was located based on all available data at 1,345 k</w:t>
      </w:r>
      <w:r w:rsidR="005C26A2">
        <w:rPr>
          <w:rFonts w:ascii="Arial" w:hAnsi="Arial" w:cs="Arial"/>
          <w:sz w:val="24"/>
          <w:szCs w:val="24"/>
        </w:rPr>
        <w:t xml:space="preserve">m East of </w:t>
      </w:r>
      <w:proofErr w:type="spellStart"/>
      <w:r w:rsidR="005C26A2">
        <w:rPr>
          <w:rFonts w:ascii="Arial" w:hAnsi="Arial" w:cs="Arial"/>
          <w:sz w:val="24"/>
          <w:szCs w:val="24"/>
        </w:rPr>
        <w:t>Aparri</w:t>
      </w:r>
      <w:proofErr w:type="spellEnd"/>
      <w:r w:rsidR="005C26A2">
        <w:rPr>
          <w:rFonts w:ascii="Arial" w:hAnsi="Arial" w:cs="Arial"/>
          <w:sz w:val="24"/>
          <w:szCs w:val="24"/>
        </w:rPr>
        <w:t>, Cagayan (17.6°N, 134.3°E</w:t>
      </w:r>
      <w:r w:rsidR="005C26A2" w:rsidRPr="005C26A2">
        <w:rPr>
          <w:rFonts w:ascii="Arial" w:hAnsi="Arial" w:cs="Arial"/>
          <w:sz w:val="24"/>
          <w:szCs w:val="24"/>
        </w:rPr>
        <w:t>)</w:t>
      </w:r>
      <w:r w:rsidR="005C26A2">
        <w:rPr>
          <w:rFonts w:ascii="Arial" w:hAnsi="Arial" w:cs="Arial"/>
          <w:sz w:val="24"/>
          <w:szCs w:val="24"/>
        </w:rPr>
        <w:t xml:space="preserve">. It is moving west at 20 </w:t>
      </w:r>
      <w:proofErr w:type="spellStart"/>
      <w:r w:rsidR="005C26A2">
        <w:rPr>
          <w:rFonts w:ascii="Arial" w:hAnsi="Arial" w:cs="Arial"/>
          <w:sz w:val="24"/>
          <w:szCs w:val="24"/>
        </w:rPr>
        <w:t>kph</w:t>
      </w:r>
      <w:proofErr w:type="spellEnd"/>
      <w:r w:rsidR="005C26A2">
        <w:rPr>
          <w:rFonts w:ascii="Arial" w:hAnsi="Arial" w:cs="Arial"/>
          <w:sz w:val="24"/>
          <w:szCs w:val="24"/>
        </w:rPr>
        <w:t xml:space="preserve"> with a maximum </w:t>
      </w:r>
      <w:r w:rsidR="005C26A2" w:rsidRPr="005C26A2">
        <w:rPr>
          <w:rFonts w:ascii="Arial" w:hAnsi="Arial" w:cs="Arial"/>
          <w:sz w:val="24"/>
          <w:szCs w:val="24"/>
        </w:rPr>
        <w:t xml:space="preserve">sustained winds of 200 </w:t>
      </w:r>
      <w:proofErr w:type="spellStart"/>
      <w:r w:rsidR="005C26A2" w:rsidRPr="005C26A2">
        <w:rPr>
          <w:rFonts w:ascii="Arial" w:hAnsi="Arial" w:cs="Arial"/>
          <w:sz w:val="24"/>
          <w:szCs w:val="24"/>
        </w:rPr>
        <w:t>kph</w:t>
      </w:r>
      <w:proofErr w:type="spellEnd"/>
      <w:r w:rsidR="005C26A2" w:rsidRPr="005C26A2">
        <w:rPr>
          <w:rFonts w:ascii="Arial" w:hAnsi="Arial" w:cs="Arial"/>
          <w:sz w:val="24"/>
          <w:szCs w:val="24"/>
        </w:rPr>
        <w:t xml:space="preserve"> near the center and gustiness of up to 245 </w:t>
      </w:r>
      <w:proofErr w:type="spellStart"/>
      <w:r w:rsidR="005C26A2" w:rsidRPr="005C26A2">
        <w:rPr>
          <w:rFonts w:ascii="Arial" w:hAnsi="Arial" w:cs="Arial"/>
          <w:sz w:val="24"/>
          <w:szCs w:val="24"/>
        </w:rPr>
        <w:t>kph</w:t>
      </w:r>
      <w:proofErr w:type="spellEnd"/>
      <w:r w:rsidR="005C26A2">
        <w:rPr>
          <w:rFonts w:ascii="Arial" w:hAnsi="Arial" w:cs="Arial"/>
          <w:sz w:val="24"/>
          <w:szCs w:val="24"/>
        </w:rPr>
        <w:t>.</w:t>
      </w:r>
    </w:p>
    <w:p w:rsidR="00CE7C6C" w:rsidRPr="00CE7C6C" w:rsidRDefault="00CE7C6C" w:rsidP="009F6373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CE7C6C" w:rsidRPr="00CE7C6C" w:rsidRDefault="00CE7C6C" w:rsidP="009F6373">
      <w:pPr>
        <w:pStyle w:val="ListParagraph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E7C6C">
        <w:rPr>
          <w:rFonts w:ascii="Arial" w:eastAsia="Times New Roman" w:hAnsi="Arial" w:cs="Arial"/>
          <w:color w:val="333333"/>
          <w:sz w:val="24"/>
          <w:szCs w:val="24"/>
        </w:rPr>
        <w:t>Possible hoisting of Tropical Cyclone Warning Signals over the Eastern section of Northern and Central Luzon on Sunday evening (Oct</w:t>
      </w:r>
      <w:r w:rsidR="005C26A2">
        <w:rPr>
          <w:rFonts w:ascii="Arial" w:eastAsia="Times New Roman" w:hAnsi="Arial" w:cs="Arial"/>
          <w:color w:val="333333"/>
          <w:sz w:val="24"/>
          <w:szCs w:val="24"/>
        </w:rPr>
        <w:t xml:space="preserve">ober </w:t>
      </w:r>
      <w:r w:rsidR="005C26A2" w:rsidRPr="00CE7C6C">
        <w:rPr>
          <w:rFonts w:ascii="Arial" w:eastAsia="Times New Roman" w:hAnsi="Arial" w:cs="Arial"/>
          <w:color w:val="333333"/>
          <w:sz w:val="24"/>
          <w:szCs w:val="24"/>
        </w:rPr>
        <w:t>28</w:t>
      </w:r>
      <w:r w:rsidRPr="00CE7C6C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CE7C6C" w:rsidRPr="00CE7C6C" w:rsidRDefault="00CE7C6C" w:rsidP="009F6373">
      <w:pPr>
        <w:pStyle w:val="ListParagraph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E7C6C">
        <w:rPr>
          <w:rFonts w:ascii="Arial" w:eastAsia="Times New Roman" w:hAnsi="Arial" w:cs="Arial"/>
          <w:color w:val="333333"/>
          <w:sz w:val="24"/>
          <w:szCs w:val="24"/>
        </w:rPr>
        <w:t>Moderate to heavy rains directly associated with the Typhoon is expected over Northern and Central Luzon starting Monday evening (Oct</w:t>
      </w:r>
      <w:r w:rsidR="005C26A2">
        <w:rPr>
          <w:rFonts w:ascii="Arial" w:eastAsia="Times New Roman" w:hAnsi="Arial" w:cs="Arial"/>
          <w:color w:val="333333"/>
          <w:sz w:val="24"/>
          <w:szCs w:val="24"/>
        </w:rPr>
        <w:t xml:space="preserve">ober </w:t>
      </w:r>
      <w:r w:rsidR="005C26A2" w:rsidRPr="00CE7C6C">
        <w:rPr>
          <w:rFonts w:ascii="Arial" w:eastAsia="Times New Roman" w:hAnsi="Arial" w:cs="Arial"/>
          <w:color w:val="333333"/>
          <w:sz w:val="24"/>
          <w:szCs w:val="24"/>
        </w:rPr>
        <w:t>29</w:t>
      </w:r>
      <w:r w:rsidRPr="00CE7C6C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CE7C6C" w:rsidRPr="00CE7C6C" w:rsidRDefault="00CE7C6C" w:rsidP="009F6373">
      <w:pPr>
        <w:pStyle w:val="ListParagraph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E7C6C">
        <w:rPr>
          <w:rFonts w:ascii="Arial" w:eastAsia="Times New Roman" w:hAnsi="Arial" w:cs="Arial"/>
          <w:color w:val="333333"/>
          <w:sz w:val="24"/>
          <w:szCs w:val="24"/>
        </w:rPr>
        <w:t>Strong to very strong winds are expected to affect the Eastern section of Northern and Central Luzon starting Tuesday morning (</w:t>
      </w:r>
      <w:r w:rsidR="005C26A2" w:rsidRPr="00CE7C6C">
        <w:rPr>
          <w:rFonts w:ascii="Arial" w:eastAsia="Times New Roman" w:hAnsi="Arial" w:cs="Arial"/>
          <w:color w:val="333333"/>
          <w:sz w:val="24"/>
          <w:szCs w:val="24"/>
        </w:rPr>
        <w:t>Oct</w:t>
      </w:r>
      <w:r w:rsidR="005C26A2">
        <w:rPr>
          <w:rFonts w:ascii="Arial" w:eastAsia="Times New Roman" w:hAnsi="Arial" w:cs="Arial"/>
          <w:color w:val="333333"/>
          <w:sz w:val="24"/>
          <w:szCs w:val="24"/>
        </w:rPr>
        <w:t xml:space="preserve">ober </w:t>
      </w:r>
      <w:r w:rsidRPr="00CE7C6C">
        <w:rPr>
          <w:rFonts w:ascii="Arial" w:eastAsia="Times New Roman" w:hAnsi="Arial" w:cs="Arial"/>
          <w:color w:val="333333"/>
          <w:sz w:val="24"/>
          <w:szCs w:val="24"/>
        </w:rPr>
        <w:t>30)</w:t>
      </w:r>
    </w:p>
    <w:p w:rsidR="00CE7C6C" w:rsidRPr="00CE7C6C" w:rsidRDefault="00CE7C6C" w:rsidP="009F6373">
      <w:pPr>
        <w:pStyle w:val="ListParagraph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E7C6C">
        <w:rPr>
          <w:rFonts w:ascii="Arial" w:eastAsia="Times New Roman" w:hAnsi="Arial" w:cs="Arial"/>
          <w:color w:val="333333"/>
          <w:sz w:val="24"/>
          <w:szCs w:val="24"/>
        </w:rPr>
        <w:t>Sea travel is risky over the Northern and Eastern seaboard of Luzon and seaboard of Samar provinces.</w:t>
      </w:r>
    </w:p>
    <w:p w:rsidR="00CE7C6C" w:rsidRPr="00CE7C6C" w:rsidRDefault="00CE7C6C" w:rsidP="009F6373">
      <w:pPr>
        <w:pStyle w:val="ListParagraph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E7C6C">
        <w:rPr>
          <w:rFonts w:ascii="Arial" w:eastAsia="Times New Roman" w:hAnsi="Arial" w:cs="Arial"/>
          <w:color w:val="333333"/>
          <w:sz w:val="24"/>
          <w:szCs w:val="24"/>
        </w:rPr>
        <w:t>Expected to make landfall over Cagayan – Isabela area by Tuesday (</w:t>
      </w:r>
      <w:r w:rsidR="005C26A2" w:rsidRPr="00CE7C6C">
        <w:rPr>
          <w:rFonts w:ascii="Arial" w:eastAsia="Times New Roman" w:hAnsi="Arial" w:cs="Arial"/>
          <w:color w:val="333333"/>
          <w:sz w:val="24"/>
          <w:szCs w:val="24"/>
        </w:rPr>
        <w:t>Oct</w:t>
      </w:r>
      <w:r w:rsidR="005C26A2">
        <w:rPr>
          <w:rFonts w:ascii="Arial" w:eastAsia="Times New Roman" w:hAnsi="Arial" w:cs="Arial"/>
          <w:color w:val="333333"/>
          <w:sz w:val="24"/>
          <w:szCs w:val="24"/>
        </w:rPr>
        <w:t>ober</w:t>
      </w:r>
      <w:r w:rsidR="005C26A2" w:rsidRPr="00CE7C6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E7C6C">
        <w:rPr>
          <w:rFonts w:ascii="Arial" w:eastAsia="Times New Roman" w:hAnsi="Arial" w:cs="Arial"/>
          <w:color w:val="333333"/>
          <w:sz w:val="24"/>
          <w:szCs w:val="24"/>
        </w:rPr>
        <w:t>30).</w:t>
      </w:r>
    </w:p>
    <w:p w:rsidR="00CE7C6C" w:rsidRPr="00CE7C6C" w:rsidRDefault="00CE7C6C" w:rsidP="009F6373">
      <w:pPr>
        <w:pStyle w:val="ListParagraph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E7C6C">
        <w:rPr>
          <w:rFonts w:ascii="Arial" w:eastAsia="Times New Roman" w:hAnsi="Arial" w:cs="Arial"/>
          <w:color w:val="333333"/>
          <w:sz w:val="24"/>
          <w:szCs w:val="24"/>
        </w:rPr>
        <w:t>Possible raising TCWS #1 over Metro Manila by Monday evening (</w:t>
      </w:r>
      <w:r w:rsidR="005C26A2" w:rsidRPr="00CE7C6C">
        <w:rPr>
          <w:rFonts w:ascii="Arial" w:eastAsia="Times New Roman" w:hAnsi="Arial" w:cs="Arial"/>
          <w:color w:val="333333"/>
          <w:sz w:val="24"/>
          <w:szCs w:val="24"/>
        </w:rPr>
        <w:t>Oct</w:t>
      </w:r>
      <w:r w:rsidR="005C26A2">
        <w:rPr>
          <w:rFonts w:ascii="Arial" w:eastAsia="Times New Roman" w:hAnsi="Arial" w:cs="Arial"/>
          <w:color w:val="333333"/>
          <w:sz w:val="24"/>
          <w:szCs w:val="24"/>
        </w:rPr>
        <w:t>ober</w:t>
      </w:r>
      <w:r w:rsidR="005C26A2" w:rsidRPr="00CE7C6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E7C6C">
        <w:rPr>
          <w:rFonts w:ascii="Arial" w:eastAsia="Times New Roman" w:hAnsi="Arial" w:cs="Arial"/>
          <w:color w:val="333333"/>
          <w:sz w:val="24"/>
          <w:szCs w:val="24"/>
        </w:rPr>
        <w:t>29).</w:t>
      </w:r>
    </w:p>
    <w:p w:rsidR="00CE7C6C" w:rsidRDefault="00CE7C6C" w:rsidP="009F6373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A81C78" w:rsidRPr="00CE7C6C" w:rsidRDefault="00A81C78" w:rsidP="009F6373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CE7C6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CE7C6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CE7C6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="00CE7C6C" w:rsidRPr="00CE7C6C">
        <w:rPr>
          <w:rFonts w:ascii="Arial" w:hAnsi="Arial" w:cs="Arial"/>
          <w:i/>
          <w:color w:val="0070C0"/>
          <w:sz w:val="16"/>
          <w:szCs w:val="24"/>
        </w:rPr>
      </w:r>
      <w:r w:rsidRPr="00CE7C6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CE7C6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CE7C6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CE7C6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CE7C6C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A81C78" w:rsidRPr="00CE7C6C" w:rsidRDefault="00A81C78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2507" w:rsidRPr="00CE7C6C" w:rsidRDefault="00FF2507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BA01A8" w:rsidRDefault="00A81C78" w:rsidP="009F6373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bookmarkStart w:id="7" w:name="_Prepositioned_Resources:_Stockpile_1"/>
      <w:bookmarkEnd w:id="7"/>
      <w:r w:rsidRPr="00BA01A8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Pr="00CE7C6C" w:rsidRDefault="00B932C1" w:rsidP="009F6373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CE7C6C" w:rsidRDefault="00696FAF" w:rsidP="009F637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E7C6C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83D8D" w:rsidRPr="00583D8D">
        <w:rPr>
          <w:rFonts w:ascii="Arial" w:eastAsia="Arial" w:hAnsi="Arial" w:cs="Arial"/>
          <w:b/>
          <w:color w:val="0070C0"/>
          <w:sz w:val="24"/>
          <w:szCs w:val="24"/>
        </w:rPr>
        <w:t>1,386,494,700.48</w:t>
      </w:r>
      <w:r w:rsidR="00583D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color w:val="auto"/>
          <w:sz w:val="24"/>
          <w:szCs w:val="24"/>
        </w:rPr>
        <w:t>with breakdown as follows:</w:t>
      </w:r>
    </w:p>
    <w:p w:rsidR="00A81C78" w:rsidRPr="00CE7C6C" w:rsidRDefault="00A81C78" w:rsidP="009F63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CE7C6C" w:rsidRDefault="00A81C78" w:rsidP="009F6373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:rsidR="00A81C78" w:rsidRPr="00583D8D" w:rsidRDefault="00696FAF" w:rsidP="009F6373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 xml:space="preserve">A total of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83D8D" w:rsidRPr="00583D8D">
        <w:rPr>
          <w:rFonts w:ascii="Arial" w:eastAsia="Arial" w:hAnsi="Arial" w:cs="Arial"/>
          <w:b/>
          <w:color w:val="0070C0"/>
          <w:sz w:val="24"/>
          <w:szCs w:val="24"/>
        </w:rPr>
        <w:t>463,960,181.71</w:t>
      </w:r>
      <w:r w:rsidR="00583D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 xml:space="preserve">standby funds in the </w:t>
      </w:r>
      <w:r w:rsidR="00583D8D">
        <w:rPr>
          <w:rFonts w:ascii="Arial" w:eastAsia="Arial" w:hAnsi="Arial" w:cs="Arial"/>
          <w:sz w:val="24"/>
          <w:szCs w:val="24"/>
        </w:rPr>
        <w:t xml:space="preserve">CO and FOs. Of the said amount, </w:t>
      </w:r>
      <w:r w:rsidRPr="002C1E7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83D8D" w:rsidRPr="002C1E7D">
        <w:rPr>
          <w:rFonts w:ascii="Arial" w:eastAsia="Arial" w:hAnsi="Arial" w:cs="Arial"/>
          <w:b/>
          <w:color w:val="auto"/>
          <w:sz w:val="24"/>
          <w:szCs w:val="24"/>
        </w:rPr>
        <w:t xml:space="preserve">411,020,429.10 </w:t>
      </w:r>
      <w:r w:rsidRPr="00CE7C6C">
        <w:rPr>
          <w:rFonts w:ascii="Arial" w:eastAsia="Arial" w:hAnsi="Arial" w:cs="Arial"/>
          <w:sz w:val="24"/>
          <w:szCs w:val="24"/>
        </w:rPr>
        <w:t>is the available Quick Response Fund in the CO.</w:t>
      </w:r>
    </w:p>
    <w:p w:rsidR="00A81C78" w:rsidRPr="00CE7C6C" w:rsidRDefault="00A81C78" w:rsidP="009F637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CE7C6C" w:rsidRDefault="00A81C78" w:rsidP="009F6373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E7C6C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CE7C6C" w:rsidRDefault="00696FAF" w:rsidP="009F637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 xml:space="preserve">A total of </w:t>
      </w:r>
      <w:r w:rsidR="002C1E7D" w:rsidRPr="002C1E7D">
        <w:rPr>
          <w:rFonts w:ascii="Arial" w:eastAsia="Arial" w:hAnsi="Arial" w:cs="Arial"/>
          <w:b/>
          <w:color w:val="0070C0"/>
          <w:sz w:val="24"/>
          <w:szCs w:val="24"/>
        </w:rPr>
        <w:t>384,281</w:t>
      </w:r>
      <w:r w:rsidR="002C1E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95FEF" w:rsidRPr="00295FEF">
        <w:rPr>
          <w:rFonts w:ascii="Arial" w:eastAsia="Arial" w:hAnsi="Arial" w:cs="Arial"/>
          <w:b/>
          <w:color w:val="0070C0"/>
          <w:sz w:val="24"/>
          <w:szCs w:val="24"/>
        </w:rPr>
        <w:t>140,162,598.32</w:t>
      </w:r>
      <w:r w:rsidR="00295F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 xml:space="preserve">and available Food and Non-food Items (FNIs) amounting to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53ED1">
        <w:rPr>
          <w:rFonts w:ascii="Arial" w:eastAsia="Arial" w:hAnsi="Arial" w:cs="Arial"/>
          <w:b/>
          <w:color w:val="0070C0"/>
          <w:sz w:val="24"/>
          <w:szCs w:val="24"/>
        </w:rPr>
        <w:t>782,371,920.45</w:t>
      </w:r>
      <w:r w:rsidRPr="00CE7C6C">
        <w:rPr>
          <w:rFonts w:ascii="Arial" w:eastAsia="Arial" w:hAnsi="Arial" w:cs="Arial"/>
          <w:sz w:val="24"/>
          <w:szCs w:val="24"/>
        </w:rPr>
        <w:t>.</w:t>
      </w:r>
    </w:p>
    <w:p w:rsidR="00A81C78" w:rsidRPr="00CE7C6C" w:rsidRDefault="00A81C78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45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710"/>
        <w:gridCol w:w="902"/>
        <w:gridCol w:w="1784"/>
        <w:gridCol w:w="2269"/>
        <w:gridCol w:w="2161"/>
        <w:gridCol w:w="2002"/>
        <w:gridCol w:w="2298"/>
      </w:tblGrid>
      <w:tr w:rsidR="00583D8D" w:rsidRPr="00583D8D" w:rsidTr="00583D8D">
        <w:trPr>
          <w:trHeight w:val="20"/>
          <w:tblHeader/>
        </w:trPr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  <w:tc>
          <w:tcPr>
            <w:tcW w:w="2298" w:type="dxa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STANDBY FUNDS AND STOCKPILE</w:t>
            </w:r>
          </w:p>
        </w:tc>
      </w:tr>
      <w:tr w:rsidR="009F6373" w:rsidRPr="00583D8D" w:rsidTr="00583D8D">
        <w:trPr>
          <w:trHeight w:val="20"/>
          <w:tblHeader/>
        </w:trPr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2269" w:type="dxa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583D8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(Raw Mats and Other Food Item)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Non-Food </w:t>
            </w:r>
          </w:p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(Raw Mats and Other NFI)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Sub-Total</w:t>
            </w: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(FFPs,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 and NFIs)</w:t>
            </w:r>
          </w:p>
        </w:tc>
        <w:tc>
          <w:tcPr>
            <w:tcW w:w="2298" w:type="dxa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3D8D" w:rsidRPr="00583D8D" w:rsidTr="00583D8D">
        <w:trPr>
          <w:trHeight w:val="20"/>
          <w:tblHeader/>
        </w:trPr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784" w:type="dxa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  <w:tc>
          <w:tcPr>
            <w:tcW w:w="2269" w:type="dxa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98" w:type="dxa"/>
            <w:vMerge/>
            <w:shd w:val="clear" w:color="auto" w:fill="7F7F7F" w:themeFill="text1" w:themeFillTint="80"/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463,960,181.71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384,281</w:t>
            </w:r>
          </w:p>
        </w:tc>
        <w:tc>
          <w:tcPr>
            <w:tcW w:w="178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140,162,598.32</w:t>
            </w:r>
          </w:p>
        </w:tc>
        <w:tc>
          <w:tcPr>
            <w:tcW w:w="2269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148,232,954.15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634,138,966.30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922,534,518.77</w:t>
            </w:r>
          </w:p>
        </w:tc>
        <w:tc>
          <w:tcPr>
            <w:tcW w:w="229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1,386,494,700.48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Central Office*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411,020,429.10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411,020,429.10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NROC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87,649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31,553,640.00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52,013,768.71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250,151,387.05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333,718,795.76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333,718,795.76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NCR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3,620,973.50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4,367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1,398,882.46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1,376,293.53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8,804,557.77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11,579,733.76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15,200,707.26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8,834,032.95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25,517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9,198,879.75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5,315,664.56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16,592,329.01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31,106,873.32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39,940,906.27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3,096,281.40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16,184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5,764,680.00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1,896,000.00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24,765,104.92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32,425,784.92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35,522,066.32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8,539,681.04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19,360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6,969,600.00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1,020,109.40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1,248,788.50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9,238,497.90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17,778,178.94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3,407,969.00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22,260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8,150,371.00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180,114.60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12,980,819.27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21,311,304.87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24,719,273.87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CALABARZON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3,716,000.00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5,267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1,545,315.56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2,267,865.33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6,389,777.40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10,202,958.29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13,918,958.29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MIMAROPA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1,434,141.75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23,280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8,654,115.00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7,602,897.61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1,344,028.86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17,601,041.47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19,035,183.22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2,169,791.12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31,193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12,295,590.56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1,432,795.00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53,420,476.00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67,148,861.56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69,318,652.68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1,400,000.00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16,559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5,961,240.00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14,283,821.61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8,351,381.19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28,596,442.80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29,996,442.80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534,400.00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55,072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22,765,905.95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20,389,617.64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45,809,093.37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88,964,616.96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89,499,016.96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2,697,960.00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10,884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3,307,212.34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13,407,339.00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46,521,305.00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63,235,856.34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65,933,816.34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IX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1,347,471.85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16,750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6,030,000.00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9,363,090.00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6,964,083.29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22,357,173.29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23,704,645.14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X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3,140,700.00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12,729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4,301,829.00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6,099,492.00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125,178,927.86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135,580,248.86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138,720,948.86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22,992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7,536,777.60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6,913,600.00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12,592,706.34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27,043,083.94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30,043,083.94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XII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3,000,350.00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3,853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1,545,053.00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1,075,368.01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3,114,896.67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5,735,317.68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8,735,667.68</w:t>
            </w:r>
          </w:p>
        </w:tc>
      </w:tr>
      <w:tr w:rsidR="00583D8D" w:rsidRPr="00583D8D" w:rsidTr="00583D8D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CARAGA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10,365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3,183,506.10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3,595,117.15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9,909,303.80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16,687,927.05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3D8D" w:rsidRPr="00583D8D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83D8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19,687,927.05</w:t>
            </w:r>
          </w:p>
        </w:tc>
      </w:tr>
    </w:tbl>
    <w:p w:rsidR="00A81C78" w:rsidRPr="00295FEF" w:rsidRDefault="00295FEF" w:rsidP="00295FEF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295FEF">
        <w:rPr>
          <w:rFonts w:ascii="Arial" w:hAnsi="Arial" w:cs="Arial"/>
          <w:i/>
          <w:sz w:val="16"/>
          <w:szCs w:val="24"/>
        </w:rPr>
        <w:t>* Quick Response Fund (QRF) as of 26 October 2018</w:t>
      </w:r>
      <w:r w:rsidRPr="00295FEF">
        <w:rPr>
          <w:rFonts w:ascii="Arial" w:hAnsi="Arial" w:cs="Arial"/>
          <w:i/>
          <w:sz w:val="16"/>
          <w:szCs w:val="24"/>
        </w:rPr>
        <w:tab/>
      </w:r>
    </w:p>
    <w:p w:rsidR="00A81C78" w:rsidRPr="00CE7C6C" w:rsidRDefault="00A81C78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3C707B" w:rsidRDefault="00A81C78" w:rsidP="009F637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8" w:name="_Situational_Report_1"/>
      <w:bookmarkEnd w:id="8"/>
      <w:r w:rsidRPr="003C707B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3C707B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CE7C6C" w:rsidRDefault="00376584" w:rsidP="009F637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Pr="00CE7C6C" w:rsidRDefault="00F34EA4" w:rsidP="009F63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CE7C6C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CE7C6C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E7C6C" w:rsidRDefault="00376584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E7C6C" w:rsidRDefault="00376584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CE7C6C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E7C6C" w:rsidRDefault="003C707B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27</w:t>
            </w:r>
            <w:r w:rsidR="00FC192D"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CE7C6C" w:rsidRDefault="00C43BDA" w:rsidP="009F6373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sz w:val="24"/>
                <w:szCs w:val="24"/>
              </w:rPr>
              <w:t xml:space="preserve">The Disaster Response Operations Monitoring and Information Center (DROMIC) of the DSWD-DRMB is </w:t>
            </w:r>
            <w:r w:rsidR="00364FB5">
              <w:rPr>
                <w:rFonts w:ascii="Arial" w:eastAsia="Arial" w:hAnsi="Arial" w:cs="Arial"/>
                <w:sz w:val="24"/>
                <w:szCs w:val="24"/>
              </w:rPr>
              <w:t>closely coordinating</w:t>
            </w:r>
            <w:r w:rsidRPr="00CE7C6C">
              <w:rPr>
                <w:rFonts w:ascii="Arial" w:eastAsia="Arial" w:hAnsi="Arial" w:cs="Arial"/>
                <w:sz w:val="24"/>
                <w:szCs w:val="24"/>
              </w:rPr>
              <w:t xml:space="preserve"> with the DSWD-Field Offices for significant disaster preparedness for response updates.</w:t>
            </w:r>
          </w:p>
        </w:tc>
      </w:tr>
    </w:tbl>
    <w:p w:rsidR="000E381D" w:rsidRPr="00CE7C6C" w:rsidRDefault="00DF32D2" w:rsidP="00DF32D2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:rsidR="00E5517C" w:rsidRPr="00CE7C6C" w:rsidRDefault="00E5517C" w:rsidP="00E5517C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E5517C" w:rsidRPr="00CE7C6C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E5517C" w:rsidRPr="00CE7C6C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26</w:t>
            </w:r>
            <w:r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E5517C" w:rsidRDefault="00E5517C" w:rsidP="00E5517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517C">
              <w:rPr>
                <w:rFonts w:ascii="Arial" w:eastAsia="Arial" w:hAnsi="Arial" w:cs="Arial"/>
                <w:sz w:val="24"/>
                <w:szCs w:val="24"/>
              </w:rPr>
              <w:t xml:space="preserve">DSWD-FO I </w:t>
            </w:r>
            <w:r w:rsidRPr="00E5517C">
              <w:rPr>
                <w:rFonts w:ascii="Arial" w:eastAsia="Arial" w:hAnsi="Arial" w:cs="Arial"/>
                <w:sz w:val="24"/>
                <w:szCs w:val="24"/>
              </w:rPr>
              <w:t>is closely monitoring the possible effect of Typhoon “</w:t>
            </w:r>
            <w:r w:rsidRPr="00E5517C">
              <w:rPr>
                <w:rFonts w:ascii="Arial" w:eastAsia="Arial" w:hAnsi="Arial" w:cs="Arial"/>
                <w:sz w:val="24"/>
                <w:szCs w:val="24"/>
              </w:rPr>
              <w:t>Rosita</w:t>
            </w:r>
            <w:r w:rsidRPr="00E5517C">
              <w:rPr>
                <w:rFonts w:ascii="Arial" w:eastAsia="Arial" w:hAnsi="Arial" w:cs="Arial"/>
                <w:sz w:val="24"/>
                <w:szCs w:val="24"/>
              </w:rPr>
              <w:t>” and preparing pre-disaster activities in close coordination with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5517C">
              <w:rPr>
                <w:rFonts w:ascii="Arial" w:eastAsia="Arial" w:hAnsi="Arial" w:cs="Arial"/>
                <w:sz w:val="24"/>
                <w:szCs w:val="24"/>
              </w:rPr>
              <w:t xml:space="preserve">Office of Civil Defense Regional </w:t>
            </w:r>
            <w:r>
              <w:rPr>
                <w:rFonts w:ascii="Arial" w:eastAsia="Arial" w:hAnsi="Arial" w:cs="Arial"/>
                <w:sz w:val="24"/>
                <w:szCs w:val="24"/>
              </w:rPr>
              <w:t>Office 1.</w:t>
            </w:r>
          </w:p>
        </w:tc>
      </w:tr>
    </w:tbl>
    <w:p w:rsidR="00E5517C" w:rsidRDefault="00E5517C" w:rsidP="00E5517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CE7C6C" w:rsidRDefault="00DF32D2" w:rsidP="00DF32D2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CE7C6C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CE7C6C" w:rsidRDefault="00DF32D2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CE7C6C" w:rsidRDefault="00DF32D2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32D2" w:rsidRPr="00CE7C6C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CE7C6C" w:rsidRDefault="00DF32D2" w:rsidP="00DF32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Default="00DF32D2" w:rsidP="00FC0AB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Disaster Monitoring and Response Team of the DSWD-FO II, SWAD Teams and MATs in the provinces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Batanes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Cagayan, Isabela,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Quirino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and Nueva Vizcaya were alerted and would render duty in the event Typhoon Rosita affects their respective areas of jurisdiction.</w:t>
            </w:r>
          </w:p>
          <w:p w:rsidR="00DF32D2" w:rsidRPr="00B34276" w:rsidRDefault="00DF32D2" w:rsidP="00DF32D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DSWD-FO II is continuously providing weather updates and monitoring of possible areas to be affected through coordination with SWAD Teams and C/MATs for their appropriate action.</w:t>
            </w:r>
          </w:p>
        </w:tc>
      </w:tr>
    </w:tbl>
    <w:p w:rsidR="00DF32D2" w:rsidRDefault="00DF32D2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F2DE5" w:rsidRDefault="00AF2DE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DE1846" w:rsidRPr="00CE7C6C" w:rsidRDefault="00DE1846" w:rsidP="00DE1846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E1846" w:rsidRPr="00CE7C6C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CE7C6C" w:rsidRDefault="00DE1846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CE7C6C" w:rsidRDefault="00DE1846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E1846" w:rsidRPr="00CE7C6C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CE7C6C" w:rsidRDefault="00DE1846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October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  <w:r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ADE" w:rsidRPr="003B6ADE" w:rsidRDefault="003B6ADE" w:rsidP="003B6AD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B6ADE">
              <w:rPr>
                <w:rFonts w:ascii="Arial" w:eastAsia="Arial" w:hAnsi="Arial" w:cs="Arial"/>
                <w:sz w:val="24"/>
                <w:szCs w:val="24"/>
              </w:rPr>
              <w:t>Activated Field Office Operation Center to monitor daily local weather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B6ADE">
              <w:rPr>
                <w:rFonts w:ascii="Arial" w:eastAsia="Arial" w:hAnsi="Arial" w:cs="Arial"/>
                <w:sz w:val="24"/>
                <w:szCs w:val="24"/>
              </w:rPr>
              <w:t>condition and provide situational awareness.</w:t>
            </w:r>
          </w:p>
          <w:p w:rsidR="003B6ADE" w:rsidRPr="00D93FEC" w:rsidRDefault="003B6ADE" w:rsidP="004750D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 xml:space="preserve">Alerted all P/C/M Quick Response Teams in 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five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 xml:space="preserve">provinces of </w:t>
            </w:r>
            <w:proofErr w:type="spellStart"/>
            <w:r w:rsidRPr="00D93FEC">
              <w:rPr>
                <w:rFonts w:ascii="Arial" w:eastAsia="Arial" w:hAnsi="Arial" w:cs="Arial"/>
                <w:sz w:val="24"/>
                <w:szCs w:val="24"/>
              </w:rPr>
              <w:t>MiMaRoPa</w:t>
            </w:r>
            <w:proofErr w:type="spellEnd"/>
            <w:r w:rsidRPr="00D93FEC"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regularly monitor the situations in their areas.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B6ADE">
              <w:rPr>
                <w:rFonts w:ascii="Arial" w:eastAsia="Arial" w:hAnsi="Arial" w:cs="Arial"/>
                <w:sz w:val="24"/>
                <w:szCs w:val="24"/>
              </w:rPr>
              <w:t>All members of R/P/C/M QRTs are on-call status and standby duty ready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for deployment if needed.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>Advised P/MQRTs to coordinate with concerned LGUs to report any</w:t>
            </w:r>
            <w:r w:rsidR="00D93FEC" w:rsidRP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unusual eventualities in their respective areas and take appropriate</w:t>
            </w:r>
            <w:r w:rsidR="00D93FEC" w:rsidRP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actions.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>Information and Communication Technology Management Unit (ICTMU) is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activated to ensure robust communication system.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>All members of Rapid Emergency Telecommunications Team are on on-call and standby status ready for deployment if needed.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>Ensured that the Rapid Emergency Telecommunications Equipment (GX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Terminal, BGAN Terminals and Satellite Phones) are in good condition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and ready for deployment to areas that will experience potential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emergencies.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>Ensured that there is an on-call truck available for delivery of goods and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equipment to areas that will be affected.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>Standby logistical equipment and workforce through coordination with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SWADT and concerned LGUs on management of stranded passengers if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there will be reported </w:t>
            </w:r>
            <w:proofErr w:type="spellStart"/>
            <w:r w:rsidR="00D93FEC">
              <w:rPr>
                <w:rFonts w:ascii="Arial" w:eastAsia="Arial" w:hAnsi="Arial" w:cs="Arial"/>
                <w:sz w:val="24"/>
                <w:szCs w:val="24"/>
              </w:rPr>
              <w:t>strandees</w:t>
            </w:r>
            <w:proofErr w:type="spellEnd"/>
            <w:r w:rsidRPr="00D93FEC">
              <w:rPr>
                <w:rFonts w:ascii="Arial" w:eastAsia="Arial" w:hAnsi="Arial" w:cs="Arial"/>
                <w:sz w:val="24"/>
                <w:szCs w:val="24"/>
              </w:rPr>
              <w:t xml:space="preserve"> in ports and terminals.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 xml:space="preserve">Ensured that </w:t>
            </w:r>
            <w:r w:rsidR="00D93FEC" w:rsidRPr="00D93FEC">
              <w:rPr>
                <w:rFonts w:ascii="Arial" w:eastAsia="Arial" w:hAnsi="Arial" w:cs="Arial"/>
                <w:sz w:val="24"/>
                <w:szCs w:val="24"/>
              </w:rPr>
              <w:t xml:space="preserve">relief goods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 xml:space="preserve">both 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>food and non-</w:t>
            </w:r>
            <w:r w:rsidR="00D93FEC" w:rsidRPr="00D93FEC">
              <w:rPr>
                <w:rFonts w:ascii="Arial" w:eastAsia="Arial" w:hAnsi="Arial" w:cs="Arial"/>
                <w:sz w:val="24"/>
                <w:szCs w:val="24"/>
              </w:rPr>
              <w:t>food item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93FEC" w:rsidRP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(F/NFI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) are also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ready and available at any given time.</w:t>
            </w:r>
          </w:p>
          <w:p w:rsidR="00D93FEC" w:rsidRDefault="003B6ADE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3FEC">
              <w:rPr>
                <w:rFonts w:ascii="Arial" w:eastAsia="Arial" w:hAnsi="Arial" w:cs="Arial"/>
                <w:sz w:val="24"/>
                <w:szCs w:val="24"/>
              </w:rPr>
              <w:t>Closed coordination with the Office of Civil Defense (OCD) and RDRRMC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MIMAROPA for any warning signal updates for monitoring purposes and</w:t>
            </w:r>
            <w:r w:rsidR="00D93F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3FEC">
              <w:rPr>
                <w:rFonts w:ascii="Arial" w:eastAsia="Arial" w:hAnsi="Arial" w:cs="Arial"/>
                <w:sz w:val="24"/>
                <w:szCs w:val="24"/>
              </w:rPr>
              <w:t>response mechanism for areas that will be affected.</w:t>
            </w:r>
          </w:p>
          <w:p w:rsidR="003B6ADE" w:rsidRPr="00D93FEC" w:rsidRDefault="00D93FEC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="003B6ADE" w:rsidRPr="00D93FEC">
              <w:rPr>
                <w:rFonts w:ascii="Arial" w:eastAsia="Arial" w:hAnsi="Arial" w:cs="Arial"/>
                <w:sz w:val="24"/>
                <w:szCs w:val="24"/>
              </w:rPr>
              <w:t>-going purchased and replenishment of stockpile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B6ADE" w:rsidRPr="00D93FEC">
              <w:rPr>
                <w:rFonts w:ascii="Arial" w:eastAsia="Arial" w:hAnsi="Arial" w:cs="Arial"/>
                <w:sz w:val="24"/>
                <w:szCs w:val="24"/>
              </w:rPr>
              <w:t>prepositioned FFPs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E1846" w:rsidRDefault="00DE1846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E381D" w:rsidRPr="00CE7C6C" w:rsidRDefault="000E381D" w:rsidP="009F637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 w:rsidR="00AA0B15">
        <w:rPr>
          <w:rFonts w:ascii="Arial" w:eastAsia="Arial" w:hAnsi="Arial" w:cs="Arial"/>
          <w:b/>
          <w:sz w:val="24"/>
          <w:szCs w:val="24"/>
        </w:rPr>
        <w:t>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E381D" w:rsidRPr="00CE7C6C" w:rsidTr="00192CD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CE7C6C" w:rsidRDefault="000E381D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CE7C6C" w:rsidRDefault="000E381D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E381D" w:rsidRPr="00CE7C6C" w:rsidTr="00192CD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CE7C6C" w:rsidRDefault="00AA0B15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24</w:t>
            </w:r>
            <w:r w:rsidR="000E381D"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B15" w:rsidRPr="00AA0B15" w:rsidRDefault="00AA0B15" w:rsidP="006D0F4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SWAD Teams and </w:t>
            </w:r>
            <w:r w:rsidR="004F27B7" w:rsidRPr="00AA0B15">
              <w:rPr>
                <w:rFonts w:ascii="Arial" w:eastAsia="Arial" w:hAnsi="Arial" w:cs="Arial"/>
                <w:sz w:val="24"/>
                <w:szCs w:val="24"/>
              </w:rPr>
              <w:t xml:space="preserve">PDOs </w:t>
            </w:r>
            <w:r w:rsidR="004F27B7"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 w:rsidR="004F27B7" w:rsidRPr="00AA0B15">
              <w:rPr>
                <w:rFonts w:ascii="Arial" w:eastAsia="Arial" w:hAnsi="Arial" w:cs="Arial"/>
                <w:sz w:val="24"/>
                <w:szCs w:val="24"/>
              </w:rPr>
              <w:t>Disaster Response Management</w:t>
            </w:r>
            <w:r w:rsidR="004F27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F27B7" w:rsidRPr="004F27B7">
              <w:rPr>
                <w:rFonts w:ascii="Arial" w:eastAsia="Arial" w:hAnsi="Arial" w:cs="Arial"/>
                <w:sz w:val="24"/>
                <w:szCs w:val="24"/>
              </w:rPr>
              <w:t xml:space="preserve">Division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assigned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>the province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were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>alerted and advised to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>closely coordinate with P/C/MSWDOs and/or P/C/MDRRMOs and immediately report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any eventualities </w:t>
            </w:r>
            <w:r>
              <w:rPr>
                <w:rFonts w:ascii="Arial" w:eastAsia="Arial" w:hAnsi="Arial" w:cs="Arial"/>
                <w:sz w:val="24"/>
                <w:szCs w:val="24"/>
              </w:rPr>
              <w:t>that may occur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A0B15" w:rsidRPr="004F27B7" w:rsidRDefault="00AA0B15" w:rsidP="004F27B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All Quick Response Team (QRT) members and </w:t>
            </w:r>
            <w:r w:rsidR="004F27B7">
              <w:rPr>
                <w:rFonts w:ascii="Arial" w:eastAsia="Arial" w:hAnsi="Arial" w:cs="Arial"/>
                <w:sz w:val="24"/>
                <w:szCs w:val="24"/>
              </w:rPr>
              <w:t>DRMD</w:t>
            </w:r>
            <w:r w:rsidRPr="004F27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34276">
              <w:rPr>
                <w:rFonts w:ascii="Arial" w:eastAsia="Arial" w:hAnsi="Arial" w:cs="Arial"/>
                <w:sz w:val="24"/>
                <w:szCs w:val="24"/>
              </w:rPr>
              <w:t xml:space="preserve">were </w:t>
            </w:r>
            <w:r w:rsidRPr="004F27B7">
              <w:rPr>
                <w:rFonts w:ascii="Arial" w:eastAsia="Arial" w:hAnsi="Arial" w:cs="Arial"/>
                <w:sz w:val="24"/>
                <w:szCs w:val="24"/>
              </w:rPr>
              <w:t xml:space="preserve">alerted in case there is a need for them to render </w:t>
            </w:r>
            <w:r w:rsidRPr="004F27B7">
              <w:rPr>
                <w:rFonts w:ascii="Arial" w:eastAsia="Arial" w:hAnsi="Arial" w:cs="Arial"/>
                <w:sz w:val="24"/>
                <w:szCs w:val="24"/>
              </w:rPr>
              <w:lastRenderedPageBreak/>
              <w:t>24/7 duty.</w:t>
            </w:r>
          </w:p>
          <w:p w:rsidR="00AA0B15" w:rsidRPr="00B34276" w:rsidRDefault="00AA0B15" w:rsidP="00B3427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Disaster Response Information Management Section (DRIMS) </w:t>
            </w:r>
            <w:r w:rsidR="00B34276">
              <w:rPr>
                <w:rFonts w:ascii="Arial" w:eastAsia="Arial" w:hAnsi="Arial" w:cs="Arial"/>
                <w:sz w:val="24"/>
                <w:szCs w:val="24"/>
              </w:rPr>
              <w:t xml:space="preserve">of DRMD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>is monitoring the weather</w:t>
            </w:r>
            <w:r w:rsidR="00B342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4276">
              <w:rPr>
                <w:rFonts w:ascii="Arial" w:eastAsia="Arial" w:hAnsi="Arial" w:cs="Arial"/>
                <w:sz w:val="24"/>
                <w:szCs w:val="24"/>
              </w:rPr>
              <w:t xml:space="preserve">condition and in close coordination with SWADTs, QRTs and PDOs for any </w:t>
            </w:r>
            <w:r w:rsidR="00B34276">
              <w:rPr>
                <w:rFonts w:ascii="Arial" w:eastAsia="Arial" w:hAnsi="Arial" w:cs="Arial"/>
                <w:sz w:val="24"/>
                <w:szCs w:val="24"/>
              </w:rPr>
              <w:t xml:space="preserve">untoward </w:t>
            </w:r>
            <w:r w:rsidRPr="00B34276">
              <w:rPr>
                <w:rFonts w:ascii="Arial" w:eastAsia="Arial" w:hAnsi="Arial" w:cs="Arial"/>
                <w:sz w:val="24"/>
                <w:szCs w:val="24"/>
              </w:rPr>
              <w:t>incident.</w:t>
            </w:r>
          </w:p>
          <w:p w:rsidR="000E381D" w:rsidRPr="00B34276" w:rsidRDefault="00AA0B15" w:rsidP="00B3427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A0B15">
              <w:rPr>
                <w:rFonts w:ascii="Arial" w:eastAsia="Arial" w:hAnsi="Arial" w:cs="Arial"/>
                <w:sz w:val="24"/>
                <w:szCs w:val="24"/>
              </w:rPr>
              <w:t xml:space="preserve">Regional Resource Operation Section (RROS) </w:t>
            </w:r>
            <w:r w:rsidR="00B34276">
              <w:rPr>
                <w:rFonts w:ascii="Arial" w:eastAsia="Arial" w:hAnsi="Arial" w:cs="Arial"/>
                <w:sz w:val="24"/>
                <w:szCs w:val="24"/>
              </w:rPr>
              <w:t xml:space="preserve">of DSWD-FO VIII was </w:t>
            </w:r>
            <w:r w:rsidRPr="00AA0B15">
              <w:rPr>
                <w:rFonts w:ascii="Arial" w:eastAsia="Arial" w:hAnsi="Arial" w:cs="Arial"/>
                <w:sz w:val="24"/>
                <w:szCs w:val="24"/>
              </w:rPr>
              <w:t>also alerted to ensure the readiness</w:t>
            </w:r>
            <w:r w:rsidR="00B342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4276">
              <w:rPr>
                <w:rFonts w:ascii="Arial" w:eastAsia="Arial" w:hAnsi="Arial" w:cs="Arial"/>
                <w:sz w:val="24"/>
                <w:szCs w:val="24"/>
              </w:rPr>
              <w:t xml:space="preserve">of dispatching </w:t>
            </w:r>
            <w:r w:rsidR="00B34276" w:rsidRPr="00B34276">
              <w:rPr>
                <w:rFonts w:ascii="Arial" w:eastAsia="Arial" w:hAnsi="Arial" w:cs="Arial"/>
                <w:sz w:val="24"/>
                <w:szCs w:val="24"/>
              </w:rPr>
              <w:t xml:space="preserve">food and non-food </w:t>
            </w:r>
            <w:r w:rsidRPr="00B34276">
              <w:rPr>
                <w:rFonts w:ascii="Arial" w:eastAsia="Arial" w:hAnsi="Arial" w:cs="Arial"/>
                <w:sz w:val="24"/>
                <w:szCs w:val="24"/>
              </w:rPr>
              <w:t>commodities whenever needed.</w:t>
            </w:r>
          </w:p>
        </w:tc>
      </w:tr>
    </w:tbl>
    <w:p w:rsidR="000E381D" w:rsidRPr="00CE7C6C" w:rsidRDefault="000E381D" w:rsidP="009F637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25D9A" w:rsidRDefault="00725D9A" w:rsidP="00725D9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34EA4" w:rsidRPr="009F6373" w:rsidRDefault="00725D9A" w:rsidP="00725D9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:rsidR="00155355" w:rsidRPr="009F6373" w:rsidRDefault="003D09A9" w:rsidP="009F637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F6373">
        <w:rPr>
          <w:rFonts w:ascii="Arial" w:eastAsia="Arial" w:hAnsi="Arial" w:cs="Arial"/>
          <w:i/>
          <w:sz w:val="20"/>
          <w:szCs w:val="24"/>
        </w:rPr>
        <w:t>The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and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of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the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9F6373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>
        <w:rPr>
          <w:rFonts w:ascii="Arial" w:eastAsia="Arial" w:hAnsi="Arial" w:cs="Arial"/>
          <w:i/>
          <w:sz w:val="20"/>
          <w:szCs w:val="24"/>
        </w:rPr>
        <w:t>coordinating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with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the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DSWD</w:t>
      </w:r>
      <w:r w:rsidR="00F34EA4" w:rsidRPr="009F6373">
        <w:rPr>
          <w:rFonts w:ascii="Arial" w:eastAsia="Arial" w:hAnsi="Arial" w:cs="Arial"/>
          <w:i/>
          <w:sz w:val="20"/>
          <w:szCs w:val="24"/>
        </w:rPr>
        <w:t>-</w:t>
      </w:r>
      <w:r w:rsidR="00A834B4" w:rsidRPr="009F6373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9F6373">
        <w:rPr>
          <w:rFonts w:ascii="Arial" w:eastAsia="Arial" w:hAnsi="Arial" w:cs="Arial"/>
          <w:i/>
          <w:sz w:val="20"/>
          <w:szCs w:val="24"/>
        </w:rPr>
        <w:t>for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9F6373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9F6373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9F6373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9F6373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updates.</w:t>
      </w:r>
    </w:p>
    <w:p w:rsidR="00F34EA4" w:rsidRPr="00CE7C6C" w:rsidRDefault="00F34EA4" w:rsidP="009F637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CE7C6C" w:rsidRDefault="000F1F6C" w:rsidP="009F637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CE7C6C" w:rsidRDefault="00364FB5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10486" w:rsidRPr="00CE7C6C" w:rsidRDefault="003D09A9" w:rsidP="009F637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>Releasing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>Officer</w:t>
      </w:r>
    </w:p>
    <w:sectPr w:rsidR="00B10486" w:rsidRPr="00CE7C6C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AF" w:rsidRDefault="00446AAF">
      <w:pPr>
        <w:spacing w:after="0" w:line="240" w:lineRule="auto"/>
      </w:pPr>
      <w:r>
        <w:separator/>
      </w:r>
    </w:p>
  </w:endnote>
  <w:endnote w:type="continuationSeparator" w:id="0">
    <w:p w:rsidR="00446AAF" w:rsidRDefault="004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35FC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35FC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 xml:space="preserve">aredness for Response Report #1 on Typhoon “ROSITA” [I.N. YUTU] as of 27 October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903158"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t>P</w:t>
    </w:r>
    <w:r w:rsidRPr="00F34EA4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AF" w:rsidRDefault="00446AAF">
      <w:pPr>
        <w:spacing w:after="0" w:line="240" w:lineRule="auto"/>
      </w:pPr>
      <w:r>
        <w:separator/>
      </w:r>
    </w:p>
  </w:footnote>
  <w:footnote w:type="continuationSeparator" w:id="0">
    <w:p w:rsidR="00446AAF" w:rsidRDefault="004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6"/>
  </w:num>
  <w:num w:numId="5">
    <w:abstractNumId w:val="16"/>
  </w:num>
  <w:num w:numId="6">
    <w:abstractNumId w:val="26"/>
  </w:num>
  <w:num w:numId="7">
    <w:abstractNumId w:val="27"/>
  </w:num>
  <w:num w:numId="8">
    <w:abstractNumId w:val="17"/>
  </w:num>
  <w:num w:numId="9">
    <w:abstractNumId w:val="24"/>
  </w:num>
  <w:num w:numId="10">
    <w:abstractNumId w:val="12"/>
  </w:num>
  <w:num w:numId="11">
    <w:abstractNumId w:val="25"/>
  </w:num>
  <w:num w:numId="12">
    <w:abstractNumId w:val="15"/>
  </w:num>
  <w:num w:numId="13">
    <w:abstractNumId w:val="5"/>
  </w:num>
  <w:num w:numId="14">
    <w:abstractNumId w:val="0"/>
  </w:num>
  <w:num w:numId="15">
    <w:abstractNumId w:val="22"/>
  </w:num>
  <w:num w:numId="16">
    <w:abstractNumId w:val="2"/>
  </w:num>
  <w:num w:numId="17">
    <w:abstractNumId w:val="8"/>
  </w:num>
  <w:num w:numId="18">
    <w:abstractNumId w:val="20"/>
  </w:num>
  <w:num w:numId="19">
    <w:abstractNumId w:val="11"/>
  </w:num>
  <w:num w:numId="20">
    <w:abstractNumId w:val="19"/>
  </w:num>
  <w:num w:numId="21">
    <w:abstractNumId w:val="10"/>
  </w:num>
  <w:num w:numId="22">
    <w:abstractNumId w:val="13"/>
  </w:num>
  <w:num w:numId="23">
    <w:abstractNumId w:val="28"/>
  </w:num>
  <w:num w:numId="24">
    <w:abstractNumId w:val="14"/>
  </w:num>
  <w:num w:numId="25">
    <w:abstractNumId w:val="23"/>
  </w:num>
  <w:num w:numId="26">
    <w:abstractNumId w:val="1"/>
  </w:num>
  <w:num w:numId="27">
    <w:abstractNumId w:val="29"/>
  </w:num>
  <w:num w:numId="28">
    <w:abstractNumId w:val="3"/>
  </w:num>
  <w:num w:numId="29">
    <w:abstractNumId w:val="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26B4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80BEA"/>
    <w:rsid w:val="00284FBC"/>
    <w:rsid w:val="00287526"/>
    <w:rsid w:val="00292871"/>
    <w:rsid w:val="00293BBD"/>
    <w:rsid w:val="00294E5E"/>
    <w:rsid w:val="00295FEF"/>
    <w:rsid w:val="002C1E7D"/>
    <w:rsid w:val="002D3418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34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B6A6E"/>
    <w:rsid w:val="004B6B6D"/>
    <w:rsid w:val="004C55DA"/>
    <w:rsid w:val="004D1392"/>
    <w:rsid w:val="004E2DCF"/>
    <w:rsid w:val="004F27B7"/>
    <w:rsid w:val="005073A3"/>
    <w:rsid w:val="005101BD"/>
    <w:rsid w:val="0051518E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60485F"/>
    <w:rsid w:val="00606AB1"/>
    <w:rsid w:val="00611D34"/>
    <w:rsid w:val="00632650"/>
    <w:rsid w:val="006348B0"/>
    <w:rsid w:val="00636A32"/>
    <w:rsid w:val="00637CFE"/>
    <w:rsid w:val="00646FEA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73E5"/>
    <w:rsid w:val="006B6490"/>
    <w:rsid w:val="006C3732"/>
    <w:rsid w:val="006D67C6"/>
    <w:rsid w:val="006E08CA"/>
    <w:rsid w:val="006E23E1"/>
    <w:rsid w:val="006E6AC7"/>
    <w:rsid w:val="00701F97"/>
    <w:rsid w:val="007029A9"/>
    <w:rsid w:val="00703E20"/>
    <w:rsid w:val="00724F05"/>
    <w:rsid w:val="00725D9A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613E"/>
    <w:rsid w:val="007D707B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50B"/>
    <w:rsid w:val="00931CF2"/>
    <w:rsid w:val="00932578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9F6373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A2D0F"/>
    <w:rsid w:val="00CA4BCD"/>
    <w:rsid w:val="00CA4E4D"/>
    <w:rsid w:val="00CB1BC9"/>
    <w:rsid w:val="00CB22FC"/>
    <w:rsid w:val="00CD2EC0"/>
    <w:rsid w:val="00CE7C6C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63FBA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2DE0"/>
    <w:rsid w:val="00E44A97"/>
    <w:rsid w:val="00E47B18"/>
    <w:rsid w:val="00E50999"/>
    <w:rsid w:val="00E5517C"/>
    <w:rsid w:val="00E67372"/>
    <w:rsid w:val="00E67F2F"/>
    <w:rsid w:val="00E72E81"/>
    <w:rsid w:val="00E8358D"/>
    <w:rsid w:val="00E844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B62A-BDEC-4093-A4A3-51064DE1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2</cp:revision>
  <dcterms:created xsi:type="dcterms:W3CDTF">2018-10-27T09:15:00Z</dcterms:created>
  <dcterms:modified xsi:type="dcterms:W3CDTF">2018-10-27T09:15:00Z</dcterms:modified>
</cp:coreProperties>
</file>