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Pr="00E67F2F" w:rsidRDefault="003D09A9" w:rsidP="009F6373">
      <w:pPr>
        <w:tabs>
          <w:tab w:val="left" w:pos="2371"/>
          <w:tab w:val="center" w:pos="5233"/>
        </w:tabs>
        <w:spacing w:after="0" w:line="240" w:lineRule="auto"/>
        <w:contextualSpacing/>
        <w:jc w:val="center"/>
        <w:rPr>
          <w:rFonts w:ascii="Arial" w:eastAsia="Arial" w:hAnsi="Arial" w:cs="Arial"/>
          <w:b/>
          <w:sz w:val="32"/>
          <w:szCs w:val="24"/>
        </w:rPr>
      </w:pPr>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2E7FE4">
        <w:rPr>
          <w:rFonts w:ascii="Arial" w:eastAsia="Arial" w:hAnsi="Arial" w:cs="Arial"/>
          <w:b/>
          <w:sz w:val="32"/>
          <w:szCs w:val="24"/>
        </w:rPr>
        <w:t>6</w:t>
      </w:r>
    </w:p>
    <w:p w:rsidR="00155355" w:rsidRPr="00E67F2F" w:rsidRDefault="003D09A9" w:rsidP="009F6373">
      <w:pPr>
        <w:tabs>
          <w:tab w:val="left" w:pos="2371"/>
          <w:tab w:val="center" w:pos="5233"/>
        </w:tabs>
        <w:spacing w:after="0" w:line="240" w:lineRule="auto"/>
        <w:contextualSpacing/>
        <w:jc w:val="center"/>
        <w:rPr>
          <w:rFonts w:ascii="Arial" w:eastAsia="Arial" w:hAnsi="Arial" w:cs="Arial"/>
          <w:color w:val="222222"/>
          <w:sz w:val="32"/>
          <w:szCs w:val="24"/>
          <w:highlight w:val="white"/>
        </w:rPr>
      </w:pPr>
      <w:bookmarkStart w:id="0" w:name="_gjdgxs" w:colFirst="0" w:colLast="0"/>
      <w:bookmarkEnd w:id="0"/>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114D5E" w:rsidRPr="00E67F2F">
        <w:rPr>
          <w:rFonts w:ascii="Arial" w:eastAsia="Arial" w:hAnsi="Arial" w:cs="Arial"/>
          <w:b/>
          <w:sz w:val="32"/>
          <w:szCs w:val="24"/>
        </w:rPr>
        <w:t>Typhoon “</w:t>
      </w:r>
      <w:r w:rsidR="00CE7C6C" w:rsidRPr="00E67F2F">
        <w:rPr>
          <w:rFonts w:ascii="Arial" w:eastAsia="Arial" w:hAnsi="Arial" w:cs="Arial"/>
          <w:b/>
          <w:sz w:val="32"/>
          <w:szCs w:val="24"/>
        </w:rPr>
        <w:t>ROSITA</w:t>
      </w:r>
      <w:r w:rsidR="00114D5E" w:rsidRPr="00E67F2F">
        <w:rPr>
          <w:rFonts w:ascii="Arial" w:eastAsia="Arial" w:hAnsi="Arial" w:cs="Arial"/>
          <w:b/>
          <w:sz w:val="32"/>
          <w:szCs w:val="24"/>
        </w:rPr>
        <w:t>”</w:t>
      </w:r>
      <w:r w:rsidR="00E44A97" w:rsidRPr="00E67F2F">
        <w:rPr>
          <w:rFonts w:ascii="Arial" w:eastAsia="Arial" w:hAnsi="Arial" w:cs="Arial"/>
          <w:b/>
          <w:color w:val="222222"/>
          <w:sz w:val="32"/>
          <w:szCs w:val="24"/>
          <w:highlight w:val="white"/>
        </w:rPr>
        <w:t xml:space="preserve"> </w:t>
      </w:r>
      <w:r w:rsidR="00B932C1" w:rsidRPr="00E67F2F">
        <w:rPr>
          <w:rFonts w:ascii="Arial" w:eastAsia="Arial" w:hAnsi="Arial" w:cs="Arial"/>
          <w:b/>
          <w:color w:val="222222"/>
          <w:sz w:val="32"/>
          <w:szCs w:val="24"/>
          <w:highlight w:val="white"/>
        </w:rPr>
        <w:t>[</w:t>
      </w:r>
      <w:r w:rsidR="00114D5E" w:rsidRPr="00E67F2F">
        <w:rPr>
          <w:rFonts w:ascii="Arial" w:eastAsia="Arial" w:hAnsi="Arial" w:cs="Arial"/>
          <w:b/>
          <w:color w:val="222222"/>
          <w:sz w:val="32"/>
          <w:szCs w:val="24"/>
          <w:highlight w:val="white"/>
        </w:rPr>
        <w:t xml:space="preserve">I.N. </w:t>
      </w:r>
      <w:r w:rsidR="00CE7C6C" w:rsidRPr="00E67F2F">
        <w:rPr>
          <w:rFonts w:ascii="Arial" w:eastAsia="Arial" w:hAnsi="Arial" w:cs="Arial"/>
          <w:b/>
          <w:color w:val="222222"/>
          <w:sz w:val="32"/>
          <w:szCs w:val="24"/>
          <w:highlight w:val="white"/>
        </w:rPr>
        <w:t>YUTU</w:t>
      </w:r>
      <w:r w:rsidR="00B932C1" w:rsidRPr="00E67F2F">
        <w:rPr>
          <w:rFonts w:ascii="Arial" w:eastAsia="Arial" w:hAnsi="Arial" w:cs="Arial"/>
          <w:b/>
          <w:color w:val="222222"/>
          <w:sz w:val="32"/>
          <w:szCs w:val="24"/>
          <w:highlight w:val="white"/>
        </w:rPr>
        <w:t>]</w:t>
      </w:r>
    </w:p>
    <w:p w:rsidR="00155355" w:rsidRPr="00CE7C6C" w:rsidRDefault="003D09A9" w:rsidP="009F6373">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4701D4">
        <w:rPr>
          <w:rFonts w:ascii="Arial" w:eastAsia="Arial" w:hAnsi="Arial" w:cs="Arial"/>
          <w:sz w:val="24"/>
          <w:szCs w:val="24"/>
        </w:rPr>
        <w:t>30</w:t>
      </w:r>
      <w:r w:rsidR="00CE7C6C">
        <w:rPr>
          <w:rFonts w:ascii="Arial" w:eastAsia="Arial" w:hAnsi="Arial" w:cs="Arial"/>
          <w:sz w:val="24"/>
          <w:szCs w:val="24"/>
        </w:rPr>
        <w:t xml:space="preserve"> October </w:t>
      </w:r>
      <w:r w:rsidRPr="00CE7C6C">
        <w:rPr>
          <w:rFonts w:ascii="Arial" w:eastAsia="Arial" w:hAnsi="Arial" w:cs="Arial"/>
          <w:sz w:val="24"/>
          <w:szCs w:val="24"/>
        </w:rPr>
        <w:t>2018,</w:t>
      </w:r>
      <w:r w:rsidR="00546DEE" w:rsidRPr="00CE7C6C">
        <w:rPr>
          <w:rFonts w:ascii="Arial" w:eastAsia="Arial" w:hAnsi="Arial" w:cs="Arial"/>
          <w:sz w:val="24"/>
          <w:szCs w:val="24"/>
        </w:rPr>
        <w:t xml:space="preserve"> </w:t>
      </w:r>
      <w:r w:rsidR="002E7FE4">
        <w:rPr>
          <w:rFonts w:ascii="Arial" w:eastAsia="Arial" w:hAnsi="Arial" w:cs="Arial"/>
          <w:sz w:val="24"/>
          <w:szCs w:val="24"/>
        </w:rPr>
        <w:t>12NN</w:t>
      </w:r>
    </w:p>
    <w:p w:rsidR="00A81C78" w:rsidRDefault="00A81C78" w:rsidP="00075586">
      <w:pPr>
        <w:pStyle w:val="NormalWeb"/>
        <w:spacing w:beforeAutospacing="0" w:afterAutospacing="0" w:line="240" w:lineRule="auto"/>
        <w:ind w:left="270"/>
        <w:contextualSpacing/>
        <w:jc w:val="both"/>
        <w:rPr>
          <w:rFonts w:ascii="Arial" w:hAnsi="Arial" w:cs="Arial"/>
          <w:color w:val="0070C0"/>
        </w:rPr>
      </w:pPr>
      <w:bookmarkStart w:id="1" w:name="_30j0zll" w:colFirst="0" w:colLast="0"/>
      <w:bookmarkStart w:id="2" w:name="_1fob9te" w:colFirst="0" w:colLast="0"/>
      <w:bookmarkEnd w:id="1"/>
      <w:bookmarkEnd w:id="2"/>
    </w:p>
    <w:p w:rsidR="005A7067" w:rsidRPr="00CE7C6C" w:rsidRDefault="005A7067" w:rsidP="00075586">
      <w:pPr>
        <w:pStyle w:val="NormalWeb"/>
        <w:spacing w:beforeAutospacing="0" w:afterAutospacing="0" w:line="240" w:lineRule="auto"/>
        <w:ind w:left="270"/>
        <w:contextualSpacing/>
        <w:jc w:val="both"/>
        <w:rPr>
          <w:rFonts w:ascii="Arial" w:hAnsi="Arial" w:cs="Arial"/>
          <w:color w:val="0070C0"/>
        </w:rPr>
      </w:pPr>
    </w:p>
    <w:p w:rsidR="005A7067" w:rsidRPr="005A7067" w:rsidRDefault="005A7067" w:rsidP="005A7067">
      <w:pPr>
        <w:spacing w:after="0" w:line="240" w:lineRule="auto"/>
        <w:rPr>
          <w:rFonts w:ascii="Arial" w:hAnsi="Arial" w:cs="Arial"/>
          <w:b/>
          <w:color w:val="17365D" w:themeColor="text2" w:themeShade="BF"/>
          <w:sz w:val="28"/>
          <w:szCs w:val="28"/>
          <w:lang w:val="en-US"/>
        </w:rPr>
      </w:pPr>
      <w:r w:rsidRPr="005A7067">
        <w:rPr>
          <w:rFonts w:ascii="Arial" w:hAnsi="Arial" w:cs="Arial"/>
          <w:b/>
          <w:color w:val="17365D" w:themeColor="text2" w:themeShade="BF"/>
          <w:sz w:val="28"/>
          <w:szCs w:val="28"/>
          <w:lang w:val="en-US"/>
        </w:rPr>
        <w:t>SUMMARY</w:t>
      </w:r>
    </w:p>
    <w:p w:rsidR="005A7067" w:rsidRPr="005A7067" w:rsidRDefault="005A7067" w:rsidP="005A7067">
      <w:pPr>
        <w:spacing w:after="0" w:line="240" w:lineRule="auto"/>
        <w:contextualSpacing/>
        <w:rPr>
          <w:rFonts w:ascii="Arial" w:hAnsi="Arial" w:cs="Arial"/>
          <w:sz w:val="24"/>
          <w:szCs w:val="24"/>
          <w:lang w:val="en-US"/>
        </w:rPr>
      </w:pPr>
    </w:p>
    <w:p w:rsidR="005A7067" w:rsidRPr="005A7067" w:rsidRDefault="005A7067" w:rsidP="005A706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07"/>
        <w:contextualSpacing/>
        <w:jc w:val="both"/>
        <w:rPr>
          <w:rFonts w:ascii="Arial" w:eastAsia="Arial" w:hAnsi="Arial" w:cs="Arial"/>
          <w:color w:val="002060"/>
          <w:lang w:val="en-US"/>
        </w:rPr>
      </w:pPr>
      <w:r w:rsidRPr="005A7067">
        <w:rPr>
          <w:rFonts w:ascii="Arial" w:eastAsia="Arial" w:hAnsi="Arial" w:cs="Arial"/>
          <w:b/>
          <w:color w:val="002060"/>
          <w:sz w:val="24"/>
          <w:szCs w:val="24"/>
          <w:lang w:val="en-US"/>
        </w:rPr>
        <w:t>Status of Affected Families / Persons</w:t>
      </w: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lang w:val="en-US"/>
        </w:rPr>
      </w:pP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lang w:val="en-US"/>
        </w:rPr>
      </w:pPr>
      <w:r w:rsidRPr="005A7067">
        <w:rPr>
          <w:rFonts w:ascii="Arial" w:eastAsia="Arial" w:hAnsi="Arial" w:cs="Arial"/>
          <w:color w:val="auto"/>
          <w:sz w:val="24"/>
          <w:szCs w:val="24"/>
          <w:lang w:val="en-US"/>
        </w:rPr>
        <w:t xml:space="preserve">A total of </w:t>
      </w:r>
      <w:r w:rsidRPr="005A7067">
        <w:rPr>
          <w:rFonts w:ascii="Arial" w:eastAsia="Arial" w:hAnsi="Arial" w:cs="Arial"/>
          <w:b/>
          <w:color w:val="0070C0"/>
          <w:sz w:val="24"/>
          <w:szCs w:val="24"/>
          <w:lang w:val="en-US"/>
        </w:rPr>
        <w:t>4,248</w:t>
      </w:r>
      <w:r w:rsidRPr="005A7067">
        <w:rPr>
          <w:rFonts w:ascii="Arial" w:eastAsia="Arial" w:hAnsi="Arial" w:cs="Arial"/>
          <w:color w:val="0070C0"/>
          <w:sz w:val="24"/>
          <w:szCs w:val="24"/>
          <w:lang w:val="en-US"/>
        </w:rPr>
        <w:t xml:space="preserve"> </w:t>
      </w:r>
      <w:r w:rsidRPr="005A7067">
        <w:rPr>
          <w:rFonts w:ascii="Arial" w:eastAsia="Arial" w:hAnsi="Arial" w:cs="Arial"/>
          <w:color w:val="auto"/>
          <w:sz w:val="24"/>
          <w:szCs w:val="24"/>
          <w:lang w:val="en-US"/>
        </w:rPr>
        <w:t xml:space="preserve">or </w:t>
      </w:r>
      <w:r w:rsidRPr="005A7067">
        <w:rPr>
          <w:rFonts w:ascii="Arial" w:eastAsia="Arial" w:hAnsi="Arial" w:cs="Arial"/>
          <w:b/>
          <w:color w:val="0070C0"/>
          <w:sz w:val="24"/>
          <w:szCs w:val="24"/>
          <w:lang w:val="en-US"/>
        </w:rPr>
        <w:t xml:space="preserve">11,916 persons </w:t>
      </w:r>
      <w:r w:rsidRPr="005A7067">
        <w:rPr>
          <w:rFonts w:ascii="Arial" w:eastAsia="Arial" w:hAnsi="Arial" w:cs="Arial"/>
          <w:color w:val="auto"/>
          <w:sz w:val="24"/>
          <w:szCs w:val="24"/>
          <w:lang w:val="en-US"/>
        </w:rPr>
        <w:t>were affected in</w:t>
      </w:r>
      <w:r w:rsidRPr="005A7067">
        <w:rPr>
          <w:rFonts w:ascii="Arial" w:eastAsia="Arial" w:hAnsi="Arial" w:cs="Arial"/>
          <w:b/>
          <w:color w:val="0070C0"/>
          <w:sz w:val="24"/>
          <w:szCs w:val="24"/>
          <w:lang w:val="en-US"/>
        </w:rPr>
        <w:t xml:space="preserve"> 200 barangays</w:t>
      </w:r>
      <w:r w:rsidRPr="005A7067">
        <w:rPr>
          <w:rFonts w:ascii="Arial" w:eastAsia="Arial" w:hAnsi="Arial" w:cs="Arial"/>
          <w:color w:val="auto"/>
          <w:sz w:val="24"/>
          <w:szCs w:val="24"/>
          <w:lang w:val="en-US"/>
        </w:rPr>
        <w:t>,</w:t>
      </w:r>
      <w:r w:rsidRPr="005A7067">
        <w:rPr>
          <w:rFonts w:ascii="Arial" w:eastAsia="Arial" w:hAnsi="Arial" w:cs="Arial"/>
          <w:b/>
          <w:color w:val="0070C0"/>
          <w:sz w:val="24"/>
          <w:szCs w:val="24"/>
          <w:lang w:val="en-US"/>
        </w:rPr>
        <w:t xml:space="preserve"> 72 cities/municipalities</w:t>
      </w:r>
      <w:r w:rsidRPr="005A7067">
        <w:rPr>
          <w:rFonts w:ascii="Arial" w:eastAsia="Arial" w:hAnsi="Arial" w:cs="Arial"/>
          <w:color w:val="auto"/>
          <w:sz w:val="24"/>
          <w:szCs w:val="24"/>
          <w:lang w:val="en-US"/>
        </w:rPr>
        <w:t>,</w:t>
      </w:r>
      <w:r w:rsidRPr="005A7067">
        <w:rPr>
          <w:rFonts w:ascii="Arial" w:eastAsia="Arial" w:hAnsi="Arial" w:cs="Arial"/>
          <w:b/>
          <w:color w:val="0070C0"/>
          <w:sz w:val="24"/>
          <w:szCs w:val="24"/>
          <w:lang w:val="en-US"/>
        </w:rPr>
        <w:t xml:space="preserve"> </w:t>
      </w:r>
      <w:r w:rsidRPr="005A7067">
        <w:rPr>
          <w:rFonts w:ascii="Arial" w:eastAsia="Arial" w:hAnsi="Arial" w:cs="Arial"/>
          <w:color w:val="auto"/>
          <w:sz w:val="24"/>
          <w:szCs w:val="24"/>
          <w:lang w:val="en-US"/>
        </w:rPr>
        <w:t>and 13</w:t>
      </w:r>
      <w:r w:rsidRPr="005A7067">
        <w:rPr>
          <w:rFonts w:ascii="Arial" w:eastAsia="Arial" w:hAnsi="Arial" w:cs="Arial"/>
          <w:b/>
          <w:color w:val="auto"/>
          <w:sz w:val="24"/>
          <w:szCs w:val="24"/>
          <w:lang w:val="en-US"/>
        </w:rPr>
        <w:t xml:space="preserve"> provinces </w:t>
      </w:r>
      <w:r w:rsidRPr="005A7067">
        <w:rPr>
          <w:rFonts w:ascii="Arial" w:eastAsia="Arial" w:hAnsi="Arial" w:cs="Arial"/>
          <w:color w:val="auto"/>
          <w:sz w:val="24"/>
          <w:szCs w:val="24"/>
          <w:lang w:val="en-US"/>
        </w:rPr>
        <w:t xml:space="preserve">in </w:t>
      </w:r>
      <w:r w:rsidRPr="005A7067">
        <w:rPr>
          <w:rFonts w:ascii="Arial" w:eastAsia="Arial" w:hAnsi="Arial" w:cs="Arial"/>
          <w:b/>
          <w:color w:val="auto"/>
          <w:sz w:val="24"/>
          <w:szCs w:val="24"/>
          <w:lang w:val="en-US"/>
        </w:rPr>
        <w:t xml:space="preserve">Regions I, II, III </w:t>
      </w:r>
      <w:r w:rsidRPr="005A7067">
        <w:rPr>
          <w:rFonts w:ascii="Arial" w:eastAsia="Arial" w:hAnsi="Arial" w:cs="Arial"/>
          <w:color w:val="auto"/>
          <w:sz w:val="24"/>
          <w:szCs w:val="24"/>
          <w:lang w:val="en-US"/>
        </w:rPr>
        <w:t>and</w:t>
      </w:r>
      <w:r w:rsidRPr="005A7067">
        <w:rPr>
          <w:rFonts w:ascii="Arial" w:eastAsia="Arial" w:hAnsi="Arial" w:cs="Arial"/>
          <w:b/>
          <w:color w:val="auto"/>
          <w:sz w:val="24"/>
          <w:szCs w:val="24"/>
          <w:lang w:val="en-US"/>
        </w:rPr>
        <w:t xml:space="preserve"> CAR</w:t>
      </w:r>
      <w:r w:rsidRPr="005A7067">
        <w:rPr>
          <w:rFonts w:ascii="Arial" w:eastAsia="Arial" w:hAnsi="Arial" w:cs="Arial"/>
          <w:b/>
          <w:color w:val="0070C0"/>
          <w:sz w:val="24"/>
          <w:szCs w:val="24"/>
          <w:lang w:val="en-US"/>
        </w:rPr>
        <w:t>.</w:t>
      </w: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lang w:val="en-US"/>
        </w:rPr>
      </w:pP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16"/>
          <w:szCs w:val="16"/>
          <w:lang w:val="en-US"/>
        </w:rPr>
      </w:pPr>
      <w:r w:rsidRPr="005A7067">
        <w:rPr>
          <w:rFonts w:ascii="Arial" w:eastAsia="Arial" w:hAnsi="Arial" w:cs="Arial"/>
          <w:b/>
          <w:i/>
          <w:sz w:val="16"/>
          <w:szCs w:val="16"/>
          <w:lang w:val="en-US"/>
        </w:rPr>
        <w:t>Table 1. Affected Areas and Number of Affected Families / Persons</w:t>
      </w:r>
    </w:p>
    <w:tbl>
      <w:tblPr>
        <w:tblW w:w="4826" w:type="pct"/>
        <w:tblInd w:w="535" w:type="dxa"/>
        <w:tblLook w:val="04A0" w:firstRow="1" w:lastRow="0" w:firstColumn="1" w:lastColumn="0" w:noHBand="0" w:noVBand="1"/>
      </w:tblPr>
      <w:tblGrid>
        <w:gridCol w:w="4061"/>
        <w:gridCol w:w="2388"/>
        <w:gridCol w:w="1714"/>
        <w:gridCol w:w="2112"/>
        <w:gridCol w:w="1625"/>
        <w:gridCol w:w="1420"/>
        <w:gridCol w:w="1533"/>
      </w:tblGrid>
      <w:tr w:rsidR="005A7067" w:rsidRPr="005A7067" w:rsidTr="005A7067">
        <w:trPr>
          <w:trHeight w:val="64"/>
        </w:trPr>
        <w:tc>
          <w:tcPr>
            <w:tcW w:w="1367"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r w:rsidRPr="005A7067">
              <w:rPr>
                <w:rFonts w:ascii="Arial" w:eastAsia="Times New Roman" w:hAnsi="Arial" w:cs="Arial"/>
                <w:b/>
                <w:bCs/>
                <w:color w:val="auto"/>
                <w:sz w:val="20"/>
                <w:szCs w:val="20"/>
                <w:lang w:val="en-US"/>
              </w:rPr>
              <w:t>REGION / PROVINCE / MUNICIPALITY</w:t>
            </w:r>
          </w:p>
        </w:tc>
        <w:tc>
          <w:tcPr>
            <w:tcW w:w="804" w:type="pct"/>
            <w:vMerge w:val="restart"/>
            <w:tcBorders>
              <w:top w:val="single" w:sz="4" w:space="0" w:color="auto"/>
              <w:left w:val="single" w:sz="4" w:space="0" w:color="auto"/>
              <w:right w:val="single" w:sz="4" w:space="0" w:color="auto"/>
            </w:tcBorders>
            <w:shd w:val="clear" w:color="7F7F7F" w:fill="7F7F7F"/>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r w:rsidRPr="005A7067">
              <w:rPr>
                <w:rFonts w:ascii="Arial" w:eastAsia="Times New Roman" w:hAnsi="Arial" w:cs="Arial"/>
                <w:b/>
                <w:bCs/>
                <w:color w:val="auto"/>
                <w:sz w:val="20"/>
                <w:szCs w:val="20"/>
                <w:lang w:val="en-US"/>
              </w:rPr>
              <w:t>Population</w:t>
            </w:r>
          </w:p>
        </w:tc>
        <w:tc>
          <w:tcPr>
            <w:tcW w:w="282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r w:rsidRPr="005A7067">
              <w:rPr>
                <w:rFonts w:ascii="Arial" w:eastAsia="Times New Roman" w:hAnsi="Arial" w:cs="Arial"/>
                <w:b/>
                <w:bCs/>
                <w:color w:val="auto"/>
                <w:sz w:val="20"/>
                <w:szCs w:val="20"/>
                <w:lang w:val="en-US"/>
              </w:rPr>
              <w:t>NUMBER OF AFFECTED</w:t>
            </w:r>
          </w:p>
        </w:tc>
      </w:tr>
      <w:tr w:rsidR="005A7067" w:rsidRPr="005A7067" w:rsidTr="005A7067">
        <w:trPr>
          <w:trHeight w:val="64"/>
        </w:trPr>
        <w:tc>
          <w:tcPr>
            <w:tcW w:w="1367" w:type="pct"/>
            <w:vMerge/>
            <w:tcBorders>
              <w:top w:val="single" w:sz="4" w:space="0" w:color="000000"/>
              <w:left w:val="single" w:sz="4" w:space="0" w:color="000000"/>
              <w:bottom w:val="single" w:sz="4" w:space="0" w:color="000000"/>
              <w:right w:val="single" w:sz="4" w:space="0" w:color="auto"/>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p>
        </w:tc>
        <w:tc>
          <w:tcPr>
            <w:tcW w:w="804" w:type="pct"/>
            <w:vMerge/>
            <w:tcBorders>
              <w:left w:val="single" w:sz="4" w:space="0" w:color="auto"/>
              <w:bottom w:val="single" w:sz="4" w:space="0" w:color="000000"/>
              <w:right w:val="single" w:sz="4" w:space="0" w:color="auto"/>
            </w:tcBorders>
            <w:shd w:val="clear" w:color="7F7F7F" w:fill="7F7F7F"/>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p>
        </w:tc>
        <w:tc>
          <w:tcPr>
            <w:tcW w:w="577" w:type="pct"/>
            <w:tcBorders>
              <w:top w:val="nil"/>
              <w:left w:val="single" w:sz="4" w:space="0" w:color="auto"/>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r w:rsidRPr="005A7067">
              <w:rPr>
                <w:rFonts w:ascii="Arial" w:eastAsia="Times New Roman" w:hAnsi="Arial" w:cs="Arial"/>
                <w:b/>
                <w:bCs/>
                <w:color w:val="auto"/>
                <w:sz w:val="20"/>
                <w:szCs w:val="20"/>
                <w:lang w:val="en-US"/>
              </w:rPr>
              <w:t>Barangays</w:t>
            </w:r>
          </w:p>
        </w:tc>
        <w:tc>
          <w:tcPr>
            <w:tcW w:w="711" w:type="pct"/>
            <w:tcBorders>
              <w:top w:val="nil"/>
              <w:left w:val="single" w:sz="4" w:space="0" w:color="000000"/>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r w:rsidRPr="005A7067">
              <w:rPr>
                <w:rFonts w:ascii="Arial" w:eastAsia="Times New Roman" w:hAnsi="Arial" w:cs="Arial"/>
                <w:b/>
                <w:bCs/>
                <w:color w:val="auto"/>
                <w:sz w:val="20"/>
                <w:szCs w:val="20"/>
                <w:lang w:val="en-US"/>
              </w:rPr>
              <w:t>Cities / Municipalities</w:t>
            </w:r>
          </w:p>
        </w:tc>
        <w:tc>
          <w:tcPr>
            <w:tcW w:w="547" w:type="pct"/>
            <w:tcBorders>
              <w:top w:val="nil"/>
              <w:left w:val="single" w:sz="4" w:space="0" w:color="000000"/>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r w:rsidRPr="005A7067">
              <w:rPr>
                <w:rFonts w:ascii="Arial" w:eastAsia="Times New Roman" w:hAnsi="Arial" w:cs="Arial"/>
                <w:b/>
                <w:bCs/>
                <w:color w:val="auto"/>
                <w:sz w:val="20"/>
                <w:szCs w:val="20"/>
                <w:lang w:val="en-US"/>
              </w:rPr>
              <w:t>Provinces</w:t>
            </w:r>
          </w:p>
        </w:tc>
        <w:tc>
          <w:tcPr>
            <w:tcW w:w="478" w:type="pct"/>
            <w:tcBorders>
              <w:top w:val="nil"/>
              <w:left w:val="single" w:sz="4" w:space="0" w:color="000000"/>
              <w:bottom w:val="single" w:sz="4" w:space="0" w:color="000000"/>
              <w:right w:val="single" w:sz="4" w:space="0" w:color="auto"/>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r w:rsidRPr="005A7067">
              <w:rPr>
                <w:rFonts w:ascii="Arial" w:eastAsia="Times New Roman" w:hAnsi="Arial" w:cs="Arial"/>
                <w:b/>
                <w:bCs/>
                <w:color w:val="auto"/>
                <w:sz w:val="20"/>
                <w:szCs w:val="20"/>
                <w:lang w:val="en-US"/>
              </w:rPr>
              <w:t>Families</w:t>
            </w:r>
          </w:p>
        </w:tc>
        <w:tc>
          <w:tcPr>
            <w:tcW w:w="51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lang w:val="en-US"/>
              </w:rPr>
            </w:pPr>
            <w:r w:rsidRPr="005A7067">
              <w:rPr>
                <w:rFonts w:ascii="Arial" w:eastAsia="Times New Roman" w:hAnsi="Arial" w:cs="Arial"/>
                <w:b/>
                <w:bCs/>
                <w:color w:val="auto"/>
                <w:sz w:val="20"/>
                <w:szCs w:val="20"/>
                <w:lang w:val="en-US"/>
              </w:rPr>
              <w:t>Persons</w:t>
            </w:r>
          </w:p>
        </w:tc>
      </w:tr>
      <w:tr w:rsidR="005A7067" w:rsidRPr="005A7067" w:rsidTr="005A7067">
        <w:trPr>
          <w:trHeight w:val="251"/>
        </w:trPr>
        <w:tc>
          <w:tcPr>
            <w:tcW w:w="136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GRAND TOTAL</w:t>
            </w:r>
          </w:p>
        </w:tc>
        <w:tc>
          <w:tcPr>
            <w:tcW w:w="804" w:type="pct"/>
            <w:tcBorders>
              <w:top w:val="nil"/>
              <w:left w:val="nil"/>
              <w:bottom w:val="single" w:sz="4" w:space="0" w:color="000000"/>
              <w:right w:val="single" w:sz="4" w:space="0" w:color="auto"/>
            </w:tcBorders>
            <w:shd w:val="clear" w:color="A5A5A5" w:fill="A5A5A5"/>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hAnsi="Arial" w:cs="Arial"/>
                <w:b/>
                <w:bCs/>
                <w:sz w:val="20"/>
                <w:szCs w:val="20"/>
                <w:lang w:val="en-US"/>
              </w:rPr>
              <w:t>21,417,721</w:t>
            </w:r>
          </w:p>
        </w:tc>
        <w:tc>
          <w:tcPr>
            <w:tcW w:w="577" w:type="pct"/>
            <w:tcBorders>
              <w:top w:val="nil"/>
              <w:left w:val="single" w:sz="4" w:space="0" w:color="auto"/>
              <w:bottom w:val="single" w:sz="4" w:space="0" w:color="000000"/>
              <w:right w:val="single" w:sz="4" w:space="0" w:color="000000"/>
            </w:tcBorders>
            <w:shd w:val="clear" w:color="A5A5A5" w:fill="A5A5A5"/>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200</w:t>
            </w:r>
          </w:p>
        </w:tc>
        <w:tc>
          <w:tcPr>
            <w:tcW w:w="711" w:type="pct"/>
            <w:tcBorders>
              <w:top w:val="nil"/>
              <w:left w:val="nil"/>
              <w:bottom w:val="single" w:sz="4" w:space="0" w:color="000000"/>
              <w:right w:val="single" w:sz="4" w:space="0" w:color="000000"/>
            </w:tcBorders>
            <w:shd w:val="clear" w:color="A5A5A5" w:fill="A5A5A5"/>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72</w:t>
            </w:r>
          </w:p>
        </w:tc>
        <w:tc>
          <w:tcPr>
            <w:tcW w:w="547" w:type="pct"/>
            <w:tcBorders>
              <w:top w:val="nil"/>
              <w:left w:val="nil"/>
              <w:bottom w:val="single" w:sz="4" w:space="0" w:color="000000"/>
              <w:right w:val="single" w:sz="4" w:space="0" w:color="000000"/>
            </w:tcBorders>
            <w:shd w:val="clear" w:color="A5A5A5" w:fill="A5A5A5"/>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13</w:t>
            </w:r>
          </w:p>
        </w:tc>
        <w:tc>
          <w:tcPr>
            <w:tcW w:w="478" w:type="pct"/>
            <w:tcBorders>
              <w:top w:val="nil"/>
              <w:left w:val="nil"/>
              <w:bottom w:val="single" w:sz="4" w:space="0" w:color="000000"/>
              <w:right w:val="single" w:sz="4" w:space="0" w:color="000000"/>
            </w:tcBorders>
            <w:shd w:val="clear" w:color="A5A5A5" w:fill="A5A5A5"/>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4,248</w:t>
            </w:r>
          </w:p>
        </w:tc>
        <w:tc>
          <w:tcPr>
            <w:tcW w:w="517" w:type="pct"/>
            <w:tcBorders>
              <w:top w:val="nil"/>
              <w:left w:val="nil"/>
              <w:bottom w:val="single" w:sz="4" w:space="0" w:color="000000"/>
              <w:right w:val="single" w:sz="4" w:space="0" w:color="000000"/>
            </w:tcBorders>
            <w:shd w:val="clear" w:color="A5A5A5" w:fill="A5A5A5"/>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11,916</w:t>
            </w:r>
          </w:p>
        </w:tc>
      </w:tr>
      <w:tr w:rsidR="005A7067" w:rsidRPr="005A7067" w:rsidTr="005A7067">
        <w:trPr>
          <w:trHeight w:val="74"/>
        </w:trPr>
        <w:tc>
          <w:tcPr>
            <w:tcW w:w="13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REGION I</w:t>
            </w:r>
          </w:p>
        </w:tc>
        <w:tc>
          <w:tcPr>
            <w:tcW w:w="804" w:type="pct"/>
            <w:tcBorders>
              <w:top w:val="nil"/>
              <w:left w:val="nil"/>
              <w:bottom w:val="single" w:sz="4" w:space="0" w:color="000000"/>
              <w:right w:val="single" w:sz="4" w:space="0" w:color="auto"/>
            </w:tcBorders>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0"/>
                <w:szCs w:val="20"/>
                <w:lang w:val="en-US"/>
              </w:rPr>
            </w:pPr>
            <w:r w:rsidRPr="005A7067">
              <w:rPr>
                <w:rFonts w:ascii="Arial" w:eastAsia="Times New Roman" w:hAnsi="Arial" w:cs="Arial"/>
                <w:bCs/>
                <w:sz w:val="20"/>
                <w:szCs w:val="20"/>
                <w:lang w:val="en-US"/>
              </w:rPr>
              <w:t>5,026,128</w:t>
            </w:r>
          </w:p>
        </w:tc>
        <w:tc>
          <w:tcPr>
            <w:tcW w:w="577" w:type="pct"/>
            <w:tcBorders>
              <w:top w:val="nil"/>
              <w:left w:val="single" w:sz="4" w:space="0" w:color="auto"/>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23</w:t>
            </w:r>
          </w:p>
        </w:tc>
        <w:tc>
          <w:tcPr>
            <w:tcW w:w="711"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10</w:t>
            </w:r>
          </w:p>
        </w:tc>
        <w:tc>
          <w:tcPr>
            <w:tcW w:w="547" w:type="pct"/>
            <w:tcBorders>
              <w:top w:val="nil"/>
              <w:left w:val="nil"/>
              <w:bottom w:val="single" w:sz="4" w:space="0" w:color="000000"/>
              <w:right w:val="single" w:sz="4" w:space="0" w:color="000000"/>
            </w:tcBorders>
            <w:shd w:val="clear" w:color="auto" w:fill="auto"/>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3</w:t>
            </w:r>
          </w:p>
        </w:tc>
        <w:tc>
          <w:tcPr>
            <w:tcW w:w="478"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58</w:t>
            </w:r>
          </w:p>
        </w:tc>
        <w:tc>
          <w:tcPr>
            <w:tcW w:w="517"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119</w:t>
            </w:r>
          </w:p>
        </w:tc>
      </w:tr>
      <w:tr w:rsidR="005A7067" w:rsidRPr="005A7067" w:rsidTr="005A7067">
        <w:trPr>
          <w:trHeight w:val="20"/>
        </w:trPr>
        <w:tc>
          <w:tcPr>
            <w:tcW w:w="13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REGION II</w:t>
            </w:r>
          </w:p>
        </w:tc>
        <w:tc>
          <w:tcPr>
            <w:tcW w:w="804" w:type="pct"/>
            <w:tcBorders>
              <w:top w:val="nil"/>
              <w:left w:val="nil"/>
              <w:bottom w:val="single" w:sz="4" w:space="0" w:color="000000"/>
              <w:right w:val="single" w:sz="4" w:space="0" w:color="auto"/>
            </w:tcBorders>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0"/>
                <w:szCs w:val="20"/>
                <w:lang w:val="en-US"/>
              </w:rPr>
            </w:pPr>
            <w:r w:rsidRPr="005A7067">
              <w:rPr>
                <w:rFonts w:ascii="Arial" w:eastAsia="Times New Roman" w:hAnsi="Arial" w:cs="Arial"/>
                <w:bCs/>
                <w:sz w:val="20"/>
                <w:szCs w:val="20"/>
                <w:lang w:val="en-US"/>
              </w:rPr>
              <w:t>3,451,410</w:t>
            </w:r>
          </w:p>
        </w:tc>
        <w:tc>
          <w:tcPr>
            <w:tcW w:w="577" w:type="pct"/>
            <w:tcBorders>
              <w:top w:val="nil"/>
              <w:left w:val="single" w:sz="4" w:space="0" w:color="auto"/>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106</w:t>
            </w:r>
          </w:p>
        </w:tc>
        <w:tc>
          <w:tcPr>
            <w:tcW w:w="711"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42</w:t>
            </w:r>
          </w:p>
        </w:tc>
        <w:tc>
          <w:tcPr>
            <w:tcW w:w="547"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3</w:t>
            </w:r>
          </w:p>
        </w:tc>
        <w:tc>
          <w:tcPr>
            <w:tcW w:w="478"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1.592</w:t>
            </w:r>
          </w:p>
        </w:tc>
        <w:tc>
          <w:tcPr>
            <w:tcW w:w="517"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5,379</w:t>
            </w:r>
          </w:p>
        </w:tc>
      </w:tr>
      <w:tr w:rsidR="005A7067" w:rsidRPr="005A7067" w:rsidTr="005A7067">
        <w:trPr>
          <w:trHeight w:val="20"/>
        </w:trPr>
        <w:tc>
          <w:tcPr>
            <w:tcW w:w="13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REGION III</w:t>
            </w:r>
          </w:p>
        </w:tc>
        <w:tc>
          <w:tcPr>
            <w:tcW w:w="804" w:type="pct"/>
            <w:tcBorders>
              <w:top w:val="nil"/>
              <w:left w:val="nil"/>
              <w:bottom w:val="single" w:sz="4" w:space="0" w:color="000000"/>
              <w:right w:val="single" w:sz="4" w:space="0" w:color="auto"/>
            </w:tcBorders>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0"/>
                <w:szCs w:val="20"/>
                <w:lang w:val="en-US"/>
              </w:rPr>
            </w:pPr>
            <w:r w:rsidRPr="005A7067">
              <w:rPr>
                <w:rFonts w:ascii="Arial" w:eastAsia="Times New Roman" w:hAnsi="Arial" w:cs="Arial"/>
                <w:bCs/>
                <w:sz w:val="20"/>
                <w:szCs w:val="20"/>
                <w:lang w:val="en-US"/>
              </w:rPr>
              <w:t>11,218,177</w:t>
            </w:r>
          </w:p>
        </w:tc>
        <w:tc>
          <w:tcPr>
            <w:tcW w:w="577" w:type="pct"/>
            <w:tcBorders>
              <w:top w:val="nil"/>
              <w:left w:val="single" w:sz="4" w:space="0" w:color="auto"/>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36</w:t>
            </w:r>
          </w:p>
        </w:tc>
        <w:tc>
          <w:tcPr>
            <w:tcW w:w="711"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5</w:t>
            </w:r>
          </w:p>
        </w:tc>
        <w:tc>
          <w:tcPr>
            <w:tcW w:w="547"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1</w:t>
            </w:r>
          </w:p>
        </w:tc>
        <w:tc>
          <w:tcPr>
            <w:tcW w:w="478"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2,442</w:t>
            </w:r>
          </w:p>
        </w:tc>
        <w:tc>
          <w:tcPr>
            <w:tcW w:w="517"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5,882</w:t>
            </w:r>
          </w:p>
        </w:tc>
      </w:tr>
      <w:tr w:rsidR="005A7067" w:rsidRPr="005A7067" w:rsidTr="005A7067">
        <w:trPr>
          <w:trHeight w:val="20"/>
        </w:trPr>
        <w:tc>
          <w:tcPr>
            <w:tcW w:w="13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CAR</w:t>
            </w:r>
          </w:p>
        </w:tc>
        <w:tc>
          <w:tcPr>
            <w:tcW w:w="804" w:type="pct"/>
            <w:tcBorders>
              <w:top w:val="nil"/>
              <w:left w:val="nil"/>
              <w:bottom w:val="single" w:sz="4" w:space="0" w:color="000000"/>
              <w:right w:val="single" w:sz="4" w:space="0" w:color="auto"/>
            </w:tcBorders>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20"/>
                <w:szCs w:val="20"/>
                <w:lang w:val="en-US"/>
              </w:rPr>
            </w:pPr>
            <w:r w:rsidRPr="005A7067">
              <w:rPr>
                <w:rFonts w:ascii="Arial" w:eastAsia="Times New Roman" w:hAnsi="Arial" w:cs="Arial"/>
                <w:bCs/>
                <w:sz w:val="20"/>
                <w:szCs w:val="20"/>
                <w:lang w:val="en-US"/>
              </w:rPr>
              <w:t>1,722,006</w:t>
            </w:r>
          </w:p>
        </w:tc>
        <w:tc>
          <w:tcPr>
            <w:tcW w:w="577" w:type="pct"/>
            <w:tcBorders>
              <w:top w:val="nil"/>
              <w:left w:val="single" w:sz="4" w:space="0" w:color="auto"/>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35</w:t>
            </w:r>
          </w:p>
        </w:tc>
        <w:tc>
          <w:tcPr>
            <w:tcW w:w="711"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15</w:t>
            </w:r>
          </w:p>
        </w:tc>
        <w:tc>
          <w:tcPr>
            <w:tcW w:w="547"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6</w:t>
            </w:r>
          </w:p>
        </w:tc>
        <w:tc>
          <w:tcPr>
            <w:tcW w:w="478"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sz w:val="20"/>
                <w:szCs w:val="20"/>
                <w:lang w:val="en-US"/>
              </w:rPr>
              <w:t>156</w:t>
            </w:r>
          </w:p>
        </w:tc>
        <w:tc>
          <w:tcPr>
            <w:tcW w:w="517" w:type="pct"/>
            <w:tcBorders>
              <w:top w:val="nil"/>
              <w:left w:val="nil"/>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20"/>
                <w:szCs w:val="20"/>
                <w:lang w:val="en-US"/>
              </w:rPr>
            </w:pPr>
            <w:r w:rsidRPr="005A7067">
              <w:rPr>
                <w:rFonts w:ascii="Arial" w:eastAsia="Times New Roman" w:hAnsi="Arial" w:cs="Arial"/>
                <w:bCs/>
                <w:i/>
                <w:sz w:val="20"/>
                <w:szCs w:val="20"/>
                <w:lang w:val="en-US"/>
              </w:rPr>
              <w:t>536</w:t>
            </w:r>
          </w:p>
        </w:tc>
      </w:tr>
    </w:tbl>
    <w:p w:rsidR="005A7067" w:rsidRPr="005A7067" w:rsidRDefault="005A7067" w:rsidP="005A7067">
      <w:pPr>
        <w:spacing w:after="0" w:line="240" w:lineRule="auto"/>
        <w:ind w:firstLine="720"/>
        <w:contextualSpacing/>
        <w:rPr>
          <w:rFonts w:ascii="Arial" w:eastAsia="Arial" w:hAnsi="Arial" w:cs="Arial"/>
          <w:i/>
          <w:color w:val="auto"/>
          <w:sz w:val="16"/>
          <w:szCs w:val="16"/>
          <w:lang w:val="en-US"/>
        </w:rPr>
      </w:pPr>
      <w:r w:rsidRPr="005A7067">
        <w:rPr>
          <w:rFonts w:ascii="Arial" w:eastAsia="Arial" w:hAnsi="Arial" w:cs="Arial"/>
          <w:i/>
          <w:color w:val="auto"/>
          <w:sz w:val="16"/>
          <w:szCs w:val="16"/>
          <w:lang w:val="en-US"/>
        </w:rPr>
        <w:t>Note: Continuous assessment and validation.</w:t>
      </w:r>
    </w:p>
    <w:p w:rsidR="005A7067" w:rsidRPr="005A7067" w:rsidRDefault="005A7067" w:rsidP="005A7067">
      <w:pPr>
        <w:spacing w:after="0" w:line="240" w:lineRule="auto"/>
        <w:ind w:left="10080" w:firstLine="720"/>
        <w:contextualSpacing/>
        <w:jc w:val="center"/>
        <w:rPr>
          <w:rFonts w:ascii="Arial" w:eastAsia="Arial" w:hAnsi="Arial" w:cs="Arial"/>
          <w:i/>
          <w:color w:val="002060"/>
          <w:sz w:val="16"/>
          <w:szCs w:val="16"/>
          <w:lang w:val="en-US"/>
        </w:rPr>
      </w:pPr>
      <w:r w:rsidRPr="005A7067">
        <w:rPr>
          <w:rFonts w:ascii="Arial" w:eastAsia="Arial" w:hAnsi="Arial" w:cs="Arial"/>
          <w:i/>
          <w:color w:val="002060"/>
          <w:sz w:val="16"/>
          <w:szCs w:val="16"/>
          <w:lang w:val="en-US"/>
        </w:rPr>
        <w:t xml:space="preserve">      </w:t>
      </w:r>
    </w:p>
    <w:p w:rsidR="005A7067" w:rsidRPr="005A7067" w:rsidRDefault="005A7067" w:rsidP="005A7067">
      <w:pPr>
        <w:spacing w:after="0" w:line="240" w:lineRule="auto"/>
        <w:ind w:left="5040"/>
        <w:contextualSpacing/>
        <w:rPr>
          <w:rFonts w:ascii="Arial" w:eastAsia="Arial" w:hAnsi="Arial" w:cs="Arial"/>
          <w:i/>
          <w:color w:val="002060"/>
          <w:sz w:val="16"/>
          <w:szCs w:val="16"/>
          <w:lang w:val="en-US"/>
        </w:rPr>
      </w:pPr>
      <w:r w:rsidRPr="005A7067">
        <w:rPr>
          <w:rFonts w:ascii="Arial" w:eastAsia="Arial" w:hAnsi="Arial" w:cs="Arial"/>
          <w:i/>
          <w:color w:val="002060"/>
          <w:sz w:val="16"/>
          <w:szCs w:val="16"/>
          <w:lang w:val="en-US"/>
        </w:rPr>
        <w:t>Sources: LGUs through the C/MSWD and MDRRMO</w:t>
      </w:r>
    </w:p>
    <w:p w:rsidR="005A7067" w:rsidRPr="005A7067" w:rsidRDefault="005A7067" w:rsidP="005A7067">
      <w:pPr>
        <w:spacing w:after="0" w:line="240" w:lineRule="auto"/>
        <w:ind w:left="5040"/>
        <w:contextualSpacing/>
        <w:rPr>
          <w:rFonts w:ascii="Arial" w:eastAsia="Arial" w:hAnsi="Arial" w:cs="Arial"/>
          <w:i/>
          <w:color w:val="002060"/>
          <w:sz w:val="16"/>
          <w:szCs w:val="16"/>
          <w:lang w:val="en-US"/>
        </w:rPr>
      </w:pP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lang w:val="en-US"/>
        </w:rPr>
      </w:pPr>
    </w:p>
    <w:p w:rsidR="005A7067" w:rsidRPr="005A7067" w:rsidRDefault="005A7067" w:rsidP="005A706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lang w:val="en-US"/>
        </w:rPr>
      </w:pPr>
      <w:r w:rsidRPr="005A7067">
        <w:rPr>
          <w:rFonts w:ascii="Arial" w:eastAsia="Arial" w:hAnsi="Arial" w:cs="Arial"/>
          <w:b/>
          <w:color w:val="002060"/>
          <w:sz w:val="24"/>
          <w:szCs w:val="24"/>
          <w:lang w:val="en-US"/>
        </w:rPr>
        <w:t>Status of Displaced and Served Families and Persons</w:t>
      </w: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lang w:val="en-US"/>
        </w:rPr>
      </w:pPr>
    </w:p>
    <w:tbl>
      <w:tblPr>
        <w:tblW w:w="4826" w:type="pct"/>
        <w:tblInd w:w="535" w:type="dxa"/>
        <w:tblLook w:val="04A0" w:firstRow="1" w:lastRow="0" w:firstColumn="1" w:lastColumn="0" w:noHBand="0" w:noVBand="1"/>
      </w:tblPr>
      <w:tblGrid>
        <w:gridCol w:w="2256"/>
        <w:gridCol w:w="1322"/>
        <w:gridCol w:w="1310"/>
        <w:gridCol w:w="1684"/>
        <w:gridCol w:w="1506"/>
        <w:gridCol w:w="1684"/>
        <w:gridCol w:w="1515"/>
        <w:gridCol w:w="1806"/>
        <w:gridCol w:w="1770"/>
      </w:tblGrid>
      <w:tr w:rsidR="005A7067" w:rsidRPr="005A7067" w:rsidTr="005A7067">
        <w:trPr>
          <w:trHeight w:val="269"/>
          <w:tblHeader/>
        </w:trPr>
        <w:tc>
          <w:tcPr>
            <w:tcW w:w="75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REGION / PROVINCE / MUNICIPALITY </w:t>
            </w:r>
          </w:p>
        </w:tc>
        <w:tc>
          <w:tcPr>
            <w:tcW w:w="88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NUMBER OF EVACUATION CENTERS (ECs) </w:t>
            </w:r>
          </w:p>
        </w:tc>
        <w:tc>
          <w:tcPr>
            <w:tcW w:w="215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INSIDE ECs </w:t>
            </w:r>
          </w:p>
        </w:tc>
        <w:tc>
          <w:tcPr>
            <w:tcW w:w="12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INSIDE ECs Returned Home </w:t>
            </w:r>
          </w:p>
        </w:tc>
      </w:tr>
      <w:tr w:rsidR="005A7067" w:rsidRPr="005A7067" w:rsidTr="005A7067">
        <w:trPr>
          <w:trHeight w:val="509"/>
          <w:tblHeader/>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lang w:val="en-US"/>
              </w:rPr>
            </w:pPr>
          </w:p>
        </w:tc>
        <w:tc>
          <w:tcPr>
            <w:tcW w:w="886" w:type="pct"/>
            <w:gridSpan w:val="2"/>
            <w:vMerge/>
            <w:tcBorders>
              <w:top w:val="single" w:sz="4" w:space="0" w:color="000000"/>
              <w:left w:val="single" w:sz="4" w:space="0" w:color="000000"/>
              <w:bottom w:val="single" w:sz="4" w:space="0" w:color="000000"/>
              <w:right w:val="single" w:sz="4" w:space="0" w:color="000000"/>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lang w:val="en-US"/>
              </w:rPr>
            </w:pPr>
          </w:p>
        </w:tc>
        <w:tc>
          <w:tcPr>
            <w:tcW w:w="2150" w:type="pct"/>
            <w:gridSpan w:val="4"/>
            <w:vMerge/>
            <w:tcBorders>
              <w:top w:val="single" w:sz="4" w:space="0" w:color="000000"/>
              <w:left w:val="single" w:sz="4" w:space="0" w:color="000000"/>
              <w:bottom w:val="single" w:sz="4" w:space="0" w:color="000000"/>
              <w:right w:val="single" w:sz="4" w:space="0" w:color="000000"/>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lang w:val="en-US"/>
              </w:rPr>
            </w:pPr>
          </w:p>
        </w:tc>
        <w:tc>
          <w:tcPr>
            <w:tcW w:w="1205" w:type="pct"/>
            <w:gridSpan w:val="2"/>
            <w:vMerge/>
            <w:tcBorders>
              <w:top w:val="single" w:sz="4" w:space="0" w:color="000000"/>
              <w:left w:val="single" w:sz="4" w:space="0" w:color="000000"/>
              <w:bottom w:val="single" w:sz="4" w:space="0" w:color="000000"/>
              <w:right w:val="single" w:sz="4" w:space="0" w:color="000000"/>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lang w:val="en-US"/>
              </w:rPr>
            </w:pPr>
          </w:p>
        </w:tc>
      </w:tr>
      <w:tr w:rsidR="005A7067" w:rsidRPr="005A7067" w:rsidTr="005A7067">
        <w:trPr>
          <w:trHeight w:val="20"/>
          <w:tblHeader/>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lang w:val="en-US"/>
              </w:rPr>
            </w:pPr>
          </w:p>
        </w:tc>
        <w:tc>
          <w:tcPr>
            <w:tcW w:w="886" w:type="pct"/>
            <w:gridSpan w:val="2"/>
            <w:vMerge/>
            <w:tcBorders>
              <w:top w:val="nil"/>
              <w:left w:val="single" w:sz="4" w:space="0" w:color="000000"/>
              <w:bottom w:val="single" w:sz="4" w:space="0" w:color="000000"/>
              <w:right w:val="single" w:sz="4" w:space="0" w:color="000000"/>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lang w:val="en-US"/>
              </w:rPr>
            </w:pPr>
          </w:p>
        </w:tc>
        <w:tc>
          <w:tcPr>
            <w:tcW w:w="1073" w:type="pct"/>
            <w:gridSpan w:val="2"/>
            <w:tcBorders>
              <w:top w:val="nil"/>
              <w:left w:val="nil"/>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Families </w:t>
            </w:r>
          </w:p>
        </w:tc>
        <w:tc>
          <w:tcPr>
            <w:tcW w:w="1076" w:type="pct"/>
            <w:gridSpan w:val="2"/>
            <w:tcBorders>
              <w:top w:val="nil"/>
              <w:left w:val="nil"/>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Persons </w:t>
            </w:r>
          </w:p>
        </w:tc>
        <w:tc>
          <w:tcPr>
            <w:tcW w:w="60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Families </w:t>
            </w:r>
          </w:p>
        </w:tc>
        <w:tc>
          <w:tcPr>
            <w:tcW w:w="597"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Persons </w:t>
            </w:r>
          </w:p>
        </w:tc>
      </w:tr>
      <w:tr w:rsidR="005A7067" w:rsidRPr="005A7067" w:rsidTr="005A7067">
        <w:trPr>
          <w:trHeight w:val="20"/>
          <w:tblHeader/>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lang w:val="en-US"/>
              </w:rPr>
            </w:pPr>
          </w:p>
        </w:tc>
        <w:tc>
          <w:tcPr>
            <w:tcW w:w="445" w:type="pct"/>
            <w:tcBorders>
              <w:top w:val="nil"/>
              <w:left w:val="nil"/>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CUM </w:t>
            </w:r>
          </w:p>
        </w:tc>
        <w:tc>
          <w:tcPr>
            <w:tcW w:w="440" w:type="pct"/>
            <w:tcBorders>
              <w:top w:val="nil"/>
              <w:left w:val="nil"/>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NOW </w:t>
            </w:r>
          </w:p>
        </w:tc>
        <w:tc>
          <w:tcPr>
            <w:tcW w:w="567" w:type="pct"/>
            <w:tcBorders>
              <w:top w:val="nil"/>
              <w:left w:val="nil"/>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CUM </w:t>
            </w:r>
          </w:p>
        </w:tc>
        <w:tc>
          <w:tcPr>
            <w:tcW w:w="507" w:type="pct"/>
            <w:tcBorders>
              <w:top w:val="nil"/>
              <w:left w:val="nil"/>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NOW </w:t>
            </w:r>
          </w:p>
        </w:tc>
        <w:tc>
          <w:tcPr>
            <w:tcW w:w="567" w:type="pct"/>
            <w:tcBorders>
              <w:top w:val="nil"/>
              <w:left w:val="nil"/>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CUM </w:t>
            </w:r>
          </w:p>
        </w:tc>
        <w:tc>
          <w:tcPr>
            <w:tcW w:w="510" w:type="pct"/>
            <w:tcBorders>
              <w:top w:val="nil"/>
              <w:left w:val="nil"/>
              <w:bottom w:val="single" w:sz="4" w:space="0" w:color="000000"/>
              <w:right w:val="single" w:sz="4" w:space="0" w:color="000000"/>
            </w:tcBorders>
            <w:shd w:val="clear" w:color="7F7F7F" w:fill="7F7F7F"/>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lang w:val="en-US"/>
              </w:rPr>
            </w:pPr>
            <w:r w:rsidRPr="005A7067">
              <w:rPr>
                <w:rFonts w:ascii="Arial" w:eastAsia="Times New Roman" w:hAnsi="Arial" w:cs="Arial"/>
                <w:b/>
                <w:bCs/>
                <w:color w:val="auto"/>
                <w:sz w:val="16"/>
                <w:szCs w:val="16"/>
                <w:lang w:val="en-US"/>
              </w:rPr>
              <w:t xml:space="preserve"> NOW </w:t>
            </w:r>
          </w:p>
        </w:tc>
        <w:tc>
          <w:tcPr>
            <w:tcW w:w="608" w:type="pct"/>
            <w:vMerge/>
            <w:tcBorders>
              <w:top w:val="nil"/>
              <w:left w:val="single" w:sz="4" w:space="0" w:color="000000"/>
              <w:bottom w:val="single" w:sz="4" w:space="0" w:color="000000"/>
              <w:right w:val="single" w:sz="4" w:space="0" w:color="000000"/>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lang w:val="en-US"/>
              </w:rPr>
            </w:pPr>
          </w:p>
        </w:tc>
        <w:tc>
          <w:tcPr>
            <w:tcW w:w="597" w:type="pct"/>
            <w:vMerge/>
            <w:tcBorders>
              <w:top w:val="nil"/>
              <w:left w:val="single" w:sz="4" w:space="0" w:color="000000"/>
              <w:bottom w:val="single" w:sz="4" w:space="0" w:color="000000"/>
              <w:right w:val="single" w:sz="4" w:space="0" w:color="000000"/>
            </w:tcBorders>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lang w:val="en-US"/>
              </w:rPr>
            </w:pPr>
          </w:p>
        </w:tc>
      </w:tr>
      <w:tr w:rsidR="005A7067" w:rsidRPr="005A7067" w:rsidTr="005A7067">
        <w:trPr>
          <w:trHeight w:val="20"/>
          <w:tblHeader/>
        </w:trPr>
        <w:tc>
          <w:tcPr>
            <w:tcW w:w="75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6"/>
                <w:szCs w:val="16"/>
                <w:lang w:val="en-US"/>
              </w:rPr>
            </w:pPr>
            <w:r w:rsidRPr="005A7067">
              <w:rPr>
                <w:rFonts w:ascii="Arial" w:eastAsia="Times New Roman" w:hAnsi="Arial" w:cs="Arial"/>
                <w:b/>
                <w:bCs/>
                <w:sz w:val="16"/>
                <w:szCs w:val="16"/>
                <w:lang w:val="en-US"/>
              </w:rPr>
              <w:t>GRAND TOTAL</w:t>
            </w:r>
          </w:p>
        </w:tc>
        <w:tc>
          <w:tcPr>
            <w:tcW w:w="445" w:type="pct"/>
            <w:tcBorders>
              <w:top w:val="nil"/>
              <w:left w:val="nil"/>
              <w:bottom w:val="single" w:sz="4" w:space="0" w:color="000000"/>
              <w:right w:val="single" w:sz="4" w:space="0" w:color="000000"/>
            </w:tcBorders>
            <w:shd w:val="clear" w:color="A5A5A5" w:fill="A5A5A5"/>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rPr>
            </w:pPr>
            <w:r w:rsidRPr="005A7067">
              <w:rPr>
                <w:rFonts w:ascii="Arial" w:eastAsia="Times New Roman" w:hAnsi="Arial" w:cs="Arial"/>
                <w:bCs/>
                <w:sz w:val="16"/>
                <w:szCs w:val="16"/>
                <w:lang w:val="en-US"/>
              </w:rPr>
              <w:t>222</w:t>
            </w:r>
          </w:p>
        </w:tc>
        <w:tc>
          <w:tcPr>
            <w:tcW w:w="440" w:type="pct"/>
            <w:tcBorders>
              <w:top w:val="nil"/>
              <w:left w:val="nil"/>
              <w:bottom w:val="single" w:sz="4" w:space="0" w:color="000000"/>
              <w:right w:val="single" w:sz="4" w:space="0" w:color="000000"/>
            </w:tcBorders>
            <w:shd w:val="clear" w:color="A5A5A5" w:fill="A5A5A5"/>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rPr>
            </w:pPr>
            <w:r w:rsidRPr="005A7067">
              <w:rPr>
                <w:rFonts w:ascii="Arial" w:eastAsia="Times New Roman" w:hAnsi="Arial" w:cs="Arial"/>
                <w:bCs/>
                <w:sz w:val="16"/>
                <w:szCs w:val="16"/>
                <w:lang w:val="en-US"/>
              </w:rPr>
              <w:t>222</w:t>
            </w:r>
          </w:p>
        </w:tc>
        <w:tc>
          <w:tcPr>
            <w:tcW w:w="567" w:type="pct"/>
            <w:tcBorders>
              <w:top w:val="nil"/>
              <w:left w:val="nil"/>
              <w:bottom w:val="single" w:sz="4" w:space="0" w:color="000000"/>
              <w:right w:val="single" w:sz="4" w:space="0" w:color="000000"/>
            </w:tcBorders>
            <w:shd w:val="clear" w:color="A5A5A5" w:fill="A5A5A5"/>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rPr>
            </w:pPr>
            <w:r w:rsidRPr="005A7067">
              <w:rPr>
                <w:rFonts w:ascii="Arial" w:eastAsia="Times New Roman" w:hAnsi="Arial" w:cs="Arial"/>
                <w:bCs/>
                <w:sz w:val="16"/>
                <w:szCs w:val="16"/>
                <w:lang w:val="en-US"/>
              </w:rPr>
              <w:t>3,561</w:t>
            </w:r>
          </w:p>
        </w:tc>
        <w:tc>
          <w:tcPr>
            <w:tcW w:w="507" w:type="pct"/>
            <w:tcBorders>
              <w:top w:val="nil"/>
              <w:left w:val="nil"/>
              <w:bottom w:val="single" w:sz="4" w:space="0" w:color="000000"/>
              <w:right w:val="single" w:sz="4" w:space="0" w:color="000000"/>
            </w:tcBorders>
            <w:shd w:val="clear" w:color="A5A5A5" w:fill="A5A5A5"/>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rPr>
            </w:pPr>
            <w:r w:rsidRPr="005A7067">
              <w:rPr>
                <w:rFonts w:ascii="Arial" w:eastAsia="Times New Roman" w:hAnsi="Arial" w:cs="Arial"/>
                <w:bCs/>
                <w:sz w:val="16"/>
                <w:szCs w:val="16"/>
                <w:lang w:val="en-US"/>
              </w:rPr>
              <w:t>3,561</w:t>
            </w:r>
          </w:p>
        </w:tc>
        <w:tc>
          <w:tcPr>
            <w:tcW w:w="567" w:type="pct"/>
            <w:tcBorders>
              <w:top w:val="nil"/>
              <w:left w:val="nil"/>
              <w:bottom w:val="single" w:sz="4" w:space="0" w:color="000000"/>
              <w:right w:val="single" w:sz="4" w:space="0" w:color="000000"/>
            </w:tcBorders>
            <w:shd w:val="clear" w:color="A5A5A5" w:fill="A5A5A5"/>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rPr>
            </w:pPr>
            <w:r w:rsidRPr="005A7067">
              <w:rPr>
                <w:rFonts w:ascii="Arial" w:eastAsia="Times New Roman" w:hAnsi="Arial" w:cs="Arial"/>
                <w:bCs/>
                <w:sz w:val="16"/>
                <w:szCs w:val="16"/>
                <w:lang w:val="en-US"/>
              </w:rPr>
              <w:t>10,884</w:t>
            </w:r>
          </w:p>
        </w:tc>
        <w:tc>
          <w:tcPr>
            <w:tcW w:w="510" w:type="pct"/>
            <w:tcBorders>
              <w:top w:val="nil"/>
              <w:left w:val="nil"/>
              <w:bottom w:val="single" w:sz="4" w:space="0" w:color="000000"/>
              <w:right w:val="single" w:sz="4" w:space="0" w:color="000000"/>
            </w:tcBorders>
            <w:shd w:val="clear" w:color="A5A5A5" w:fill="A5A5A5"/>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 w:val="16"/>
                <w:szCs w:val="16"/>
                <w:lang w:val="en-US"/>
              </w:rPr>
            </w:pPr>
            <w:r w:rsidRPr="005A7067">
              <w:rPr>
                <w:rFonts w:ascii="Arial" w:eastAsia="Times New Roman" w:hAnsi="Arial" w:cs="Arial"/>
                <w:bCs/>
                <w:sz w:val="16"/>
                <w:szCs w:val="16"/>
                <w:lang w:val="en-US"/>
              </w:rPr>
              <w:t>10,884</w:t>
            </w:r>
          </w:p>
        </w:tc>
        <w:tc>
          <w:tcPr>
            <w:tcW w:w="608" w:type="pct"/>
            <w:tcBorders>
              <w:top w:val="nil"/>
              <w:left w:val="nil"/>
              <w:bottom w:val="single" w:sz="4" w:space="0" w:color="000000"/>
              <w:right w:val="single" w:sz="4" w:space="0" w:color="000000"/>
            </w:tcBorders>
            <w:shd w:val="clear" w:color="A5A5A5" w:fill="A5A5A5"/>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lang w:val="en-US"/>
              </w:rPr>
            </w:pPr>
            <w:r w:rsidRPr="005A7067">
              <w:rPr>
                <w:rFonts w:ascii="Arial" w:eastAsia="Times New Roman" w:hAnsi="Arial" w:cs="Arial"/>
                <w:b/>
                <w:bCs/>
                <w:sz w:val="16"/>
                <w:szCs w:val="16"/>
                <w:lang w:val="en-US"/>
              </w:rPr>
              <w:t>-</w:t>
            </w:r>
          </w:p>
        </w:tc>
        <w:tc>
          <w:tcPr>
            <w:tcW w:w="597" w:type="pct"/>
            <w:tcBorders>
              <w:top w:val="nil"/>
              <w:left w:val="nil"/>
              <w:bottom w:val="single" w:sz="4" w:space="0" w:color="000000"/>
              <w:right w:val="single" w:sz="4" w:space="0" w:color="000000"/>
            </w:tcBorders>
            <w:shd w:val="clear" w:color="A5A5A5" w:fill="A5A5A5"/>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lang w:val="en-US"/>
              </w:rPr>
            </w:pPr>
            <w:r w:rsidRPr="005A7067">
              <w:rPr>
                <w:rFonts w:ascii="Arial" w:eastAsia="Times New Roman" w:hAnsi="Arial" w:cs="Arial"/>
                <w:b/>
                <w:bCs/>
                <w:sz w:val="16"/>
                <w:szCs w:val="16"/>
                <w:lang w:val="en-US"/>
              </w:rPr>
              <w:t>-</w:t>
            </w:r>
          </w:p>
        </w:tc>
      </w:tr>
      <w:tr w:rsidR="005A7067" w:rsidRPr="005A7067" w:rsidTr="005A7067">
        <w:trPr>
          <w:trHeight w:val="20"/>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sz w:val="16"/>
                <w:szCs w:val="16"/>
                <w:lang w:val="en-US"/>
              </w:rPr>
              <w:t>REGION I</w:t>
            </w:r>
          </w:p>
        </w:tc>
        <w:tc>
          <w:tcPr>
            <w:tcW w:w="445"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15</w:t>
            </w:r>
          </w:p>
        </w:tc>
        <w:tc>
          <w:tcPr>
            <w:tcW w:w="440"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15</w:t>
            </w:r>
          </w:p>
        </w:tc>
        <w:tc>
          <w:tcPr>
            <w:tcW w:w="567"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309</w:t>
            </w:r>
          </w:p>
        </w:tc>
        <w:tc>
          <w:tcPr>
            <w:tcW w:w="507"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309</w:t>
            </w:r>
          </w:p>
        </w:tc>
        <w:tc>
          <w:tcPr>
            <w:tcW w:w="567"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914</w:t>
            </w:r>
          </w:p>
        </w:tc>
        <w:tc>
          <w:tcPr>
            <w:tcW w:w="510"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914</w:t>
            </w:r>
          </w:p>
        </w:tc>
        <w:tc>
          <w:tcPr>
            <w:tcW w:w="608"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6"/>
                <w:szCs w:val="16"/>
                <w:lang w:val="en-US"/>
              </w:rPr>
            </w:pPr>
            <w:r w:rsidRPr="005A7067">
              <w:rPr>
                <w:rFonts w:ascii="Arial" w:eastAsia="Times New Roman" w:hAnsi="Arial" w:cs="Arial"/>
                <w:bCs/>
                <w:i/>
                <w:sz w:val="16"/>
                <w:szCs w:val="16"/>
                <w:lang w:val="en-US"/>
              </w:rPr>
              <w:t>-</w:t>
            </w:r>
          </w:p>
        </w:tc>
        <w:tc>
          <w:tcPr>
            <w:tcW w:w="597"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6"/>
                <w:szCs w:val="16"/>
                <w:lang w:val="en-US"/>
              </w:rPr>
            </w:pPr>
            <w:r w:rsidRPr="005A7067">
              <w:rPr>
                <w:rFonts w:ascii="Arial" w:eastAsia="Times New Roman" w:hAnsi="Arial" w:cs="Arial"/>
                <w:bCs/>
                <w:i/>
                <w:sz w:val="16"/>
                <w:szCs w:val="16"/>
                <w:lang w:val="en-US"/>
              </w:rPr>
              <w:t>-</w:t>
            </w:r>
          </w:p>
        </w:tc>
      </w:tr>
      <w:tr w:rsidR="005A7067" w:rsidRPr="005A7067" w:rsidTr="005A7067">
        <w:trPr>
          <w:trHeight w:val="20"/>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sz w:val="16"/>
                <w:szCs w:val="16"/>
                <w:lang w:val="en-US"/>
              </w:rPr>
              <w:t>REGION II</w:t>
            </w:r>
          </w:p>
        </w:tc>
        <w:tc>
          <w:tcPr>
            <w:tcW w:w="445"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106</w:t>
            </w:r>
          </w:p>
        </w:tc>
        <w:tc>
          <w:tcPr>
            <w:tcW w:w="440"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106</w:t>
            </w:r>
          </w:p>
        </w:tc>
        <w:tc>
          <w:tcPr>
            <w:tcW w:w="567"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1,592</w:t>
            </w:r>
          </w:p>
        </w:tc>
        <w:tc>
          <w:tcPr>
            <w:tcW w:w="507"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1,592</w:t>
            </w:r>
          </w:p>
        </w:tc>
        <w:tc>
          <w:tcPr>
            <w:tcW w:w="567"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5,379</w:t>
            </w:r>
          </w:p>
        </w:tc>
        <w:tc>
          <w:tcPr>
            <w:tcW w:w="510"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5,379</w:t>
            </w:r>
          </w:p>
        </w:tc>
        <w:tc>
          <w:tcPr>
            <w:tcW w:w="608"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6"/>
                <w:szCs w:val="16"/>
                <w:lang w:val="en-US"/>
              </w:rPr>
            </w:pPr>
            <w:r w:rsidRPr="005A7067">
              <w:rPr>
                <w:rFonts w:ascii="Arial" w:eastAsia="Times New Roman" w:hAnsi="Arial" w:cs="Arial"/>
                <w:bCs/>
                <w:i/>
                <w:sz w:val="16"/>
                <w:szCs w:val="16"/>
                <w:lang w:val="en-US"/>
              </w:rPr>
              <w:t>-</w:t>
            </w:r>
          </w:p>
        </w:tc>
        <w:tc>
          <w:tcPr>
            <w:tcW w:w="597" w:type="pct"/>
            <w:tcBorders>
              <w:top w:val="nil"/>
              <w:left w:val="nil"/>
              <w:bottom w:val="single" w:sz="4" w:space="0" w:color="000000"/>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6"/>
                <w:szCs w:val="16"/>
                <w:lang w:val="en-US"/>
              </w:rPr>
            </w:pPr>
            <w:r w:rsidRPr="005A7067">
              <w:rPr>
                <w:rFonts w:ascii="Arial" w:eastAsia="Times New Roman" w:hAnsi="Arial" w:cs="Arial"/>
                <w:bCs/>
                <w:i/>
                <w:sz w:val="16"/>
                <w:szCs w:val="16"/>
                <w:lang w:val="en-US"/>
              </w:rPr>
              <w:t>-</w:t>
            </w:r>
          </w:p>
        </w:tc>
      </w:tr>
      <w:tr w:rsidR="005A7067" w:rsidRPr="005A7067" w:rsidTr="005A7067">
        <w:trPr>
          <w:trHeight w:val="20"/>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sz w:val="16"/>
                <w:szCs w:val="16"/>
                <w:lang w:val="en-US"/>
              </w:rPr>
              <w:t>REGION III</w:t>
            </w:r>
          </w:p>
        </w:tc>
        <w:tc>
          <w:tcPr>
            <w:tcW w:w="445" w:type="pct"/>
            <w:tcBorders>
              <w:top w:val="single" w:sz="4" w:space="0" w:color="000000"/>
              <w:left w:val="nil"/>
              <w:bottom w:val="single" w:sz="4" w:space="0" w:color="auto"/>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66</w:t>
            </w:r>
          </w:p>
        </w:tc>
        <w:tc>
          <w:tcPr>
            <w:tcW w:w="440" w:type="pct"/>
            <w:tcBorders>
              <w:top w:val="single" w:sz="4" w:space="0" w:color="000000"/>
              <w:left w:val="nil"/>
              <w:bottom w:val="single" w:sz="4" w:space="0" w:color="auto"/>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66</w:t>
            </w:r>
          </w:p>
        </w:tc>
        <w:tc>
          <w:tcPr>
            <w:tcW w:w="567" w:type="pct"/>
            <w:tcBorders>
              <w:top w:val="single" w:sz="4" w:space="0" w:color="000000"/>
              <w:left w:val="nil"/>
              <w:bottom w:val="single" w:sz="4" w:space="0" w:color="auto"/>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1,244</w:t>
            </w:r>
          </w:p>
        </w:tc>
        <w:tc>
          <w:tcPr>
            <w:tcW w:w="507" w:type="pct"/>
            <w:tcBorders>
              <w:top w:val="single" w:sz="4" w:space="0" w:color="000000"/>
              <w:left w:val="nil"/>
              <w:bottom w:val="single" w:sz="4" w:space="0" w:color="auto"/>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1,244</w:t>
            </w:r>
          </w:p>
        </w:tc>
        <w:tc>
          <w:tcPr>
            <w:tcW w:w="567" w:type="pct"/>
            <w:tcBorders>
              <w:top w:val="single" w:sz="4" w:space="0" w:color="000000"/>
              <w:left w:val="nil"/>
              <w:bottom w:val="single" w:sz="4" w:space="0" w:color="auto"/>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2,984</w:t>
            </w:r>
          </w:p>
        </w:tc>
        <w:tc>
          <w:tcPr>
            <w:tcW w:w="510" w:type="pct"/>
            <w:tcBorders>
              <w:top w:val="single" w:sz="4" w:space="0" w:color="000000"/>
              <w:left w:val="nil"/>
              <w:bottom w:val="single" w:sz="4" w:space="0" w:color="auto"/>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2,984</w:t>
            </w:r>
          </w:p>
        </w:tc>
        <w:tc>
          <w:tcPr>
            <w:tcW w:w="608" w:type="pct"/>
            <w:tcBorders>
              <w:top w:val="nil"/>
              <w:left w:val="nil"/>
              <w:bottom w:val="single" w:sz="4" w:space="0" w:color="auto"/>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6"/>
                <w:szCs w:val="16"/>
                <w:lang w:val="en-US"/>
              </w:rPr>
            </w:pPr>
            <w:r w:rsidRPr="005A7067">
              <w:rPr>
                <w:rFonts w:ascii="Arial" w:eastAsia="Times New Roman" w:hAnsi="Arial" w:cs="Arial"/>
                <w:bCs/>
                <w:i/>
                <w:sz w:val="16"/>
                <w:szCs w:val="16"/>
                <w:lang w:val="en-US"/>
              </w:rPr>
              <w:t>-</w:t>
            </w:r>
          </w:p>
        </w:tc>
        <w:tc>
          <w:tcPr>
            <w:tcW w:w="597" w:type="pct"/>
            <w:tcBorders>
              <w:top w:val="nil"/>
              <w:left w:val="nil"/>
              <w:bottom w:val="single" w:sz="4" w:space="0" w:color="auto"/>
              <w:right w:val="single" w:sz="4" w:space="0" w:color="000000"/>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6"/>
                <w:szCs w:val="16"/>
                <w:lang w:val="en-US"/>
              </w:rPr>
            </w:pPr>
            <w:r w:rsidRPr="005A7067">
              <w:rPr>
                <w:rFonts w:ascii="Arial" w:eastAsia="Times New Roman" w:hAnsi="Arial" w:cs="Arial"/>
                <w:bCs/>
                <w:i/>
                <w:sz w:val="16"/>
                <w:szCs w:val="16"/>
                <w:lang w:val="en-US"/>
              </w:rPr>
              <w:t>-</w:t>
            </w:r>
          </w:p>
        </w:tc>
      </w:tr>
      <w:tr w:rsidR="005A7067" w:rsidRPr="005A7067" w:rsidTr="005A7067">
        <w:trPr>
          <w:trHeight w:val="20"/>
        </w:trPr>
        <w:tc>
          <w:tcPr>
            <w:tcW w:w="75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sz w:val="16"/>
                <w:szCs w:val="16"/>
                <w:lang w:val="en-US"/>
              </w:rPr>
              <w:lastRenderedPageBreak/>
              <w:t>CAR</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35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35</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416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416</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1,607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i/>
                <w:sz w:val="16"/>
                <w:szCs w:val="16"/>
                <w:lang w:val="en-US"/>
              </w:rPr>
            </w:pPr>
            <w:r w:rsidRPr="005A7067">
              <w:rPr>
                <w:rFonts w:ascii="Arial" w:eastAsia="Times New Roman" w:hAnsi="Arial" w:cs="Arial"/>
                <w:bCs/>
                <w:i/>
                <w:sz w:val="16"/>
                <w:szCs w:val="16"/>
                <w:lang w:val="en-US"/>
              </w:rPr>
              <w:t>1,607</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6"/>
                <w:szCs w:val="16"/>
                <w:lang w:val="en-US"/>
              </w:rPr>
            </w:pPr>
            <w:r w:rsidRPr="005A7067">
              <w:rPr>
                <w:rFonts w:ascii="Arial" w:eastAsia="Times New Roman" w:hAnsi="Arial" w:cs="Arial"/>
                <w:bCs/>
                <w:i/>
                <w:sz w:val="16"/>
                <w:szCs w:val="16"/>
                <w:lang w:val="en-US"/>
              </w:rPr>
              <w:t>-</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16"/>
                <w:szCs w:val="16"/>
                <w:lang w:val="en-US"/>
              </w:rPr>
            </w:pPr>
            <w:r w:rsidRPr="005A7067">
              <w:rPr>
                <w:rFonts w:ascii="Arial" w:eastAsia="Times New Roman" w:hAnsi="Arial" w:cs="Arial"/>
                <w:bCs/>
                <w:i/>
                <w:sz w:val="16"/>
                <w:szCs w:val="16"/>
                <w:lang w:val="en-US"/>
              </w:rPr>
              <w:t>-</w:t>
            </w:r>
          </w:p>
        </w:tc>
      </w:tr>
    </w:tbl>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lang w:val="en-US"/>
        </w:rPr>
      </w:pP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lang w:val="en-US"/>
        </w:rPr>
      </w:pPr>
    </w:p>
    <w:p w:rsidR="005A7067" w:rsidRPr="005A7067" w:rsidRDefault="005A7067" w:rsidP="005A706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567" w:hanging="851"/>
        <w:contextualSpacing/>
        <w:jc w:val="both"/>
        <w:rPr>
          <w:rFonts w:ascii="Arial" w:eastAsia="Arial" w:hAnsi="Arial" w:cs="Arial"/>
          <w:color w:val="002060"/>
          <w:lang w:val="en-US"/>
        </w:rPr>
      </w:pPr>
      <w:r w:rsidRPr="005A7067">
        <w:rPr>
          <w:rFonts w:ascii="Arial" w:eastAsia="Arial" w:hAnsi="Arial" w:cs="Arial"/>
          <w:b/>
          <w:color w:val="002060"/>
          <w:sz w:val="28"/>
          <w:szCs w:val="24"/>
          <w:lang w:val="en-US"/>
        </w:rPr>
        <w:t>Status of Prepositioned Resources: Stockpile and Standby Funds</w:t>
      </w:r>
    </w:p>
    <w:p w:rsidR="005A7067" w:rsidRPr="005A7067" w:rsidRDefault="005A7067" w:rsidP="005A7067">
      <w:pPr>
        <w:spacing w:after="0" w:line="240" w:lineRule="auto"/>
        <w:contextualSpacing/>
        <w:jc w:val="both"/>
        <w:rPr>
          <w:rFonts w:ascii="Arial" w:eastAsia="Arial" w:hAnsi="Arial" w:cs="Arial"/>
          <w:color w:val="auto"/>
          <w:sz w:val="24"/>
          <w:szCs w:val="24"/>
          <w:lang w:val="en-US"/>
        </w:rPr>
      </w:pPr>
    </w:p>
    <w:p w:rsidR="005A7067" w:rsidRPr="005A7067" w:rsidRDefault="005A7067" w:rsidP="005A7067">
      <w:pPr>
        <w:spacing w:after="0" w:line="240" w:lineRule="auto"/>
        <w:jc w:val="both"/>
        <w:rPr>
          <w:rFonts w:ascii="Arial" w:eastAsia="Arial" w:hAnsi="Arial" w:cs="Arial"/>
          <w:sz w:val="24"/>
          <w:szCs w:val="24"/>
          <w:lang w:val="en-US"/>
        </w:rPr>
      </w:pPr>
      <w:r w:rsidRPr="005A7067">
        <w:rPr>
          <w:rFonts w:ascii="Arial" w:eastAsia="Arial" w:hAnsi="Arial" w:cs="Arial"/>
          <w:sz w:val="24"/>
          <w:szCs w:val="24"/>
          <w:lang w:val="en-US"/>
        </w:rPr>
        <w:t xml:space="preserve">The DSWD Central Office (CO), concerned Field Offices (FOs), and National Resource Operations Center (NROC) have stockpiles and standby funds amounting to </w:t>
      </w:r>
      <w:r w:rsidRPr="005A7067">
        <w:rPr>
          <w:rFonts w:ascii="Arial" w:eastAsia="Arial" w:hAnsi="Arial" w:cs="Arial"/>
          <w:b/>
          <w:color w:val="0070C0"/>
          <w:sz w:val="24"/>
          <w:szCs w:val="24"/>
          <w:lang w:val="en-US"/>
        </w:rPr>
        <w:t xml:space="preserve">₱1,403,575,664.48 </w:t>
      </w:r>
      <w:r w:rsidRPr="005A7067">
        <w:rPr>
          <w:rFonts w:ascii="Arial" w:eastAsia="Arial" w:hAnsi="Arial" w:cs="Arial"/>
          <w:sz w:val="24"/>
          <w:szCs w:val="24"/>
          <w:lang w:val="en-US"/>
        </w:rPr>
        <w:t>(see Table 1)</w:t>
      </w:r>
      <w:r w:rsidRPr="005A7067">
        <w:rPr>
          <w:rFonts w:ascii="Arial" w:eastAsia="Arial" w:hAnsi="Arial" w:cs="Arial"/>
          <w:b/>
          <w:sz w:val="24"/>
          <w:szCs w:val="24"/>
          <w:lang w:val="en-US"/>
        </w:rPr>
        <w:t xml:space="preserve"> </w:t>
      </w:r>
      <w:r w:rsidRPr="005A7067">
        <w:rPr>
          <w:rFonts w:ascii="Arial" w:eastAsia="Arial" w:hAnsi="Arial" w:cs="Arial"/>
          <w:sz w:val="24"/>
          <w:szCs w:val="24"/>
          <w:lang w:val="en-US"/>
        </w:rPr>
        <w:t>with breakdown as follows:</w:t>
      </w:r>
    </w:p>
    <w:p w:rsidR="005A7067" w:rsidRPr="005A7067" w:rsidRDefault="005A7067" w:rsidP="005A7067">
      <w:pPr>
        <w:spacing w:after="0" w:line="240" w:lineRule="auto"/>
        <w:jc w:val="both"/>
        <w:rPr>
          <w:rFonts w:ascii="Arial" w:eastAsia="Arial" w:hAnsi="Arial" w:cs="Arial"/>
          <w:sz w:val="16"/>
          <w:szCs w:val="16"/>
          <w:lang w:val="en-US"/>
        </w:rPr>
      </w:pPr>
    </w:p>
    <w:p w:rsidR="005A7067" w:rsidRPr="005A7067" w:rsidRDefault="005A7067" w:rsidP="005A7067">
      <w:pPr>
        <w:numPr>
          <w:ilvl w:val="0"/>
          <w:numId w:val="2"/>
        </w:numPr>
        <w:spacing w:after="0" w:line="240" w:lineRule="auto"/>
        <w:ind w:left="360" w:hanging="360"/>
        <w:contextualSpacing/>
        <w:jc w:val="both"/>
        <w:rPr>
          <w:rFonts w:ascii="Arial" w:eastAsia="Arial" w:hAnsi="Arial" w:cs="Arial"/>
          <w:b/>
          <w:sz w:val="24"/>
          <w:szCs w:val="24"/>
          <w:lang w:val="en-US"/>
        </w:rPr>
      </w:pPr>
      <w:r w:rsidRPr="005A7067">
        <w:rPr>
          <w:rFonts w:ascii="Arial" w:eastAsia="Arial" w:hAnsi="Arial" w:cs="Arial"/>
          <w:b/>
          <w:sz w:val="24"/>
          <w:szCs w:val="24"/>
          <w:lang w:val="en-US"/>
        </w:rPr>
        <w:t>Stockpiles</w:t>
      </w:r>
    </w:p>
    <w:p w:rsidR="005A7067" w:rsidRPr="005A7067" w:rsidRDefault="005A7067" w:rsidP="005A7067">
      <w:pPr>
        <w:spacing w:after="0" w:line="240" w:lineRule="auto"/>
        <w:ind w:left="360"/>
        <w:jc w:val="both"/>
        <w:rPr>
          <w:rFonts w:ascii="Arial" w:eastAsia="Arial" w:hAnsi="Arial" w:cs="Arial"/>
          <w:b/>
          <w:color w:val="0070C0"/>
          <w:sz w:val="24"/>
          <w:szCs w:val="24"/>
          <w:lang w:val="en-US"/>
        </w:rPr>
      </w:pPr>
      <w:r w:rsidRPr="005A7067">
        <w:rPr>
          <w:rFonts w:ascii="Arial" w:eastAsia="Arial" w:hAnsi="Arial" w:cs="Arial"/>
          <w:sz w:val="24"/>
          <w:szCs w:val="24"/>
          <w:lang w:val="en-US"/>
        </w:rPr>
        <w:t xml:space="preserve">A total of </w:t>
      </w:r>
      <w:r w:rsidRPr="005A7067">
        <w:rPr>
          <w:rFonts w:ascii="Arial" w:eastAsia="Arial" w:hAnsi="Arial" w:cs="Arial"/>
          <w:b/>
          <w:color w:val="0070C0"/>
          <w:sz w:val="24"/>
          <w:szCs w:val="24"/>
          <w:lang w:val="en-US"/>
        </w:rPr>
        <w:t>366,614 Family Food Packs (FFPs)</w:t>
      </w:r>
      <w:r w:rsidRPr="005A7067">
        <w:rPr>
          <w:rFonts w:ascii="Arial" w:eastAsia="Arial" w:hAnsi="Arial" w:cs="Arial"/>
          <w:sz w:val="24"/>
          <w:szCs w:val="24"/>
          <w:lang w:val="en-US"/>
        </w:rPr>
        <w:t xml:space="preserve"> (see Table 2) amounting to </w:t>
      </w:r>
      <w:r w:rsidRPr="005A7067">
        <w:rPr>
          <w:rFonts w:ascii="Arial" w:eastAsia="Arial" w:hAnsi="Arial" w:cs="Arial"/>
          <w:b/>
          <w:color w:val="0070C0"/>
          <w:sz w:val="24"/>
          <w:szCs w:val="24"/>
          <w:lang w:val="en-US"/>
        </w:rPr>
        <w:t xml:space="preserve">₱134,029,038.32 </w:t>
      </w:r>
      <w:r w:rsidRPr="005A7067">
        <w:rPr>
          <w:rFonts w:ascii="Arial" w:eastAsia="Arial" w:hAnsi="Arial" w:cs="Arial"/>
          <w:sz w:val="24"/>
          <w:szCs w:val="24"/>
          <w:lang w:val="en-US"/>
        </w:rPr>
        <w:t xml:space="preserve">and available </w:t>
      </w:r>
      <w:r w:rsidRPr="005A7067">
        <w:rPr>
          <w:rFonts w:ascii="Arial" w:eastAsia="Arial" w:hAnsi="Arial" w:cs="Arial"/>
          <w:b/>
          <w:color w:val="0070C0"/>
          <w:sz w:val="24"/>
          <w:szCs w:val="24"/>
          <w:lang w:val="en-US"/>
        </w:rPr>
        <w:t>Food and Non-food Items (FNIs)</w:t>
      </w:r>
      <w:r w:rsidRPr="005A7067">
        <w:rPr>
          <w:rFonts w:ascii="Arial" w:eastAsia="Arial" w:hAnsi="Arial" w:cs="Arial"/>
          <w:color w:val="0070C0"/>
          <w:sz w:val="24"/>
          <w:szCs w:val="24"/>
          <w:lang w:val="en-US"/>
        </w:rPr>
        <w:t xml:space="preserve"> </w:t>
      </w:r>
      <w:r w:rsidRPr="005A7067">
        <w:rPr>
          <w:rFonts w:ascii="Arial" w:eastAsia="Arial" w:hAnsi="Arial" w:cs="Arial"/>
          <w:sz w:val="24"/>
          <w:szCs w:val="24"/>
          <w:lang w:val="en-US"/>
        </w:rPr>
        <w:t xml:space="preserve">amounting to </w:t>
      </w:r>
      <w:r w:rsidRPr="005A7067">
        <w:rPr>
          <w:rFonts w:ascii="Arial" w:eastAsia="Arial" w:hAnsi="Arial" w:cs="Arial"/>
          <w:b/>
          <w:color w:val="0070C0"/>
          <w:sz w:val="24"/>
          <w:szCs w:val="24"/>
          <w:lang w:val="en-US"/>
        </w:rPr>
        <w:t>₱937,832,182.77.</w:t>
      </w:r>
    </w:p>
    <w:p w:rsidR="005A7067" w:rsidRPr="005A7067" w:rsidRDefault="005A7067" w:rsidP="005A7067">
      <w:pPr>
        <w:spacing w:after="0" w:line="240" w:lineRule="auto"/>
        <w:ind w:left="360"/>
        <w:jc w:val="both"/>
        <w:rPr>
          <w:rFonts w:ascii="Arial" w:eastAsia="Arial" w:hAnsi="Arial" w:cs="Arial"/>
          <w:b/>
          <w:color w:val="0070C0"/>
          <w:sz w:val="24"/>
          <w:szCs w:val="24"/>
          <w:lang w:val="en-US"/>
        </w:rPr>
      </w:pPr>
    </w:p>
    <w:p w:rsidR="005A7067" w:rsidRPr="005A7067" w:rsidRDefault="005A7067" w:rsidP="005A7067">
      <w:pPr>
        <w:numPr>
          <w:ilvl w:val="0"/>
          <w:numId w:val="2"/>
        </w:numPr>
        <w:spacing w:after="0" w:line="240" w:lineRule="auto"/>
        <w:ind w:left="360" w:hanging="360"/>
        <w:contextualSpacing/>
        <w:jc w:val="both"/>
        <w:rPr>
          <w:rFonts w:ascii="Arial" w:eastAsia="Arial" w:hAnsi="Arial" w:cs="Arial"/>
          <w:b/>
          <w:sz w:val="24"/>
          <w:szCs w:val="24"/>
          <w:lang w:val="en-US"/>
        </w:rPr>
      </w:pPr>
      <w:r w:rsidRPr="005A7067">
        <w:rPr>
          <w:rFonts w:ascii="Arial" w:eastAsia="Arial" w:hAnsi="Arial" w:cs="Arial"/>
          <w:b/>
          <w:sz w:val="24"/>
          <w:szCs w:val="24"/>
          <w:lang w:val="en-US"/>
        </w:rPr>
        <w:t>Standby Funds</w:t>
      </w:r>
    </w:p>
    <w:p w:rsidR="005A7067" w:rsidRPr="005A7067" w:rsidRDefault="005A7067" w:rsidP="005A7067">
      <w:pPr>
        <w:spacing w:after="0" w:line="240" w:lineRule="auto"/>
        <w:ind w:left="360"/>
        <w:jc w:val="both"/>
        <w:rPr>
          <w:rFonts w:ascii="Arial" w:eastAsia="Arial" w:hAnsi="Arial" w:cs="Arial"/>
          <w:sz w:val="24"/>
          <w:szCs w:val="24"/>
          <w:lang w:val="en-US"/>
        </w:rPr>
      </w:pPr>
      <w:r w:rsidRPr="005A7067">
        <w:rPr>
          <w:rFonts w:ascii="Arial" w:eastAsia="Arial" w:hAnsi="Arial" w:cs="Arial"/>
          <w:sz w:val="24"/>
          <w:szCs w:val="24"/>
          <w:lang w:val="en-US"/>
        </w:rPr>
        <w:t xml:space="preserve">A total of </w:t>
      </w:r>
      <w:r w:rsidRPr="005A7067">
        <w:rPr>
          <w:rFonts w:ascii="Arial" w:eastAsia="Arial" w:hAnsi="Arial" w:cs="Arial"/>
          <w:b/>
          <w:color w:val="0070C0"/>
          <w:sz w:val="24"/>
          <w:szCs w:val="24"/>
          <w:lang w:val="en-US"/>
        </w:rPr>
        <w:t xml:space="preserve">₱465,473,481.71 </w:t>
      </w:r>
      <w:r w:rsidRPr="005A7067">
        <w:rPr>
          <w:rFonts w:ascii="Arial" w:eastAsia="Arial" w:hAnsi="Arial" w:cs="Arial"/>
          <w:sz w:val="24"/>
          <w:szCs w:val="24"/>
          <w:lang w:val="en-US"/>
        </w:rPr>
        <w:t xml:space="preserve">standby funds in the CO and FOs. Of the said amount, </w:t>
      </w:r>
      <w:r w:rsidRPr="005A7067">
        <w:rPr>
          <w:rFonts w:ascii="Arial" w:eastAsia="Arial" w:hAnsi="Arial" w:cs="Arial"/>
          <w:b/>
          <w:color w:val="0070C0"/>
          <w:sz w:val="24"/>
          <w:szCs w:val="24"/>
          <w:lang w:val="en-US"/>
        </w:rPr>
        <w:t xml:space="preserve">₱411,020,429.10 </w:t>
      </w:r>
      <w:r w:rsidRPr="005A7067">
        <w:rPr>
          <w:rFonts w:ascii="Arial" w:eastAsia="Arial" w:hAnsi="Arial" w:cs="Arial"/>
          <w:sz w:val="24"/>
          <w:szCs w:val="24"/>
          <w:lang w:val="en-US"/>
        </w:rPr>
        <w:t>is the available Quick Response Fund in the CO.</w:t>
      </w:r>
    </w:p>
    <w:tbl>
      <w:tblPr>
        <w:tblStyle w:val="GridTable2-Accent11"/>
        <w:tblpPr w:leftFromText="180" w:rightFromText="180" w:vertAnchor="text" w:horzAnchor="margin" w:tblpXSpec="center" w:tblpY="160"/>
        <w:tblW w:w="4904" w:type="pct"/>
        <w:tblLook w:val="04A0" w:firstRow="1" w:lastRow="0" w:firstColumn="1" w:lastColumn="0" w:noHBand="0" w:noVBand="1"/>
      </w:tblPr>
      <w:tblGrid>
        <w:gridCol w:w="1743"/>
        <w:gridCol w:w="1978"/>
        <w:gridCol w:w="1301"/>
        <w:gridCol w:w="1977"/>
        <w:gridCol w:w="1977"/>
        <w:gridCol w:w="1977"/>
        <w:gridCol w:w="1980"/>
        <w:gridCol w:w="2161"/>
      </w:tblGrid>
      <w:tr w:rsidR="005A7067" w:rsidRPr="005A7067" w:rsidTr="005A7067">
        <w:trPr>
          <w:cnfStyle w:val="100000000000" w:firstRow="1" w:lastRow="0" w:firstColumn="0" w:lastColumn="0" w:oddVBand="0" w:evenVBand="0" w:oddHBand="0" w:evenHBand="0" w:firstRowFirstColumn="0" w:firstRowLastColumn="0" w:lastRowFirstColumn="0" w:lastRowLastColumn="0"/>
          <w:trHeight w:val="245"/>
          <w:tblHeader/>
        </w:trPr>
        <w:tc>
          <w:tcPr>
            <w:cnfStyle w:val="001000000000" w:firstRow="0" w:lastRow="0" w:firstColumn="1" w:lastColumn="0" w:oddVBand="0" w:evenVBand="0" w:oddHBand="0" w:evenHBand="0" w:firstRowFirstColumn="0" w:firstRowLastColumn="0" w:lastRowFirstColumn="0" w:lastRowLastColumn="0"/>
            <w:tcW w:w="577" w:type="pct"/>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rPr>
                <w:rFonts w:ascii="Arial" w:eastAsia="Times New Roman" w:hAnsi="Arial" w:cs="Arial"/>
                <w:sz w:val="20"/>
                <w:szCs w:val="20"/>
              </w:rPr>
            </w:pPr>
            <w:r w:rsidRPr="005A7067">
              <w:rPr>
                <w:rFonts w:ascii="Arial" w:eastAsia="Times New Roman" w:hAnsi="Arial" w:cs="Arial"/>
                <w:sz w:val="20"/>
                <w:szCs w:val="20"/>
              </w:rPr>
              <w:t>FIELD OFFICE</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A7067">
              <w:rPr>
                <w:rFonts w:ascii="Arial" w:eastAsia="Times New Roman" w:hAnsi="Arial" w:cs="Arial"/>
                <w:sz w:val="20"/>
                <w:szCs w:val="20"/>
              </w:rPr>
              <w:t>STANDBY FUNDS</w:t>
            </w:r>
          </w:p>
        </w:tc>
        <w:tc>
          <w:tcPr>
            <w:tcW w:w="305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A7067">
              <w:rPr>
                <w:rFonts w:ascii="Arial" w:eastAsia="Times New Roman" w:hAnsi="Arial" w:cs="Arial"/>
                <w:sz w:val="20"/>
                <w:szCs w:val="20"/>
              </w:rPr>
              <w:t>STOCKPILE</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A7067">
              <w:rPr>
                <w:rFonts w:ascii="Arial" w:eastAsia="Times New Roman" w:hAnsi="Arial" w:cs="Arial"/>
                <w:sz w:val="20"/>
                <w:szCs w:val="20"/>
              </w:rPr>
              <w:t>TOTAL STANDBY FUNDS AND STOCKPILE</w:t>
            </w:r>
          </w:p>
        </w:tc>
      </w:tr>
      <w:tr w:rsidR="005A7067" w:rsidRPr="005A7067" w:rsidTr="005A7067">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577" w:type="pct"/>
            <w:vMerge/>
            <w:tcBorders>
              <w:top w:val="single" w:sz="4" w:space="0" w:color="auto"/>
              <w:left w:val="single" w:sz="4" w:space="0" w:color="auto"/>
              <w:right w:val="single" w:sz="4" w:space="0" w:color="auto"/>
            </w:tcBorders>
            <w:vAlign w:val="center"/>
            <w:hideMark/>
          </w:tcPr>
          <w:p w:rsidR="005A7067" w:rsidRPr="005A7067" w:rsidRDefault="005A7067" w:rsidP="005A7067">
            <w:pPr>
              <w:rPr>
                <w:rFonts w:ascii="Arial" w:eastAsia="Times New Roman" w:hAnsi="Arial" w:cs="Arial"/>
                <w:sz w:val="20"/>
                <w:szCs w:val="20"/>
              </w:rPr>
            </w:pPr>
          </w:p>
        </w:tc>
        <w:tc>
          <w:tcPr>
            <w:tcW w:w="655" w:type="pct"/>
            <w:vMerge/>
            <w:tcBorders>
              <w:top w:val="single" w:sz="4" w:space="0" w:color="auto"/>
              <w:left w:val="single" w:sz="4" w:space="0" w:color="auto"/>
              <w:right w:val="single" w:sz="4" w:space="0" w:color="auto"/>
            </w:tcBorders>
            <w:vAlign w:val="center"/>
            <w:hideMark/>
          </w:tcPr>
          <w:p w:rsidR="005A7067" w:rsidRPr="005A7067" w:rsidRDefault="005A7067" w:rsidP="005A7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1085" w:type="pct"/>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A7067">
              <w:rPr>
                <w:rFonts w:ascii="Arial" w:eastAsia="Times New Roman" w:hAnsi="Arial" w:cs="Arial"/>
                <w:sz w:val="20"/>
                <w:szCs w:val="20"/>
              </w:rPr>
              <w:t>Family Food Packs</w:t>
            </w:r>
          </w:p>
        </w:tc>
        <w:tc>
          <w:tcPr>
            <w:tcW w:w="655" w:type="pct"/>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A7067">
              <w:rPr>
                <w:rFonts w:ascii="Arial" w:eastAsia="Times New Roman" w:hAnsi="Arial" w:cs="Arial"/>
                <w:sz w:val="20"/>
                <w:szCs w:val="20"/>
              </w:rPr>
              <w:t>Food</w:t>
            </w:r>
          </w:p>
        </w:tc>
        <w:tc>
          <w:tcPr>
            <w:tcW w:w="655" w:type="pct"/>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A7067">
              <w:rPr>
                <w:rFonts w:ascii="Arial" w:eastAsia="Times New Roman" w:hAnsi="Arial" w:cs="Arial"/>
                <w:sz w:val="20"/>
                <w:szCs w:val="20"/>
              </w:rPr>
              <w:t>Non-Food</w:t>
            </w:r>
          </w:p>
        </w:tc>
        <w:tc>
          <w:tcPr>
            <w:tcW w:w="656" w:type="pct"/>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A7067">
              <w:rPr>
                <w:rFonts w:ascii="Arial" w:eastAsia="Times New Roman" w:hAnsi="Arial" w:cs="Arial"/>
                <w:sz w:val="20"/>
                <w:szCs w:val="20"/>
              </w:rPr>
              <w:t>Sub-Total</w:t>
            </w:r>
            <w:r w:rsidRPr="005A7067">
              <w:rPr>
                <w:rFonts w:ascii="Arial" w:eastAsia="Times New Roman" w:hAnsi="Arial" w:cs="Arial"/>
                <w:sz w:val="20"/>
                <w:szCs w:val="20"/>
              </w:rPr>
              <w:br/>
              <w:t>(Food and NFIs)</w:t>
            </w:r>
          </w:p>
        </w:tc>
        <w:tc>
          <w:tcPr>
            <w:tcW w:w="718" w:type="pct"/>
            <w:vMerge/>
            <w:tcBorders>
              <w:top w:val="single" w:sz="4" w:space="0" w:color="auto"/>
              <w:left w:val="single" w:sz="4" w:space="0" w:color="auto"/>
              <w:right w:val="single" w:sz="4" w:space="0" w:color="auto"/>
            </w:tcBorders>
            <w:vAlign w:val="center"/>
            <w:hideMark/>
          </w:tcPr>
          <w:p w:rsidR="005A7067" w:rsidRPr="005A7067" w:rsidRDefault="005A7067" w:rsidP="005A7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5A7067" w:rsidRPr="005A7067" w:rsidTr="005A7067">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577" w:type="pct"/>
            <w:vMerge/>
            <w:tcBorders>
              <w:left w:val="single" w:sz="4" w:space="0" w:color="auto"/>
              <w:bottom w:val="single" w:sz="4" w:space="0" w:color="auto"/>
              <w:right w:val="single" w:sz="4" w:space="0" w:color="auto"/>
            </w:tcBorders>
            <w:vAlign w:val="center"/>
            <w:hideMark/>
          </w:tcPr>
          <w:p w:rsidR="005A7067" w:rsidRPr="005A7067" w:rsidRDefault="005A7067" w:rsidP="005A7067">
            <w:pPr>
              <w:rPr>
                <w:rFonts w:ascii="Arial" w:eastAsia="Times New Roman" w:hAnsi="Arial" w:cs="Arial"/>
                <w:sz w:val="20"/>
                <w:szCs w:val="20"/>
              </w:rPr>
            </w:pPr>
          </w:p>
        </w:tc>
        <w:tc>
          <w:tcPr>
            <w:tcW w:w="655" w:type="pct"/>
            <w:vMerge/>
            <w:tcBorders>
              <w:left w:val="single" w:sz="4" w:space="0" w:color="auto"/>
              <w:bottom w:val="single" w:sz="4" w:space="0" w:color="auto"/>
              <w:right w:val="single" w:sz="4" w:space="0" w:color="auto"/>
            </w:tcBorders>
            <w:vAlign w:val="center"/>
            <w:hideMark/>
          </w:tcPr>
          <w:p w:rsidR="005A7067" w:rsidRPr="005A7067" w:rsidRDefault="005A7067" w:rsidP="005A7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431"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A7067">
              <w:rPr>
                <w:rFonts w:ascii="Arial" w:eastAsia="Times New Roman" w:hAnsi="Arial" w:cs="Arial"/>
                <w:sz w:val="20"/>
                <w:szCs w:val="20"/>
              </w:rPr>
              <w:t>Quantity</w:t>
            </w:r>
          </w:p>
        </w:tc>
        <w:tc>
          <w:tcPr>
            <w:tcW w:w="65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A7067" w:rsidRPr="005A7067" w:rsidRDefault="005A7067" w:rsidP="005A706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5A7067">
              <w:rPr>
                <w:rFonts w:ascii="Arial" w:eastAsia="Times New Roman" w:hAnsi="Arial" w:cs="Arial"/>
                <w:sz w:val="20"/>
                <w:szCs w:val="20"/>
              </w:rPr>
              <w:t>Total Cost</w:t>
            </w:r>
          </w:p>
        </w:tc>
        <w:tc>
          <w:tcPr>
            <w:tcW w:w="655" w:type="pct"/>
            <w:vMerge/>
            <w:tcBorders>
              <w:left w:val="single" w:sz="4" w:space="0" w:color="auto"/>
              <w:bottom w:val="single" w:sz="4" w:space="0" w:color="auto"/>
              <w:right w:val="single" w:sz="4" w:space="0" w:color="auto"/>
            </w:tcBorders>
            <w:vAlign w:val="center"/>
            <w:hideMark/>
          </w:tcPr>
          <w:p w:rsidR="005A7067" w:rsidRPr="005A7067" w:rsidRDefault="005A7067" w:rsidP="005A7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655" w:type="pct"/>
            <w:vMerge/>
            <w:tcBorders>
              <w:left w:val="single" w:sz="4" w:space="0" w:color="auto"/>
              <w:bottom w:val="single" w:sz="4" w:space="0" w:color="auto"/>
              <w:right w:val="single" w:sz="4" w:space="0" w:color="auto"/>
            </w:tcBorders>
            <w:vAlign w:val="center"/>
            <w:hideMark/>
          </w:tcPr>
          <w:p w:rsidR="005A7067" w:rsidRPr="005A7067" w:rsidRDefault="005A7067" w:rsidP="005A7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656" w:type="pct"/>
            <w:vMerge/>
            <w:tcBorders>
              <w:left w:val="single" w:sz="4" w:space="0" w:color="auto"/>
              <w:bottom w:val="single" w:sz="4" w:space="0" w:color="auto"/>
              <w:right w:val="single" w:sz="4" w:space="0" w:color="auto"/>
            </w:tcBorders>
            <w:vAlign w:val="center"/>
            <w:hideMark/>
          </w:tcPr>
          <w:p w:rsidR="005A7067" w:rsidRPr="005A7067" w:rsidRDefault="005A7067" w:rsidP="005A7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718" w:type="pct"/>
            <w:vMerge/>
            <w:tcBorders>
              <w:left w:val="single" w:sz="4" w:space="0" w:color="auto"/>
              <w:bottom w:val="single" w:sz="4" w:space="0" w:color="auto"/>
              <w:right w:val="single" w:sz="4" w:space="0" w:color="auto"/>
            </w:tcBorders>
            <w:vAlign w:val="center"/>
            <w:hideMark/>
          </w:tcPr>
          <w:p w:rsidR="005A7067" w:rsidRPr="005A7067" w:rsidRDefault="005A7067" w:rsidP="005A706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5A7067" w:rsidRPr="005A7067" w:rsidRDefault="005A7067" w:rsidP="005A7067">
            <w:pPr>
              <w:jc w:val="center"/>
              <w:rPr>
                <w:rFonts w:ascii="Arial" w:eastAsia="Times New Roman" w:hAnsi="Arial" w:cs="Arial"/>
                <w:color w:val="FFFFFF" w:themeColor="background1"/>
                <w:sz w:val="20"/>
                <w:szCs w:val="20"/>
              </w:rPr>
            </w:pPr>
            <w:r w:rsidRPr="005A7067">
              <w:rPr>
                <w:rFonts w:ascii="Arial" w:eastAsia="Times New Roman" w:hAnsi="Arial" w:cs="Arial"/>
                <w:color w:val="FFFFFF" w:themeColor="background1"/>
                <w:sz w:val="20"/>
                <w:szCs w:val="20"/>
              </w:rPr>
              <w:t>TOTAL</w:t>
            </w:r>
          </w:p>
        </w:tc>
        <w:tc>
          <w:tcPr>
            <w:tcW w:w="655"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A7067">
              <w:rPr>
                <w:rFonts w:ascii="Arial" w:hAnsi="Arial" w:cs="Arial"/>
                <w:b/>
                <w:bCs/>
                <w:color w:val="FFFFFF" w:themeColor="background1"/>
                <w:sz w:val="20"/>
                <w:szCs w:val="20"/>
              </w:rPr>
              <w:t>465,743,481.71</w:t>
            </w:r>
          </w:p>
        </w:tc>
        <w:tc>
          <w:tcPr>
            <w:tcW w:w="431"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A7067">
              <w:rPr>
                <w:rFonts w:ascii="Arial" w:hAnsi="Arial" w:cs="Arial"/>
                <w:b/>
                <w:bCs/>
                <w:color w:val="FFFFFF" w:themeColor="background1"/>
                <w:sz w:val="20"/>
                <w:szCs w:val="20"/>
              </w:rPr>
              <w:t>366,614</w:t>
            </w:r>
          </w:p>
        </w:tc>
        <w:tc>
          <w:tcPr>
            <w:tcW w:w="655"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A7067">
              <w:rPr>
                <w:rFonts w:ascii="Arial" w:hAnsi="Arial" w:cs="Arial"/>
                <w:b/>
                <w:bCs/>
                <w:color w:val="FFFFFF" w:themeColor="background1"/>
                <w:sz w:val="20"/>
                <w:szCs w:val="20"/>
              </w:rPr>
              <w:t>134,029,038.32</w:t>
            </w:r>
          </w:p>
        </w:tc>
        <w:tc>
          <w:tcPr>
            <w:tcW w:w="655"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A7067">
              <w:rPr>
                <w:rFonts w:ascii="Arial" w:hAnsi="Arial" w:cs="Arial"/>
                <w:b/>
                <w:bCs/>
                <w:color w:val="FFFFFF" w:themeColor="background1"/>
                <w:sz w:val="20"/>
                <w:szCs w:val="20"/>
              </w:rPr>
              <w:t>146,336,954.15</w:t>
            </w:r>
          </w:p>
        </w:tc>
        <w:tc>
          <w:tcPr>
            <w:tcW w:w="655"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A7067">
              <w:rPr>
                <w:rFonts w:ascii="Arial" w:hAnsi="Arial" w:cs="Arial"/>
                <w:b/>
                <w:bCs/>
                <w:color w:val="FFFFFF" w:themeColor="background1"/>
                <w:sz w:val="20"/>
                <w:szCs w:val="20"/>
              </w:rPr>
              <w:t>657,466,190.30</w:t>
            </w:r>
          </w:p>
        </w:tc>
        <w:tc>
          <w:tcPr>
            <w:tcW w:w="656"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A7067">
              <w:rPr>
                <w:rFonts w:ascii="Arial" w:hAnsi="Arial" w:cs="Arial"/>
                <w:b/>
                <w:bCs/>
                <w:color w:val="FFFFFF" w:themeColor="background1"/>
                <w:sz w:val="20"/>
                <w:szCs w:val="20"/>
              </w:rPr>
              <w:t>937,832,182.77</w:t>
            </w:r>
          </w:p>
        </w:tc>
        <w:tc>
          <w:tcPr>
            <w:tcW w:w="718" w:type="pc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5A7067">
              <w:rPr>
                <w:rFonts w:ascii="Arial" w:hAnsi="Arial" w:cs="Arial"/>
                <w:b/>
                <w:bCs/>
                <w:color w:val="FFFFFF" w:themeColor="background1"/>
                <w:sz w:val="20"/>
                <w:szCs w:val="20"/>
              </w:rPr>
              <w:t>1,403,575,664.48</w:t>
            </w:r>
          </w:p>
        </w:tc>
      </w:tr>
      <w:tr w:rsidR="005A7067" w:rsidRPr="005A7067" w:rsidTr="005A7067">
        <w:trPr>
          <w:trHeight w:val="286"/>
        </w:trPr>
        <w:tc>
          <w:tcPr>
            <w:cnfStyle w:val="001000000000" w:firstRow="0" w:lastRow="0" w:firstColumn="1" w:lastColumn="0" w:oddVBand="0" w:evenVBand="0" w:oddHBand="0" w:evenHBand="0" w:firstRowFirstColumn="0" w:firstRowLastColumn="0" w:lastRowFirstColumn="0" w:lastRowLastColumn="0"/>
            <w:tcW w:w="577" w:type="pct"/>
            <w:tcBorders>
              <w:top w:val="single" w:sz="4" w:space="0" w:color="auto"/>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Central Office* </w:t>
            </w:r>
          </w:p>
        </w:tc>
        <w:tc>
          <w:tcPr>
            <w:tcW w:w="655" w:type="pct"/>
            <w:tcBorders>
              <w:top w:val="single" w:sz="4" w:space="0" w:color="auto"/>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411,020,429.10</w:t>
            </w:r>
          </w:p>
        </w:tc>
        <w:tc>
          <w:tcPr>
            <w:tcW w:w="431" w:type="pct"/>
            <w:tcBorders>
              <w:top w:val="single" w:sz="4" w:space="0" w:color="auto"/>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 xml:space="preserve">- </w:t>
            </w:r>
          </w:p>
        </w:tc>
        <w:tc>
          <w:tcPr>
            <w:tcW w:w="655" w:type="pct"/>
            <w:tcBorders>
              <w:top w:val="single" w:sz="4" w:space="0" w:color="auto"/>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 xml:space="preserve">- </w:t>
            </w:r>
          </w:p>
        </w:tc>
        <w:tc>
          <w:tcPr>
            <w:tcW w:w="655" w:type="pct"/>
            <w:tcBorders>
              <w:top w:val="single" w:sz="4" w:space="0" w:color="auto"/>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 xml:space="preserve">- </w:t>
            </w:r>
          </w:p>
        </w:tc>
        <w:tc>
          <w:tcPr>
            <w:tcW w:w="655" w:type="pct"/>
            <w:tcBorders>
              <w:top w:val="single" w:sz="4" w:space="0" w:color="auto"/>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 xml:space="preserve">- </w:t>
            </w:r>
          </w:p>
        </w:tc>
        <w:tc>
          <w:tcPr>
            <w:tcW w:w="656" w:type="pct"/>
            <w:tcBorders>
              <w:top w:val="single" w:sz="4" w:space="0" w:color="auto"/>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18" w:type="pct"/>
            <w:tcBorders>
              <w:top w:val="single" w:sz="4" w:space="0" w:color="auto"/>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411,020,429.10</w:t>
            </w: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NROC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 xml:space="preserve">- </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82,500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29,865,000.00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52,013,768.71</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250,151,387.05</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332,030,155.76</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332,030,155.76</w:t>
            </w:r>
          </w:p>
        </w:tc>
      </w:tr>
      <w:tr w:rsidR="005A7067" w:rsidRPr="005A7067" w:rsidTr="005A7067">
        <w:trPr>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NCR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3,620,973.50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4,367</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1,398,882.46</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1,376,293.53</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8,804,557.77</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11,579,733.76</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15,200,707.26</w:t>
            </w: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CAR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8,834,032.95</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25,517</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9,198,879.75</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5,315,664.56</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16,592,329.01</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31,106,873.32</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39,940,906.27</w:t>
            </w:r>
          </w:p>
        </w:tc>
      </w:tr>
      <w:tr w:rsidR="005A7067" w:rsidRPr="005A7067" w:rsidTr="005A7067">
        <w:trPr>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I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4,879,581.40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3,666</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1,319,760.00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0.00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48,092,328.92</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49,412,088.92</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54,291,670.32</w:t>
            </w: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II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8,539,681.04</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19,360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6,969,600.00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1,020,109.40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1,248,788.50</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9,238,497.90</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17,778,178.94</w:t>
            </w:r>
          </w:p>
        </w:tc>
      </w:tr>
      <w:tr w:rsidR="005A7067" w:rsidRPr="005A7067" w:rsidTr="005A7067">
        <w:trPr>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III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3,407,969.00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22,260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8,150,371.00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180,114.60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12,980,819.27</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21,311,304.87</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24,719,273.87</w:t>
            </w: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lastRenderedPageBreak/>
              <w:t xml:space="preserve">CALABARZON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3,716,000.00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5,267</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1,545,315.56</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2,267,865.33</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6,389,777.40</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10,202,958.29</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13,918,958.29</w:t>
            </w:r>
          </w:p>
        </w:tc>
      </w:tr>
      <w:tr w:rsidR="005A7067" w:rsidRPr="005A7067" w:rsidTr="005A7067">
        <w:trPr>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MIMAROPA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1,434,141.75</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23,280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8,654,115.00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7,602,897.61</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1,344,028.86</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17,601,041.47</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19,035,183.22</w:t>
            </w: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V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2,169,791.12</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31,193</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12,295,590.56</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1,432,795.00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53,420,476.00</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67,148,861.56</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69,318,652.68</w:t>
            </w:r>
          </w:p>
        </w:tc>
      </w:tr>
      <w:tr w:rsidR="005A7067" w:rsidRPr="005A7067" w:rsidTr="005A7067">
        <w:trPr>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VI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1,400,000.00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16,559</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5,961,240.00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14,283,821.61</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8,351,381.19</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28,596,442.80</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29,996,442.80</w:t>
            </w: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VII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534,400.00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55,072</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22,765,905.95</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20,389,617.64</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45,809,093.37</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88,964,616.96</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89,499,016.96</w:t>
            </w:r>
          </w:p>
        </w:tc>
      </w:tr>
      <w:tr w:rsidR="005A7067" w:rsidRPr="005A7067" w:rsidTr="005A7067">
        <w:trPr>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VIII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2,697,960.00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10,884</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3,307,212.34</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13,407,339.00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46,521,305.00</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63,235,856.34</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65,933,816.34</w:t>
            </w: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IX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1,347,471.85</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16,750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6,030,000.00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9,363,090.00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6,964,083.29</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22,357,173.29</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23,704,645.14</w:t>
            </w:r>
          </w:p>
        </w:tc>
      </w:tr>
      <w:tr w:rsidR="005A7067" w:rsidRPr="005A7067" w:rsidTr="005A7067">
        <w:trPr>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X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3,140,700.00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12,729</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4,301,829.00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6,099,492.00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125,178,927.86</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135,580,248.86</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138,720,948.86</w:t>
            </w: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XI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3,000,000.00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22,992</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7,536,777.60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6,913,600.00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12,592,706.34</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27,043,083.94</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30,043,083.94</w:t>
            </w:r>
          </w:p>
        </w:tc>
      </w:tr>
      <w:tr w:rsidR="005A7067" w:rsidRPr="005A7067" w:rsidTr="005A7067">
        <w:trPr>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XII </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3,000,350.00</w:t>
            </w:r>
          </w:p>
        </w:tc>
        <w:tc>
          <w:tcPr>
            <w:tcW w:w="431"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3,853</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1,545,053.00</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1,075,368.01</w:t>
            </w:r>
          </w:p>
        </w:tc>
        <w:tc>
          <w:tcPr>
            <w:tcW w:w="655"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3,114,896.67</w:t>
            </w:r>
          </w:p>
        </w:tc>
        <w:tc>
          <w:tcPr>
            <w:tcW w:w="656"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5,735,317.68</w:t>
            </w:r>
          </w:p>
        </w:tc>
        <w:tc>
          <w:tcPr>
            <w:tcW w:w="718" w:type="pct"/>
            <w:tcBorders>
              <w:left w:val="single" w:sz="4" w:space="0" w:color="auto"/>
              <w:right w:val="single" w:sz="4" w:space="0" w:color="auto"/>
            </w:tcBorders>
            <w:noWrap/>
            <w:hideMark/>
          </w:tcPr>
          <w:p w:rsidR="005A7067" w:rsidRPr="005A7067" w:rsidRDefault="005A7067" w:rsidP="005A706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7067">
              <w:rPr>
                <w:rFonts w:ascii="Arial" w:hAnsi="Arial" w:cs="Arial"/>
                <w:sz w:val="20"/>
                <w:szCs w:val="20"/>
              </w:rPr>
              <w:t>8,735,667.68</w:t>
            </w:r>
          </w:p>
        </w:tc>
      </w:tr>
      <w:tr w:rsidR="005A7067" w:rsidRPr="005A7067" w:rsidTr="005A706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77" w:type="pct"/>
            <w:tcBorders>
              <w:left w:val="single" w:sz="4" w:space="0" w:color="auto"/>
              <w:bottom w:val="single" w:sz="4" w:space="0" w:color="auto"/>
              <w:right w:val="single" w:sz="4" w:space="0" w:color="auto"/>
            </w:tcBorders>
            <w:noWrap/>
            <w:hideMark/>
          </w:tcPr>
          <w:p w:rsidR="005A7067" w:rsidRPr="005A7067" w:rsidRDefault="005A7067" w:rsidP="005A7067">
            <w:pPr>
              <w:jc w:val="both"/>
              <w:rPr>
                <w:rFonts w:ascii="Arial" w:eastAsia="Times New Roman" w:hAnsi="Arial" w:cs="Arial"/>
                <w:sz w:val="20"/>
                <w:szCs w:val="20"/>
              </w:rPr>
            </w:pPr>
            <w:r w:rsidRPr="005A7067">
              <w:rPr>
                <w:rFonts w:ascii="Arial" w:eastAsia="Times New Roman" w:hAnsi="Arial" w:cs="Arial"/>
                <w:sz w:val="20"/>
                <w:szCs w:val="20"/>
              </w:rPr>
              <w:t xml:space="preserve"> CARAGA </w:t>
            </w:r>
          </w:p>
        </w:tc>
        <w:tc>
          <w:tcPr>
            <w:tcW w:w="655" w:type="pct"/>
            <w:tcBorders>
              <w:left w:val="single" w:sz="4" w:space="0" w:color="auto"/>
              <w:bottom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3,000,000.00</w:t>
            </w:r>
          </w:p>
        </w:tc>
        <w:tc>
          <w:tcPr>
            <w:tcW w:w="431" w:type="pct"/>
            <w:tcBorders>
              <w:left w:val="single" w:sz="4" w:space="0" w:color="auto"/>
              <w:bottom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10,365</w:t>
            </w:r>
          </w:p>
        </w:tc>
        <w:tc>
          <w:tcPr>
            <w:tcW w:w="655" w:type="pct"/>
            <w:tcBorders>
              <w:left w:val="single" w:sz="4" w:space="0" w:color="auto"/>
              <w:bottom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3,183,506.10</w:t>
            </w:r>
          </w:p>
        </w:tc>
        <w:tc>
          <w:tcPr>
            <w:tcW w:w="655" w:type="pct"/>
            <w:tcBorders>
              <w:left w:val="single" w:sz="4" w:space="0" w:color="auto"/>
              <w:bottom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3,595,117.15</w:t>
            </w:r>
          </w:p>
        </w:tc>
        <w:tc>
          <w:tcPr>
            <w:tcW w:w="655" w:type="pct"/>
            <w:tcBorders>
              <w:left w:val="single" w:sz="4" w:space="0" w:color="auto"/>
              <w:bottom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9,909,303.80</w:t>
            </w:r>
          </w:p>
        </w:tc>
        <w:tc>
          <w:tcPr>
            <w:tcW w:w="656" w:type="pct"/>
            <w:tcBorders>
              <w:left w:val="single" w:sz="4" w:space="0" w:color="auto"/>
              <w:bottom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16,687,927.05</w:t>
            </w:r>
          </w:p>
        </w:tc>
        <w:tc>
          <w:tcPr>
            <w:tcW w:w="718" w:type="pct"/>
            <w:tcBorders>
              <w:left w:val="single" w:sz="4" w:space="0" w:color="auto"/>
              <w:bottom w:val="single" w:sz="4" w:space="0" w:color="auto"/>
              <w:right w:val="single" w:sz="4" w:space="0" w:color="auto"/>
            </w:tcBorders>
            <w:noWrap/>
            <w:hideMark/>
          </w:tcPr>
          <w:p w:rsidR="005A7067" w:rsidRPr="005A7067" w:rsidRDefault="005A7067" w:rsidP="005A7067">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A7067">
              <w:rPr>
                <w:rFonts w:ascii="Arial" w:hAnsi="Arial" w:cs="Arial"/>
                <w:sz w:val="20"/>
                <w:szCs w:val="20"/>
              </w:rPr>
              <w:t>19,687,927.05</w:t>
            </w:r>
          </w:p>
        </w:tc>
      </w:tr>
    </w:tbl>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lang w:val="en-US"/>
        </w:rPr>
      </w:pP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lang w:val="en-US"/>
        </w:rPr>
      </w:pPr>
    </w:p>
    <w:p w:rsidR="005A7067" w:rsidRPr="005A7067" w:rsidRDefault="005A7067" w:rsidP="005A7067">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lang w:val="en-US"/>
        </w:rPr>
      </w:pPr>
      <w:r w:rsidRPr="005A7067">
        <w:rPr>
          <w:rFonts w:ascii="Arial" w:eastAsia="Arial" w:hAnsi="Arial" w:cs="Arial"/>
          <w:b/>
          <w:color w:val="002060"/>
          <w:sz w:val="24"/>
          <w:szCs w:val="24"/>
          <w:lang w:val="en-US"/>
        </w:rPr>
        <w:t>Summary of Assistance Provided by DSWD</w:t>
      </w: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i/>
          <w:color w:val="002060"/>
          <w:sz w:val="16"/>
          <w:szCs w:val="16"/>
          <w:lang w:val="en-US"/>
        </w:rPr>
      </w:pPr>
    </w:p>
    <w:p w:rsidR="005A7067" w:rsidRPr="005A7067" w:rsidRDefault="005A7067" w:rsidP="005A7067">
      <w:pPr>
        <w:numPr>
          <w:ilvl w:val="0"/>
          <w:numId w:val="20"/>
        </w:numPr>
        <w:spacing w:after="0" w:line="240" w:lineRule="auto"/>
        <w:contextualSpacing/>
        <w:rPr>
          <w:rFonts w:ascii="Arial" w:eastAsia="Arial" w:hAnsi="Arial" w:cs="Arial"/>
          <w:b/>
          <w:color w:val="auto"/>
          <w:sz w:val="24"/>
          <w:szCs w:val="24"/>
        </w:rPr>
      </w:pPr>
      <w:r w:rsidRPr="005A7067">
        <w:rPr>
          <w:rFonts w:ascii="Arial" w:eastAsia="Arial" w:hAnsi="Arial" w:cs="Arial"/>
          <w:b/>
          <w:color w:val="auto"/>
          <w:sz w:val="24"/>
          <w:szCs w:val="24"/>
        </w:rPr>
        <w:t>Food and Non-Food Items</w:t>
      </w: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lang w:val="en-US"/>
        </w:rPr>
      </w:pP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lang w:val="en-US"/>
        </w:rPr>
      </w:pPr>
      <w:r w:rsidRPr="005A7067">
        <w:rPr>
          <w:rFonts w:ascii="Arial" w:eastAsia="Arial" w:hAnsi="Arial" w:cs="Arial"/>
          <w:color w:val="auto"/>
          <w:sz w:val="24"/>
          <w:szCs w:val="24"/>
          <w:lang w:val="en-US"/>
        </w:rPr>
        <w:t>DSWD NROC has augmented</w:t>
      </w:r>
      <w:r w:rsidRPr="005A7067">
        <w:rPr>
          <w:rFonts w:ascii="Arial" w:eastAsia="Arial" w:hAnsi="Arial" w:cs="Arial"/>
          <w:b/>
          <w:color w:val="0070C0"/>
          <w:sz w:val="24"/>
          <w:szCs w:val="24"/>
          <w:lang w:val="en-US"/>
        </w:rPr>
        <w:t xml:space="preserve"> Family Food Packs worth ₱3,168,000.00 </w:t>
      </w:r>
      <w:r w:rsidRPr="005A7067">
        <w:rPr>
          <w:rFonts w:ascii="Arial" w:eastAsia="Arial" w:hAnsi="Arial" w:cs="Arial"/>
          <w:color w:val="auto"/>
          <w:sz w:val="24"/>
          <w:szCs w:val="24"/>
          <w:lang w:val="en-US"/>
        </w:rPr>
        <w:t xml:space="preserve">to </w:t>
      </w:r>
      <w:r w:rsidRPr="005A7067">
        <w:rPr>
          <w:rFonts w:ascii="Arial" w:eastAsia="Arial" w:hAnsi="Arial" w:cs="Arial"/>
          <w:b/>
          <w:color w:val="0070C0"/>
          <w:sz w:val="24"/>
          <w:szCs w:val="24"/>
          <w:lang w:val="en-US"/>
        </w:rPr>
        <w:t>Field Office III and CAR</w:t>
      </w:r>
      <w:r w:rsidRPr="005A7067">
        <w:rPr>
          <w:rFonts w:ascii="Arial" w:eastAsia="Arial" w:hAnsi="Arial" w:cs="Arial"/>
          <w:color w:val="auto"/>
          <w:sz w:val="24"/>
          <w:szCs w:val="24"/>
          <w:lang w:val="en-US"/>
        </w:rPr>
        <w:t>.</w:t>
      </w:r>
    </w:p>
    <w:p w:rsidR="005A7067" w:rsidRPr="005A7067" w:rsidRDefault="005A7067" w:rsidP="005A7067">
      <w:pPr>
        <w:spacing w:after="0" w:line="240" w:lineRule="auto"/>
        <w:contextualSpacing/>
        <w:jc w:val="both"/>
        <w:rPr>
          <w:rFonts w:ascii="Arial" w:eastAsia="Arial Narrow" w:hAnsi="Arial" w:cs="Arial"/>
          <w:b/>
          <w:color w:val="auto"/>
          <w:sz w:val="24"/>
          <w:szCs w:val="24"/>
          <w:u w:val="single"/>
        </w:rPr>
      </w:pPr>
    </w:p>
    <w:tbl>
      <w:tblPr>
        <w:tblW w:w="5000" w:type="pct"/>
        <w:tblCellMar>
          <w:left w:w="0" w:type="dxa"/>
          <w:right w:w="0" w:type="dxa"/>
        </w:tblCellMar>
        <w:tblLook w:val="04A0" w:firstRow="1" w:lastRow="0" w:firstColumn="1" w:lastColumn="0" w:noHBand="0" w:noVBand="1"/>
      </w:tblPr>
      <w:tblGrid>
        <w:gridCol w:w="4363"/>
        <w:gridCol w:w="3452"/>
        <w:gridCol w:w="2301"/>
        <w:gridCol w:w="5267"/>
      </w:tblGrid>
      <w:tr w:rsidR="005A7067" w:rsidRPr="005A7067" w:rsidTr="00253215">
        <w:trPr>
          <w:trHeight w:val="20"/>
        </w:trPr>
        <w:tc>
          <w:tcPr>
            <w:tcW w:w="1418" w:type="pct"/>
            <w:tcBorders>
              <w:top w:val="single" w:sz="6" w:space="0" w:color="000000"/>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DSWD Field Office</w:t>
            </w:r>
          </w:p>
        </w:tc>
        <w:tc>
          <w:tcPr>
            <w:tcW w:w="1122"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Relief Items</w:t>
            </w:r>
          </w:p>
        </w:tc>
        <w:tc>
          <w:tcPr>
            <w:tcW w:w="748"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Quantity</w:t>
            </w:r>
          </w:p>
        </w:tc>
        <w:tc>
          <w:tcPr>
            <w:tcW w:w="1712"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Cost of Assistance</w:t>
            </w:r>
          </w:p>
        </w:tc>
      </w:tr>
      <w:tr w:rsidR="005A7067" w:rsidRPr="005A7067" w:rsidTr="00253215">
        <w:trPr>
          <w:trHeight w:val="456"/>
        </w:trPr>
        <w:tc>
          <w:tcPr>
            <w:tcW w:w="1418" w:type="pct"/>
            <w:tcBorders>
              <w:top w:val="single" w:sz="6" w:space="0" w:color="000000"/>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lang w:val="en-US"/>
              </w:rPr>
            </w:pPr>
            <w:r w:rsidRPr="005A7067">
              <w:rPr>
                <w:rFonts w:ascii="Arial" w:eastAsia="Times New Roman" w:hAnsi="Arial" w:cs="Arial"/>
                <w:sz w:val="20"/>
                <w:szCs w:val="20"/>
                <w:lang w:val="en-US"/>
              </w:rPr>
              <w:t>DSWD FO CAR</w:t>
            </w:r>
          </w:p>
        </w:tc>
        <w:tc>
          <w:tcPr>
            <w:tcW w:w="1122" w:type="pct"/>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Family Food Packs</w:t>
            </w:r>
          </w:p>
        </w:tc>
        <w:tc>
          <w:tcPr>
            <w:tcW w:w="748" w:type="pct"/>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 xml:space="preserve">  1,600 </w:t>
            </w:r>
          </w:p>
        </w:tc>
        <w:tc>
          <w:tcPr>
            <w:tcW w:w="1712" w:type="pct"/>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 xml:space="preserve">  576,000.00 </w:t>
            </w:r>
          </w:p>
        </w:tc>
      </w:tr>
      <w:tr w:rsidR="005A7067" w:rsidRPr="005A7067" w:rsidTr="00253215">
        <w:trPr>
          <w:trHeight w:val="20"/>
        </w:trPr>
        <w:tc>
          <w:tcPr>
            <w:tcW w:w="141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sz w:val="20"/>
                <w:szCs w:val="20"/>
                <w:lang w:val="en-US"/>
              </w:rPr>
            </w:pPr>
            <w:r w:rsidRPr="005A7067">
              <w:rPr>
                <w:rFonts w:ascii="Arial" w:eastAsia="Times New Roman" w:hAnsi="Arial" w:cs="Arial"/>
                <w:color w:val="auto"/>
                <w:sz w:val="20"/>
                <w:szCs w:val="20"/>
                <w:lang w:val="en-US"/>
              </w:rPr>
              <w:t>DSWD FO III</w:t>
            </w:r>
          </w:p>
        </w:tc>
        <w:tc>
          <w:tcPr>
            <w:tcW w:w="112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Family Food Packs</w:t>
            </w:r>
          </w:p>
        </w:tc>
        <w:tc>
          <w:tcPr>
            <w:tcW w:w="748"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 xml:space="preserve">  6,200 </w:t>
            </w:r>
          </w:p>
        </w:tc>
        <w:tc>
          <w:tcPr>
            <w:tcW w:w="1712" w:type="pc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 xml:space="preserve">  2,232,000.00 </w:t>
            </w:r>
          </w:p>
        </w:tc>
      </w:tr>
      <w:tr w:rsidR="005A7067" w:rsidRPr="005A7067" w:rsidTr="00253215">
        <w:trPr>
          <w:trHeight w:val="20"/>
        </w:trPr>
        <w:tc>
          <w:tcPr>
            <w:tcW w:w="1418" w:type="pct"/>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0"/>
                <w:szCs w:val="20"/>
                <w:lang w:val="en-US"/>
              </w:rPr>
            </w:pPr>
            <w:r w:rsidRPr="005A7067">
              <w:rPr>
                <w:rFonts w:ascii="Arial" w:eastAsia="Times New Roman" w:hAnsi="Arial" w:cs="Arial"/>
                <w:b/>
                <w:bCs/>
                <w:i/>
                <w:iCs/>
                <w:sz w:val="20"/>
                <w:szCs w:val="20"/>
                <w:lang w:val="en-US"/>
              </w:rPr>
              <w:t xml:space="preserve">  Total</w:t>
            </w:r>
          </w:p>
        </w:tc>
        <w:tc>
          <w:tcPr>
            <w:tcW w:w="3582" w:type="pct"/>
            <w:gridSpan w:val="3"/>
            <w:tcBorders>
              <w:top w:val="single" w:sz="4" w:space="0" w:color="auto"/>
              <w:left w:val="single" w:sz="4" w:space="0" w:color="auto"/>
              <w:bottom w:val="single" w:sz="4" w:space="0" w:color="auto"/>
              <w:right w:val="single" w:sz="4" w:space="0" w:color="auto"/>
            </w:tcBorders>
            <w:shd w:val="clear" w:color="auto" w:fill="B7B7B7"/>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sz w:val="24"/>
                <w:szCs w:val="24"/>
                <w:lang w:val="en-US"/>
              </w:rPr>
            </w:pPr>
            <w:r w:rsidRPr="005A7067">
              <w:rPr>
                <w:rFonts w:ascii="Arial" w:eastAsia="Times New Roman" w:hAnsi="Arial" w:cs="Arial"/>
                <w:b/>
                <w:bCs/>
                <w:i/>
                <w:iCs/>
                <w:color w:val="000000" w:themeColor="text1"/>
                <w:sz w:val="24"/>
                <w:szCs w:val="24"/>
                <w:lang w:val="en-US"/>
              </w:rPr>
              <w:t xml:space="preserve">  </w:t>
            </w:r>
            <w:r w:rsidRPr="005A7067">
              <w:rPr>
                <w:rFonts w:ascii="Arial" w:eastAsia="Arial" w:hAnsi="Arial" w:cs="Arial"/>
                <w:b/>
                <w:color w:val="000000" w:themeColor="text1"/>
                <w:sz w:val="24"/>
                <w:szCs w:val="24"/>
                <w:lang w:val="en-US"/>
              </w:rPr>
              <w:t>₱3,168,000.00</w:t>
            </w:r>
          </w:p>
        </w:tc>
      </w:tr>
    </w:tbl>
    <w:p w:rsidR="005A7067" w:rsidRPr="005A7067" w:rsidRDefault="005A7067" w:rsidP="005A7067">
      <w:pPr>
        <w:spacing w:after="0" w:line="240" w:lineRule="auto"/>
        <w:contextualSpacing/>
        <w:jc w:val="both"/>
        <w:rPr>
          <w:rFonts w:ascii="Arial" w:eastAsia="Arial Narrow" w:hAnsi="Arial" w:cs="Arial"/>
          <w:b/>
          <w:color w:val="auto"/>
          <w:sz w:val="20"/>
          <w:szCs w:val="20"/>
          <w:u w:val="single"/>
        </w:rPr>
      </w:pPr>
    </w:p>
    <w:p w:rsidR="005A7067" w:rsidRPr="005A7067" w:rsidRDefault="005A7067" w:rsidP="005A7067">
      <w:pPr>
        <w:spacing w:after="0" w:line="240" w:lineRule="auto"/>
        <w:contextualSpacing/>
        <w:jc w:val="both"/>
        <w:rPr>
          <w:rFonts w:ascii="Arial" w:eastAsia="Arial Narrow" w:hAnsi="Arial" w:cs="Arial"/>
          <w:b/>
          <w:color w:val="auto"/>
          <w:sz w:val="20"/>
          <w:szCs w:val="20"/>
          <w:u w:val="single"/>
        </w:rPr>
      </w:pPr>
    </w:p>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lang w:val="en-US"/>
        </w:rPr>
      </w:pPr>
      <w:r w:rsidRPr="005A7067">
        <w:rPr>
          <w:rFonts w:ascii="Arial" w:eastAsia="Arial" w:hAnsi="Arial" w:cs="Arial"/>
          <w:color w:val="auto"/>
          <w:sz w:val="24"/>
          <w:szCs w:val="24"/>
          <w:lang w:val="en-US"/>
        </w:rPr>
        <w:t>DSWD NROC has augmented</w:t>
      </w:r>
      <w:r w:rsidRPr="005A7067">
        <w:rPr>
          <w:rFonts w:ascii="Arial" w:eastAsia="Arial" w:hAnsi="Arial" w:cs="Arial"/>
          <w:b/>
          <w:color w:val="auto"/>
          <w:sz w:val="24"/>
          <w:szCs w:val="24"/>
          <w:lang w:val="en-US"/>
        </w:rPr>
        <w:t xml:space="preserve"> </w:t>
      </w:r>
      <w:r w:rsidRPr="005A7067">
        <w:rPr>
          <w:rFonts w:ascii="Arial" w:eastAsia="Arial" w:hAnsi="Arial" w:cs="Arial"/>
          <w:b/>
          <w:color w:val="0070C0"/>
          <w:sz w:val="24"/>
          <w:szCs w:val="24"/>
          <w:lang w:val="en-US"/>
        </w:rPr>
        <w:t xml:space="preserve">Non-Food Items worth ₱2,435,625.00 </w:t>
      </w:r>
      <w:r w:rsidRPr="005A7067">
        <w:rPr>
          <w:rFonts w:ascii="Arial" w:eastAsia="Arial" w:hAnsi="Arial" w:cs="Arial"/>
          <w:color w:val="0070C0"/>
          <w:sz w:val="24"/>
          <w:szCs w:val="24"/>
          <w:lang w:val="en-US"/>
        </w:rPr>
        <w:t xml:space="preserve">to </w:t>
      </w:r>
      <w:r w:rsidRPr="005A7067">
        <w:rPr>
          <w:rFonts w:ascii="Arial" w:eastAsia="Arial" w:hAnsi="Arial" w:cs="Arial"/>
          <w:b/>
          <w:color w:val="0070C0"/>
          <w:sz w:val="24"/>
          <w:szCs w:val="24"/>
          <w:lang w:val="en-US"/>
        </w:rPr>
        <w:t>Field Office III and CAR</w:t>
      </w:r>
      <w:r w:rsidRPr="005A7067">
        <w:rPr>
          <w:rFonts w:ascii="Arial" w:eastAsia="Arial" w:hAnsi="Arial" w:cs="Arial"/>
          <w:color w:val="auto"/>
          <w:sz w:val="24"/>
          <w:szCs w:val="24"/>
          <w:lang w:val="en-US"/>
        </w:rPr>
        <w:t xml:space="preserve">. </w:t>
      </w:r>
    </w:p>
    <w:tbl>
      <w:tblPr>
        <w:tblW w:w="5293" w:type="pct"/>
        <w:tblCellMar>
          <w:left w:w="0" w:type="dxa"/>
          <w:right w:w="0" w:type="dxa"/>
        </w:tblCellMar>
        <w:tblLook w:val="04A0" w:firstRow="1" w:lastRow="0" w:firstColumn="1" w:lastColumn="0" w:noHBand="0" w:noVBand="1"/>
      </w:tblPr>
      <w:tblGrid>
        <w:gridCol w:w="3221"/>
        <w:gridCol w:w="179"/>
        <w:gridCol w:w="5758"/>
        <w:gridCol w:w="2762"/>
        <w:gridCol w:w="4364"/>
      </w:tblGrid>
      <w:tr w:rsidR="005A7067" w:rsidRPr="005A7067" w:rsidTr="00253215">
        <w:trPr>
          <w:trHeight w:val="20"/>
          <w:tblHeader/>
        </w:trPr>
        <w:tc>
          <w:tcPr>
            <w:tcW w:w="989" w:type="pct"/>
            <w:tcBorders>
              <w:top w:val="single" w:sz="6" w:space="0" w:color="000000"/>
              <w:left w:val="single" w:sz="6" w:space="0" w:color="000000"/>
              <w:bottom w:val="single" w:sz="6" w:space="0" w:color="000000"/>
            </w:tcBorders>
            <w:shd w:val="clear" w:color="auto" w:fill="999999"/>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lang w:val="en-US"/>
              </w:rPr>
            </w:pPr>
            <w:r w:rsidRPr="005A7067">
              <w:rPr>
                <w:rFonts w:ascii="Arial" w:eastAsia="Times New Roman" w:hAnsi="Arial" w:cs="Arial"/>
                <w:b/>
                <w:bCs/>
                <w:lang w:val="en-US"/>
              </w:rPr>
              <w:t>Field Office</w:t>
            </w:r>
          </w:p>
        </w:tc>
        <w:tc>
          <w:tcPr>
            <w:tcW w:w="55" w:type="pct"/>
            <w:tcBorders>
              <w:top w:val="single" w:sz="6" w:space="0" w:color="000000"/>
              <w:left w:val="nil"/>
              <w:bottom w:val="single" w:sz="6" w:space="0" w:color="000000"/>
              <w:right w:val="single" w:sz="4" w:space="0" w:color="auto"/>
            </w:tcBorders>
            <w:shd w:val="clear" w:color="auto" w:fill="999999"/>
            <w:tcMar>
              <w:top w:w="0" w:type="dxa"/>
              <w:left w:w="45" w:type="dxa"/>
              <w:bottom w:w="0" w:type="dxa"/>
              <w:right w:w="45" w:type="dxa"/>
            </w:tcMar>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lang w:val="en-US"/>
              </w:rPr>
            </w:pPr>
          </w:p>
        </w:tc>
        <w:tc>
          <w:tcPr>
            <w:tcW w:w="1768" w:type="pct"/>
            <w:tcBorders>
              <w:top w:val="single" w:sz="6" w:space="0" w:color="000000"/>
              <w:left w:val="single" w:sz="4" w:space="0" w:color="auto"/>
              <w:bottom w:val="single" w:sz="6" w:space="0" w:color="000000"/>
              <w:right w:val="single" w:sz="6" w:space="0" w:color="000000"/>
            </w:tcBorders>
            <w:shd w:val="clear" w:color="auto" w:fill="999999"/>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lang w:val="en-US"/>
              </w:rPr>
            </w:pPr>
            <w:r w:rsidRPr="005A7067">
              <w:rPr>
                <w:rFonts w:ascii="Arial" w:eastAsia="Times New Roman" w:hAnsi="Arial" w:cs="Arial"/>
                <w:b/>
                <w:bCs/>
                <w:lang w:val="en-US"/>
              </w:rPr>
              <w:t>Relief Items</w:t>
            </w:r>
          </w:p>
        </w:tc>
        <w:tc>
          <w:tcPr>
            <w:tcW w:w="848"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lang w:val="en-US"/>
              </w:rPr>
            </w:pPr>
            <w:r w:rsidRPr="005A7067">
              <w:rPr>
                <w:rFonts w:ascii="Arial" w:eastAsia="Times New Roman" w:hAnsi="Arial" w:cs="Arial"/>
                <w:b/>
                <w:bCs/>
                <w:lang w:val="en-US"/>
              </w:rPr>
              <w:t>Quantity</w:t>
            </w:r>
          </w:p>
        </w:tc>
        <w:tc>
          <w:tcPr>
            <w:tcW w:w="1341"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lang w:val="en-US"/>
              </w:rPr>
            </w:pPr>
            <w:r w:rsidRPr="005A7067">
              <w:rPr>
                <w:rFonts w:ascii="Arial" w:eastAsia="Times New Roman" w:hAnsi="Arial" w:cs="Arial"/>
                <w:b/>
                <w:bCs/>
                <w:lang w:val="en-US"/>
              </w:rPr>
              <w:t>Cost of Assistance</w:t>
            </w:r>
          </w:p>
        </w:tc>
      </w:tr>
      <w:tr w:rsidR="005A7067" w:rsidRPr="005A7067" w:rsidTr="00253215">
        <w:trPr>
          <w:trHeight w:val="20"/>
        </w:trPr>
        <w:tc>
          <w:tcPr>
            <w:tcW w:w="989" w:type="pct"/>
            <w:tcBorders>
              <w:top w:val="single" w:sz="6" w:space="0" w:color="000000"/>
              <w:left w:val="single" w:sz="6" w:space="0" w:color="000000"/>
              <w:bottom w:val="single" w:sz="4" w:space="0" w:color="auto"/>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val="en-US"/>
              </w:rPr>
            </w:pPr>
            <w:r w:rsidRPr="005A7067">
              <w:rPr>
                <w:rFonts w:ascii="Arial" w:eastAsia="Times New Roman" w:hAnsi="Arial" w:cs="Arial"/>
                <w:lang w:val="en-US"/>
              </w:rPr>
              <w:t>CAR</w:t>
            </w:r>
          </w:p>
        </w:tc>
        <w:tc>
          <w:tcPr>
            <w:tcW w:w="55" w:type="pct"/>
            <w:tcBorders>
              <w:top w:val="single" w:sz="6" w:space="0" w:color="000000"/>
              <w:left w:val="nil"/>
              <w:bottom w:val="single" w:sz="4" w:space="0" w:color="auto"/>
              <w:right w:val="single" w:sz="4" w:space="0" w:color="auto"/>
            </w:tcBorders>
            <w:tcMar>
              <w:top w:w="0" w:type="dxa"/>
              <w:left w:w="45" w:type="dxa"/>
              <w:bottom w:w="0" w:type="dxa"/>
              <w:right w:w="45" w:type="dxa"/>
            </w:tcMa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lang w:val="en-US"/>
              </w:rPr>
            </w:pPr>
          </w:p>
        </w:tc>
        <w:tc>
          <w:tcPr>
            <w:tcW w:w="1768" w:type="pct"/>
            <w:tcBorders>
              <w:top w:val="single" w:sz="6" w:space="0" w:color="000000"/>
              <w:left w:val="single" w:sz="4" w:space="0" w:color="auto"/>
              <w:bottom w:val="single" w:sz="4" w:space="0" w:color="auto"/>
              <w:right w:val="single" w:sz="6" w:space="0" w:color="000000"/>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val="en-US"/>
              </w:rPr>
            </w:pPr>
            <w:r w:rsidRPr="005A7067">
              <w:rPr>
                <w:rFonts w:ascii="Arial" w:hAnsi="Arial" w:cs="Arial"/>
                <w:lang w:val="en-US"/>
              </w:rPr>
              <w:t>Family Kit</w:t>
            </w:r>
          </w:p>
        </w:tc>
        <w:tc>
          <w:tcPr>
            <w:tcW w:w="8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lang w:val="en-US"/>
              </w:rPr>
            </w:pPr>
            <w:r w:rsidRPr="005A7067">
              <w:rPr>
                <w:rFonts w:ascii="Arial" w:eastAsia="Times New Roman" w:hAnsi="Arial" w:cs="Arial"/>
                <w:lang w:val="en-US"/>
              </w:rPr>
              <w:t>400</w:t>
            </w:r>
          </w:p>
        </w:tc>
        <w:tc>
          <w:tcPr>
            <w:tcW w:w="13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A7067" w:rsidRPr="005A7067" w:rsidRDefault="005A7067" w:rsidP="005A7067">
            <w:pPr>
              <w:spacing w:after="0" w:line="240" w:lineRule="auto"/>
              <w:jc w:val="right"/>
              <w:rPr>
                <w:rFonts w:ascii="Arial" w:hAnsi="Arial" w:cs="Arial"/>
                <w:sz w:val="16"/>
                <w:szCs w:val="16"/>
                <w:lang w:val="en-US"/>
              </w:rPr>
            </w:pPr>
            <w:r w:rsidRPr="005A7067">
              <w:rPr>
                <w:rFonts w:ascii="Arial" w:hAnsi="Arial" w:cs="Arial"/>
                <w:sz w:val="16"/>
                <w:szCs w:val="16"/>
                <w:lang w:val="en-US"/>
              </w:rPr>
              <w:t>₱920,000.00</w:t>
            </w:r>
          </w:p>
        </w:tc>
      </w:tr>
      <w:tr w:rsidR="005A7067" w:rsidRPr="005A7067" w:rsidTr="00253215">
        <w:trPr>
          <w:trHeight w:val="20"/>
        </w:trPr>
        <w:tc>
          <w:tcPr>
            <w:tcW w:w="989" w:type="pct"/>
            <w:tcBorders>
              <w:top w:val="single" w:sz="4" w:space="0" w:color="auto"/>
              <w:left w:val="single" w:sz="6" w:space="0" w:color="000000"/>
              <w:bottom w:val="single" w:sz="4" w:space="0" w:color="auto"/>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lang w:val="en-US"/>
              </w:rPr>
            </w:pPr>
          </w:p>
        </w:tc>
        <w:tc>
          <w:tcPr>
            <w:tcW w:w="55" w:type="pct"/>
            <w:tcBorders>
              <w:top w:val="single" w:sz="4" w:space="0" w:color="auto"/>
              <w:left w:val="nil"/>
              <w:bottom w:val="single" w:sz="4" w:space="0" w:color="auto"/>
              <w:right w:val="single" w:sz="4" w:space="0" w:color="auto"/>
            </w:tcBorders>
            <w:tcMar>
              <w:top w:w="0" w:type="dxa"/>
              <w:left w:w="45" w:type="dxa"/>
              <w:bottom w:w="0" w:type="dxa"/>
              <w:right w:w="45" w:type="dxa"/>
            </w:tcMa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lang w:val="en-US"/>
              </w:rPr>
            </w:pPr>
          </w:p>
        </w:tc>
        <w:tc>
          <w:tcPr>
            <w:tcW w:w="1768" w:type="pct"/>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val="en-US"/>
              </w:rPr>
            </w:pPr>
            <w:r w:rsidRPr="005A7067">
              <w:rPr>
                <w:rFonts w:ascii="Arial" w:hAnsi="Arial" w:cs="Arial"/>
                <w:lang w:val="en-US"/>
              </w:rPr>
              <w:t>Sleeping Kit</w:t>
            </w:r>
          </w:p>
        </w:tc>
        <w:tc>
          <w:tcPr>
            <w:tcW w:w="8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lang w:val="en-US"/>
              </w:rPr>
            </w:pPr>
            <w:r w:rsidRPr="005A7067">
              <w:rPr>
                <w:rFonts w:ascii="Arial" w:eastAsia="Times New Roman" w:hAnsi="Arial" w:cs="Arial"/>
                <w:lang w:val="en-US"/>
              </w:rPr>
              <w:t>500</w:t>
            </w:r>
          </w:p>
        </w:tc>
        <w:tc>
          <w:tcPr>
            <w:tcW w:w="13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A7067" w:rsidRPr="005A7067" w:rsidRDefault="005A7067" w:rsidP="005A7067">
            <w:pPr>
              <w:spacing w:after="0" w:line="240" w:lineRule="auto"/>
              <w:jc w:val="right"/>
              <w:rPr>
                <w:rFonts w:ascii="Arial" w:hAnsi="Arial" w:cs="Arial"/>
                <w:sz w:val="16"/>
                <w:szCs w:val="16"/>
                <w:lang w:val="en-US"/>
              </w:rPr>
            </w:pPr>
            <w:r w:rsidRPr="005A7067">
              <w:rPr>
                <w:rFonts w:ascii="Arial" w:hAnsi="Arial" w:cs="Arial"/>
                <w:sz w:val="16"/>
                <w:szCs w:val="16"/>
                <w:lang w:val="en-US"/>
              </w:rPr>
              <w:t>₱378,875.00</w:t>
            </w:r>
          </w:p>
        </w:tc>
      </w:tr>
      <w:tr w:rsidR="005A7067" w:rsidRPr="005A7067" w:rsidTr="00253215">
        <w:trPr>
          <w:trHeight w:val="20"/>
        </w:trPr>
        <w:tc>
          <w:tcPr>
            <w:tcW w:w="989" w:type="pct"/>
            <w:tcBorders>
              <w:top w:val="single" w:sz="4" w:space="0" w:color="auto"/>
              <w:left w:val="single" w:sz="6" w:space="0" w:color="000000"/>
              <w:bottom w:val="single" w:sz="4" w:space="0" w:color="auto"/>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lang w:val="en-US"/>
              </w:rPr>
            </w:pPr>
          </w:p>
        </w:tc>
        <w:tc>
          <w:tcPr>
            <w:tcW w:w="55" w:type="pct"/>
            <w:tcBorders>
              <w:top w:val="single" w:sz="4" w:space="0" w:color="auto"/>
              <w:left w:val="nil"/>
              <w:bottom w:val="single" w:sz="4" w:space="0" w:color="auto"/>
              <w:right w:val="single" w:sz="4" w:space="0" w:color="auto"/>
            </w:tcBorders>
            <w:tcMar>
              <w:top w:w="0" w:type="dxa"/>
              <w:left w:w="45" w:type="dxa"/>
              <w:bottom w:w="0" w:type="dxa"/>
              <w:right w:w="45" w:type="dxa"/>
            </w:tcMa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lang w:val="en-US"/>
              </w:rPr>
            </w:pPr>
          </w:p>
        </w:tc>
        <w:tc>
          <w:tcPr>
            <w:tcW w:w="1768" w:type="pct"/>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val="en-US"/>
              </w:rPr>
            </w:pPr>
            <w:r w:rsidRPr="005A7067">
              <w:rPr>
                <w:rFonts w:ascii="Arial" w:hAnsi="Arial" w:cs="Arial"/>
                <w:lang w:val="en-US"/>
              </w:rPr>
              <w:t>Kitchen Kit</w:t>
            </w:r>
          </w:p>
        </w:tc>
        <w:tc>
          <w:tcPr>
            <w:tcW w:w="8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lang w:val="en-US"/>
              </w:rPr>
            </w:pPr>
            <w:r w:rsidRPr="005A7067">
              <w:rPr>
                <w:rFonts w:ascii="Arial" w:eastAsia="Times New Roman" w:hAnsi="Arial" w:cs="Arial"/>
                <w:lang w:val="en-US"/>
              </w:rPr>
              <w:t>500</w:t>
            </w:r>
          </w:p>
        </w:tc>
        <w:tc>
          <w:tcPr>
            <w:tcW w:w="13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A7067" w:rsidRPr="005A7067" w:rsidRDefault="005A7067" w:rsidP="005A7067">
            <w:pPr>
              <w:spacing w:after="0" w:line="240" w:lineRule="auto"/>
              <w:jc w:val="right"/>
              <w:rPr>
                <w:rFonts w:ascii="Arial" w:hAnsi="Arial" w:cs="Arial"/>
                <w:sz w:val="16"/>
                <w:szCs w:val="16"/>
                <w:lang w:val="en-US"/>
              </w:rPr>
            </w:pPr>
            <w:r w:rsidRPr="005A7067">
              <w:rPr>
                <w:rFonts w:ascii="Arial" w:hAnsi="Arial" w:cs="Arial"/>
                <w:sz w:val="16"/>
                <w:szCs w:val="16"/>
                <w:lang w:val="en-US"/>
              </w:rPr>
              <w:t>₱379,000.00</w:t>
            </w:r>
          </w:p>
        </w:tc>
      </w:tr>
      <w:tr w:rsidR="005A7067" w:rsidRPr="005A7067" w:rsidTr="00253215">
        <w:trPr>
          <w:trHeight w:val="20"/>
        </w:trPr>
        <w:tc>
          <w:tcPr>
            <w:tcW w:w="989" w:type="pct"/>
            <w:tcBorders>
              <w:top w:val="single" w:sz="4" w:space="0" w:color="auto"/>
              <w:left w:val="single" w:sz="6" w:space="0" w:color="000000"/>
              <w:bottom w:val="single" w:sz="4" w:space="0" w:color="auto"/>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val="en-US"/>
              </w:rPr>
            </w:pPr>
            <w:r w:rsidRPr="005A7067">
              <w:rPr>
                <w:rFonts w:ascii="Arial" w:eastAsia="Times New Roman" w:hAnsi="Arial" w:cs="Arial"/>
                <w:color w:val="auto"/>
                <w:lang w:val="en-US"/>
              </w:rPr>
              <w:t>III</w:t>
            </w:r>
          </w:p>
        </w:tc>
        <w:tc>
          <w:tcPr>
            <w:tcW w:w="55" w:type="pct"/>
            <w:tcBorders>
              <w:top w:val="single" w:sz="4" w:space="0" w:color="auto"/>
              <w:left w:val="nil"/>
              <w:bottom w:val="single" w:sz="4" w:space="0" w:color="auto"/>
              <w:right w:val="single" w:sz="4" w:space="0" w:color="auto"/>
            </w:tcBorders>
            <w:tcMar>
              <w:top w:w="0" w:type="dxa"/>
              <w:left w:w="45" w:type="dxa"/>
              <w:bottom w:w="0" w:type="dxa"/>
              <w:right w:w="45" w:type="dxa"/>
            </w:tcMa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lang w:val="en-US"/>
              </w:rPr>
            </w:pPr>
          </w:p>
        </w:tc>
        <w:tc>
          <w:tcPr>
            <w:tcW w:w="1768" w:type="pct"/>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val="en-US"/>
              </w:rPr>
            </w:pPr>
            <w:r w:rsidRPr="005A7067">
              <w:rPr>
                <w:rFonts w:ascii="Arial" w:hAnsi="Arial" w:cs="Arial"/>
                <w:lang w:val="en-US"/>
              </w:rPr>
              <w:t>Sleeping Kit</w:t>
            </w:r>
          </w:p>
        </w:tc>
        <w:tc>
          <w:tcPr>
            <w:tcW w:w="8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Cs/>
                <w:lang w:val="en-US"/>
              </w:rPr>
            </w:pPr>
            <w:r w:rsidRPr="005A7067">
              <w:rPr>
                <w:rFonts w:ascii="Arial" w:eastAsia="Times New Roman" w:hAnsi="Arial" w:cs="Arial"/>
                <w:iCs/>
                <w:lang w:val="en-US"/>
              </w:rPr>
              <w:t>1,000</w:t>
            </w:r>
          </w:p>
        </w:tc>
        <w:tc>
          <w:tcPr>
            <w:tcW w:w="134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5A7067" w:rsidRPr="005A7067" w:rsidRDefault="005A7067" w:rsidP="005A7067">
            <w:pPr>
              <w:spacing w:after="0" w:line="240" w:lineRule="auto"/>
              <w:jc w:val="right"/>
              <w:rPr>
                <w:rFonts w:ascii="Arial" w:hAnsi="Arial" w:cs="Arial"/>
                <w:sz w:val="16"/>
                <w:szCs w:val="16"/>
                <w:lang w:val="en-US"/>
              </w:rPr>
            </w:pPr>
            <w:r w:rsidRPr="005A7067">
              <w:rPr>
                <w:rFonts w:ascii="Arial" w:hAnsi="Arial" w:cs="Arial"/>
                <w:sz w:val="16"/>
                <w:szCs w:val="16"/>
                <w:lang w:val="en-US"/>
              </w:rPr>
              <w:t>₱757,750.00</w:t>
            </w:r>
          </w:p>
        </w:tc>
      </w:tr>
      <w:tr w:rsidR="005A7067" w:rsidRPr="005A7067" w:rsidTr="00253215">
        <w:trPr>
          <w:trHeight w:val="20"/>
        </w:trPr>
        <w:tc>
          <w:tcPr>
            <w:tcW w:w="2811" w:type="pct"/>
            <w:gridSpan w:val="3"/>
            <w:tcBorders>
              <w:top w:val="single" w:sz="4" w:space="0" w:color="auto"/>
              <w:left w:val="single" w:sz="6" w:space="0" w:color="000000"/>
              <w:bottom w:val="single" w:sz="4" w:space="0" w:color="auto"/>
              <w:right w:val="single" w:sz="6" w:space="0" w:color="000000"/>
            </w:tcBorders>
            <w:shd w:val="clear" w:color="auto" w:fill="B7B7B7"/>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lang w:val="en-US"/>
              </w:rPr>
            </w:pPr>
            <w:r w:rsidRPr="005A7067">
              <w:rPr>
                <w:rFonts w:ascii="Arial" w:eastAsia="Times New Roman" w:hAnsi="Arial" w:cs="Arial"/>
                <w:b/>
                <w:bCs/>
                <w:i/>
                <w:iCs/>
                <w:lang w:val="en-US"/>
              </w:rPr>
              <w:t>Total of NFIs Delivered</w:t>
            </w:r>
          </w:p>
        </w:tc>
        <w:tc>
          <w:tcPr>
            <w:tcW w:w="84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i/>
                <w:iCs/>
                <w:lang w:val="en-US"/>
              </w:rPr>
            </w:pPr>
          </w:p>
        </w:tc>
        <w:tc>
          <w:tcPr>
            <w:tcW w:w="134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hideMark/>
          </w:tcPr>
          <w:p w:rsidR="005A7067" w:rsidRPr="005A7067" w:rsidRDefault="005A7067" w:rsidP="005A7067">
            <w:pPr>
              <w:spacing w:after="0" w:line="240" w:lineRule="auto"/>
              <w:jc w:val="right"/>
              <w:rPr>
                <w:rFonts w:ascii="Arial" w:hAnsi="Arial" w:cs="Arial"/>
                <w:lang w:val="en-US"/>
              </w:rPr>
            </w:pPr>
            <w:r w:rsidRPr="005A7067">
              <w:rPr>
                <w:rFonts w:ascii="Arial" w:hAnsi="Arial" w:cs="Arial"/>
                <w:lang w:val="en-US"/>
              </w:rPr>
              <w:t>₱2,435,625.00</w:t>
            </w:r>
          </w:p>
        </w:tc>
      </w:tr>
    </w:tbl>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i/>
          <w:sz w:val="16"/>
          <w:szCs w:val="24"/>
          <w:lang w:val="en-US"/>
        </w:rPr>
      </w:pPr>
    </w:p>
    <w:tbl>
      <w:tblPr>
        <w:tblStyle w:val="TableGrid"/>
        <w:tblW w:w="0" w:type="auto"/>
        <w:tblLook w:val="04A0" w:firstRow="1" w:lastRow="0" w:firstColumn="1" w:lastColumn="0" w:noHBand="0" w:noVBand="1"/>
      </w:tblPr>
      <w:tblGrid>
        <w:gridCol w:w="988"/>
        <w:gridCol w:w="8452"/>
      </w:tblGrid>
      <w:tr w:rsidR="005A7067" w:rsidRPr="005A7067" w:rsidTr="00253215">
        <w:tc>
          <w:tcPr>
            <w:tcW w:w="988" w:type="dxa"/>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4"/>
                <w:szCs w:val="24"/>
              </w:rPr>
            </w:pPr>
            <w:r w:rsidRPr="005A7067">
              <w:rPr>
                <w:rFonts w:ascii="Arial" w:hAnsi="Arial" w:cs="Arial"/>
                <w:noProof/>
                <w:color w:val="auto"/>
                <w:sz w:val="48"/>
                <w:szCs w:val="48"/>
                <w:lang w:eastAsia="en-US"/>
              </w:rPr>
              <w:drawing>
                <wp:inline distT="0" distB="0" distL="0" distR="0" wp14:anchorId="5DB18B84" wp14:editId="7F42280F">
                  <wp:extent cx="443865" cy="519430"/>
                  <wp:effectExtent l="0" t="0" r="0" b="0"/>
                  <wp:docPr id="4" name="image11.png" descr="Related image"/>
                  <wp:cNvGraphicFramePr/>
                  <a:graphic xmlns:a="http://schemas.openxmlformats.org/drawingml/2006/main">
                    <a:graphicData uri="http://schemas.openxmlformats.org/drawingml/2006/picture">
                      <pic:pic xmlns:pic="http://schemas.openxmlformats.org/drawingml/2006/picture">
                        <pic:nvPicPr>
                          <pic:cNvPr id="0" name="image11.png" descr="Related image"/>
                          <pic:cNvPicPr preferRelativeResize="0"/>
                        </pic:nvPicPr>
                        <pic:blipFill>
                          <a:blip r:embed="rId8">
                            <a:extLst>
                              <a:ext uri="{28A0092B-C50C-407E-A947-70E740481C1C}">
                                <a14:useLocalDpi xmlns:a14="http://schemas.microsoft.com/office/drawing/2010/main" val="0"/>
                              </a:ext>
                            </a:extLst>
                          </a:blip>
                          <a:srcRect r="66617"/>
                          <a:stretch>
                            <a:fillRect/>
                          </a:stretch>
                        </pic:blipFill>
                        <pic:spPr>
                          <a:xfrm>
                            <a:off x="0" y="0"/>
                            <a:ext cx="443865" cy="519430"/>
                          </a:xfrm>
                          <a:prstGeom prst="rect">
                            <a:avLst/>
                          </a:prstGeom>
                          <a:ln/>
                        </pic:spPr>
                      </pic:pic>
                    </a:graphicData>
                  </a:graphic>
                </wp:inline>
              </w:drawing>
            </w:r>
          </w:p>
        </w:tc>
        <w:tc>
          <w:tcPr>
            <w:tcW w:w="8452" w:type="dxa"/>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4"/>
                <w:szCs w:val="24"/>
              </w:rPr>
            </w:pPr>
            <w:r w:rsidRPr="005A7067">
              <w:rPr>
                <w:rFonts w:ascii="Arial" w:hAnsi="Arial" w:cs="Arial"/>
                <w:b/>
                <w:color w:val="auto"/>
                <w:sz w:val="36"/>
                <w:szCs w:val="24"/>
              </w:rPr>
              <w:t xml:space="preserve">CAMP COORDINATION AND CAMP MANAGEMENT AND IDP PROTECTION </w:t>
            </w:r>
          </w:p>
        </w:tc>
      </w:tr>
    </w:tbl>
    <w:p w:rsidR="005A7067" w:rsidRPr="005A7067" w:rsidRDefault="005A7067" w:rsidP="005A7067">
      <w:pPr>
        <w:spacing w:after="0" w:line="240" w:lineRule="auto"/>
        <w:rPr>
          <w:rFonts w:ascii="Arial" w:hAnsi="Arial" w:cs="Arial"/>
          <w:color w:val="auto"/>
          <w:sz w:val="24"/>
          <w:szCs w:val="24"/>
          <w:lang w:val="en-US"/>
        </w:rPr>
      </w:pPr>
    </w:p>
    <w:p w:rsidR="005A7067" w:rsidRPr="005A7067" w:rsidRDefault="005A7067" w:rsidP="005A7067">
      <w:pPr>
        <w:spacing w:after="0" w:line="240" w:lineRule="auto"/>
        <w:jc w:val="both"/>
        <w:rPr>
          <w:rFonts w:ascii="Arial" w:eastAsia="Arial Narrow" w:hAnsi="Arial" w:cs="Arial"/>
          <w:b/>
          <w:color w:val="auto"/>
          <w:sz w:val="24"/>
          <w:szCs w:val="24"/>
          <w:u w:val="single"/>
          <w:lang w:val="en-US"/>
        </w:rPr>
      </w:pPr>
      <w:r w:rsidRPr="005A7067">
        <w:rPr>
          <w:rFonts w:ascii="Arial" w:eastAsia="Arial Narrow" w:hAnsi="Arial" w:cs="Arial"/>
          <w:b/>
          <w:color w:val="auto"/>
          <w:sz w:val="24"/>
          <w:szCs w:val="24"/>
          <w:u w:val="single"/>
          <w:lang w:val="en-US"/>
        </w:rPr>
        <w:t xml:space="preserve">DSWD </w:t>
      </w:r>
    </w:p>
    <w:p w:rsidR="005A7067" w:rsidRPr="005A7067" w:rsidRDefault="005A7067" w:rsidP="005A7067">
      <w:pPr>
        <w:spacing w:after="0" w:line="240" w:lineRule="auto"/>
        <w:ind w:left="567" w:hanging="283"/>
        <w:jc w:val="both"/>
        <w:rPr>
          <w:rFonts w:ascii="Arial" w:eastAsia="Arial Narrow" w:hAnsi="Arial" w:cs="Arial"/>
          <w:bCs/>
          <w:color w:val="auto"/>
          <w:sz w:val="24"/>
          <w:szCs w:val="24"/>
        </w:rPr>
      </w:pPr>
    </w:p>
    <w:p w:rsidR="005A7067" w:rsidRPr="005A7067" w:rsidRDefault="005A7067" w:rsidP="005A7067">
      <w:pPr>
        <w:spacing w:after="0" w:line="240" w:lineRule="auto"/>
        <w:jc w:val="both"/>
        <w:rPr>
          <w:rFonts w:ascii="Arial" w:eastAsia="Arial Narrow" w:hAnsi="Arial" w:cs="Arial"/>
          <w:bCs/>
          <w:color w:val="auto"/>
          <w:sz w:val="24"/>
          <w:szCs w:val="24"/>
        </w:rPr>
      </w:pPr>
      <w:r w:rsidRPr="005A7067">
        <w:rPr>
          <w:rFonts w:ascii="Arial" w:eastAsia="Arial Narrow" w:hAnsi="Arial" w:cs="Arial"/>
          <w:bCs/>
          <w:color w:val="auto"/>
          <w:sz w:val="24"/>
          <w:szCs w:val="24"/>
        </w:rPr>
        <w:t>Services and Interventions</w:t>
      </w:r>
    </w:p>
    <w:p w:rsidR="005A7067" w:rsidRPr="005A7067" w:rsidRDefault="005A7067" w:rsidP="005A7067">
      <w:pPr>
        <w:spacing w:after="0" w:line="240" w:lineRule="auto"/>
        <w:ind w:left="567" w:hanging="283"/>
        <w:jc w:val="both"/>
        <w:rPr>
          <w:rFonts w:ascii="Arial" w:eastAsia="Arial Narrow" w:hAnsi="Arial" w:cs="Arial"/>
          <w:bCs/>
          <w:color w:val="auto"/>
          <w:sz w:val="24"/>
          <w:szCs w:val="24"/>
        </w:rPr>
      </w:pPr>
    </w:p>
    <w:p w:rsidR="005A7067" w:rsidRPr="005A7067" w:rsidRDefault="005A7067" w:rsidP="005A7067">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lang w:val="en-US"/>
        </w:rPr>
      </w:pPr>
      <w:r w:rsidRPr="005A7067">
        <w:rPr>
          <w:rFonts w:ascii="Arial" w:eastAsia="Arial" w:hAnsi="Arial" w:cs="Arial"/>
          <w:b/>
          <w:color w:val="auto"/>
          <w:sz w:val="24"/>
          <w:szCs w:val="24"/>
          <w:lang w:val="en-US"/>
        </w:rPr>
        <w:t>Camp Coordination and Camp Management and IDP Protection</w:t>
      </w:r>
    </w:p>
    <w:p w:rsidR="005A7067" w:rsidRPr="005A7067" w:rsidRDefault="005A7067" w:rsidP="005A7067">
      <w:pPr>
        <w:spacing w:after="0" w:line="240" w:lineRule="auto"/>
        <w:contextualSpacing/>
        <w:jc w:val="both"/>
        <w:rPr>
          <w:rFonts w:ascii="Arial" w:eastAsia="Arial Narrow" w:hAnsi="Arial" w:cs="Arial"/>
          <w:bCs/>
          <w:color w:val="auto"/>
          <w:sz w:val="24"/>
          <w:szCs w:val="24"/>
          <w:lang w:val="en-US"/>
        </w:rPr>
      </w:pPr>
    </w:p>
    <w:p w:rsidR="005A7067" w:rsidRPr="005A7067" w:rsidRDefault="005A7067" w:rsidP="005A7067">
      <w:pPr>
        <w:numPr>
          <w:ilvl w:val="0"/>
          <w:numId w:val="15"/>
        </w:numPr>
        <w:spacing w:after="0" w:line="240" w:lineRule="auto"/>
        <w:ind w:left="567" w:hanging="283"/>
        <w:contextualSpacing/>
        <w:jc w:val="both"/>
        <w:rPr>
          <w:rFonts w:ascii="Arial" w:eastAsia="Arial Narrow" w:hAnsi="Arial" w:cs="Arial"/>
          <w:bCs/>
          <w:color w:val="auto"/>
          <w:sz w:val="24"/>
          <w:szCs w:val="24"/>
          <w:lang w:val="en-US"/>
        </w:rPr>
      </w:pPr>
      <w:r w:rsidRPr="005A7067">
        <w:rPr>
          <w:rFonts w:ascii="Arial" w:eastAsia="Arial Narrow" w:hAnsi="Arial" w:cs="Arial"/>
          <w:bCs/>
          <w:color w:val="auto"/>
          <w:sz w:val="24"/>
          <w:szCs w:val="24"/>
          <w:lang w:val="en-US"/>
        </w:rPr>
        <w:t>DSWD CO– QRTs were alerted and on-standby for possible augmentation to disaster affected.</w:t>
      </w:r>
    </w:p>
    <w:p w:rsidR="005A7067" w:rsidRPr="005A7067" w:rsidRDefault="005A7067" w:rsidP="005A7067">
      <w:pPr>
        <w:numPr>
          <w:ilvl w:val="0"/>
          <w:numId w:val="15"/>
        </w:numPr>
        <w:spacing w:after="0" w:line="240" w:lineRule="auto"/>
        <w:ind w:left="567" w:hanging="283"/>
        <w:contextualSpacing/>
        <w:jc w:val="both"/>
        <w:rPr>
          <w:rFonts w:ascii="Arial" w:eastAsia="Arial Narrow" w:hAnsi="Arial" w:cs="Arial"/>
          <w:bCs/>
          <w:color w:val="auto"/>
          <w:sz w:val="24"/>
          <w:szCs w:val="24"/>
          <w:lang w:val="en-US"/>
        </w:rPr>
      </w:pPr>
      <w:r w:rsidRPr="005A7067">
        <w:rPr>
          <w:rFonts w:ascii="Arial" w:eastAsia="Arial Narrow" w:hAnsi="Arial" w:cs="Arial"/>
          <w:bCs/>
          <w:color w:val="auto"/>
          <w:sz w:val="24"/>
          <w:szCs w:val="24"/>
          <w:lang w:val="en-US"/>
        </w:rPr>
        <w:t>DSWD CO deployed QRTs to FOs I, II, III and CAR to provide Technical Assistance relative to the “TY Rosita”.</w:t>
      </w:r>
    </w:p>
    <w:p w:rsidR="005A7067" w:rsidRPr="005A7067" w:rsidRDefault="005A7067" w:rsidP="005A7067">
      <w:pPr>
        <w:numPr>
          <w:ilvl w:val="0"/>
          <w:numId w:val="15"/>
        </w:numPr>
        <w:spacing w:after="0" w:line="240" w:lineRule="auto"/>
        <w:ind w:left="567" w:hanging="283"/>
        <w:contextualSpacing/>
        <w:jc w:val="both"/>
        <w:rPr>
          <w:rFonts w:ascii="Arial" w:eastAsia="Arial Narrow" w:hAnsi="Arial" w:cs="Arial"/>
          <w:bCs/>
          <w:color w:val="auto"/>
          <w:sz w:val="24"/>
          <w:szCs w:val="24"/>
          <w:lang w:val="en-US"/>
        </w:rPr>
      </w:pPr>
      <w:r w:rsidRPr="005A7067">
        <w:rPr>
          <w:rFonts w:ascii="Arial" w:eastAsia="Arial Narrow" w:hAnsi="Arial" w:cs="Arial"/>
          <w:bCs/>
          <w:color w:val="auto"/>
          <w:sz w:val="24"/>
          <w:szCs w:val="24"/>
          <w:lang w:val="en-US"/>
        </w:rPr>
        <w:t>Quick Response Team trained on the Management of Evacuation Center are on standby and ready for deployment to augment the Local Government Units, when necessary</w:t>
      </w:r>
    </w:p>
    <w:p w:rsidR="005A7067" w:rsidRPr="005A7067" w:rsidRDefault="005A7067" w:rsidP="005A7067">
      <w:pPr>
        <w:numPr>
          <w:ilvl w:val="0"/>
          <w:numId w:val="15"/>
        </w:numPr>
        <w:spacing w:after="0" w:line="240" w:lineRule="auto"/>
        <w:ind w:left="567" w:hanging="283"/>
        <w:contextualSpacing/>
        <w:jc w:val="both"/>
        <w:rPr>
          <w:rFonts w:ascii="Arial" w:eastAsia="Arial Narrow" w:hAnsi="Arial" w:cs="Arial"/>
          <w:bCs/>
          <w:color w:val="auto"/>
          <w:sz w:val="24"/>
          <w:szCs w:val="24"/>
          <w:lang w:val="en-US"/>
        </w:rPr>
      </w:pPr>
      <w:r w:rsidRPr="005A7067">
        <w:rPr>
          <w:rFonts w:ascii="Arial" w:eastAsia="Arial Narrow" w:hAnsi="Arial" w:cs="Arial"/>
          <w:bCs/>
          <w:color w:val="auto"/>
          <w:sz w:val="24"/>
          <w:szCs w:val="24"/>
          <w:lang w:val="en-US"/>
        </w:rPr>
        <w:t>Quick Response Team trained on Psycho-social support processing and Child/Women Friendly Space Facilitators are on standby for deployment</w:t>
      </w:r>
    </w:p>
    <w:p w:rsidR="005A7067" w:rsidRPr="005A7067" w:rsidRDefault="005A7067" w:rsidP="005A7067">
      <w:pPr>
        <w:spacing w:after="0" w:line="240" w:lineRule="auto"/>
        <w:jc w:val="both"/>
        <w:rPr>
          <w:rFonts w:ascii="Arial" w:eastAsia="Arial Narrow" w:hAnsi="Arial" w:cs="Arial"/>
          <w:bCs/>
          <w:color w:val="auto"/>
          <w:sz w:val="24"/>
          <w:szCs w:val="24"/>
          <w:lang w:val="en-US"/>
        </w:rPr>
      </w:pPr>
    </w:p>
    <w:p w:rsidR="005A7067" w:rsidRPr="005A7067" w:rsidRDefault="005A7067" w:rsidP="005A7067">
      <w:pPr>
        <w:spacing w:after="0" w:line="240" w:lineRule="auto"/>
        <w:jc w:val="both"/>
        <w:rPr>
          <w:rFonts w:ascii="Arial" w:eastAsia="Arial Narrow" w:hAnsi="Arial" w:cs="Arial"/>
          <w:bCs/>
          <w:color w:val="auto"/>
          <w:sz w:val="24"/>
          <w:szCs w:val="24"/>
          <w:lang w:val="en-US"/>
        </w:rPr>
      </w:pPr>
    </w:p>
    <w:p w:rsidR="005A7067" w:rsidRPr="005A7067" w:rsidRDefault="005A7067" w:rsidP="005A7067">
      <w:pPr>
        <w:spacing w:after="0" w:line="240" w:lineRule="auto"/>
        <w:jc w:val="both"/>
        <w:rPr>
          <w:rFonts w:ascii="Arial" w:eastAsia="Arial Narrow" w:hAnsi="Arial" w:cs="Arial"/>
          <w:b/>
          <w:color w:val="auto"/>
          <w:sz w:val="24"/>
          <w:szCs w:val="24"/>
          <w:u w:val="single"/>
          <w:lang w:val="en-US"/>
        </w:rPr>
      </w:pPr>
    </w:p>
    <w:tbl>
      <w:tblPr>
        <w:tblStyle w:val="TableGrid"/>
        <w:tblW w:w="0" w:type="auto"/>
        <w:tblLook w:val="04A0" w:firstRow="1" w:lastRow="0" w:firstColumn="1" w:lastColumn="0" w:noHBand="0" w:noVBand="1"/>
      </w:tblPr>
      <w:tblGrid>
        <w:gridCol w:w="988"/>
        <w:gridCol w:w="8452"/>
      </w:tblGrid>
      <w:tr w:rsidR="005A7067" w:rsidRPr="005A7067" w:rsidTr="00253215">
        <w:tc>
          <w:tcPr>
            <w:tcW w:w="988" w:type="dxa"/>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4"/>
                <w:szCs w:val="24"/>
              </w:rPr>
            </w:pPr>
            <w:r w:rsidRPr="005A7067">
              <w:rPr>
                <w:rFonts w:ascii="Arial" w:hAnsi="Arial" w:cs="Arial"/>
                <w:noProof/>
                <w:color w:val="auto"/>
                <w:sz w:val="48"/>
                <w:szCs w:val="48"/>
                <w:lang w:eastAsia="en-US"/>
              </w:rPr>
              <w:drawing>
                <wp:inline distT="0" distB="0" distL="0" distR="0" wp14:anchorId="2807BC57" wp14:editId="4BD116DE">
                  <wp:extent cx="443865" cy="519430"/>
                  <wp:effectExtent l="0" t="0" r="0" b="0"/>
                  <wp:docPr id="1" name="image11.png" descr="Related image"/>
                  <wp:cNvGraphicFramePr/>
                  <a:graphic xmlns:a="http://schemas.openxmlformats.org/drawingml/2006/main">
                    <a:graphicData uri="http://schemas.openxmlformats.org/drawingml/2006/picture">
                      <pic:pic xmlns:pic="http://schemas.openxmlformats.org/drawingml/2006/picture">
                        <pic:nvPicPr>
                          <pic:cNvPr id="0" name="image11.png" descr="Related image"/>
                          <pic:cNvPicPr preferRelativeResize="0"/>
                        </pic:nvPicPr>
                        <pic:blipFill>
                          <a:blip r:embed="rId8">
                            <a:extLst>
                              <a:ext uri="{28A0092B-C50C-407E-A947-70E740481C1C}">
                                <a14:useLocalDpi xmlns:a14="http://schemas.microsoft.com/office/drawing/2010/main" val="0"/>
                              </a:ext>
                            </a:extLst>
                          </a:blip>
                          <a:srcRect r="66617"/>
                          <a:stretch>
                            <a:fillRect/>
                          </a:stretch>
                        </pic:blipFill>
                        <pic:spPr>
                          <a:xfrm>
                            <a:off x="0" y="0"/>
                            <a:ext cx="443865" cy="519430"/>
                          </a:xfrm>
                          <a:prstGeom prst="rect">
                            <a:avLst/>
                          </a:prstGeom>
                          <a:ln/>
                        </pic:spPr>
                      </pic:pic>
                    </a:graphicData>
                  </a:graphic>
                </wp:inline>
              </w:drawing>
            </w:r>
          </w:p>
        </w:tc>
        <w:tc>
          <w:tcPr>
            <w:tcW w:w="8452" w:type="dxa"/>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4"/>
                <w:szCs w:val="24"/>
              </w:rPr>
            </w:pPr>
            <w:r w:rsidRPr="005A7067">
              <w:rPr>
                <w:rFonts w:ascii="Arial" w:hAnsi="Arial" w:cs="Arial"/>
                <w:b/>
                <w:color w:val="auto"/>
                <w:sz w:val="36"/>
                <w:szCs w:val="24"/>
              </w:rPr>
              <w:t xml:space="preserve">FOOD AND NON-FOOD ITEMS </w:t>
            </w:r>
          </w:p>
        </w:tc>
      </w:tr>
    </w:tbl>
    <w:p w:rsidR="005A7067" w:rsidRPr="005A7067" w:rsidRDefault="005A7067" w:rsidP="005A7067">
      <w:pPr>
        <w:spacing w:after="0" w:line="240" w:lineRule="auto"/>
        <w:jc w:val="both"/>
        <w:rPr>
          <w:rFonts w:ascii="Arial" w:eastAsia="Arial Narrow" w:hAnsi="Arial" w:cs="Arial"/>
          <w:b/>
          <w:color w:val="auto"/>
          <w:sz w:val="24"/>
          <w:szCs w:val="24"/>
          <w:u w:val="single"/>
          <w:lang w:val="en-US"/>
        </w:rPr>
      </w:pPr>
    </w:p>
    <w:p w:rsidR="005A7067" w:rsidRPr="005A7067" w:rsidRDefault="005A7067" w:rsidP="005A7067">
      <w:pPr>
        <w:spacing w:after="0" w:line="240" w:lineRule="auto"/>
        <w:ind w:left="720" w:firstLine="181"/>
        <w:contextualSpacing/>
        <w:jc w:val="center"/>
        <w:rPr>
          <w:rFonts w:ascii="Arial" w:eastAsia="Times New Roman" w:hAnsi="Arial" w:cs="Arial"/>
          <w:b/>
          <w:bCs/>
          <w:color w:val="auto"/>
        </w:rPr>
      </w:pPr>
      <w:r w:rsidRPr="005A7067">
        <w:rPr>
          <w:rFonts w:ascii="Arial" w:eastAsia="Arial Narrow" w:hAnsi="Arial" w:cs="Arial"/>
          <w:b/>
          <w:color w:val="auto"/>
        </w:rPr>
        <w:t>AVAILABLE FAMILY FOOD PACKS (FFPs) IN NROC</w:t>
      </w:r>
    </w:p>
    <w:tbl>
      <w:tblPr>
        <w:tblW w:w="5000" w:type="pct"/>
        <w:tblLook w:val="04A0" w:firstRow="1" w:lastRow="0" w:firstColumn="1" w:lastColumn="0" w:noHBand="0" w:noVBand="1"/>
      </w:tblPr>
      <w:tblGrid>
        <w:gridCol w:w="5841"/>
        <w:gridCol w:w="2230"/>
        <w:gridCol w:w="3682"/>
        <w:gridCol w:w="3626"/>
      </w:tblGrid>
      <w:tr w:rsidR="005A7067" w:rsidRPr="005A7067" w:rsidTr="00253215">
        <w:trPr>
          <w:trHeight w:val="20"/>
        </w:trPr>
        <w:tc>
          <w:tcPr>
            <w:tcW w:w="1899" w:type="pct"/>
            <w:tcBorders>
              <w:top w:val="single" w:sz="8" w:space="0" w:color="000000"/>
              <w:left w:val="single" w:sz="8" w:space="0" w:color="000000"/>
              <w:bottom w:val="single" w:sz="4" w:space="0" w:color="auto"/>
              <w:right w:val="single" w:sz="8" w:space="0" w:color="000000"/>
            </w:tcBorders>
            <w:shd w:val="clear" w:color="auto" w:fill="BFBFBF" w:themeFill="background1" w:themeFillShade="BF"/>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A7067">
              <w:rPr>
                <w:rFonts w:ascii="Arial" w:eastAsia="Times New Roman" w:hAnsi="Arial" w:cs="Arial"/>
                <w:b/>
                <w:bCs/>
                <w:color w:val="auto"/>
                <w:sz w:val="20"/>
                <w:szCs w:val="24"/>
              </w:rPr>
              <w:t>Relief Item</w:t>
            </w:r>
          </w:p>
        </w:tc>
        <w:tc>
          <w:tcPr>
            <w:tcW w:w="725" w:type="pct"/>
            <w:tcBorders>
              <w:top w:val="single" w:sz="8" w:space="0" w:color="000000"/>
              <w:left w:val="nil"/>
              <w:bottom w:val="single" w:sz="4" w:space="0" w:color="auto"/>
              <w:right w:val="single" w:sz="4" w:space="0" w:color="000000"/>
            </w:tcBorders>
            <w:shd w:val="clear" w:color="auto" w:fill="BFBFBF" w:themeFill="background1" w:themeFillShade="BF"/>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A7067">
              <w:rPr>
                <w:rFonts w:ascii="Arial" w:eastAsia="Times New Roman" w:hAnsi="Arial" w:cs="Arial"/>
                <w:b/>
                <w:bCs/>
                <w:color w:val="auto"/>
                <w:sz w:val="20"/>
                <w:szCs w:val="24"/>
              </w:rPr>
              <w:t>Quantity</w:t>
            </w:r>
          </w:p>
        </w:tc>
        <w:tc>
          <w:tcPr>
            <w:tcW w:w="1197" w:type="pct"/>
            <w:tcBorders>
              <w:top w:val="single" w:sz="8" w:space="0" w:color="000000"/>
              <w:left w:val="nil"/>
              <w:bottom w:val="single" w:sz="4" w:space="0" w:color="auto"/>
              <w:right w:val="single" w:sz="4" w:space="0" w:color="000000"/>
            </w:tcBorders>
            <w:shd w:val="clear" w:color="auto" w:fill="BFBFBF" w:themeFill="background1" w:themeFillShade="BF"/>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A7067">
              <w:rPr>
                <w:rFonts w:ascii="Arial" w:eastAsia="Times New Roman" w:hAnsi="Arial" w:cs="Arial"/>
                <w:b/>
                <w:bCs/>
                <w:color w:val="auto"/>
                <w:sz w:val="20"/>
                <w:szCs w:val="24"/>
              </w:rPr>
              <w:t>Cost</w:t>
            </w:r>
          </w:p>
        </w:tc>
        <w:tc>
          <w:tcPr>
            <w:tcW w:w="1179" w:type="pct"/>
            <w:tcBorders>
              <w:top w:val="single" w:sz="8" w:space="0" w:color="000000"/>
              <w:left w:val="nil"/>
              <w:bottom w:val="single" w:sz="4" w:space="0" w:color="auto"/>
              <w:right w:val="single" w:sz="8" w:space="0" w:color="000000"/>
            </w:tcBorders>
            <w:shd w:val="clear" w:color="auto" w:fill="BFBFBF" w:themeFill="background1" w:themeFillShade="BF"/>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A7067">
              <w:rPr>
                <w:rFonts w:ascii="Arial" w:eastAsia="Times New Roman" w:hAnsi="Arial" w:cs="Arial"/>
                <w:b/>
                <w:bCs/>
                <w:color w:val="auto"/>
                <w:sz w:val="20"/>
                <w:szCs w:val="24"/>
              </w:rPr>
              <w:t>Remarks</w:t>
            </w: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rPr>
            </w:pPr>
            <w:r w:rsidRPr="005A7067">
              <w:rPr>
                <w:rFonts w:ascii="Arial" w:hAnsi="Arial" w:cs="Arial"/>
                <w:sz w:val="20"/>
                <w:szCs w:val="20"/>
                <w:lang w:val="en-US"/>
              </w:rPr>
              <w:t>Family Food Packs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5A7067">
              <w:rPr>
                <w:rFonts w:ascii="Arial" w:hAnsi="Arial" w:cs="Arial"/>
                <w:sz w:val="20"/>
                <w:szCs w:val="20"/>
                <w:lang w:val="en-US"/>
              </w:rPr>
              <w:t>81,200</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5A7067">
              <w:rPr>
                <w:rFonts w:ascii="Arial" w:hAnsi="Arial" w:cs="Arial"/>
                <w:sz w:val="20"/>
                <w:szCs w:val="20"/>
                <w:lang w:val="en-US"/>
              </w:rPr>
              <w:t>₱29,232,000.00</w:t>
            </w:r>
          </w:p>
        </w:tc>
        <w:tc>
          <w:tcPr>
            <w:tcW w:w="1179" w:type="pct"/>
            <w:vMerge w:val="restart"/>
            <w:tcBorders>
              <w:top w:val="single" w:sz="4" w:space="0" w:color="auto"/>
              <w:left w:val="single" w:sz="4" w:space="0" w:color="auto"/>
              <w:right w:val="single" w:sz="4" w:space="0" w:color="auto"/>
            </w:tcBorders>
            <w:shd w:val="clear" w:color="auto" w:fill="auto"/>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rPr>
            </w:pPr>
            <w:r w:rsidRPr="005A7067">
              <w:rPr>
                <w:rFonts w:ascii="Arial" w:eastAsia="Times New Roman" w:hAnsi="Arial" w:cs="Arial"/>
                <w:i/>
                <w:iCs/>
                <w:sz w:val="20"/>
                <w:szCs w:val="24"/>
                <w:lang w:val="en-US"/>
              </w:rPr>
              <w:t>Production ongoing</w:t>
            </w: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NFA Rice (in Kilograms)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191,120</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₱6,211,400.00</w:t>
            </w:r>
          </w:p>
        </w:tc>
        <w:tc>
          <w:tcPr>
            <w:tcW w:w="1179" w:type="pct"/>
            <w:vMerge/>
            <w:tcBorders>
              <w:left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Hygiene Kits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57,773</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₱103,283,680.75</w:t>
            </w:r>
          </w:p>
        </w:tc>
        <w:tc>
          <w:tcPr>
            <w:tcW w:w="1179" w:type="pct"/>
            <w:vMerge/>
            <w:tcBorders>
              <w:left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Sleeping Kits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57,282</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₱43,405,435.50</w:t>
            </w:r>
          </w:p>
        </w:tc>
        <w:tc>
          <w:tcPr>
            <w:tcW w:w="1179" w:type="pct"/>
            <w:vMerge/>
            <w:tcBorders>
              <w:left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Family Kits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23,488</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₱54,022,400.00</w:t>
            </w:r>
          </w:p>
        </w:tc>
        <w:tc>
          <w:tcPr>
            <w:tcW w:w="1179" w:type="pct"/>
            <w:vMerge/>
            <w:tcBorders>
              <w:left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Kitchen Kits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3,596</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₱2,725,768.00</w:t>
            </w:r>
          </w:p>
        </w:tc>
        <w:tc>
          <w:tcPr>
            <w:tcW w:w="1179" w:type="pct"/>
            <w:vMerge/>
            <w:tcBorders>
              <w:left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Tents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1,489</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₱23,675,100.00</w:t>
            </w:r>
          </w:p>
        </w:tc>
        <w:tc>
          <w:tcPr>
            <w:tcW w:w="1179" w:type="pct"/>
            <w:vMerge/>
            <w:tcBorders>
              <w:left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lastRenderedPageBreak/>
              <w:t>Laminated Sacks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117</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₱407,028.96</w:t>
            </w:r>
          </w:p>
        </w:tc>
        <w:tc>
          <w:tcPr>
            <w:tcW w:w="1179" w:type="pct"/>
            <w:vMerge/>
            <w:tcBorders>
              <w:left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DAFAC Forms</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430,950</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₱767,091.00</w:t>
            </w:r>
          </w:p>
        </w:tc>
        <w:tc>
          <w:tcPr>
            <w:tcW w:w="1179" w:type="pct"/>
            <w:vMerge/>
            <w:tcBorders>
              <w:left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r w:rsidR="005A7067" w:rsidRPr="005A7067" w:rsidTr="00253215">
        <w:trPr>
          <w:trHeight w:val="20"/>
        </w:trPr>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sz w:val="20"/>
                <w:szCs w:val="24"/>
                <w:lang w:val="en-US"/>
              </w:rPr>
            </w:pPr>
            <w:r w:rsidRPr="005A7067">
              <w:rPr>
                <w:rFonts w:ascii="Arial" w:hAnsi="Arial" w:cs="Arial"/>
                <w:sz w:val="20"/>
                <w:szCs w:val="20"/>
                <w:lang w:val="en-US"/>
              </w:rPr>
              <w:t>Collapsible Water Carrier</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10,497</w:t>
            </w:r>
          </w:p>
        </w:tc>
        <w:tc>
          <w:tcPr>
            <w:tcW w:w="11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lang w:val="en-US"/>
              </w:rPr>
            </w:pPr>
            <w:r w:rsidRPr="005A7067">
              <w:rPr>
                <w:rFonts w:ascii="Arial" w:hAnsi="Arial" w:cs="Arial"/>
                <w:sz w:val="20"/>
                <w:szCs w:val="20"/>
                <w:lang w:val="en-US"/>
              </w:rPr>
              <w:t>₱4,345,758.00</w:t>
            </w:r>
          </w:p>
        </w:tc>
        <w:tc>
          <w:tcPr>
            <w:tcW w:w="1179" w:type="pct"/>
            <w:vMerge/>
            <w:tcBorders>
              <w:left w:val="single" w:sz="4" w:space="0" w:color="auto"/>
              <w:bottom w:val="single" w:sz="4" w:space="0" w:color="auto"/>
              <w:right w:val="single" w:sz="4" w:space="0" w:color="auto"/>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4"/>
                <w:lang w:val="en-US"/>
              </w:rPr>
            </w:pPr>
          </w:p>
        </w:tc>
      </w:tr>
    </w:tbl>
    <w:p w:rsidR="005A7067" w:rsidRPr="005A7067" w:rsidRDefault="005A7067" w:rsidP="005A7067">
      <w:pPr>
        <w:spacing w:after="0" w:line="240" w:lineRule="auto"/>
        <w:contextualSpacing/>
        <w:jc w:val="both"/>
        <w:rPr>
          <w:rFonts w:ascii="Arial" w:eastAsia="Arial Narrow" w:hAnsi="Arial" w:cs="Arial"/>
          <w:b/>
          <w:color w:val="auto"/>
          <w:sz w:val="24"/>
          <w:szCs w:val="24"/>
          <w:u w:val="single"/>
        </w:rPr>
      </w:pPr>
    </w:p>
    <w:p w:rsidR="005A7067" w:rsidRPr="005A7067" w:rsidRDefault="005A7067" w:rsidP="005A7067">
      <w:pPr>
        <w:spacing w:after="0" w:line="240" w:lineRule="auto"/>
        <w:contextualSpacing/>
        <w:jc w:val="center"/>
        <w:rPr>
          <w:rFonts w:ascii="Arial" w:eastAsia="Arial Narrow" w:hAnsi="Arial" w:cs="Arial"/>
          <w:b/>
          <w:color w:val="auto"/>
          <w:sz w:val="24"/>
          <w:szCs w:val="24"/>
        </w:rPr>
      </w:pPr>
      <w:r w:rsidRPr="005A7067">
        <w:rPr>
          <w:rFonts w:ascii="Arial" w:eastAsia="Arial Narrow" w:hAnsi="Arial" w:cs="Arial"/>
          <w:b/>
          <w:color w:val="auto"/>
          <w:sz w:val="24"/>
          <w:szCs w:val="24"/>
        </w:rPr>
        <w:t>IN TRANSIT</w:t>
      </w:r>
    </w:p>
    <w:tbl>
      <w:tblPr>
        <w:tblW w:w="5000" w:type="pct"/>
        <w:tblLook w:val="04A0" w:firstRow="1" w:lastRow="0" w:firstColumn="1" w:lastColumn="0" w:noHBand="0" w:noVBand="1"/>
      </w:tblPr>
      <w:tblGrid>
        <w:gridCol w:w="3878"/>
        <w:gridCol w:w="2466"/>
        <w:gridCol w:w="2934"/>
        <w:gridCol w:w="6111"/>
      </w:tblGrid>
      <w:tr w:rsidR="005A7067" w:rsidRPr="005A7067" w:rsidTr="00253215">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lang w:val="en-US"/>
              </w:rPr>
            </w:pPr>
            <w:r w:rsidRPr="005A7067">
              <w:rPr>
                <w:rFonts w:ascii="Arial" w:eastAsia="Times New Roman" w:hAnsi="Arial" w:cs="Arial"/>
                <w:b/>
                <w:bCs/>
                <w:color w:val="auto"/>
                <w:szCs w:val="20"/>
                <w:lang w:val="en-US"/>
              </w:rPr>
              <w:t>Relief Item</w:t>
            </w:r>
          </w:p>
        </w:tc>
        <w:tc>
          <w:tcPr>
            <w:tcW w:w="970" w:type="pct"/>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lang w:val="en-US"/>
              </w:rPr>
            </w:pPr>
            <w:r w:rsidRPr="005A7067">
              <w:rPr>
                <w:rFonts w:ascii="Arial" w:eastAsia="Times New Roman" w:hAnsi="Arial" w:cs="Arial"/>
                <w:b/>
                <w:bCs/>
                <w:color w:val="auto"/>
                <w:szCs w:val="20"/>
                <w:lang w:val="en-US"/>
              </w:rPr>
              <w:t>Field Office</w:t>
            </w:r>
          </w:p>
        </w:tc>
        <w:tc>
          <w:tcPr>
            <w:tcW w:w="1122" w:type="pct"/>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lang w:val="en-US"/>
              </w:rPr>
            </w:pPr>
            <w:r w:rsidRPr="005A7067">
              <w:rPr>
                <w:rFonts w:ascii="Arial" w:eastAsia="Times New Roman" w:hAnsi="Arial" w:cs="Arial"/>
                <w:b/>
                <w:bCs/>
                <w:color w:val="auto"/>
                <w:szCs w:val="20"/>
                <w:lang w:val="en-US"/>
              </w:rPr>
              <w:t>Quantity</w:t>
            </w:r>
          </w:p>
        </w:tc>
        <w:tc>
          <w:tcPr>
            <w:tcW w:w="1479" w:type="pct"/>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Cs w:val="20"/>
                <w:lang w:val="en-US"/>
              </w:rPr>
            </w:pPr>
            <w:r w:rsidRPr="005A7067">
              <w:rPr>
                <w:rFonts w:ascii="Arial" w:eastAsia="Times New Roman" w:hAnsi="Arial" w:cs="Arial"/>
                <w:b/>
                <w:bCs/>
                <w:color w:val="auto"/>
                <w:szCs w:val="20"/>
                <w:lang w:val="en-US"/>
              </w:rPr>
              <w:t>Destination</w:t>
            </w:r>
          </w:p>
        </w:tc>
      </w:tr>
      <w:tr w:rsidR="005A7067" w:rsidRPr="005A7067" w:rsidTr="00253215">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Family Food Packs</w:t>
            </w:r>
          </w:p>
        </w:tc>
        <w:tc>
          <w:tcPr>
            <w:tcW w:w="970" w:type="pct"/>
            <w:tcBorders>
              <w:top w:val="nil"/>
              <w:left w:val="nil"/>
              <w:bottom w:val="single" w:sz="4" w:space="0" w:color="auto"/>
              <w:right w:val="single" w:sz="4" w:space="0" w:color="000000"/>
            </w:tcBorders>
            <w:shd w:val="clear" w:color="auto" w:fill="auto"/>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CAR</w:t>
            </w:r>
          </w:p>
        </w:tc>
        <w:tc>
          <w:tcPr>
            <w:tcW w:w="1122" w:type="pct"/>
            <w:tcBorders>
              <w:top w:val="nil"/>
              <w:left w:val="nil"/>
              <w:bottom w:val="single" w:sz="4" w:space="0" w:color="auto"/>
              <w:right w:val="single" w:sz="4" w:space="0" w:color="000000"/>
            </w:tcBorders>
            <w:shd w:val="clear" w:color="auto" w:fill="auto"/>
            <w:noWrap/>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6,800</w:t>
            </w:r>
          </w:p>
        </w:tc>
        <w:tc>
          <w:tcPr>
            <w:tcW w:w="1479" w:type="pct"/>
            <w:tcBorders>
              <w:top w:val="nil"/>
              <w:left w:val="nil"/>
              <w:bottom w:val="single" w:sz="4" w:space="0" w:color="auto"/>
              <w:right w:val="single" w:sz="4" w:space="0" w:color="000000"/>
            </w:tcBorders>
            <w:shd w:val="clear" w:color="auto" w:fill="auto"/>
            <w:noWrap/>
            <w:vAlign w:val="bottom"/>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1,700 (La Trinindad, Benguet)</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5,100 (DSWD Provincial SWAD Office, Tabuk, Kalinga)</w:t>
            </w:r>
          </w:p>
        </w:tc>
      </w:tr>
      <w:tr w:rsidR="005A7067" w:rsidRPr="005A7067" w:rsidTr="00253215">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Sleeping Kit</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CAR</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500</w:t>
            </w:r>
          </w:p>
        </w:tc>
        <w:tc>
          <w:tcPr>
            <w:tcW w:w="1479" w:type="pct"/>
            <w:tcBorders>
              <w:top w:val="single" w:sz="4" w:space="0" w:color="auto"/>
              <w:left w:val="nil"/>
              <w:bottom w:val="single" w:sz="4" w:space="0" w:color="auto"/>
              <w:right w:val="single" w:sz="4" w:space="0" w:color="000000"/>
            </w:tcBorders>
            <w:shd w:val="clear" w:color="auto" w:fill="auto"/>
            <w:noWrap/>
            <w:vAlign w:val="bottom"/>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DSWD Provincial SWAD Office, Tabuk, Kalinga</w:t>
            </w:r>
          </w:p>
        </w:tc>
      </w:tr>
      <w:tr w:rsidR="005A7067" w:rsidRPr="005A7067" w:rsidTr="00253215">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Kitchen Kit</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CAR</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500</w:t>
            </w:r>
          </w:p>
        </w:tc>
        <w:tc>
          <w:tcPr>
            <w:tcW w:w="1479" w:type="pct"/>
            <w:tcBorders>
              <w:top w:val="single" w:sz="4" w:space="0" w:color="auto"/>
              <w:left w:val="nil"/>
              <w:bottom w:val="single" w:sz="4" w:space="0" w:color="auto"/>
              <w:right w:val="single" w:sz="4" w:space="0" w:color="000000"/>
            </w:tcBorders>
            <w:shd w:val="clear" w:color="auto" w:fill="auto"/>
            <w:noWrap/>
            <w:vAlign w:val="bottom"/>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DSWD Provincial SWAD Office, Tabuk, Kalinga</w:t>
            </w:r>
          </w:p>
        </w:tc>
      </w:tr>
      <w:tr w:rsidR="005A7067" w:rsidRPr="005A7067" w:rsidTr="00253215">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Family Kit</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CAR</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400</w:t>
            </w:r>
          </w:p>
        </w:tc>
        <w:tc>
          <w:tcPr>
            <w:tcW w:w="1479" w:type="pct"/>
            <w:tcBorders>
              <w:top w:val="single" w:sz="4" w:space="0" w:color="auto"/>
              <w:left w:val="nil"/>
              <w:bottom w:val="single" w:sz="4" w:space="0" w:color="auto"/>
              <w:right w:val="single" w:sz="4" w:space="0" w:color="000000"/>
            </w:tcBorders>
            <w:shd w:val="clear" w:color="auto" w:fill="auto"/>
            <w:noWrap/>
            <w:vAlign w:val="bottom"/>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DSWD Provincial SWAD Office, Tabuk, Kalinga</w:t>
            </w:r>
          </w:p>
        </w:tc>
      </w:tr>
      <w:tr w:rsidR="005A7067" w:rsidRPr="005A7067" w:rsidTr="00253215">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Family Food Packs</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III</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2,000</w:t>
            </w:r>
          </w:p>
        </w:tc>
        <w:tc>
          <w:tcPr>
            <w:tcW w:w="1479" w:type="pct"/>
            <w:tcBorders>
              <w:top w:val="single" w:sz="4" w:space="0" w:color="auto"/>
              <w:left w:val="nil"/>
              <w:bottom w:val="single" w:sz="4" w:space="0" w:color="auto"/>
              <w:right w:val="single" w:sz="4" w:space="0" w:color="000000"/>
            </w:tcBorders>
            <w:shd w:val="clear" w:color="auto" w:fill="auto"/>
            <w:noWrap/>
            <w:vAlign w:val="bottom"/>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1,000 (Sitio Hiwalayan, Barangay Bacong, San Luis, Aurora)</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1,000 (La Trinidad, Benguet)</w:t>
            </w:r>
          </w:p>
        </w:tc>
      </w:tr>
      <w:tr w:rsidR="005A7067" w:rsidRPr="005A7067" w:rsidTr="00253215">
        <w:trPr>
          <w:trHeight w:val="20"/>
        </w:trPr>
        <w:tc>
          <w:tcPr>
            <w:tcW w:w="14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Sleeping Kit</w:t>
            </w:r>
          </w:p>
        </w:tc>
        <w:tc>
          <w:tcPr>
            <w:tcW w:w="970"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DSWD FO III</w:t>
            </w:r>
          </w:p>
        </w:tc>
        <w:tc>
          <w:tcPr>
            <w:tcW w:w="1122"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Cs/>
                <w:szCs w:val="20"/>
                <w:lang w:val="en-US"/>
              </w:rPr>
            </w:pPr>
            <w:r w:rsidRPr="005A7067">
              <w:rPr>
                <w:rFonts w:ascii="Arial" w:eastAsia="Times New Roman" w:hAnsi="Arial" w:cs="Arial"/>
                <w:bCs/>
                <w:szCs w:val="20"/>
                <w:lang w:val="en-US"/>
              </w:rPr>
              <w:t>1,000</w:t>
            </w:r>
          </w:p>
        </w:tc>
        <w:tc>
          <w:tcPr>
            <w:tcW w:w="1479" w:type="pct"/>
            <w:tcBorders>
              <w:top w:val="single" w:sz="4" w:space="0" w:color="auto"/>
              <w:left w:val="nil"/>
              <w:bottom w:val="single" w:sz="4" w:space="0" w:color="auto"/>
              <w:right w:val="single" w:sz="4" w:space="0" w:color="000000"/>
            </w:tcBorders>
            <w:shd w:val="clear" w:color="auto" w:fill="auto"/>
            <w:noWrap/>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500 (Sitio Hiwalayan, Barangay Bacong, San Luis, Aurora)</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szCs w:val="20"/>
                <w:lang w:val="en-US"/>
              </w:rPr>
            </w:pPr>
            <w:r w:rsidRPr="005A7067">
              <w:rPr>
                <w:rFonts w:ascii="Arial" w:eastAsia="Times New Roman" w:hAnsi="Arial" w:cs="Arial"/>
                <w:bCs/>
                <w:szCs w:val="20"/>
                <w:lang w:val="en-US"/>
              </w:rPr>
              <w:t>500 (La Trinindad, Benguet)</w:t>
            </w:r>
          </w:p>
        </w:tc>
      </w:tr>
    </w:tbl>
    <w:p w:rsidR="005A7067" w:rsidRPr="005A7067" w:rsidRDefault="005A7067" w:rsidP="005A7067">
      <w:pPr>
        <w:spacing w:after="0" w:line="240" w:lineRule="auto"/>
        <w:contextualSpacing/>
        <w:jc w:val="both"/>
        <w:rPr>
          <w:rFonts w:ascii="Arial" w:eastAsia="Arial Narrow" w:hAnsi="Arial" w:cs="Arial"/>
          <w:b/>
          <w:color w:val="auto"/>
          <w:sz w:val="24"/>
          <w:szCs w:val="24"/>
        </w:rPr>
      </w:pPr>
    </w:p>
    <w:p w:rsidR="005A7067" w:rsidRPr="005A7067" w:rsidRDefault="005A7067" w:rsidP="005A7067">
      <w:pPr>
        <w:spacing w:after="0" w:line="240" w:lineRule="auto"/>
        <w:ind w:left="720" w:firstLine="181"/>
        <w:contextualSpacing/>
        <w:jc w:val="both"/>
        <w:rPr>
          <w:rFonts w:ascii="Arial" w:eastAsia="Arial Narrow" w:hAnsi="Arial" w:cs="Arial"/>
          <w:b/>
          <w:color w:val="auto"/>
          <w:sz w:val="24"/>
          <w:szCs w:val="24"/>
        </w:rPr>
      </w:pPr>
    </w:p>
    <w:p w:rsidR="005A7067" w:rsidRPr="005A7067" w:rsidRDefault="005A7067" w:rsidP="005A7067">
      <w:pPr>
        <w:spacing w:after="0" w:line="240" w:lineRule="auto"/>
        <w:ind w:left="720" w:firstLine="181"/>
        <w:contextualSpacing/>
        <w:jc w:val="center"/>
        <w:rPr>
          <w:rFonts w:ascii="Arial" w:eastAsia="Arial Narrow" w:hAnsi="Arial" w:cs="Arial"/>
          <w:b/>
          <w:color w:val="auto"/>
          <w:sz w:val="24"/>
          <w:szCs w:val="24"/>
        </w:rPr>
      </w:pPr>
      <w:r w:rsidRPr="005A7067">
        <w:rPr>
          <w:rFonts w:ascii="Arial" w:eastAsia="Arial Narrow" w:hAnsi="Arial" w:cs="Arial"/>
          <w:b/>
          <w:color w:val="auto"/>
          <w:sz w:val="24"/>
          <w:szCs w:val="24"/>
        </w:rPr>
        <w:t>WORKFORCE SUPPORT FOR OPERATIONS</w:t>
      </w:r>
    </w:p>
    <w:tbl>
      <w:tblPr>
        <w:tblW w:w="4971" w:type="pct"/>
        <w:jc w:val="center"/>
        <w:tblCellMar>
          <w:left w:w="0" w:type="dxa"/>
          <w:right w:w="0" w:type="dxa"/>
        </w:tblCellMar>
        <w:tblLook w:val="04A0" w:firstRow="1" w:lastRow="0" w:firstColumn="1" w:lastColumn="0" w:noHBand="0" w:noVBand="1"/>
      </w:tblPr>
      <w:tblGrid>
        <w:gridCol w:w="7647"/>
        <w:gridCol w:w="5998"/>
        <w:gridCol w:w="1649"/>
      </w:tblGrid>
      <w:tr w:rsidR="005A7067" w:rsidRPr="005A7067" w:rsidTr="00253215">
        <w:trPr>
          <w:trHeight w:val="20"/>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bottom"/>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Category</w:t>
            </w:r>
          </w:p>
        </w:tc>
        <w:tc>
          <w:tcPr>
            <w:tcW w:w="1961"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bottom"/>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Organization</w:t>
            </w:r>
          </w:p>
        </w:tc>
        <w:tc>
          <w:tcPr>
            <w:tcW w:w="539"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bottom"/>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eastAsia="Times New Roman" w:hAnsi="Arial" w:cs="Arial"/>
                <w:b/>
                <w:bCs/>
                <w:sz w:val="20"/>
                <w:szCs w:val="20"/>
                <w:lang w:val="en-US"/>
              </w:rPr>
              <w:t>No. of Pax</w:t>
            </w:r>
          </w:p>
        </w:tc>
      </w:tr>
      <w:tr w:rsidR="005A7067" w:rsidRPr="005A7067" w:rsidTr="00253215">
        <w:trPr>
          <w:trHeight w:val="20"/>
          <w:jc w:val="center"/>
        </w:trPr>
        <w:tc>
          <w:tcPr>
            <w:tcW w:w="25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5A7067">
              <w:rPr>
                <w:rFonts w:ascii="Arial" w:eastAsia="Times New Roman" w:hAnsi="Arial" w:cs="Arial"/>
                <w:sz w:val="20"/>
                <w:szCs w:val="20"/>
                <w:lang w:val="en-US"/>
              </w:rPr>
              <w:t>Uniformed Personnel</w:t>
            </w:r>
          </w:p>
        </w:tc>
        <w:tc>
          <w:tcPr>
            <w:tcW w:w="1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hAnsi="Arial" w:cs="Arial"/>
                <w:sz w:val="20"/>
                <w:szCs w:val="20"/>
                <w:lang w:val="en-US"/>
              </w:rPr>
              <w:t>MCCT (Cash for Work)</w:t>
            </w:r>
          </w:p>
        </w:tc>
        <w:tc>
          <w:tcPr>
            <w:tcW w:w="539" w:type="pct"/>
            <w:tcBorders>
              <w:top w:val="single" w:sz="6" w:space="0" w:color="CCCCCC"/>
              <w:left w:val="single" w:sz="6" w:space="0" w:color="CCCCCC"/>
              <w:bottom w:val="single" w:sz="6" w:space="0" w:color="000000"/>
              <w:right w:val="single" w:sz="4" w:space="0" w:color="auto"/>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32</w:t>
            </w:r>
          </w:p>
        </w:tc>
      </w:tr>
      <w:tr w:rsidR="005A7067" w:rsidRPr="005A7067" w:rsidTr="00253215">
        <w:trPr>
          <w:trHeight w:val="20"/>
          <w:jc w:val="center"/>
        </w:trPr>
        <w:tc>
          <w:tcPr>
            <w:tcW w:w="25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5A7067">
              <w:rPr>
                <w:rFonts w:ascii="Arial" w:eastAsia="Times New Roman" w:hAnsi="Arial" w:cs="Arial"/>
                <w:sz w:val="20"/>
                <w:szCs w:val="20"/>
                <w:lang w:val="en-US"/>
              </w:rPr>
              <w:t>Uniformed Personnel</w:t>
            </w:r>
          </w:p>
        </w:tc>
        <w:tc>
          <w:tcPr>
            <w:tcW w:w="1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hAnsi="Arial" w:cs="Arial"/>
                <w:sz w:val="20"/>
                <w:szCs w:val="20"/>
                <w:lang w:val="en-US"/>
              </w:rPr>
              <w:t>MCGI</w:t>
            </w:r>
          </w:p>
        </w:tc>
        <w:tc>
          <w:tcPr>
            <w:tcW w:w="5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21</w:t>
            </w:r>
          </w:p>
        </w:tc>
      </w:tr>
      <w:tr w:rsidR="005A7067" w:rsidRPr="005A7067" w:rsidTr="00253215">
        <w:trPr>
          <w:trHeight w:val="20"/>
          <w:jc w:val="center"/>
        </w:trPr>
        <w:tc>
          <w:tcPr>
            <w:tcW w:w="25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lang w:val="en-US"/>
              </w:rPr>
            </w:pPr>
            <w:r w:rsidRPr="005A7067">
              <w:rPr>
                <w:rFonts w:ascii="Arial" w:eastAsia="Times New Roman" w:hAnsi="Arial" w:cs="Arial"/>
                <w:sz w:val="20"/>
                <w:szCs w:val="20"/>
                <w:lang w:val="en-US"/>
              </w:rPr>
              <w:t>Civilian</w:t>
            </w:r>
          </w:p>
        </w:tc>
        <w:tc>
          <w:tcPr>
            <w:tcW w:w="196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lang w:val="en-US"/>
              </w:rPr>
            </w:pPr>
            <w:r w:rsidRPr="005A7067">
              <w:rPr>
                <w:rFonts w:ascii="Arial" w:hAnsi="Arial" w:cs="Arial"/>
                <w:sz w:val="20"/>
                <w:szCs w:val="20"/>
                <w:lang w:val="en-US"/>
              </w:rPr>
              <w:t>Jollibee</w:t>
            </w:r>
          </w:p>
        </w:tc>
        <w:tc>
          <w:tcPr>
            <w:tcW w:w="5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lang w:val="en-US"/>
              </w:rPr>
            </w:pPr>
            <w:r w:rsidRPr="005A7067">
              <w:rPr>
                <w:rFonts w:ascii="Arial" w:hAnsi="Arial" w:cs="Arial"/>
                <w:sz w:val="20"/>
                <w:szCs w:val="20"/>
                <w:lang w:val="en-US"/>
              </w:rPr>
              <w:t>13</w:t>
            </w:r>
          </w:p>
        </w:tc>
      </w:tr>
      <w:tr w:rsidR="005A7067" w:rsidRPr="005A7067" w:rsidTr="00253215">
        <w:trPr>
          <w:trHeight w:val="20"/>
          <w:jc w:val="center"/>
        </w:trPr>
        <w:tc>
          <w:tcPr>
            <w:tcW w:w="4461" w:type="pct"/>
            <w:gridSpan w:val="2"/>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bottom"/>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lang w:val="en-US"/>
              </w:rPr>
            </w:pPr>
            <w:r w:rsidRPr="005A7067">
              <w:rPr>
                <w:rFonts w:ascii="Arial" w:eastAsia="Times New Roman" w:hAnsi="Arial" w:cs="Arial"/>
                <w:b/>
                <w:bCs/>
                <w:sz w:val="20"/>
                <w:szCs w:val="20"/>
                <w:lang w:val="en-US"/>
              </w:rPr>
              <w:t>TOTAL WORKFORCE DEPLOYED</w:t>
            </w:r>
          </w:p>
        </w:tc>
        <w:tc>
          <w:tcPr>
            <w:tcW w:w="53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bottom"/>
            <w:hideMark/>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lang w:val="en-US"/>
              </w:rPr>
            </w:pPr>
            <w:r w:rsidRPr="005A7067">
              <w:rPr>
                <w:rFonts w:ascii="Arial" w:eastAsia="Times New Roman" w:hAnsi="Arial" w:cs="Arial"/>
                <w:b/>
                <w:bCs/>
                <w:sz w:val="20"/>
                <w:szCs w:val="20"/>
                <w:lang w:val="en-US"/>
              </w:rPr>
              <w:t>66</w:t>
            </w:r>
          </w:p>
        </w:tc>
      </w:tr>
    </w:tbl>
    <w:p w:rsidR="005A7067" w:rsidRPr="005A7067" w:rsidRDefault="005A7067" w:rsidP="005A7067">
      <w:pPr>
        <w:spacing w:after="0" w:line="240" w:lineRule="auto"/>
        <w:contextualSpacing/>
        <w:jc w:val="both"/>
        <w:rPr>
          <w:rFonts w:ascii="Arial" w:eastAsia="Arial Narrow" w:hAnsi="Arial" w:cs="Arial"/>
          <w:b/>
          <w:color w:val="auto"/>
          <w:sz w:val="24"/>
          <w:szCs w:val="24"/>
          <w:u w:val="single"/>
        </w:rPr>
      </w:pPr>
    </w:p>
    <w:p w:rsidR="005A7067" w:rsidRPr="005A7067" w:rsidRDefault="005A7067" w:rsidP="005A7067">
      <w:pPr>
        <w:numPr>
          <w:ilvl w:val="0"/>
          <w:numId w:val="15"/>
        </w:numPr>
        <w:spacing w:after="0" w:line="240" w:lineRule="auto"/>
        <w:ind w:left="360"/>
        <w:contextualSpacing/>
        <w:jc w:val="both"/>
        <w:rPr>
          <w:rFonts w:ascii="Arial" w:eastAsia="Arial Narrow" w:hAnsi="Arial" w:cs="Arial"/>
          <w:color w:val="auto"/>
          <w:sz w:val="24"/>
          <w:szCs w:val="24"/>
          <w:lang w:val="en-US"/>
        </w:rPr>
      </w:pPr>
      <w:r w:rsidRPr="005A7067">
        <w:rPr>
          <w:rFonts w:ascii="Arial" w:eastAsia="Arial Narrow" w:hAnsi="Arial" w:cs="Arial"/>
          <w:color w:val="auto"/>
          <w:sz w:val="24"/>
          <w:szCs w:val="24"/>
          <w:lang w:val="en-US"/>
        </w:rPr>
        <w:t>On-going repacking of family food packs at the National Resource Operations center (NROC), Pasay City and Visayas Disaster Response Center (VDRC), Cebu City for augmentation support.</w:t>
      </w:r>
    </w:p>
    <w:p w:rsidR="005A7067" w:rsidRPr="005A7067" w:rsidRDefault="005A7067" w:rsidP="005A7067">
      <w:pPr>
        <w:numPr>
          <w:ilvl w:val="0"/>
          <w:numId w:val="18"/>
        </w:numPr>
        <w:tabs>
          <w:tab w:val="clear" w:pos="720"/>
          <w:tab w:val="num" w:pos="524"/>
        </w:tabs>
        <w:spacing w:after="0" w:line="240" w:lineRule="auto"/>
        <w:ind w:left="360"/>
        <w:contextualSpacing/>
        <w:jc w:val="both"/>
        <w:rPr>
          <w:rFonts w:ascii="Arial" w:eastAsia="Arial Narrow" w:hAnsi="Arial" w:cs="Arial"/>
          <w:color w:val="auto"/>
          <w:sz w:val="24"/>
          <w:szCs w:val="24"/>
          <w:lang w:val="en-US"/>
        </w:rPr>
      </w:pPr>
      <w:r w:rsidRPr="005A7067">
        <w:rPr>
          <w:rFonts w:ascii="Arial" w:eastAsia="Arial Narrow" w:hAnsi="Arial" w:cs="Arial"/>
          <w:color w:val="auto"/>
          <w:sz w:val="24"/>
          <w:szCs w:val="24"/>
          <w:lang w:val="en-US"/>
        </w:rPr>
        <w:t>Continuous mobilization of additional volunteers engaged in the repacking of FFPs at DSWD-NROC.</w:t>
      </w:r>
    </w:p>
    <w:p w:rsidR="005A7067" w:rsidRPr="005A7067" w:rsidRDefault="005A7067" w:rsidP="005A7067">
      <w:pPr>
        <w:numPr>
          <w:ilvl w:val="0"/>
          <w:numId w:val="18"/>
        </w:numPr>
        <w:tabs>
          <w:tab w:val="clear" w:pos="720"/>
          <w:tab w:val="num" w:pos="524"/>
        </w:tabs>
        <w:spacing w:after="0" w:line="240" w:lineRule="auto"/>
        <w:ind w:left="360"/>
        <w:contextualSpacing/>
        <w:jc w:val="both"/>
        <w:rPr>
          <w:rFonts w:ascii="Arial" w:eastAsia="Arial Narrow" w:hAnsi="Arial" w:cs="Arial"/>
          <w:color w:val="auto"/>
          <w:sz w:val="24"/>
          <w:szCs w:val="24"/>
          <w:lang w:val="en-US"/>
        </w:rPr>
      </w:pPr>
      <w:r w:rsidRPr="005A7067">
        <w:rPr>
          <w:rFonts w:ascii="Arial" w:eastAsia="Arial Narrow" w:hAnsi="Arial" w:cs="Arial"/>
          <w:color w:val="auto"/>
          <w:sz w:val="24"/>
          <w:szCs w:val="24"/>
          <w:lang w:val="en-US"/>
        </w:rPr>
        <w:t xml:space="preserve">Continuous coordination with the Logistic Cluster for the availability of air, sea and land assets for the mobilization of relief goods to affected areas. </w:t>
      </w:r>
    </w:p>
    <w:p w:rsidR="005A7067" w:rsidRPr="005A7067" w:rsidRDefault="005A7067" w:rsidP="005A7067">
      <w:pPr>
        <w:numPr>
          <w:ilvl w:val="0"/>
          <w:numId w:val="18"/>
        </w:numPr>
        <w:tabs>
          <w:tab w:val="clear" w:pos="720"/>
          <w:tab w:val="num" w:pos="524"/>
        </w:tabs>
        <w:spacing w:after="0" w:line="240" w:lineRule="auto"/>
        <w:ind w:left="360"/>
        <w:contextualSpacing/>
        <w:jc w:val="both"/>
        <w:rPr>
          <w:rFonts w:ascii="Arial" w:eastAsia="Arial Narrow" w:hAnsi="Arial" w:cs="Arial"/>
          <w:color w:val="auto"/>
          <w:sz w:val="24"/>
          <w:szCs w:val="24"/>
          <w:lang w:val="en-US"/>
        </w:rPr>
      </w:pPr>
      <w:r w:rsidRPr="005A7067">
        <w:rPr>
          <w:rFonts w:ascii="Arial" w:eastAsia="Arial Narrow" w:hAnsi="Arial" w:cs="Arial"/>
          <w:color w:val="auto"/>
          <w:sz w:val="24"/>
          <w:szCs w:val="24"/>
          <w:lang w:val="en-US"/>
        </w:rPr>
        <w:t>Close coordination with the Logistics Cluster for the availability of air, sea, and land assets for transporting relief goods to affected areas.</w:t>
      </w:r>
    </w:p>
    <w:p w:rsid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4"/>
          <w:szCs w:val="24"/>
          <w:u w:val="single"/>
          <w:lang w:val="en-GB" w:eastAsia="zh-CN"/>
        </w:rPr>
      </w:pPr>
    </w:p>
    <w:p w:rsid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4"/>
          <w:szCs w:val="24"/>
          <w:u w:val="single"/>
          <w:lang w:val="en-GB" w:eastAsia="zh-CN"/>
        </w:rPr>
      </w:pPr>
    </w:p>
    <w:p w:rsid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4"/>
          <w:szCs w:val="24"/>
          <w:u w:val="single"/>
          <w:lang w:val="en-GB" w:eastAsia="zh-CN"/>
        </w:rPr>
      </w:pP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4"/>
          <w:szCs w:val="24"/>
          <w:u w:val="single"/>
          <w:lang w:val="en-GB" w:eastAsia="zh-CN"/>
        </w:rPr>
      </w:pPr>
      <w:r w:rsidRPr="005A7067">
        <w:rPr>
          <w:rFonts w:ascii="Arial" w:eastAsia="PMingLiU" w:hAnsi="Arial" w:cs="Arial"/>
          <w:b/>
          <w:color w:val="auto"/>
          <w:sz w:val="24"/>
          <w:szCs w:val="24"/>
          <w:u w:val="single"/>
          <w:lang w:val="en-GB" w:eastAsia="zh-CN"/>
        </w:rPr>
        <w:lastRenderedPageBreak/>
        <w:t>OCD</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4"/>
          <w:szCs w:val="24"/>
          <w:lang w:val="en-GB" w:eastAsia="zh-CN"/>
        </w:rPr>
      </w:pPr>
      <w:r w:rsidRPr="005A7067">
        <w:rPr>
          <w:rFonts w:ascii="Arial" w:eastAsia="PMingLiU" w:hAnsi="Arial" w:cs="Arial"/>
          <w:b/>
          <w:color w:val="auto"/>
          <w:sz w:val="24"/>
          <w:szCs w:val="24"/>
          <w:lang w:val="en-GB" w:eastAsia="zh-CN"/>
        </w:rPr>
        <w:t>Regional Office MIMAROPA</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hanging="284"/>
        <w:contextualSpacing/>
        <w:jc w:val="both"/>
        <w:rPr>
          <w:rFonts w:ascii="Arial" w:eastAsia="PMingLiU" w:hAnsi="Arial" w:cs="Arial"/>
          <w:color w:val="auto"/>
          <w:sz w:val="24"/>
          <w:szCs w:val="24"/>
          <w:lang w:val="en-GB" w:eastAsia="zh-CN"/>
        </w:rPr>
      </w:pPr>
      <w:r w:rsidRPr="005A7067">
        <w:rPr>
          <w:rFonts w:ascii="Arial" w:eastAsia="PMingLiU" w:hAnsi="Arial" w:cs="Arial"/>
          <w:color w:val="auto"/>
          <w:sz w:val="24"/>
          <w:szCs w:val="24"/>
          <w:lang w:val="en-GB" w:eastAsia="zh-CN"/>
        </w:rPr>
        <w:t>With available stockpile of the following FNFIs: 1,474 Family Packs (amounting to Php15,477,000) and 1,998 Hygiene Kits (amounting to Php979,020)</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jc w:val="both"/>
        <w:rPr>
          <w:rFonts w:ascii="Arial" w:eastAsia="PMingLiU" w:hAnsi="Arial" w:cs="Arial"/>
          <w:b/>
          <w:color w:val="auto"/>
          <w:sz w:val="24"/>
          <w:szCs w:val="24"/>
          <w:lang w:val="en-GB" w:eastAsia="zh-CN"/>
        </w:rPr>
      </w:pPr>
      <w:r w:rsidRPr="005A7067">
        <w:rPr>
          <w:rFonts w:ascii="Arial" w:eastAsia="PMingLiU" w:hAnsi="Arial" w:cs="Arial"/>
          <w:b/>
          <w:color w:val="auto"/>
          <w:sz w:val="24"/>
          <w:szCs w:val="24"/>
          <w:lang w:val="en-GB" w:eastAsia="zh-CN"/>
        </w:rPr>
        <w:t>Regional Office VIII</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hanging="284"/>
        <w:contextualSpacing/>
        <w:jc w:val="both"/>
        <w:rPr>
          <w:rFonts w:ascii="Arial" w:eastAsia="PMingLiU" w:hAnsi="Arial" w:cs="Arial"/>
          <w:color w:val="auto"/>
          <w:sz w:val="24"/>
          <w:szCs w:val="24"/>
          <w:lang w:val="en-GB" w:eastAsia="zh-CN"/>
        </w:rPr>
      </w:pPr>
      <w:r w:rsidRPr="005A7067">
        <w:rPr>
          <w:rFonts w:ascii="Arial" w:eastAsia="PMingLiU" w:hAnsi="Arial" w:cs="Arial"/>
          <w:color w:val="auto"/>
          <w:sz w:val="24"/>
          <w:szCs w:val="24"/>
          <w:lang w:val="en-GB" w:eastAsia="zh-CN"/>
        </w:rPr>
        <w:t>With available stockpile of the following FNFIs: 1,908 Family Packs (amounting to Php20,034,000) and 3,000 Hygiene Kits (amounting to Php</w:t>
      </w:r>
      <w:r w:rsidRPr="005A7067">
        <w:rPr>
          <w:rFonts w:ascii="Arial" w:eastAsia="PMingLiU" w:hAnsi="Arial" w:cs="Arial"/>
          <w:color w:val="404040"/>
          <w:sz w:val="24"/>
          <w:szCs w:val="24"/>
          <w:lang w:val="en-US" w:eastAsia="zh-TW"/>
        </w:rPr>
        <w:t xml:space="preserve"> </w:t>
      </w:r>
      <w:r w:rsidRPr="005A7067">
        <w:rPr>
          <w:rFonts w:ascii="Arial" w:eastAsia="PMingLiU" w:hAnsi="Arial" w:cs="Arial"/>
          <w:color w:val="auto"/>
          <w:sz w:val="24"/>
          <w:szCs w:val="24"/>
          <w:lang w:val="en-GB" w:eastAsia="zh-CN"/>
        </w:rPr>
        <w:t>1,470,000)</w:t>
      </w:r>
    </w:p>
    <w:p w:rsidR="005A7067" w:rsidRPr="005A7067" w:rsidRDefault="005A7067" w:rsidP="005A7067">
      <w:pPr>
        <w:spacing w:after="0" w:line="240" w:lineRule="auto"/>
        <w:rPr>
          <w:rFonts w:ascii="Arial" w:hAnsi="Arial" w:cs="Arial"/>
          <w:color w:val="auto"/>
          <w:lang w:val="en-US"/>
        </w:rPr>
      </w:pPr>
    </w:p>
    <w:tbl>
      <w:tblPr>
        <w:tblStyle w:val="TableGrid"/>
        <w:tblW w:w="0" w:type="auto"/>
        <w:tblLook w:val="04A0" w:firstRow="1" w:lastRow="0" w:firstColumn="1" w:lastColumn="0" w:noHBand="0" w:noVBand="1"/>
      </w:tblPr>
      <w:tblGrid>
        <w:gridCol w:w="1026"/>
        <w:gridCol w:w="8452"/>
      </w:tblGrid>
      <w:tr w:rsidR="005A7067" w:rsidRPr="005A7067" w:rsidTr="00253215">
        <w:tc>
          <w:tcPr>
            <w:tcW w:w="988" w:type="dxa"/>
            <w:vAlign w:val="center"/>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4"/>
                <w:szCs w:val="24"/>
              </w:rPr>
            </w:pPr>
            <w:r w:rsidRPr="005A7067">
              <w:rPr>
                <w:rFonts w:ascii="Arial" w:hAnsi="Arial" w:cs="Arial"/>
                <w:noProof/>
                <w:color w:val="auto"/>
                <w:sz w:val="24"/>
                <w:szCs w:val="24"/>
                <w:lang w:eastAsia="en-US"/>
              </w:rPr>
              <w:drawing>
                <wp:inline distT="0" distB="0" distL="0" distR="0" wp14:anchorId="2F672482" wp14:editId="22F04B3F">
                  <wp:extent cx="510494" cy="478358"/>
                  <wp:effectExtent l="0" t="0" r="4445" b="0"/>
                  <wp:docPr id="6" name="image13.jpg" descr="doh logo"/>
                  <wp:cNvGraphicFramePr/>
                  <a:graphic xmlns:a="http://schemas.openxmlformats.org/drawingml/2006/main">
                    <a:graphicData uri="http://schemas.openxmlformats.org/drawingml/2006/picture">
                      <pic:pic xmlns:pic="http://schemas.openxmlformats.org/drawingml/2006/picture">
                        <pic:nvPicPr>
                          <pic:cNvPr id="0" name="image13.jpg" descr="doh logo"/>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14866" cy="482455"/>
                          </a:xfrm>
                          <a:prstGeom prst="rect">
                            <a:avLst/>
                          </a:prstGeom>
                          <a:ln/>
                        </pic:spPr>
                      </pic:pic>
                    </a:graphicData>
                  </a:graphic>
                </wp:inline>
              </w:drawing>
            </w:r>
          </w:p>
        </w:tc>
        <w:tc>
          <w:tcPr>
            <w:tcW w:w="8452" w:type="dxa"/>
            <w:vAlign w:val="center"/>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36"/>
                <w:szCs w:val="36"/>
              </w:rPr>
            </w:pPr>
            <w:r w:rsidRPr="005A7067">
              <w:rPr>
                <w:rFonts w:ascii="Arial" w:hAnsi="Arial" w:cs="Arial"/>
                <w:b/>
                <w:color w:val="auto"/>
                <w:sz w:val="36"/>
                <w:szCs w:val="36"/>
              </w:rPr>
              <w:t>HEALTH</w:t>
            </w:r>
          </w:p>
        </w:tc>
      </w:tr>
    </w:tbl>
    <w:p w:rsidR="005A7067" w:rsidRPr="005A7067" w:rsidRDefault="005A7067" w:rsidP="005A7067">
      <w:pPr>
        <w:spacing w:after="0" w:line="240" w:lineRule="auto"/>
        <w:ind w:right="30"/>
        <w:jc w:val="both"/>
        <w:outlineLvl w:val="1"/>
        <w:rPr>
          <w:rFonts w:ascii="Arial" w:eastAsia="Arial Narrow" w:hAnsi="Arial" w:cs="Arial"/>
          <w:color w:val="auto"/>
          <w:sz w:val="24"/>
          <w:szCs w:val="48"/>
          <w:lang w:val="en-US"/>
        </w:rPr>
      </w:pPr>
    </w:p>
    <w:p w:rsidR="005A7067" w:rsidRPr="005A7067" w:rsidRDefault="005A7067" w:rsidP="005A7067">
      <w:pPr>
        <w:spacing w:after="0" w:line="275" w:lineRule="exact"/>
        <w:ind w:left="103"/>
        <w:rPr>
          <w:rFonts w:ascii="Arial" w:hAnsi="Arial" w:cs="Arial"/>
          <w:b/>
          <w:sz w:val="24"/>
          <w:szCs w:val="24"/>
          <w:u w:val="single"/>
          <w:lang w:val="en-US"/>
        </w:rPr>
      </w:pPr>
      <w:r w:rsidRPr="005A7067">
        <w:rPr>
          <w:rFonts w:ascii="Arial" w:hAnsi="Arial" w:cs="Arial"/>
          <w:b/>
          <w:sz w:val="24"/>
          <w:szCs w:val="24"/>
          <w:u w:val="single"/>
          <w:lang w:val="en-US"/>
        </w:rPr>
        <w:t>RESPONSE NEEDS</w:t>
      </w:r>
    </w:p>
    <w:p w:rsidR="005A7067" w:rsidRPr="005A7067" w:rsidRDefault="005A7067" w:rsidP="005A7067">
      <w:pPr>
        <w:numPr>
          <w:ilvl w:val="0"/>
          <w:numId w:val="16"/>
        </w:numPr>
        <w:spacing w:after="0" w:line="275" w:lineRule="exact"/>
        <w:contextualSpacing/>
        <w:jc w:val="both"/>
        <w:rPr>
          <w:rFonts w:ascii="Arial" w:hAnsi="Arial" w:cs="Arial"/>
          <w:sz w:val="24"/>
          <w:szCs w:val="24"/>
          <w:lang w:val="en-US"/>
        </w:rPr>
      </w:pPr>
      <w:r w:rsidRPr="005A7067">
        <w:rPr>
          <w:rFonts w:ascii="Arial" w:hAnsi="Arial" w:cs="Arial"/>
          <w:sz w:val="24"/>
          <w:szCs w:val="24"/>
          <w:lang w:val="en-US"/>
        </w:rPr>
        <w:t>Provision of health services including medical / public health services; water, sanitation and hygiene (WASH) services, nutrition services, and mental health and psychosocial (MHPSS) services</w:t>
      </w:r>
    </w:p>
    <w:p w:rsidR="005A7067" w:rsidRPr="005A7067" w:rsidRDefault="005A7067" w:rsidP="005A7067">
      <w:pPr>
        <w:numPr>
          <w:ilvl w:val="0"/>
          <w:numId w:val="16"/>
        </w:numPr>
        <w:spacing w:after="0" w:line="275" w:lineRule="exact"/>
        <w:contextualSpacing/>
        <w:jc w:val="both"/>
        <w:rPr>
          <w:rFonts w:ascii="Arial" w:hAnsi="Arial" w:cs="Arial"/>
          <w:b/>
          <w:sz w:val="24"/>
          <w:szCs w:val="24"/>
          <w:lang w:val="en-US"/>
        </w:rPr>
      </w:pPr>
      <w:r w:rsidRPr="005A7067">
        <w:rPr>
          <w:rFonts w:ascii="Arial" w:hAnsi="Arial" w:cs="Arial"/>
          <w:sz w:val="24"/>
          <w:szCs w:val="24"/>
          <w:lang w:val="en-US"/>
        </w:rPr>
        <w:t>Current pressing need is the augmentation of additional hygiene kits and water containers to the affected regions specifically Region I, II, III, and CAR.</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sz w:val="24"/>
          <w:lang w:eastAsia="en-US"/>
        </w:rPr>
      </w:pP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u w:val="single"/>
          <w:lang w:eastAsia="en-US"/>
        </w:rPr>
      </w:pPr>
      <w:r w:rsidRPr="005A7067">
        <w:rPr>
          <w:rFonts w:ascii="Arial" w:hAnsi="Arial" w:cs="Arial"/>
          <w:b/>
          <w:color w:val="auto"/>
          <w:u w:val="single"/>
          <w:lang w:eastAsia="en-US"/>
        </w:rPr>
        <w:t>PREPAREDNESS FOR RESPONSE ACTIONS BY THE HEALTH CLUSTER</w:t>
      </w:r>
    </w:p>
    <w:p w:rsidR="005A7067" w:rsidRPr="005A7067" w:rsidRDefault="005A7067" w:rsidP="005A7067">
      <w:pPr>
        <w:widowControl/>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284" w:hanging="284"/>
        <w:jc w:val="both"/>
        <w:rPr>
          <w:rFonts w:ascii="Arial" w:hAnsi="Arial" w:cs="Arial"/>
          <w:color w:val="auto"/>
          <w:lang w:eastAsia="en-US"/>
        </w:rPr>
      </w:pPr>
      <w:r w:rsidRPr="005A7067">
        <w:rPr>
          <w:rFonts w:ascii="Arial" w:hAnsi="Arial" w:cs="Arial"/>
          <w:color w:val="auto"/>
          <w:lang w:eastAsia="en-US"/>
        </w:rPr>
        <w:t>Continuous coordination with partners and stakeholders at each level of governance for situation updates and reporting of any untoward incidents within their respective areas of responsibility.</w:t>
      </w:r>
    </w:p>
    <w:p w:rsidR="005A7067" w:rsidRPr="005A7067" w:rsidRDefault="005A7067" w:rsidP="005A7067">
      <w:pPr>
        <w:widowControl/>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284" w:hanging="284"/>
        <w:jc w:val="both"/>
        <w:rPr>
          <w:rFonts w:ascii="Arial" w:hAnsi="Arial" w:cs="Arial"/>
          <w:color w:val="auto"/>
          <w:lang w:eastAsia="en-US"/>
        </w:rPr>
      </w:pPr>
      <w:r w:rsidRPr="005A7067">
        <w:rPr>
          <w:rFonts w:ascii="Arial" w:hAnsi="Arial" w:cs="Arial"/>
          <w:color w:val="auto"/>
          <w:lang w:eastAsia="en-US"/>
        </w:rPr>
        <w:t>Health Teams including Rapid Health Assessment Teams and composite teams (members with quad cluster focals) are on standby and ready for deployment.</w:t>
      </w:r>
    </w:p>
    <w:p w:rsidR="005A7067" w:rsidRPr="005A7067" w:rsidRDefault="005A7067" w:rsidP="005A7067">
      <w:pPr>
        <w:widowControl/>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284" w:hanging="284"/>
        <w:jc w:val="both"/>
        <w:rPr>
          <w:rFonts w:ascii="Arial" w:hAnsi="Arial" w:cs="Arial"/>
          <w:color w:val="auto"/>
          <w:lang w:eastAsia="en-US"/>
        </w:rPr>
      </w:pPr>
      <w:r w:rsidRPr="005A7067">
        <w:rPr>
          <w:rFonts w:ascii="Arial" w:hAnsi="Arial" w:cs="Arial"/>
          <w:color w:val="auto"/>
          <w:lang w:eastAsia="en-US"/>
        </w:rPr>
        <w:t xml:space="preserve">A total of </w:t>
      </w:r>
      <w:r w:rsidRPr="005A7067">
        <w:rPr>
          <w:rFonts w:ascii="Arial" w:hAnsi="Arial" w:cs="Arial"/>
          <w:b/>
          <w:color w:val="auto"/>
          <w:lang w:eastAsia="en-US"/>
        </w:rPr>
        <w:t>Php 8,212,824.07</w:t>
      </w:r>
      <w:r w:rsidRPr="005A7067">
        <w:rPr>
          <w:rFonts w:ascii="Arial" w:hAnsi="Arial" w:cs="Arial"/>
          <w:color w:val="auto"/>
          <w:lang w:eastAsia="en-US"/>
        </w:rPr>
        <w:t xml:space="preserve"> worth of medicines, medical supplies, and other commodities are prepositioned in DOH Provincial Offices through the CHDs.</w:t>
      </w:r>
    </w:p>
    <w:p w:rsidR="005A7067" w:rsidRPr="005A7067" w:rsidRDefault="005A7067" w:rsidP="005A7067">
      <w:pPr>
        <w:widowControl/>
        <w:numPr>
          <w:ilvl w:val="0"/>
          <w:numId w:val="2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284" w:hanging="284"/>
        <w:jc w:val="both"/>
        <w:rPr>
          <w:rFonts w:ascii="Arial" w:hAnsi="Arial" w:cs="Arial"/>
          <w:color w:val="auto"/>
          <w:lang w:eastAsia="en-US"/>
        </w:rPr>
      </w:pPr>
      <w:r w:rsidRPr="005A7067">
        <w:rPr>
          <w:rFonts w:ascii="Arial" w:hAnsi="Arial" w:cs="Arial"/>
          <w:color w:val="auto"/>
          <w:lang w:eastAsia="en-US"/>
        </w:rPr>
        <w:t xml:space="preserve">A total of </w:t>
      </w:r>
      <w:r w:rsidRPr="005A7067">
        <w:rPr>
          <w:rFonts w:ascii="Arial" w:hAnsi="Arial" w:cs="Arial"/>
          <w:b/>
          <w:color w:val="auto"/>
          <w:lang w:eastAsia="en-US"/>
        </w:rPr>
        <w:t>Php 123,940,170.98</w:t>
      </w:r>
      <w:r w:rsidRPr="005A7067">
        <w:rPr>
          <w:rFonts w:ascii="Arial" w:hAnsi="Arial" w:cs="Arial"/>
          <w:color w:val="auto"/>
          <w:lang w:eastAsia="en-US"/>
        </w:rPr>
        <w:t xml:space="preserve"> worth of commodities are available in DOH regional warehouses in Regions I, II, III, IV-A, and CAR. Meanwhile </w:t>
      </w:r>
      <w:r w:rsidRPr="005A7067">
        <w:rPr>
          <w:rFonts w:ascii="Arial" w:hAnsi="Arial" w:cs="Arial"/>
          <w:b/>
          <w:color w:val="auto"/>
          <w:lang w:eastAsia="en-US"/>
        </w:rPr>
        <w:t>Php 33,618,165.66</w:t>
      </w:r>
      <w:r w:rsidRPr="005A7067">
        <w:rPr>
          <w:rFonts w:ascii="Arial" w:hAnsi="Arial" w:cs="Arial"/>
          <w:color w:val="auto"/>
          <w:lang w:eastAsia="en-US"/>
        </w:rPr>
        <w:t xml:space="preserve"> worth of commodities are available at the DOH Central Office.</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rPr>
          <w:rFonts w:ascii="Arial" w:hAnsi="Arial" w:cs="Arial"/>
          <w:b/>
          <w:color w:val="auto"/>
          <w:u w:val="single"/>
          <w:lang w:eastAsia="en-US"/>
        </w:rPr>
      </w:pPr>
      <w:r w:rsidRPr="005A7067">
        <w:rPr>
          <w:rFonts w:ascii="Arial" w:hAnsi="Arial" w:cs="Arial"/>
          <w:b/>
          <w:color w:val="auto"/>
          <w:u w:val="single"/>
          <w:lang w:eastAsia="en-US"/>
        </w:rPr>
        <w:t>GAPS AND CONSTRAINTS</w:t>
      </w:r>
    </w:p>
    <w:p w:rsidR="005A7067" w:rsidRPr="005A7067" w:rsidRDefault="005A7067" w:rsidP="005A7067">
      <w:pPr>
        <w:widowControl/>
        <w:numPr>
          <w:ilvl w:val="0"/>
          <w:numId w:val="3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left="426"/>
        <w:contextualSpacing/>
        <w:jc w:val="both"/>
        <w:rPr>
          <w:rFonts w:ascii="Arial" w:eastAsia="PMingLiU" w:hAnsi="Arial" w:cs="Arial"/>
          <w:color w:val="auto"/>
          <w:lang w:val="en-US" w:eastAsia="zh-TW"/>
        </w:rPr>
      </w:pPr>
      <w:r w:rsidRPr="005A7067">
        <w:rPr>
          <w:rFonts w:ascii="Arial" w:eastAsia="PMingLiU" w:hAnsi="Arial" w:cs="Arial"/>
          <w:color w:val="auto"/>
          <w:lang w:val="en-US" w:eastAsia="zh-TW"/>
        </w:rPr>
        <w:t>Due to the response activities during TY Ompong, health resources were depleted at the central and regional level. There is on-going procurement of additional commodities. However, it might not be enough to sustain the immediate response health needs for operations after the landfall of TY Rosita. As of reporting time, the following are needed at the regional level:</w:t>
      </w:r>
    </w:p>
    <w:tbl>
      <w:tblPr>
        <w:tblStyle w:val="TableGrid"/>
        <w:tblW w:w="0" w:type="auto"/>
        <w:tblInd w:w="426" w:type="dxa"/>
        <w:tblLook w:val="04A0" w:firstRow="1" w:lastRow="0" w:firstColumn="1" w:lastColumn="0" w:noHBand="0" w:noVBand="1"/>
      </w:tblPr>
      <w:tblGrid>
        <w:gridCol w:w="2770"/>
        <w:gridCol w:w="2717"/>
        <w:gridCol w:w="2717"/>
      </w:tblGrid>
      <w:tr w:rsidR="005A7067" w:rsidRPr="005A7067" w:rsidTr="00253215">
        <w:tc>
          <w:tcPr>
            <w:tcW w:w="2770" w:type="dxa"/>
            <w:vMerge w:val="restart"/>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5A7067">
              <w:rPr>
                <w:rFonts w:ascii="Arial" w:hAnsi="Arial" w:cs="Arial"/>
                <w:b/>
                <w:color w:val="auto"/>
                <w:lang w:eastAsia="en-US"/>
              </w:rPr>
              <w:t>REGION</w:t>
            </w:r>
          </w:p>
        </w:tc>
        <w:tc>
          <w:tcPr>
            <w:tcW w:w="5434" w:type="dxa"/>
            <w:gridSpan w:val="2"/>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5A7067">
              <w:rPr>
                <w:rFonts w:ascii="Arial" w:hAnsi="Arial" w:cs="Arial"/>
                <w:b/>
                <w:color w:val="auto"/>
                <w:lang w:eastAsia="en-US"/>
              </w:rPr>
              <w:t>NEEDS</w:t>
            </w:r>
          </w:p>
        </w:tc>
      </w:tr>
      <w:tr w:rsidR="005A7067" w:rsidRPr="005A7067" w:rsidTr="00253215">
        <w:tc>
          <w:tcPr>
            <w:tcW w:w="2770" w:type="dxa"/>
            <w:vMerge/>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p>
        </w:tc>
        <w:tc>
          <w:tcPr>
            <w:tcW w:w="2717" w:type="dxa"/>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5A7067">
              <w:rPr>
                <w:rFonts w:ascii="Arial" w:hAnsi="Arial" w:cs="Arial"/>
                <w:b/>
                <w:color w:val="auto"/>
                <w:lang w:eastAsia="en-US"/>
              </w:rPr>
              <w:t>HYGIENE KITS</w:t>
            </w:r>
          </w:p>
        </w:tc>
        <w:tc>
          <w:tcPr>
            <w:tcW w:w="2717" w:type="dxa"/>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b/>
                <w:color w:val="auto"/>
                <w:lang w:eastAsia="en-US"/>
              </w:rPr>
            </w:pPr>
            <w:r w:rsidRPr="005A7067">
              <w:rPr>
                <w:rFonts w:ascii="Arial" w:hAnsi="Arial" w:cs="Arial"/>
                <w:b/>
                <w:color w:val="auto"/>
                <w:lang w:eastAsia="en-US"/>
              </w:rPr>
              <w:t>WATER CONTAINERS</w:t>
            </w:r>
          </w:p>
        </w:tc>
      </w:tr>
      <w:tr w:rsidR="005A7067" w:rsidRPr="005A7067" w:rsidTr="00253215">
        <w:tc>
          <w:tcPr>
            <w:tcW w:w="2770"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CAR</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500</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w:t>
            </w:r>
          </w:p>
        </w:tc>
      </w:tr>
      <w:tr w:rsidR="005A7067" w:rsidRPr="005A7067" w:rsidTr="00253215">
        <w:tc>
          <w:tcPr>
            <w:tcW w:w="2770"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I</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500</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w:t>
            </w:r>
          </w:p>
        </w:tc>
      </w:tr>
      <w:tr w:rsidR="005A7067" w:rsidRPr="005A7067" w:rsidTr="00253215">
        <w:tc>
          <w:tcPr>
            <w:tcW w:w="2770"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II</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1,000</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1,000</w:t>
            </w:r>
          </w:p>
        </w:tc>
      </w:tr>
      <w:tr w:rsidR="005A7067" w:rsidRPr="005A7067" w:rsidTr="00253215">
        <w:tc>
          <w:tcPr>
            <w:tcW w:w="2770"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III</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500</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w:t>
            </w:r>
          </w:p>
        </w:tc>
      </w:tr>
      <w:tr w:rsidR="005A7067" w:rsidRPr="005A7067" w:rsidTr="00253215">
        <w:tc>
          <w:tcPr>
            <w:tcW w:w="2770"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TOTAL</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2,500</w:t>
            </w:r>
          </w:p>
        </w:tc>
        <w:tc>
          <w:tcPr>
            <w:tcW w:w="2717" w:type="dxa"/>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lang w:eastAsia="en-US"/>
              </w:rPr>
            </w:pPr>
            <w:r w:rsidRPr="005A7067">
              <w:rPr>
                <w:rFonts w:ascii="Arial" w:hAnsi="Arial" w:cs="Arial"/>
                <w:color w:val="auto"/>
                <w:lang w:eastAsia="en-US"/>
              </w:rPr>
              <w:t>1,000</w:t>
            </w:r>
          </w:p>
        </w:tc>
      </w:tr>
    </w:tbl>
    <w:p w:rsidR="005A7067" w:rsidRPr="005A7067" w:rsidRDefault="005A7067" w:rsidP="005A7067">
      <w:pPr>
        <w:shd w:val="clear" w:color="auto" w:fill="FFFFFF"/>
        <w:spacing w:after="0" w:line="240" w:lineRule="auto"/>
        <w:rPr>
          <w:rFonts w:ascii="Arial" w:hAnsi="Arial" w:cs="Arial"/>
          <w:i/>
          <w:color w:val="auto"/>
          <w:sz w:val="10"/>
          <w:szCs w:val="16"/>
          <w:lang w:val="en-US"/>
        </w:rPr>
      </w:pPr>
    </w:p>
    <w:p w:rsidR="005A7067" w:rsidRPr="005A7067" w:rsidRDefault="005A7067" w:rsidP="005A7067">
      <w:pPr>
        <w:shd w:val="clear" w:color="auto" w:fill="FFFFFF"/>
        <w:spacing w:after="0" w:line="240" w:lineRule="auto"/>
        <w:ind w:firstLine="360"/>
        <w:jc w:val="right"/>
        <w:rPr>
          <w:rFonts w:ascii="Arial" w:hAnsi="Arial" w:cs="Arial"/>
          <w:b/>
          <w:color w:val="auto"/>
          <w:sz w:val="10"/>
          <w:szCs w:val="16"/>
          <w:u w:val="single"/>
          <w:lang w:val="en-US"/>
        </w:rPr>
      </w:pPr>
      <w:r w:rsidRPr="005A7067">
        <w:rPr>
          <w:rFonts w:ascii="Arial" w:hAnsi="Arial" w:cs="Arial"/>
          <w:i/>
          <w:color w:val="auto"/>
          <w:sz w:val="10"/>
          <w:szCs w:val="16"/>
          <w:lang w:val="en-US"/>
        </w:rPr>
        <w:t>Source: DOH HEARS PLUS Report</w:t>
      </w:r>
    </w:p>
    <w:tbl>
      <w:tblPr>
        <w:tblW w:w="5000" w:type="pct"/>
        <w:tblLook w:val="04A0" w:firstRow="1" w:lastRow="0" w:firstColumn="1" w:lastColumn="0" w:noHBand="0" w:noVBand="1"/>
      </w:tblPr>
      <w:tblGrid>
        <w:gridCol w:w="15399"/>
      </w:tblGrid>
      <w:tr w:rsidR="005A7067" w:rsidRPr="005A7067" w:rsidTr="00253215">
        <w:tc>
          <w:tcPr>
            <w:tcW w:w="5000" w:type="pct"/>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24"/>
                <w:szCs w:val="24"/>
                <w:lang w:val="en-US"/>
              </w:rPr>
            </w:pPr>
          </w:p>
        </w:tc>
      </w:tr>
      <w:tr w:rsidR="005A7067" w:rsidRPr="005A7067" w:rsidTr="00253215">
        <w:tc>
          <w:tcPr>
            <w:tcW w:w="5000" w:type="pct"/>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24"/>
                <w:szCs w:val="24"/>
                <w:lang w:val="en-US"/>
              </w:rPr>
            </w:pPr>
          </w:p>
        </w:tc>
      </w:tr>
      <w:tr w:rsidR="005A7067" w:rsidRPr="005A7067" w:rsidTr="00253215">
        <w:tblPrEx>
          <w:tblLook w:val="01E0" w:firstRow="1" w:lastRow="1" w:firstColumn="1" w:lastColumn="1" w:noHBand="0" w:noVBand="0"/>
        </w:tblPrEx>
        <w:trPr>
          <w:trHeight w:val="1610"/>
        </w:trPr>
        <w:tc>
          <w:tcPr>
            <w:tcW w:w="5000" w:type="pct"/>
            <w:shd w:val="clear" w:color="auto" w:fill="auto"/>
          </w:tcPr>
          <w:tbl>
            <w:tblPr>
              <w:tblStyle w:val="TableGrid"/>
              <w:tblW w:w="0" w:type="auto"/>
              <w:tblLook w:val="04A0" w:firstRow="1" w:lastRow="0" w:firstColumn="1" w:lastColumn="0" w:noHBand="0" w:noVBand="1"/>
            </w:tblPr>
            <w:tblGrid>
              <w:gridCol w:w="988"/>
              <w:gridCol w:w="8452"/>
            </w:tblGrid>
            <w:tr w:rsidR="005A7067" w:rsidRPr="005A7067" w:rsidTr="00253215">
              <w:tc>
                <w:tcPr>
                  <w:tcW w:w="988" w:type="dxa"/>
                  <w:vAlign w:val="center"/>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4"/>
                      <w:szCs w:val="24"/>
                    </w:rPr>
                  </w:pPr>
                  <w:r w:rsidRPr="005A7067">
                    <w:rPr>
                      <w:rFonts w:ascii="Arial" w:hAnsi="Arial" w:cs="Arial"/>
                      <w:noProof/>
                      <w:color w:val="auto"/>
                      <w:sz w:val="24"/>
                      <w:szCs w:val="24"/>
                      <w:lang w:eastAsia="en-US"/>
                    </w:rPr>
                    <w:drawing>
                      <wp:inline distT="0" distB="0" distL="0" distR="0" wp14:anchorId="77837651" wp14:editId="095EF7BE">
                        <wp:extent cx="452097" cy="475704"/>
                        <wp:effectExtent l="0" t="0" r="5715" b="635"/>
                        <wp:docPr id="14" name="image9.png" descr="ocd logo ok.tif"/>
                        <wp:cNvGraphicFramePr/>
                        <a:graphic xmlns:a="http://schemas.openxmlformats.org/drawingml/2006/main">
                          <a:graphicData uri="http://schemas.openxmlformats.org/drawingml/2006/picture">
                            <pic:pic xmlns:pic="http://schemas.openxmlformats.org/drawingml/2006/picture">
                              <pic:nvPicPr>
                                <pic:cNvPr id="0" name="image9.png" descr="ocd logo ok.tif"/>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459473" cy="483465"/>
                                </a:xfrm>
                                <a:prstGeom prst="rect">
                                  <a:avLst/>
                                </a:prstGeom>
                                <a:ln/>
                              </pic:spPr>
                            </pic:pic>
                          </a:graphicData>
                        </a:graphic>
                      </wp:inline>
                    </w:drawing>
                  </w:r>
                </w:p>
              </w:tc>
              <w:tc>
                <w:tcPr>
                  <w:tcW w:w="8452" w:type="dxa"/>
                  <w:vAlign w:val="center"/>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36"/>
                      <w:szCs w:val="36"/>
                    </w:rPr>
                  </w:pPr>
                  <w:r w:rsidRPr="005A7067">
                    <w:rPr>
                      <w:rFonts w:ascii="Arial" w:hAnsi="Arial" w:cs="Arial"/>
                      <w:b/>
                      <w:color w:val="auto"/>
                      <w:sz w:val="36"/>
                      <w:szCs w:val="36"/>
                    </w:rPr>
                    <w:t>LOGISTICS</w:t>
                  </w:r>
                </w:p>
              </w:tc>
            </w:tr>
          </w:tbl>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4"/>
                <w:szCs w:val="24"/>
                <w:u w:val="single"/>
                <w:lang w:val="en-GB" w:eastAsia="zh-CN"/>
              </w:rPr>
            </w:pPr>
            <w:r w:rsidRPr="005A7067">
              <w:rPr>
                <w:rFonts w:ascii="Arial" w:eastAsia="PMingLiU" w:hAnsi="Arial" w:cs="Arial"/>
                <w:b/>
                <w:color w:val="auto"/>
                <w:sz w:val="24"/>
                <w:szCs w:val="24"/>
                <w:u w:val="single"/>
                <w:lang w:val="en-GB" w:eastAsia="zh-CN"/>
              </w:rPr>
              <w:t>Response Needs:</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540" w:hanging="360"/>
              <w:contextualSpacing/>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Prepositioning of Emergency Relief Items and Resources.</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540" w:hanging="360"/>
              <w:contextualSpacing/>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Provision of Transportation Support to other Clusters.</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i/>
                <w:color w:val="auto"/>
                <w:sz w:val="24"/>
                <w:szCs w:val="24"/>
                <w:u w:val="single"/>
                <w:lang w:val="en-GB" w:eastAsia="zh-CN"/>
              </w:rPr>
            </w:pP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0"/>
                <w:szCs w:val="24"/>
                <w:u w:val="single"/>
                <w:lang w:val="en-GB" w:eastAsia="zh-CN"/>
              </w:rPr>
            </w:pPr>
            <w:r w:rsidRPr="005A7067">
              <w:rPr>
                <w:rFonts w:ascii="Arial" w:eastAsia="PMingLiU" w:hAnsi="Arial" w:cs="Arial"/>
                <w:b/>
                <w:color w:val="auto"/>
                <w:sz w:val="20"/>
                <w:szCs w:val="24"/>
                <w:u w:val="single"/>
                <w:lang w:val="en-GB" w:eastAsia="zh-CN"/>
              </w:rPr>
              <w:t>OCD</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0"/>
                <w:szCs w:val="24"/>
                <w:lang w:val="en-GB" w:eastAsia="zh-CN"/>
              </w:rPr>
            </w:pPr>
            <w:r w:rsidRPr="005A7067">
              <w:rPr>
                <w:rFonts w:ascii="Arial" w:eastAsia="PMingLiU" w:hAnsi="Arial" w:cs="Arial"/>
                <w:b/>
                <w:color w:val="auto"/>
                <w:sz w:val="20"/>
                <w:szCs w:val="24"/>
                <w:lang w:val="en-GB" w:eastAsia="zh-CN"/>
              </w:rPr>
              <w:t>Central Office:</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hanging="284"/>
              <w:contextualSpacing/>
              <w:jc w:val="both"/>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Prepositioned 40 units of 3.5 KVA Generator Sets and 160 units of chainsaws.</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hanging="284"/>
              <w:contextualSpacing/>
              <w:jc w:val="both"/>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On 28 October 2018, coordinated with AFP re the availability of air and land assets, to be put on standby alert ready for possible deployment to areas affected in Northern Luzon including four (4) SAR Helicopter Aircraft and one (1) Ambu Helicopter Aircraft, C-130 Aircraft and M35 Trucks</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hanging="284"/>
              <w:contextualSpacing/>
              <w:jc w:val="both"/>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Organized/ facilitated the first National Response Clusters Meeting held on 29 October 2018, 3:00PM</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0"/>
                <w:szCs w:val="24"/>
                <w:lang w:val="en-GB" w:eastAsia="zh-CN"/>
              </w:rPr>
            </w:pP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0"/>
                <w:szCs w:val="24"/>
                <w:lang w:val="en-GB" w:eastAsia="zh-CN"/>
              </w:rPr>
            </w:pPr>
            <w:r w:rsidRPr="005A7067">
              <w:rPr>
                <w:rFonts w:ascii="Arial" w:eastAsia="PMingLiU" w:hAnsi="Arial" w:cs="Arial"/>
                <w:b/>
                <w:color w:val="auto"/>
                <w:sz w:val="20"/>
                <w:szCs w:val="24"/>
                <w:lang w:val="en-GB" w:eastAsia="zh-CN"/>
              </w:rPr>
              <w:t>Regional Office MIMAROPA:</w:t>
            </w:r>
          </w:p>
          <w:p w:rsidR="005A7067" w:rsidRPr="005A7067" w:rsidRDefault="005A7067" w:rsidP="005A7067">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Prepositioned five (5) units of 75 KVA Mobile Generator</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color w:val="auto"/>
                <w:sz w:val="20"/>
                <w:szCs w:val="24"/>
                <w:lang w:val="en-GB" w:eastAsia="zh-CN"/>
              </w:rPr>
            </w:pP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0"/>
                <w:szCs w:val="24"/>
                <w:u w:val="single"/>
                <w:lang w:val="en-GB" w:eastAsia="zh-CN"/>
              </w:rPr>
            </w:pPr>
            <w:r w:rsidRPr="005A7067">
              <w:rPr>
                <w:rFonts w:ascii="Arial" w:eastAsia="PMingLiU" w:hAnsi="Arial" w:cs="Arial"/>
                <w:b/>
                <w:color w:val="auto"/>
                <w:sz w:val="20"/>
                <w:szCs w:val="24"/>
                <w:u w:val="single"/>
                <w:lang w:val="en-GB" w:eastAsia="zh-CN"/>
              </w:rPr>
              <w:t>DSWD</w:t>
            </w:r>
          </w:p>
          <w:p w:rsidR="005A7067" w:rsidRPr="005A7067" w:rsidRDefault="005A7067" w:rsidP="005A7067">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Resources include nine (9) 10-Wheeler Trucks</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540" w:hanging="360"/>
              <w:contextualSpacing/>
              <w:rPr>
                <w:rFonts w:ascii="Arial" w:eastAsia="PMingLiU" w:hAnsi="Arial" w:cs="Arial"/>
                <w:color w:val="auto"/>
                <w:sz w:val="20"/>
                <w:szCs w:val="24"/>
                <w:lang w:val="en-GB" w:eastAsia="zh-CN"/>
              </w:rPr>
            </w:pP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rPr>
                <w:rFonts w:ascii="Arial" w:eastAsia="PMingLiU" w:hAnsi="Arial" w:cs="Arial"/>
                <w:b/>
                <w:color w:val="auto"/>
                <w:sz w:val="20"/>
                <w:szCs w:val="24"/>
                <w:lang w:val="en-US" w:eastAsia="zh-TW"/>
              </w:rPr>
            </w:pPr>
            <w:r w:rsidRPr="005A7067">
              <w:rPr>
                <w:rFonts w:ascii="Arial" w:eastAsia="PMingLiU" w:hAnsi="Arial" w:cs="Arial"/>
                <w:b/>
                <w:color w:val="auto"/>
                <w:sz w:val="20"/>
                <w:szCs w:val="24"/>
                <w:lang w:val="en-US" w:eastAsia="zh-TW"/>
              </w:rPr>
              <w:t>DPWH</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hanging="284"/>
              <w:contextualSpacing/>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Prepositioned assets for road clearing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296"/>
              <w:gridCol w:w="2100"/>
              <w:gridCol w:w="2100"/>
            </w:tblGrid>
            <w:tr w:rsidR="005A7067" w:rsidRPr="005A7067" w:rsidTr="00253215">
              <w:tc>
                <w:tcPr>
                  <w:tcW w:w="2134" w:type="dxa"/>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color w:val="auto"/>
                      <w:sz w:val="20"/>
                      <w:szCs w:val="20"/>
                      <w:lang w:val="en-US" w:eastAsia="en-US"/>
                    </w:rPr>
                  </w:pPr>
                  <w:r w:rsidRPr="005A7067">
                    <w:rPr>
                      <w:rFonts w:ascii="Arial" w:hAnsi="Arial" w:cs="Arial"/>
                      <w:b/>
                      <w:color w:val="auto"/>
                      <w:sz w:val="20"/>
                      <w:szCs w:val="20"/>
                      <w:lang w:val="en-US" w:eastAsia="en-US"/>
                    </w:rPr>
                    <w:t>REGION</w:t>
                  </w:r>
                </w:p>
              </w:tc>
              <w:tc>
                <w:tcPr>
                  <w:tcW w:w="2296" w:type="dxa"/>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color w:val="auto"/>
                      <w:sz w:val="20"/>
                      <w:szCs w:val="20"/>
                      <w:lang w:val="en-US" w:eastAsia="en-US"/>
                    </w:rPr>
                  </w:pPr>
                  <w:r w:rsidRPr="005A7067">
                    <w:rPr>
                      <w:rFonts w:ascii="Arial" w:hAnsi="Arial" w:cs="Arial"/>
                      <w:b/>
                      <w:color w:val="auto"/>
                      <w:sz w:val="20"/>
                      <w:szCs w:val="20"/>
                      <w:lang w:val="en-US" w:eastAsia="en-US"/>
                    </w:rPr>
                    <w:t>SERVICE VEHICLE AND HEAVY EQUIPMENT*</w:t>
                  </w:r>
                </w:p>
              </w:tc>
              <w:tc>
                <w:tcPr>
                  <w:tcW w:w="2100" w:type="dxa"/>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color w:val="auto"/>
                      <w:sz w:val="20"/>
                      <w:szCs w:val="20"/>
                      <w:lang w:val="en-US" w:eastAsia="en-US"/>
                    </w:rPr>
                  </w:pPr>
                  <w:r w:rsidRPr="005A7067">
                    <w:rPr>
                      <w:rFonts w:ascii="Arial" w:hAnsi="Arial" w:cs="Arial"/>
                      <w:b/>
                      <w:color w:val="auto"/>
                      <w:sz w:val="20"/>
                      <w:szCs w:val="20"/>
                      <w:lang w:val="en-US" w:eastAsia="en-US"/>
                    </w:rPr>
                    <w:t>TOOLS/LIGHT EQUIPMENT**</w:t>
                  </w:r>
                </w:p>
              </w:tc>
              <w:tc>
                <w:tcPr>
                  <w:tcW w:w="2100" w:type="dxa"/>
                  <w:shd w:val="clear" w:color="auto" w:fill="auto"/>
                  <w:vAlign w:val="center"/>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color w:val="auto"/>
                      <w:sz w:val="20"/>
                      <w:szCs w:val="20"/>
                      <w:lang w:val="en-US" w:eastAsia="en-US"/>
                    </w:rPr>
                  </w:pPr>
                  <w:r w:rsidRPr="005A7067">
                    <w:rPr>
                      <w:rFonts w:ascii="Arial" w:hAnsi="Arial" w:cs="Arial"/>
                      <w:b/>
                      <w:color w:val="auto"/>
                      <w:sz w:val="20"/>
                      <w:szCs w:val="20"/>
                      <w:lang w:val="en-US" w:eastAsia="en-US"/>
                    </w:rPr>
                    <w:t>MANPOWER/ PERSONNEL</w:t>
                  </w:r>
                </w:p>
              </w:tc>
            </w:tr>
            <w:tr w:rsidR="005A7067" w:rsidRPr="005A7067" w:rsidTr="00253215">
              <w:tc>
                <w:tcPr>
                  <w:tcW w:w="2134"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CAR</w:t>
                  </w:r>
                </w:p>
              </w:tc>
              <w:tc>
                <w:tcPr>
                  <w:tcW w:w="2296"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162</w:t>
                  </w:r>
                </w:p>
              </w:tc>
              <w:tc>
                <w:tcPr>
                  <w:tcW w:w="2100"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12</w:t>
                  </w:r>
                </w:p>
              </w:tc>
              <w:tc>
                <w:tcPr>
                  <w:tcW w:w="2100"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1,062</w:t>
                  </w:r>
                </w:p>
              </w:tc>
            </w:tr>
            <w:tr w:rsidR="005A7067" w:rsidRPr="005A7067" w:rsidTr="00253215">
              <w:tc>
                <w:tcPr>
                  <w:tcW w:w="2134"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I</w:t>
                  </w:r>
                </w:p>
              </w:tc>
              <w:tc>
                <w:tcPr>
                  <w:tcW w:w="2296"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86</w:t>
                  </w:r>
                </w:p>
              </w:tc>
              <w:tc>
                <w:tcPr>
                  <w:tcW w:w="2100"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39</w:t>
                  </w:r>
                </w:p>
              </w:tc>
              <w:tc>
                <w:tcPr>
                  <w:tcW w:w="2100"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367</w:t>
                  </w:r>
                </w:p>
              </w:tc>
            </w:tr>
            <w:tr w:rsidR="005A7067" w:rsidRPr="005A7067" w:rsidTr="00253215">
              <w:tc>
                <w:tcPr>
                  <w:tcW w:w="2134"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lastRenderedPageBreak/>
                    <w:t>II</w:t>
                  </w:r>
                </w:p>
              </w:tc>
              <w:tc>
                <w:tcPr>
                  <w:tcW w:w="2296"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89</w:t>
                  </w:r>
                </w:p>
              </w:tc>
              <w:tc>
                <w:tcPr>
                  <w:tcW w:w="2100"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38</w:t>
                  </w:r>
                </w:p>
              </w:tc>
              <w:tc>
                <w:tcPr>
                  <w:tcW w:w="2100"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515</w:t>
                  </w:r>
                </w:p>
              </w:tc>
            </w:tr>
            <w:tr w:rsidR="005A7067" w:rsidRPr="005A7067" w:rsidTr="00253215">
              <w:tc>
                <w:tcPr>
                  <w:tcW w:w="2134"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III</w:t>
                  </w:r>
                </w:p>
              </w:tc>
              <w:tc>
                <w:tcPr>
                  <w:tcW w:w="2296"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111</w:t>
                  </w:r>
                </w:p>
              </w:tc>
              <w:tc>
                <w:tcPr>
                  <w:tcW w:w="2100"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104</w:t>
                  </w:r>
                </w:p>
              </w:tc>
              <w:tc>
                <w:tcPr>
                  <w:tcW w:w="2100" w:type="dxa"/>
                  <w:shd w:val="clear" w:color="auto" w:fill="auto"/>
                </w:tcPr>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lang w:val="en-US" w:eastAsia="en-US"/>
                    </w:rPr>
                  </w:pPr>
                  <w:r w:rsidRPr="005A7067">
                    <w:rPr>
                      <w:rFonts w:ascii="Arial" w:hAnsi="Arial" w:cs="Arial"/>
                      <w:color w:val="auto"/>
                      <w:sz w:val="20"/>
                      <w:szCs w:val="20"/>
                      <w:lang w:val="en-US" w:eastAsia="en-US"/>
                    </w:rPr>
                    <w:t>755</w:t>
                  </w:r>
                </w:p>
              </w:tc>
            </w:tr>
          </w:tbl>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lang w:val="en-US" w:eastAsia="en-US"/>
              </w:rPr>
            </w:pPr>
          </w:p>
          <w:p w:rsidR="005A7067" w:rsidRPr="005A7067" w:rsidRDefault="005A7067" w:rsidP="005A7067">
            <w:pPr>
              <w:shd w:val="clear" w:color="auto" w:fill="FFFFFF"/>
              <w:spacing w:after="0" w:line="0" w:lineRule="auto"/>
              <w:rPr>
                <w:rFonts w:ascii="Arial" w:hAnsi="Arial" w:cs="Arial"/>
                <w:sz w:val="84"/>
                <w:szCs w:val="84"/>
              </w:rPr>
            </w:pPr>
            <w:r w:rsidRPr="005A7067">
              <w:rPr>
                <w:rFonts w:ascii="Arial" w:hAnsi="Arial" w:cs="Arial"/>
                <w:sz w:val="84"/>
                <w:szCs w:val="84"/>
              </w:rPr>
              <w:t xml:space="preserve">* Heavy Equipment includes road grader, dump truck, payloader, backhoe and excavator </w:t>
            </w:r>
          </w:p>
          <w:p w:rsidR="005A7067" w:rsidRPr="005A7067" w:rsidRDefault="005A7067" w:rsidP="005A7067">
            <w:pPr>
              <w:shd w:val="clear" w:color="auto" w:fill="FFFFFF"/>
              <w:spacing w:after="0" w:line="0" w:lineRule="auto"/>
              <w:rPr>
                <w:rFonts w:ascii="Arial" w:hAnsi="Arial" w:cs="Arial"/>
                <w:sz w:val="84"/>
                <w:szCs w:val="84"/>
              </w:rPr>
            </w:pPr>
            <w:r w:rsidRPr="005A7067">
              <w:rPr>
                <w:rFonts w:ascii="Arial" w:hAnsi="Arial" w:cs="Arial"/>
                <w:sz w:val="84"/>
                <w:szCs w:val="84"/>
              </w:rPr>
              <w:t>** Light Equipment includes chain saw, generator set and water pump</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contextualSpacing/>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 Heavy Equipment includes road grader, dump truck, payloader, backhoe and excavator</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contextualSpacing/>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 Light Equipment includes chain saw, generator set and water pump</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contextualSpacing/>
              <w:rPr>
                <w:rFonts w:ascii="Arial" w:eastAsia="PMingLiU" w:hAnsi="Arial" w:cs="Arial"/>
                <w:color w:val="C00000"/>
                <w:sz w:val="20"/>
                <w:szCs w:val="24"/>
                <w:lang w:val="en-GB" w:eastAsia="zh-CN"/>
              </w:rPr>
            </w:pP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ind w:left="284" w:hanging="284"/>
              <w:contextualSpacing/>
              <w:rPr>
                <w:rFonts w:ascii="Arial" w:eastAsia="PMingLiU" w:hAnsi="Arial" w:cs="Arial"/>
                <w:color w:val="auto"/>
                <w:sz w:val="20"/>
                <w:szCs w:val="24"/>
                <w:lang w:val="en-GB" w:eastAsia="zh-CN"/>
              </w:rPr>
            </w:pPr>
            <w:r w:rsidRPr="005A7067">
              <w:rPr>
                <w:rFonts w:ascii="Arial" w:eastAsia="PMingLiU" w:hAnsi="Arial" w:cs="Arial"/>
                <w:color w:val="auto"/>
                <w:sz w:val="20"/>
                <w:szCs w:val="24"/>
                <w:lang w:val="en-GB" w:eastAsia="zh-CN"/>
              </w:rPr>
              <w:t>All DPWH Regional and District Engineering Offices are instructed to undertake preparatory activities to mitigate the possible damages.</w:t>
            </w:r>
          </w:p>
          <w:p w:rsidR="005A7067" w:rsidRPr="005A7067" w:rsidRDefault="005A7067" w:rsidP="005A7067">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lang w:eastAsia="en-US"/>
              </w:rPr>
            </w:pPr>
            <w:r w:rsidRPr="005A7067">
              <w:rPr>
                <w:rFonts w:ascii="Arial" w:hAnsi="Arial" w:cs="Arial"/>
                <w:color w:val="auto"/>
                <w:sz w:val="20"/>
                <w:szCs w:val="20"/>
                <w:lang w:val="en-US" w:eastAsia="en-US"/>
              </w:rPr>
              <w:t>All infrastructures are safely guarded and assured the structural integrity of bridges and other high rise public buildings.</w:t>
            </w:r>
          </w:p>
          <w:p w:rsidR="005A7067" w:rsidRPr="005A7067" w:rsidRDefault="005A7067" w:rsidP="005A7067">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lang w:eastAsia="en-US"/>
              </w:rPr>
            </w:pPr>
            <w:r w:rsidRPr="005A7067">
              <w:rPr>
                <w:rFonts w:ascii="Arial" w:hAnsi="Arial" w:cs="Arial"/>
                <w:color w:val="auto"/>
                <w:sz w:val="20"/>
                <w:szCs w:val="20"/>
                <w:lang w:val="en-US" w:eastAsia="en-US"/>
              </w:rPr>
              <w:t>Prepositioned assets (heavy equipment, manpower and all logistical needs) on strategic locations that are safe but near disaster-prone areas.</w:t>
            </w:r>
          </w:p>
          <w:p w:rsidR="005A7067" w:rsidRPr="005A7067" w:rsidRDefault="005A7067" w:rsidP="005A7067">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lang w:eastAsia="en-US"/>
              </w:rPr>
            </w:pPr>
            <w:r w:rsidRPr="005A7067">
              <w:rPr>
                <w:rFonts w:ascii="Arial" w:hAnsi="Arial" w:cs="Arial"/>
                <w:color w:val="auto"/>
                <w:sz w:val="20"/>
                <w:szCs w:val="20"/>
                <w:lang w:val="en-US" w:eastAsia="en-US"/>
              </w:rPr>
              <w:t>All Regional and District Disaster Risk Reduction Management Teams are activated and equipped with the necessary safety gears.</w:t>
            </w:r>
          </w:p>
          <w:p w:rsidR="005A7067" w:rsidRPr="005A7067" w:rsidRDefault="005A7067" w:rsidP="005A7067">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C00000"/>
                <w:sz w:val="20"/>
                <w:szCs w:val="20"/>
                <w:lang w:eastAsia="en-US"/>
              </w:rPr>
            </w:pPr>
            <w:r w:rsidRPr="005A7067">
              <w:rPr>
                <w:rFonts w:ascii="Arial" w:hAnsi="Arial" w:cs="Arial"/>
                <w:color w:val="auto"/>
                <w:sz w:val="20"/>
                <w:szCs w:val="20"/>
                <w:lang w:val="en-US" w:eastAsia="en-US"/>
              </w:rPr>
              <w:t>Communications networks and facilities are made available at the first instance of any eventuality</w:t>
            </w:r>
            <w:r w:rsidRPr="005A7067">
              <w:rPr>
                <w:rFonts w:ascii="Arial" w:hAnsi="Arial" w:cs="Arial"/>
                <w:color w:val="C00000"/>
                <w:sz w:val="20"/>
                <w:szCs w:val="20"/>
                <w:lang w:val="en-US" w:eastAsia="en-US"/>
              </w:rPr>
              <w:t>.</w:t>
            </w: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jc w:val="both"/>
              <w:rPr>
                <w:rFonts w:ascii="Arial" w:eastAsia="PMingLiU" w:hAnsi="Arial" w:cs="Arial"/>
                <w:color w:val="auto"/>
                <w:sz w:val="20"/>
                <w:szCs w:val="24"/>
                <w:lang w:val="en-US" w:eastAsia="zh-TW"/>
              </w:rPr>
            </w:pPr>
          </w:p>
          <w:p w:rsidR="005A7067" w:rsidRPr="005A7067" w:rsidRDefault="005A7067" w:rsidP="005A7067">
            <w:pPr>
              <w:widowControl/>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jc w:val="both"/>
              <w:rPr>
                <w:rFonts w:ascii="Arial" w:eastAsia="PMingLiU" w:hAnsi="Arial" w:cs="Arial"/>
                <w:color w:val="auto"/>
                <w:sz w:val="20"/>
                <w:szCs w:val="24"/>
                <w:lang w:val="en-US" w:eastAsia="zh-TW"/>
              </w:rPr>
            </w:pPr>
          </w:p>
        </w:tc>
      </w:tr>
    </w:tbl>
    <w:tbl>
      <w:tblPr>
        <w:tblStyle w:val="TableGrid"/>
        <w:tblW w:w="0" w:type="auto"/>
        <w:tblLook w:val="04A0" w:firstRow="1" w:lastRow="0" w:firstColumn="1" w:lastColumn="0" w:noHBand="0" w:noVBand="1"/>
      </w:tblPr>
      <w:tblGrid>
        <w:gridCol w:w="988"/>
        <w:gridCol w:w="8452"/>
      </w:tblGrid>
      <w:tr w:rsidR="005A7067" w:rsidRPr="005A7067" w:rsidTr="00253215">
        <w:tc>
          <w:tcPr>
            <w:tcW w:w="988" w:type="dxa"/>
            <w:vAlign w:val="center"/>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4"/>
                <w:szCs w:val="24"/>
              </w:rPr>
            </w:pPr>
            <w:r w:rsidRPr="005A7067">
              <w:rPr>
                <w:rFonts w:ascii="Arial" w:hAnsi="Arial" w:cs="Arial"/>
                <w:noProof/>
                <w:color w:val="auto"/>
                <w:sz w:val="24"/>
                <w:szCs w:val="24"/>
                <w:lang w:eastAsia="en-US"/>
              </w:rPr>
              <w:lastRenderedPageBreak/>
              <w:drawing>
                <wp:inline distT="0" distB="0" distL="0" distR="0" wp14:anchorId="1B52E04F" wp14:editId="5573F796">
                  <wp:extent cx="452097" cy="475704"/>
                  <wp:effectExtent l="0" t="0" r="5715" b="635"/>
                  <wp:docPr id="25" name="image9.png" descr="ocd logo ok.tif"/>
                  <wp:cNvGraphicFramePr/>
                  <a:graphic xmlns:a="http://schemas.openxmlformats.org/drawingml/2006/main">
                    <a:graphicData uri="http://schemas.openxmlformats.org/drawingml/2006/picture">
                      <pic:pic xmlns:pic="http://schemas.openxmlformats.org/drawingml/2006/picture">
                        <pic:nvPicPr>
                          <pic:cNvPr id="0" name="image9.png" descr="ocd logo ok.tif"/>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459473" cy="483465"/>
                          </a:xfrm>
                          <a:prstGeom prst="rect">
                            <a:avLst/>
                          </a:prstGeom>
                          <a:ln/>
                        </pic:spPr>
                      </pic:pic>
                    </a:graphicData>
                  </a:graphic>
                </wp:inline>
              </w:drawing>
            </w:r>
          </w:p>
        </w:tc>
        <w:tc>
          <w:tcPr>
            <w:tcW w:w="8452" w:type="dxa"/>
            <w:vAlign w:val="center"/>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36"/>
                <w:szCs w:val="36"/>
              </w:rPr>
            </w:pPr>
            <w:r w:rsidRPr="005A7067">
              <w:rPr>
                <w:rFonts w:ascii="Arial" w:hAnsi="Arial" w:cs="Arial"/>
                <w:b/>
                <w:color w:val="auto"/>
                <w:sz w:val="36"/>
                <w:szCs w:val="36"/>
              </w:rPr>
              <w:t>ETC- EMERGENCY TELECOMMUNICATIONS CLUSTER</w:t>
            </w:r>
          </w:p>
        </w:tc>
      </w:tr>
    </w:tbl>
    <w:p w:rsidR="005A7067" w:rsidRPr="005A7067" w:rsidRDefault="005A7067" w:rsidP="005A7067">
      <w:pPr>
        <w:tabs>
          <w:tab w:val="left" w:pos="1770"/>
        </w:tabs>
        <w:spacing w:before="120" w:after="120" w:line="240" w:lineRule="auto"/>
        <w:contextualSpacing/>
        <w:rPr>
          <w:rFonts w:ascii="Arial" w:hAnsi="Arial" w:cs="Arial"/>
          <w:b/>
          <w:color w:val="000000" w:themeColor="text1"/>
          <w:lang w:val="en-US"/>
        </w:rPr>
      </w:pPr>
      <w:r w:rsidRPr="005A7067">
        <w:rPr>
          <w:rFonts w:ascii="Arial" w:hAnsi="Arial" w:cs="Arial"/>
          <w:b/>
          <w:color w:val="000000" w:themeColor="text1"/>
          <w:lang w:val="en-US"/>
        </w:rPr>
        <w:t>OCD - ICTD</w:t>
      </w:r>
    </w:p>
    <w:p w:rsidR="005A7067" w:rsidRPr="005A7067" w:rsidRDefault="005A7067" w:rsidP="005A7067">
      <w:pPr>
        <w:numPr>
          <w:ilvl w:val="0"/>
          <w:numId w:val="31"/>
        </w:numPr>
        <w:tabs>
          <w:tab w:val="left" w:pos="1770"/>
        </w:tabs>
        <w:spacing w:before="120" w:after="12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Deployment team on standby to support voice and internet requirements of possible areas that may be affected. OCD have prepared the following equipment on standby for deployment:</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tabs>
          <w:tab w:val="left" w:pos="1770"/>
        </w:tabs>
        <w:spacing w:before="120" w:after="12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 xml:space="preserve">Two (2) – BGAN </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tabs>
          <w:tab w:val="left" w:pos="1770"/>
        </w:tabs>
        <w:spacing w:before="120" w:after="12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One (1) - Fly Away (Very Small Aperture Terminal) VSAT</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tabs>
          <w:tab w:val="left" w:pos="1770"/>
        </w:tabs>
        <w:spacing w:before="120" w:after="12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Three (3) - Satellite Phones</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tabs>
          <w:tab w:val="left" w:pos="1770"/>
        </w:tabs>
        <w:spacing w:before="120" w:after="12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One (1) – Printer, 3 Laptops</w:t>
      </w:r>
    </w:p>
    <w:p w:rsidR="005A7067" w:rsidRPr="005A7067" w:rsidRDefault="005A7067" w:rsidP="005A7067">
      <w:pPr>
        <w:numPr>
          <w:ilvl w:val="0"/>
          <w:numId w:val="31"/>
        </w:numPr>
        <w:tabs>
          <w:tab w:val="left" w:pos="1770"/>
        </w:tabs>
        <w:spacing w:before="120" w:after="12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Coordinated with Satellite Service Provider to provide technical assistance and ensure operational readiness of all VSAT equipment installed at OCD Regional Offices.</w:t>
      </w:r>
    </w:p>
    <w:p w:rsidR="005A7067" w:rsidRPr="005A7067" w:rsidRDefault="005A7067" w:rsidP="005A7067">
      <w:pPr>
        <w:numPr>
          <w:ilvl w:val="0"/>
          <w:numId w:val="31"/>
        </w:numPr>
        <w:tabs>
          <w:tab w:val="left" w:pos="1770"/>
        </w:tabs>
        <w:spacing w:after="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Activated videoconferencing capability at the NDRRMOC and RDRRMOCs for online collaboration.</w:t>
      </w:r>
    </w:p>
    <w:p w:rsidR="005A7067" w:rsidRPr="005A7067" w:rsidRDefault="005A7067" w:rsidP="005A7067">
      <w:pPr>
        <w:numPr>
          <w:ilvl w:val="0"/>
          <w:numId w:val="31"/>
        </w:numPr>
        <w:tabs>
          <w:tab w:val="left" w:pos="450"/>
          <w:tab w:val="left" w:pos="1080"/>
        </w:tabs>
        <w:spacing w:after="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Coordinated with OCD CAR, 1, 2, 3, NCR, CALABARZON and MIMAROPA to ensure operational readiness of their emergency communication equipment (Satellite Phones, BGAN and VSAT)</w:t>
      </w:r>
      <w:bookmarkStart w:id="3" w:name="OLE_LINK2"/>
      <w:bookmarkStart w:id="4" w:name="OLE_LINK1"/>
      <w:r w:rsidRPr="005A7067">
        <w:rPr>
          <w:rFonts w:ascii="Arial" w:hAnsi="Arial" w:cs="Arial"/>
          <w:color w:val="000000" w:themeColor="text1"/>
          <w:lang w:val="en-US"/>
        </w:rPr>
        <w:t>:</w:t>
      </w:r>
    </w:p>
    <w:p w:rsidR="005A7067" w:rsidRPr="005A7067" w:rsidRDefault="005A7067" w:rsidP="005A7067">
      <w:pPr>
        <w:tabs>
          <w:tab w:val="left" w:pos="450"/>
          <w:tab w:val="left" w:pos="1080"/>
        </w:tabs>
        <w:spacing w:after="0" w:line="240" w:lineRule="auto"/>
        <w:jc w:val="both"/>
        <w:rPr>
          <w:rFonts w:ascii="Arial" w:hAnsi="Arial" w:cs="Arial"/>
          <w:color w:val="000000" w:themeColor="text1"/>
          <w:lang w:val="en-US"/>
        </w:rPr>
      </w:pPr>
      <w:r w:rsidRPr="005A7067">
        <w:rPr>
          <w:rFonts w:ascii="Arial" w:hAnsi="Arial" w:cs="Arial"/>
          <w:b/>
          <w:bCs/>
          <w:color w:val="000000" w:themeColor="text1"/>
          <w:lang w:val="en-US"/>
        </w:rPr>
        <w:t xml:space="preserve">    </w:t>
      </w:r>
      <w:r w:rsidRPr="005A7067">
        <w:rPr>
          <w:rFonts w:ascii="Arial" w:hAnsi="Arial" w:cs="Arial"/>
          <w:bCs/>
          <w:color w:val="000000" w:themeColor="text1"/>
          <w:lang w:val="en-US"/>
        </w:rPr>
        <w:t>&gt;Satellite Phones (Distribution of Soft pins).</w:t>
      </w:r>
    </w:p>
    <w:p w:rsidR="005A7067" w:rsidRPr="005A7067" w:rsidRDefault="005A7067" w:rsidP="005A7067">
      <w:pPr>
        <w:tabs>
          <w:tab w:val="left" w:pos="450"/>
          <w:tab w:val="left" w:pos="1080"/>
        </w:tabs>
        <w:spacing w:after="0" w:line="240" w:lineRule="auto"/>
        <w:jc w:val="both"/>
        <w:rPr>
          <w:rFonts w:ascii="Arial" w:hAnsi="Arial" w:cs="Arial"/>
          <w:color w:val="000000" w:themeColor="text1"/>
          <w:lang w:val="en-US"/>
        </w:rPr>
      </w:pPr>
      <w:r w:rsidRPr="005A7067">
        <w:rPr>
          <w:rFonts w:ascii="Arial" w:hAnsi="Arial" w:cs="Arial"/>
          <w:bCs/>
          <w:color w:val="000000" w:themeColor="text1"/>
          <w:lang w:val="en-US"/>
        </w:rPr>
        <w:t xml:space="preserve">    &gt;BGAN on standby for deployment.</w:t>
      </w:r>
    </w:p>
    <w:p w:rsidR="005A7067" w:rsidRPr="005A7067" w:rsidRDefault="005A7067" w:rsidP="005A7067">
      <w:pPr>
        <w:tabs>
          <w:tab w:val="left" w:pos="450"/>
          <w:tab w:val="left" w:pos="1080"/>
        </w:tabs>
        <w:spacing w:after="0" w:line="240" w:lineRule="auto"/>
        <w:jc w:val="both"/>
        <w:rPr>
          <w:rFonts w:ascii="Arial" w:hAnsi="Arial" w:cs="Arial"/>
          <w:color w:val="000000" w:themeColor="text1"/>
          <w:lang w:val="en-US"/>
        </w:rPr>
      </w:pPr>
      <w:r w:rsidRPr="005A7067">
        <w:rPr>
          <w:rFonts w:ascii="Arial" w:hAnsi="Arial" w:cs="Arial"/>
          <w:bCs/>
          <w:color w:val="000000" w:themeColor="text1"/>
          <w:lang w:val="en-US"/>
        </w:rPr>
        <w:t xml:space="preserve">    &gt;Activated VSAT and ready for Bandwidth on Demand (BOD).</w:t>
      </w:r>
    </w:p>
    <w:bookmarkEnd w:id="3"/>
    <w:bookmarkEnd w:id="4"/>
    <w:p w:rsidR="005A7067" w:rsidRPr="005A7067" w:rsidRDefault="005A7067" w:rsidP="005A7067">
      <w:pPr>
        <w:numPr>
          <w:ilvl w:val="0"/>
          <w:numId w:val="31"/>
        </w:numPr>
        <w:tabs>
          <w:tab w:val="left" w:pos="1770"/>
        </w:tabs>
        <w:spacing w:after="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Requested DOST-ASTI to provide support for satellite imageries and GIS requirements for the NDRRMOC .</w:t>
      </w:r>
    </w:p>
    <w:p w:rsidR="005A7067" w:rsidRPr="005A7067" w:rsidRDefault="005A7067" w:rsidP="005A7067">
      <w:pPr>
        <w:tabs>
          <w:tab w:val="left" w:pos="1770"/>
        </w:tabs>
        <w:spacing w:after="0" w:line="240" w:lineRule="auto"/>
        <w:jc w:val="both"/>
        <w:rPr>
          <w:rFonts w:ascii="Arial" w:hAnsi="Arial" w:cs="Arial"/>
          <w:color w:val="000000" w:themeColor="text1"/>
        </w:rPr>
      </w:pPr>
    </w:p>
    <w:p w:rsidR="005A7067" w:rsidRPr="005A7067" w:rsidRDefault="005A7067" w:rsidP="005A7067">
      <w:pPr>
        <w:spacing w:after="0" w:line="240" w:lineRule="auto"/>
        <w:jc w:val="both"/>
        <w:rPr>
          <w:rFonts w:ascii="Arial" w:eastAsia="Times New Roman" w:hAnsi="Arial" w:cs="Arial"/>
          <w:b/>
          <w:color w:val="000000" w:themeColor="text1"/>
          <w:lang w:val="en-US"/>
        </w:rPr>
      </w:pPr>
      <w:r w:rsidRPr="005A7067">
        <w:rPr>
          <w:rFonts w:ascii="Arial" w:hAnsi="Arial" w:cs="Arial"/>
          <w:b/>
          <w:color w:val="000000" w:themeColor="text1"/>
          <w:lang w:val="en-US"/>
        </w:rPr>
        <w:t>DICT - DRRMD</w:t>
      </w:r>
    </w:p>
    <w:p w:rsidR="005A7067" w:rsidRPr="005A7067" w:rsidRDefault="005A7067" w:rsidP="005A7067">
      <w:pPr>
        <w:spacing w:after="0" w:line="240" w:lineRule="auto"/>
        <w:jc w:val="both"/>
        <w:rPr>
          <w:rFonts w:ascii="Arial" w:hAnsi="Arial" w:cs="Arial"/>
          <w:color w:val="000000" w:themeColor="text1"/>
          <w:lang w:val="en-US"/>
        </w:rPr>
      </w:pPr>
      <w:r w:rsidRPr="005A7067">
        <w:rPr>
          <w:rFonts w:ascii="Arial" w:hAnsi="Arial" w:cs="Arial"/>
          <w:color w:val="000000" w:themeColor="text1"/>
          <w:lang w:val="en-US"/>
        </w:rPr>
        <w:t>- Provided the following communications equipment at NDRRMOC on standby for deployment:</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lastRenderedPageBreak/>
        <w:t>1 pair of IP Radios</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10 units of Broadband Global Area Network (BGAN)</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 xml:space="preserve">10 units of VHF / UHF Dual Band FM Transceiver </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1 Unit Raytheon interconnect system</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Installed HF radio at the NDRRM Operations Center to provide long-backhaul connectivity to Regions with 2 personnel rendering duty at the NDRRMOC.</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hAnsi="Arial" w:cs="Arial"/>
          <w:color w:val="000000" w:themeColor="text1"/>
          <w:lang w:val="en-US"/>
        </w:rPr>
      </w:pPr>
      <w:r w:rsidRPr="005A7067">
        <w:rPr>
          <w:rFonts w:ascii="Arial" w:hAnsi="Arial" w:cs="Arial"/>
          <w:color w:val="000000" w:themeColor="text1"/>
          <w:lang w:val="en-US"/>
        </w:rPr>
        <w:t>DICT personnel on standby for possible deployment to augment and provide emergency communications support and equipment to the areas to be affected by the Typhoon.</w:t>
      </w:r>
    </w:p>
    <w:p w:rsidR="005A7067" w:rsidRPr="005A7067" w:rsidRDefault="005A7067" w:rsidP="005A7067">
      <w:pPr>
        <w:spacing w:after="0" w:line="240" w:lineRule="auto"/>
        <w:jc w:val="both"/>
        <w:rPr>
          <w:rFonts w:ascii="Arial" w:hAnsi="Arial" w:cs="Arial"/>
          <w:b/>
          <w:color w:val="000000" w:themeColor="text1"/>
        </w:rPr>
      </w:pPr>
      <w:r w:rsidRPr="005A7067">
        <w:rPr>
          <w:rFonts w:ascii="Arial" w:hAnsi="Arial" w:cs="Arial"/>
          <w:b/>
          <w:color w:val="000000" w:themeColor="text1"/>
        </w:rPr>
        <w:t>AFP - CEISSAFP</w:t>
      </w:r>
    </w:p>
    <w:p w:rsidR="005A7067" w:rsidRPr="005A7067" w:rsidRDefault="005A7067" w:rsidP="005A7067">
      <w:pPr>
        <w:tabs>
          <w:tab w:val="left" w:pos="720"/>
          <w:tab w:val="left" w:pos="1080"/>
        </w:tabs>
        <w:spacing w:after="0" w:line="240" w:lineRule="auto"/>
        <w:jc w:val="both"/>
        <w:rPr>
          <w:rFonts w:ascii="Arial" w:eastAsia="Times New Roman" w:hAnsi="Arial" w:cs="Arial"/>
          <w:color w:val="000000" w:themeColor="text1"/>
          <w:lang w:val="en-US"/>
        </w:rPr>
      </w:pPr>
      <w:r w:rsidRPr="005A7067">
        <w:rPr>
          <w:rFonts w:ascii="Arial" w:hAnsi="Arial" w:cs="Arial"/>
          <w:color w:val="000000" w:themeColor="text1"/>
          <w:lang w:val="en-US"/>
        </w:rPr>
        <w:t>- Established of HF radio at NDRRM Operations Center with 1 radio operator.</w:t>
      </w:r>
    </w:p>
    <w:p w:rsidR="005A7067" w:rsidRPr="005A7067" w:rsidRDefault="005A7067" w:rsidP="005A7067">
      <w:pPr>
        <w:tabs>
          <w:tab w:val="left" w:pos="1770"/>
        </w:tabs>
        <w:spacing w:after="0" w:line="240" w:lineRule="auto"/>
        <w:jc w:val="both"/>
        <w:rPr>
          <w:rFonts w:ascii="Arial" w:hAnsi="Arial" w:cs="Arial"/>
          <w:color w:val="000000" w:themeColor="text1"/>
        </w:rPr>
      </w:pPr>
      <w:r w:rsidRPr="005A7067">
        <w:rPr>
          <w:rFonts w:ascii="Arial" w:hAnsi="Arial" w:cs="Arial"/>
          <w:color w:val="000000" w:themeColor="text1"/>
        </w:rPr>
        <w:t>- AFP Signal Special Team on standby for possible deployment on areas to be affected by the Typhoon.</w:t>
      </w:r>
    </w:p>
    <w:p w:rsidR="005A7067" w:rsidRPr="005A7067" w:rsidRDefault="005A7067" w:rsidP="005A7067">
      <w:pPr>
        <w:tabs>
          <w:tab w:val="left" w:pos="1770"/>
        </w:tabs>
        <w:spacing w:after="0" w:line="240" w:lineRule="auto"/>
        <w:jc w:val="both"/>
        <w:rPr>
          <w:rFonts w:ascii="Arial" w:hAnsi="Arial" w:cs="Arial"/>
          <w:color w:val="000000" w:themeColor="text1"/>
        </w:rPr>
      </w:pPr>
    </w:p>
    <w:p w:rsidR="005A7067" w:rsidRPr="005A7067" w:rsidRDefault="005A7067" w:rsidP="005A7067">
      <w:pPr>
        <w:spacing w:after="0" w:line="240" w:lineRule="auto"/>
        <w:jc w:val="both"/>
        <w:rPr>
          <w:rFonts w:ascii="Arial" w:eastAsia="Times New Roman" w:hAnsi="Arial" w:cs="Arial"/>
          <w:b/>
          <w:color w:val="000000" w:themeColor="text1"/>
          <w:lang w:val="en-US"/>
        </w:rPr>
      </w:pPr>
      <w:r w:rsidRPr="005A7067">
        <w:rPr>
          <w:rFonts w:ascii="Arial" w:hAnsi="Arial" w:cs="Arial"/>
          <w:b/>
          <w:color w:val="000000" w:themeColor="text1"/>
          <w:lang w:val="en-US"/>
        </w:rPr>
        <w:t>PNP – CES</w:t>
      </w:r>
    </w:p>
    <w:p w:rsidR="005A7067" w:rsidRPr="005A7067" w:rsidRDefault="005A7067" w:rsidP="005A7067">
      <w:pPr>
        <w:spacing w:after="0" w:line="240" w:lineRule="auto"/>
        <w:jc w:val="both"/>
        <w:rPr>
          <w:rFonts w:ascii="Arial" w:hAnsi="Arial" w:cs="Arial"/>
          <w:color w:val="000000" w:themeColor="text1"/>
          <w:lang w:val="en-US"/>
        </w:rPr>
      </w:pPr>
      <w:r w:rsidRPr="005A7067">
        <w:rPr>
          <w:rFonts w:ascii="Arial" w:hAnsi="Arial" w:cs="Arial"/>
          <w:color w:val="000000" w:themeColor="text1"/>
          <w:lang w:val="en-US"/>
        </w:rPr>
        <w:t>- Committed to provide (5) personnel equipped with the following equipment on standby for possible deployment:</w:t>
      </w:r>
    </w:p>
    <w:p w:rsidR="005A7067" w:rsidRPr="005A7067" w:rsidRDefault="005A7067" w:rsidP="005A7067">
      <w:pPr>
        <w:spacing w:after="0" w:line="240" w:lineRule="auto"/>
        <w:jc w:val="both"/>
        <w:rPr>
          <w:rFonts w:ascii="Arial" w:hAnsi="Arial" w:cs="Arial"/>
          <w:color w:val="000000" w:themeColor="text1"/>
          <w:lang w:val="en-US"/>
        </w:rPr>
      </w:pPr>
    </w:p>
    <w:tbl>
      <w:tblPr>
        <w:tblStyle w:val="TableGrid"/>
        <w:tblW w:w="0" w:type="auto"/>
        <w:tblLook w:val="04A0" w:firstRow="1" w:lastRow="0" w:firstColumn="1" w:lastColumn="0" w:noHBand="0" w:noVBand="1"/>
      </w:tblPr>
      <w:tblGrid>
        <w:gridCol w:w="4350"/>
        <w:gridCol w:w="4350"/>
      </w:tblGrid>
      <w:tr w:rsidR="005A7067" w:rsidRPr="005A7067" w:rsidTr="00253215">
        <w:tc>
          <w:tcPr>
            <w:tcW w:w="4350" w:type="dxa"/>
            <w:tcBorders>
              <w:top w:val="single" w:sz="4" w:space="0" w:color="auto"/>
              <w:left w:val="single" w:sz="4" w:space="0" w:color="auto"/>
              <w:bottom w:val="single" w:sz="4" w:space="0" w:color="auto"/>
              <w:right w:val="single" w:sz="4" w:space="0" w:color="auto"/>
            </w:tcBorders>
            <w:hideMark/>
          </w:tcPr>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20"/>
              <w:contextualSpacing/>
              <w:rPr>
                <w:rFonts w:ascii="Arial" w:hAnsi="Arial" w:cs="Arial"/>
                <w:color w:val="000000" w:themeColor="text1"/>
              </w:rPr>
            </w:pPr>
            <w:r w:rsidRPr="005A7067">
              <w:rPr>
                <w:rFonts w:ascii="Arial" w:hAnsi="Arial" w:cs="Arial"/>
                <w:color w:val="000000" w:themeColor="text1"/>
              </w:rPr>
              <w:t>1 unit – Service vehicle</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20"/>
              <w:contextualSpacing/>
              <w:rPr>
                <w:rFonts w:ascii="Arial" w:hAnsi="Arial" w:cs="Arial"/>
                <w:color w:val="000000" w:themeColor="text1"/>
              </w:rPr>
            </w:pPr>
            <w:r w:rsidRPr="005A7067">
              <w:rPr>
                <w:rFonts w:ascii="Arial" w:hAnsi="Arial" w:cs="Arial"/>
                <w:color w:val="000000" w:themeColor="text1"/>
              </w:rPr>
              <w:t>2 units – HF radio w/ accessories</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20"/>
              <w:contextualSpacing/>
              <w:rPr>
                <w:rFonts w:ascii="Arial" w:hAnsi="Arial" w:cs="Arial"/>
                <w:color w:val="000000" w:themeColor="text1"/>
              </w:rPr>
            </w:pPr>
            <w:r w:rsidRPr="005A7067">
              <w:rPr>
                <w:rFonts w:ascii="Arial" w:hAnsi="Arial" w:cs="Arial"/>
                <w:color w:val="000000" w:themeColor="text1"/>
              </w:rPr>
              <w:t>50 units UHF handheld radio w/ complete accessories</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20"/>
              <w:contextualSpacing/>
              <w:rPr>
                <w:rFonts w:ascii="Arial" w:hAnsi="Arial" w:cs="Arial"/>
                <w:color w:val="000000" w:themeColor="text1"/>
              </w:rPr>
            </w:pPr>
            <w:r w:rsidRPr="005A7067">
              <w:rPr>
                <w:rFonts w:ascii="Arial" w:hAnsi="Arial" w:cs="Arial"/>
                <w:color w:val="000000" w:themeColor="text1"/>
              </w:rPr>
              <w:t>25 units – UHF Motorola extra battery</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20"/>
              <w:contextualSpacing/>
              <w:rPr>
                <w:rFonts w:ascii="Arial" w:hAnsi="Arial" w:cs="Arial"/>
                <w:color w:val="000000" w:themeColor="text1"/>
              </w:rPr>
            </w:pPr>
            <w:r w:rsidRPr="005A7067">
              <w:rPr>
                <w:rFonts w:ascii="Arial" w:hAnsi="Arial" w:cs="Arial"/>
                <w:color w:val="000000" w:themeColor="text1"/>
              </w:rPr>
              <w:t>2 units – UHF Base radio w/ complete accessories</w:t>
            </w:r>
          </w:p>
        </w:tc>
        <w:tc>
          <w:tcPr>
            <w:tcW w:w="4350" w:type="dxa"/>
            <w:tcBorders>
              <w:top w:val="single" w:sz="4" w:space="0" w:color="auto"/>
              <w:left w:val="single" w:sz="4" w:space="0" w:color="auto"/>
              <w:bottom w:val="single" w:sz="4" w:space="0" w:color="auto"/>
              <w:right w:val="single" w:sz="4" w:space="0" w:color="auto"/>
            </w:tcBorders>
            <w:hideMark/>
          </w:tcPr>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20" w:after="120"/>
              <w:contextualSpacing/>
              <w:rPr>
                <w:rFonts w:ascii="Arial" w:hAnsi="Arial" w:cs="Arial"/>
                <w:color w:val="000000" w:themeColor="text1"/>
              </w:rPr>
            </w:pPr>
            <w:r w:rsidRPr="005A7067">
              <w:rPr>
                <w:rFonts w:ascii="Arial" w:hAnsi="Arial" w:cs="Arial"/>
                <w:color w:val="000000" w:themeColor="text1"/>
              </w:rPr>
              <w:t>4 units – VHF low band w/ complete accessories</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20" w:after="120"/>
              <w:contextualSpacing/>
              <w:rPr>
                <w:rFonts w:ascii="Arial" w:hAnsi="Arial" w:cs="Arial"/>
                <w:color w:val="000000" w:themeColor="text1"/>
              </w:rPr>
            </w:pPr>
            <w:r w:rsidRPr="005A7067">
              <w:rPr>
                <w:rFonts w:ascii="Arial" w:hAnsi="Arial" w:cs="Arial"/>
                <w:color w:val="000000" w:themeColor="text1"/>
              </w:rPr>
              <w:t>1 unit – UHF repeater</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20" w:after="120"/>
              <w:contextualSpacing/>
              <w:rPr>
                <w:rFonts w:ascii="Arial" w:hAnsi="Arial" w:cs="Arial"/>
                <w:color w:val="000000" w:themeColor="text1"/>
              </w:rPr>
            </w:pPr>
            <w:r w:rsidRPr="005A7067">
              <w:rPr>
                <w:rFonts w:ascii="Arial" w:hAnsi="Arial" w:cs="Arial"/>
                <w:color w:val="000000" w:themeColor="text1"/>
              </w:rPr>
              <w:t>1 unit – Sat Phone</w:t>
            </w:r>
          </w:p>
          <w:p w:rsidR="005A7067" w:rsidRPr="005A7067" w:rsidRDefault="005A7067" w:rsidP="005A7067">
            <w:pPr>
              <w:widowControl/>
              <w:numPr>
                <w:ilvl w:val="0"/>
                <w:numId w:val="26"/>
              </w:numPr>
              <w:pBdr>
                <w:top w:val="none" w:sz="0" w:space="0" w:color="auto"/>
                <w:left w:val="none" w:sz="0" w:space="0" w:color="auto"/>
                <w:bottom w:val="none" w:sz="0" w:space="0" w:color="auto"/>
                <w:right w:val="none" w:sz="0" w:space="0" w:color="auto"/>
                <w:between w:val="none" w:sz="0" w:space="0" w:color="auto"/>
              </w:pBdr>
              <w:spacing w:before="120" w:after="120"/>
              <w:contextualSpacing/>
              <w:rPr>
                <w:rFonts w:ascii="Arial" w:hAnsi="Arial" w:cs="Arial"/>
                <w:color w:val="000000" w:themeColor="text1"/>
              </w:rPr>
            </w:pPr>
            <w:r w:rsidRPr="005A7067">
              <w:rPr>
                <w:rFonts w:ascii="Arial" w:hAnsi="Arial" w:cs="Arial"/>
                <w:color w:val="000000" w:themeColor="text1"/>
              </w:rPr>
              <w:t>1 unit – 5KVA Generator Set</w:t>
            </w:r>
          </w:p>
        </w:tc>
      </w:tr>
    </w:tbl>
    <w:p w:rsidR="005A7067" w:rsidRPr="005A7067" w:rsidRDefault="005A7067" w:rsidP="005A7067">
      <w:pPr>
        <w:spacing w:after="0" w:line="240" w:lineRule="auto"/>
        <w:jc w:val="both"/>
        <w:rPr>
          <w:rFonts w:ascii="Arial" w:hAnsi="Arial" w:cs="Arial"/>
          <w:b/>
          <w:color w:val="000000" w:themeColor="text1"/>
        </w:rPr>
      </w:pPr>
    </w:p>
    <w:p w:rsidR="005A7067" w:rsidRPr="005A7067" w:rsidRDefault="005A7067" w:rsidP="005A7067">
      <w:pPr>
        <w:spacing w:after="0" w:line="240" w:lineRule="auto"/>
        <w:jc w:val="both"/>
        <w:rPr>
          <w:rFonts w:ascii="Arial" w:hAnsi="Arial" w:cs="Arial"/>
          <w:b/>
          <w:color w:val="000000" w:themeColor="text1"/>
        </w:rPr>
      </w:pPr>
      <w:r w:rsidRPr="005A7067">
        <w:rPr>
          <w:rFonts w:ascii="Arial" w:hAnsi="Arial" w:cs="Arial"/>
          <w:b/>
          <w:color w:val="000000" w:themeColor="text1"/>
        </w:rPr>
        <w:t>NTC</w:t>
      </w:r>
    </w:p>
    <w:p w:rsidR="005A7067" w:rsidRPr="005A7067" w:rsidRDefault="005A7067" w:rsidP="005A7067">
      <w:pPr>
        <w:shd w:val="clear" w:color="auto" w:fill="FDFDFD"/>
        <w:spacing w:after="0" w:line="240" w:lineRule="auto"/>
        <w:jc w:val="both"/>
        <w:rPr>
          <w:rFonts w:ascii="Arial" w:eastAsia="Times New Roman" w:hAnsi="Arial" w:cs="Arial"/>
          <w:color w:val="000000" w:themeColor="text1"/>
          <w:shd w:val="clear" w:color="auto" w:fill="FDFDFD"/>
          <w:lang w:val="en-GB"/>
        </w:rPr>
      </w:pPr>
      <w:r w:rsidRPr="005A7067">
        <w:rPr>
          <w:rFonts w:ascii="Arial" w:hAnsi="Arial" w:cs="Arial"/>
          <w:color w:val="000000" w:themeColor="text1"/>
        </w:rPr>
        <w:t xml:space="preserve">-Directed </w:t>
      </w:r>
      <w:r w:rsidRPr="005A7067">
        <w:rPr>
          <w:rFonts w:ascii="Arial" w:hAnsi="Arial" w:cs="Arial"/>
          <w:color w:val="000000" w:themeColor="text1"/>
          <w:shd w:val="clear" w:color="auto" w:fill="FDFDFD"/>
          <w:lang w:val="en-GB"/>
        </w:rPr>
        <w:t xml:space="preserve">Telecommunications Provider </w:t>
      </w:r>
      <w:r w:rsidRPr="005A7067">
        <w:rPr>
          <w:rFonts w:ascii="Arial" w:hAnsi="Arial" w:cs="Arial"/>
          <w:color w:val="000000" w:themeColor="text1"/>
        </w:rPr>
        <w:t xml:space="preserve">to </w:t>
      </w:r>
      <w:r w:rsidRPr="005A7067">
        <w:rPr>
          <w:rFonts w:ascii="Arial" w:hAnsi="Arial" w:cs="Arial"/>
          <w:color w:val="000000" w:themeColor="text1"/>
          <w:shd w:val="clear" w:color="auto" w:fill="FDFDFD"/>
          <w:lang w:val="en-GB"/>
        </w:rPr>
        <w:t>ensure that standard operating procedures for Typhoon preparation are being followed for the continuity of communication services to areas that might be affected by the typhoon.</w:t>
      </w:r>
    </w:p>
    <w:p w:rsidR="005A7067" w:rsidRPr="005A7067" w:rsidRDefault="005A7067" w:rsidP="005A7067">
      <w:pPr>
        <w:spacing w:after="0" w:line="240" w:lineRule="auto"/>
        <w:jc w:val="both"/>
        <w:rPr>
          <w:rFonts w:ascii="Arial" w:hAnsi="Arial" w:cs="Arial"/>
          <w:color w:val="000000" w:themeColor="text1"/>
          <w:lang w:val="en-US" w:eastAsia="en-US"/>
        </w:rPr>
      </w:pPr>
    </w:p>
    <w:p w:rsidR="005A7067" w:rsidRPr="005A7067" w:rsidRDefault="005A7067" w:rsidP="005A7067">
      <w:pPr>
        <w:spacing w:after="0" w:line="240" w:lineRule="auto"/>
        <w:jc w:val="both"/>
        <w:rPr>
          <w:rFonts w:ascii="Arial" w:hAnsi="Arial" w:cs="Arial"/>
          <w:b/>
          <w:color w:val="000000" w:themeColor="text1"/>
          <w:lang w:val="en-US"/>
        </w:rPr>
      </w:pPr>
      <w:r w:rsidRPr="005A7067">
        <w:rPr>
          <w:rFonts w:ascii="Arial" w:hAnsi="Arial" w:cs="Arial"/>
          <w:b/>
          <w:color w:val="000000" w:themeColor="text1"/>
          <w:lang w:val="en-US"/>
        </w:rPr>
        <w:t xml:space="preserve">SMART: </w:t>
      </w:r>
    </w:p>
    <w:p w:rsidR="005A7067" w:rsidRPr="005A7067" w:rsidRDefault="005A7067" w:rsidP="005A7067">
      <w:pPr>
        <w:spacing w:after="0" w:line="240" w:lineRule="auto"/>
        <w:jc w:val="both"/>
        <w:rPr>
          <w:rFonts w:ascii="Arial" w:hAnsi="Arial" w:cs="Arial"/>
          <w:color w:val="000000" w:themeColor="text1"/>
          <w:lang w:val="en-US"/>
        </w:rPr>
      </w:pPr>
      <w:r w:rsidRPr="005A7067">
        <w:rPr>
          <w:rFonts w:ascii="Arial" w:hAnsi="Arial" w:cs="Arial"/>
          <w:color w:val="000000" w:themeColor="text1"/>
          <w:lang w:val="en-US"/>
        </w:rPr>
        <w:t>-Prepositioned their</w:t>
      </w:r>
      <w:r w:rsidRPr="005A7067">
        <w:rPr>
          <w:rFonts w:ascii="Arial" w:hAnsi="Arial" w:cs="Arial"/>
          <w:b/>
          <w:bCs/>
          <w:color w:val="000000" w:themeColor="text1"/>
        </w:rPr>
        <w:t xml:space="preserve"> </w:t>
      </w:r>
      <w:r w:rsidRPr="005A7067">
        <w:rPr>
          <w:rFonts w:ascii="Arial" w:hAnsi="Arial" w:cs="Arial"/>
          <w:bCs/>
          <w:color w:val="000000" w:themeColor="text1"/>
        </w:rPr>
        <w:t xml:space="preserve">Multi Equipment on Wheels (MEOW) and </w:t>
      </w:r>
      <w:r w:rsidRPr="005A7067">
        <w:rPr>
          <w:rFonts w:ascii="Arial" w:hAnsi="Arial" w:cs="Arial"/>
          <w:color w:val="000000" w:themeColor="text1"/>
          <w:lang w:val="en-US"/>
        </w:rPr>
        <w:t>personnel equipped with Generator Sets for their telecommunication facilities in anticipation of power outages on the possible areas to be affected.</w:t>
      </w:r>
    </w:p>
    <w:p w:rsidR="005A7067" w:rsidRPr="005A7067" w:rsidRDefault="005A7067" w:rsidP="005A7067">
      <w:pPr>
        <w:spacing w:after="0" w:line="240" w:lineRule="auto"/>
        <w:jc w:val="both"/>
        <w:rPr>
          <w:rFonts w:ascii="Arial" w:hAnsi="Arial" w:cs="Arial"/>
          <w:color w:val="000000" w:themeColor="text1"/>
          <w:lang w:val="en-US"/>
        </w:rPr>
      </w:pPr>
      <w:r w:rsidRPr="005A7067">
        <w:rPr>
          <w:rFonts w:ascii="Arial" w:hAnsi="Arial" w:cs="Arial"/>
          <w:color w:val="000000" w:themeColor="text1"/>
          <w:lang w:val="en-US"/>
        </w:rPr>
        <w:t>-Stocking of diesel fuel in identified critical facilities in areas to be hit.</w:t>
      </w:r>
    </w:p>
    <w:p w:rsidR="005A7067" w:rsidRPr="005A7067" w:rsidRDefault="005A7067" w:rsidP="005A7067">
      <w:pPr>
        <w:tabs>
          <w:tab w:val="right" w:pos="8920"/>
        </w:tabs>
        <w:spacing w:after="0" w:line="240" w:lineRule="auto"/>
        <w:jc w:val="both"/>
        <w:rPr>
          <w:rFonts w:ascii="Arial" w:hAnsi="Arial" w:cs="Arial"/>
          <w:color w:val="000000" w:themeColor="text1"/>
          <w:lang w:val="en-US"/>
        </w:rPr>
      </w:pPr>
      <w:r w:rsidRPr="005A7067">
        <w:rPr>
          <w:rFonts w:ascii="Arial" w:hAnsi="Arial" w:cs="Arial"/>
          <w:color w:val="000000" w:themeColor="text1"/>
          <w:lang w:val="en-US"/>
        </w:rPr>
        <w:tab/>
      </w:r>
    </w:p>
    <w:p w:rsidR="005A7067" w:rsidRPr="005A7067" w:rsidRDefault="005A7067" w:rsidP="005A7067">
      <w:pPr>
        <w:spacing w:after="0" w:line="240" w:lineRule="auto"/>
        <w:jc w:val="both"/>
        <w:rPr>
          <w:rFonts w:ascii="Arial" w:hAnsi="Arial" w:cs="Arial"/>
          <w:b/>
          <w:color w:val="000000" w:themeColor="text1"/>
          <w:lang w:val="en-US"/>
        </w:rPr>
      </w:pPr>
      <w:r w:rsidRPr="005A7067">
        <w:rPr>
          <w:rFonts w:ascii="Arial" w:hAnsi="Arial" w:cs="Arial"/>
          <w:b/>
          <w:color w:val="000000" w:themeColor="text1"/>
          <w:lang w:val="en-US"/>
        </w:rPr>
        <w:t>GLOBE</w:t>
      </w:r>
    </w:p>
    <w:p w:rsidR="005A7067" w:rsidRPr="005A7067" w:rsidRDefault="005A7067" w:rsidP="005A7067">
      <w:pPr>
        <w:spacing w:after="0" w:line="240" w:lineRule="auto"/>
        <w:jc w:val="both"/>
        <w:rPr>
          <w:rFonts w:ascii="Arial" w:hAnsi="Arial" w:cs="Arial"/>
          <w:color w:val="000000" w:themeColor="text1"/>
          <w:lang w:val="en-US"/>
        </w:rPr>
      </w:pPr>
      <w:r w:rsidRPr="005A7067">
        <w:rPr>
          <w:rFonts w:ascii="Arial" w:hAnsi="Arial" w:cs="Arial"/>
          <w:color w:val="000000" w:themeColor="text1"/>
          <w:lang w:val="en-US"/>
        </w:rPr>
        <w:t xml:space="preserve">-Globe Telecoms prepositioned their personnel, generator sets, and emergency communication equipment, Communication on Wheels (COW) and mobility </w:t>
      </w:r>
      <w:r w:rsidRPr="005A7067">
        <w:rPr>
          <w:rFonts w:ascii="Arial" w:hAnsi="Arial" w:cs="Arial"/>
          <w:color w:val="000000" w:themeColor="text1"/>
          <w:lang w:val="en-US"/>
        </w:rPr>
        <w:lastRenderedPageBreak/>
        <w:t>assets for network restoration activities to areas that might be affected.</w:t>
      </w:r>
    </w:p>
    <w:p w:rsidR="005A7067" w:rsidRPr="005A7067" w:rsidRDefault="005A7067" w:rsidP="005A7067">
      <w:pPr>
        <w:spacing w:after="0" w:line="240" w:lineRule="auto"/>
        <w:jc w:val="both"/>
        <w:rPr>
          <w:rFonts w:ascii="Arial" w:hAnsi="Arial" w:cs="Arial"/>
          <w:color w:val="000000" w:themeColor="text1"/>
          <w:lang w:val="en-US"/>
        </w:rPr>
      </w:pPr>
      <w:r w:rsidRPr="005A7067">
        <w:rPr>
          <w:rFonts w:ascii="Arial" w:hAnsi="Arial" w:cs="Arial"/>
          <w:color w:val="000000" w:themeColor="text1"/>
          <w:lang w:val="en-US"/>
        </w:rPr>
        <w:t>- Ready to establish and deploy “Libreng Tawag” and “Libreng Charging” Station to areas that might be affected.</w:t>
      </w:r>
    </w:p>
    <w:p w:rsidR="005A7067" w:rsidRPr="005A7067" w:rsidRDefault="005A7067" w:rsidP="005A7067">
      <w:pPr>
        <w:spacing w:after="0" w:line="240" w:lineRule="auto"/>
        <w:jc w:val="both"/>
        <w:rPr>
          <w:rFonts w:ascii="Arial" w:hAnsi="Arial" w:cs="Arial"/>
          <w:color w:val="auto"/>
          <w:sz w:val="24"/>
          <w:szCs w:val="24"/>
          <w:lang w:val="en-US"/>
        </w:rPr>
      </w:pPr>
    </w:p>
    <w:p w:rsidR="005A7067" w:rsidRPr="005A7067" w:rsidRDefault="005A7067" w:rsidP="005A7067">
      <w:pPr>
        <w:spacing w:after="0" w:line="240" w:lineRule="auto"/>
        <w:jc w:val="both"/>
        <w:rPr>
          <w:rFonts w:ascii="Arial" w:hAnsi="Arial" w:cs="Arial"/>
          <w:color w:val="auto"/>
          <w:sz w:val="24"/>
          <w:szCs w:val="24"/>
          <w:lang w:val="en-US"/>
        </w:rPr>
      </w:pPr>
      <w:r w:rsidRPr="005A7067">
        <w:rPr>
          <w:rFonts w:ascii="Arial" w:hAnsi="Arial" w:cs="Arial"/>
          <w:color w:val="auto"/>
          <w:sz w:val="24"/>
          <w:szCs w:val="24"/>
          <w:lang w:val="en-US"/>
        </w:rPr>
        <w:t xml:space="preserve">Reported Minimal Network Outages in Cagayan, Isabela, Pangasinan, Ifugao and Ilocos Norte and Aurora. No reported damage on cellsites. </w:t>
      </w:r>
    </w:p>
    <w:tbl>
      <w:tblPr>
        <w:tblStyle w:val="TableGrid"/>
        <w:tblpPr w:leftFromText="180" w:rightFromText="180" w:vertAnchor="text" w:horzAnchor="margin" w:tblpY="240"/>
        <w:tblOverlap w:val="never"/>
        <w:tblW w:w="0" w:type="auto"/>
        <w:tblLook w:val="04A0" w:firstRow="1" w:lastRow="0" w:firstColumn="1" w:lastColumn="0" w:noHBand="0" w:noVBand="1"/>
      </w:tblPr>
      <w:tblGrid>
        <w:gridCol w:w="9216"/>
      </w:tblGrid>
      <w:tr w:rsidR="005A7067" w:rsidRPr="005A7067" w:rsidTr="005A7067">
        <w:tc>
          <w:tcPr>
            <w:tcW w:w="9216" w:type="dxa"/>
            <w:tcBorders>
              <w:top w:val="nil"/>
              <w:left w:val="nil"/>
              <w:bottom w:val="single" w:sz="4" w:space="0" w:color="auto"/>
              <w:right w:val="nil"/>
            </w:tcBorders>
            <w:hideMark/>
          </w:tcPr>
          <w:p w:rsidR="005A7067" w:rsidRPr="005A7067" w:rsidRDefault="005A7067" w:rsidP="005A7067">
            <w:pPr>
              <w:keepNext/>
              <w:keepLines/>
              <w:spacing w:before="480"/>
              <w:rPr>
                <w:rFonts w:ascii="Arial" w:eastAsia="Arial" w:hAnsi="Arial" w:cs="Arial"/>
                <w:b/>
                <w:sz w:val="20"/>
                <w:szCs w:val="20"/>
              </w:rPr>
            </w:pPr>
            <w:r w:rsidRPr="005A7067">
              <w:rPr>
                <w:rFonts w:ascii="Arial" w:eastAsia="Arial" w:hAnsi="Arial" w:cs="Arial"/>
                <w:b/>
                <w:sz w:val="20"/>
                <w:szCs w:val="20"/>
              </w:rPr>
              <w:t>Monitoring of schools used as Evacuation Centers:</w:t>
            </w:r>
            <w:r w:rsidRPr="005A7067">
              <w:rPr>
                <w:rFonts w:ascii="Arial" w:hAnsi="Arial" w:cs="Arial"/>
                <w:noProof/>
                <w:lang w:eastAsia="en-US"/>
              </w:rPr>
              <w:drawing>
                <wp:anchor distT="0" distB="0" distL="114300" distR="114300" simplePos="0" relativeHeight="251659264" behindDoc="1" locked="0" layoutInCell="1" allowOverlap="1" wp14:anchorId="091B884D" wp14:editId="00489724">
                  <wp:simplePos x="0" y="0"/>
                  <wp:positionH relativeFrom="column">
                    <wp:posOffset>-68580</wp:posOffset>
                  </wp:positionH>
                  <wp:positionV relativeFrom="paragraph">
                    <wp:posOffset>500380</wp:posOffset>
                  </wp:positionV>
                  <wp:extent cx="5708650" cy="3495675"/>
                  <wp:effectExtent l="0" t="0" r="6350" b="9525"/>
                  <wp:wrapTight wrapText="bothSides">
                    <wp:wrapPolygon edited="0">
                      <wp:start x="0" y="0"/>
                      <wp:lineTo x="0" y="21541"/>
                      <wp:lineTo x="21552" y="21541"/>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08650" cy="3495675"/>
                          </a:xfrm>
                          <a:prstGeom prst="rect">
                            <a:avLst/>
                          </a:prstGeom>
                        </pic:spPr>
                      </pic:pic>
                    </a:graphicData>
                  </a:graphic>
                  <wp14:sizeRelH relativeFrom="margin">
                    <wp14:pctWidth>0</wp14:pctWidth>
                  </wp14:sizeRelH>
                  <wp14:sizeRelV relativeFrom="margin">
                    <wp14:pctHeight>0</wp14:pctHeight>
                  </wp14:sizeRelV>
                </wp:anchor>
              </w:drawing>
            </w:r>
          </w:p>
          <w:p w:rsidR="005A7067" w:rsidRPr="005A7067" w:rsidRDefault="005A7067" w:rsidP="005A7067">
            <w:pPr>
              <w:keepNext/>
              <w:keepLines/>
              <w:spacing w:before="480"/>
              <w:rPr>
                <w:rFonts w:ascii="Arial" w:eastAsia="Arial" w:hAnsi="Arial" w:cs="Arial"/>
                <w:b/>
                <w:bCs/>
                <w:sz w:val="18"/>
                <w:szCs w:val="20"/>
              </w:rPr>
            </w:pPr>
          </w:p>
        </w:tc>
      </w:tr>
    </w:tbl>
    <w:p w:rsidR="005A7067" w:rsidRPr="005A7067" w:rsidRDefault="005A7067" w:rsidP="005A7067">
      <w:pPr>
        <w:spacing w:after="0" w:line="240" w:lineRule="auto"/>
        <w:jc w:val="both"/>
        <w:rPr>
          <w:rFonts w:ascii="Arial" w:hAnsi="Arial" w:cs="Arial"/>
          <w:color w:val="auto"/>
          <w:sz w:val="24"/>
          <w:szCs w:val="24"/>
          <w:lang w:val="en-US"/>
        </w:rPr>
      </w:pPr>
    </w:p>
    <w:tbl>
      <w:tblPr>
        <w:tblStyle w:val="TableGrid"/>
        <w:tblW w:w="0" w:type="auto"/>
        <w:tblLook w:val="04A0" w:firstRow="1" w:lastRow="0" w:firstColumn="1" w:lastColumn="0" w:noHBand="0" w:noVBand="1"/>
      </w:tblPr>
      <w:tblGrid>
        <w:gridCol w:w="1039"/>
        <w:gridCol w:w="8401"/>
      </w:tblGrid>
      <w:tr w:rsidR="005A7067" w:rsidRPr="005A7067" w:rsidTr="00253215">
        <w:tc>
          <w:tcPr>
            <w:tcW w:w="1039" w:type="dxa"/>
            <w:vAlign w:val="center"/>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4"/>
                <w:szCs w:val="24"/>
              </w:rPr>
            </w:pPr>
            <w:r w:rsidRPr="005A7067">
              <w:rPr>
                <w:rFonts w:ascii="Arial" w:hAnsi="Arial" w:cs="Arial"/>
                <w:noProof/>
                <w:color w:val="auto"/>
                <w:sz w:val="24"/>
                <w:szCs w:val="24"/>
                <w:lang w:eastAsia="en-US"/>
              </w:rPr>
              <w:lastRenderedPageBreak/>
              <w:drawing>
                <wp:inline distT="0" distB="0" distL="0" distR="0" wp14:anchorId="5CEE1ADE" wp14:editId="3589ADA3">
                  <wp:extent cx="523014" cy="492749"/>
                  <wp:effectExtent l="0" t="0" r="0" b="3175"/>
                  <wp:docPr id="9" name="image18.jpg" descr="DepEd Memo No. 101, s. 2012:"/>
                  <wp:cNvGraphicFramePr/>
                  <a:graphic xmlns:a="http://schemas.openxmlformats.org/drawingml/2006/main">
                    <a:graphicData uri="http://schemas.openxmlformats.org/drawingml/2006/picture">
                      <pic:pic xmlns:pic="http://schemas.openxmlformats.org/drawingml/2006/picture">
                        <pic:nvPicPr>
                          <pic:cNvPr id="0" name="image18.jpg" descr="DepEd Memo No. 101, s. 2012:"/>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528561" cy="497975"/>
                          </a:xfrm>
                          <a:prstGeom prst="rect">
                            <a:avLst/>
                          </a:prstGeom>
                          <a:ln/>
                        </pic:spPr>
                      </pic:pic>
                    </a:graphicData>
                  </a:graphic>
                </wp:inline>
              </w:drawing>
            </w:r>
          </w:p>
        </w:tc>
        <w:tc>
          <w:tcPr>
            <w:tcW w:w="8401" w:type="dxa"/>
            <w:vAlign w:val="center"/>
          </w:tcPr>
          <w:p w:rsidR="005A7067" w:rsidRPr="005A7067" w:rsidRDefault="005A7067" w:rsidP="005A7067">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36"/>
                <w:szCs w:val="36"/>
              </w:rPr>
            </w:pPr>
            <w:r w:rsidRPr="005A7067">
              <w:rPr>
                <w:rFonts w:ascii="Arial" w:hAnsi="Arial" w:cs="Arial"/>
                <w:b/>
                <w:color w:val="auto"/>
                <w:sz w:val="36"/>
                <w:szCs w:val="36"/>
              </w:rPr>
              <w:t>EDUCATION</w:t>
            </w:r>
          </w:p>
        </w:tc>
      </w:tr>
    </w:tbl>
    <w:p w:rsidR="005A7067" w:rsidRDefault="005A7067" w:rsidP="005A7067">
      <w:pPr>
        <w:spacing w:after="0" w:line="240" w:lineRule="auto"/>
        <w:jc w:val="both"/>
        <w:rPr>
          <w:rFonts w:ascii="Arial" w:eastAsia="Arial Narrow" w:hAnsi="Arial" w:cs="Arial"/>
          <w:b/>
          <w:color w:val="auto"/>
          <w:sz w:val="24"/>
          <w:szCs w:val="24"/>
          <w:u w:val="single"/>
          <w:lang w:val="en-US"/>
        </w:rPr>
      </w:pPr>
      <w:bookmarkStart w:id="5" w:name="_17dp8vu" w:colFirst="0" w:colLast="0"/>
      <w:bookmarkEnd w:id="5"/>
    </w:p>
    <w:p w:rsidR="005A7067" w:rsidRPr="005A7067" w:rsidRDefault="005A7067" w:rsidP="005A7067">
      <w:pPr>
        <w:spacing w:after="0" w:line="240" w:lineRule="auto"/>
        <w:jc w:val="both"/>
        <w:rPr>
          <w:rFonts w:ascii="Arial" w:eastAsia="Arial Narrow" w:hAnsi="Arial" w:cs="Arial"/>
          <w:b/>
          <w:color w:val="auto"/>
          <w:sz w:val="24"/>
          <w:szCs w:val="24"/>
          <w:u w:val="single"/>
          <w:lang w:val="en-US"/>
        </w:rPr>
      </w:pPr>
      <w:r w:rsidRPr="005A7067">
        <w:rPr>
          <w:rFonts w:ascii="Arial" w:eastAsia="Arial Narrow" w:hAnsi="Arial" w:cs="Arial"/>
          <w:b/>
          <w:color w:val="auto"/>
          <w:sz w:val="24"/>
          <w:szCs w:val="24"/>
          <w:u w:val="single"/>
          <w:lang w:val="en-US"/>
        </w:rPr>
        <w:t>Response Needs:</w:t>
      </w:r>
    </w:p>
    <w:p w:rsidR="005A7067" w:rsidRPr="005A7067" w:rsidRDefault="005A7067" w:rsidP="005A7067">
      <w:pPr>
        <w:widowControl/>
        <w:numPr>
          <w:ilvl w:val="0"/>
          <w:numId w:val="27"/>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Arial" w:hAnsi="Arial" w:cs="Arial"/>
          <w:sz w:val="20"/>
          <w:szCs w:val="20"/>
          <w:lang w:val="en-US"/>
        </w:rPr>
      </w:pPr>
      <w:r w:rsidRPr="005A7067">
        <w:rPr>
          <w:rFonts w:ascii="Arial" w:eastAsia="Arial" w:hAnsi="Arial" w:cs="Arial"/>
          <w:sz w:val="20"/>
          <w:szCs w:val="20"/>
        </w:rPr>
        <w:t>Manpower assistance to schools used as Evacuation Center</w:t>
      </w:r>
    </w:p>
    <w:p w:rsidR="005A7067" w:rsidRPr="005A7067" w:rsidRDefault="005A7067" w:rsidP="005A7067">
      <w:pPr>
        <w:spacing w:after="0" w:line="240" w:lineRule="auto"/>
        <w:jc w:val="both"/>
        <w:rPr>
          <w:rFonts w:ascii="Arial" w:eastAsia="Arial Narrow" w:hAnsi="Arial" w:cs="Arial"/>
          <w:b/>
          <w:color w:val="auto"/>
          <w:sz w:val="24"/>
          <w:szCs w:val="24"/>
          <w:u w:val="single"/>
          <w:lang w:val="en-US"/>
        </w:rPr>
      </w:pPr>
      <w:r w:rsidRPr="005A7067">
        <w:rPr>
          <w:rFonts w:ascii="Arial" w:eastAsia="Arial Narrow" w:hAnsi="Arial" w:cs="Arial"/>
          <w:b/>
          <w:color w:val="auto"/>
          <w:sz w:val="24"/>
          <w:szCs w:val="24"/>
          <w:u w:val="single"/>
          <w:lang w:val="en-US"/>
        </w:rPr>
        <w:t>Cluster Responses:</w:t>
      </w:r>
    </w:p>
    <w:p w:rsidR="005A7067" w:rsidRPr="005A7067" w:rsidRDefault="005A7067" w:rsidP="005A706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Arial" w:hAnsi="Arial" w:cs="Arial"/>
          <w:lang w:val="en-US"/>
        </w:rPr>
      </w:pPr>
      <w:r w:rsidRPr="005A7067">
        <w:rPr>
          <w:rFonts w:ascii="Arial" w:eastAsia="Arial" w:hAnsi="Arial" w:cs="Arial"/>
          <w:lang w:val="en-US"/>
        </w:rPr>
        <w:t>Continuously monitored class suspensions and schools used as evacuation centers;</w:t>
      </w:r>
    </w:p>
    <w:p w:rsidR="005A7067" w:rsidRPr="005A7067" w:rsidRDefault="005A7067" w:rsidP="005A706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Arial" w:hAnsi="Arial" w:cs="Arial"/>
          <w:lang w:val="en-US"/>
        </w:rPr>
      </w:pPr>
      <w:r w:rsidRPr="005A7067">
        <w:rPr>
          <w:rFonts w:ascii="Arial" w:eastAsia="Arial" w:hAnsi="Arial" w:cs="Arial"/>
          <w:lang w:val="en-US"/>
        </w:rPr>
        <w:t>Coordinated with Region and Division DRRM Coordinators for the validated report on schools used as Evacuation Centers;</w:t>
      </w:r>
    </w:p>
    <w:p w:rsidR="005A7067" w:rsidRPr="005A7067" w:rsidRDefault="005A7067" w:rsidP="005A706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Arial" w:hAnsi="Arial" w:cs="Arial"/>
          <w:lang w:val="en-US"/>
        </w:rPr>
      </w:pPr>
      <w:r w:rsidRPr="005A7067">
        <w:rPr>
          <w:rFonts w:ascii="Arial" w:eastAsia="Arial" w:hAnsi="Arial" w:cs="Arial"/>
          <w:lang w:val="en-US"/>
        </w:rPr>
        <w:t>Coordinated with SDO DRRM Coordinators of exposed and affected regions;</w:t>
      </w:r>
    </w:p>
    <w:p w:rsidR="005A7067" w:rsidRPr="005A7067" w:rsidRDefault="005A7067" w:rsidP="005A706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Arial" w:hAnsi="Arial" w:cs="Arial"/>
          <w:lang w:val="en-US"/>
        </w:rPr>
      </w:pPr>
      <w:r w:rsidRPr="005A7067">
        <w:rPr>
          <w:rFonts w:ascii="Arial" w:eastAsia="Arial" w:hAnsi="Arial" w:cs="Arial"/>
          <w:lang w:val="en-US"/>
        </w:rPr>
        <w:t>Disseminated weather updates to exposed and affected Regions;</w:t>
      </w:r>
    </w:p>
    <w:p w:rsidR="005A7067" w:rsidRPr="005A7067" w:rsidRDefault="005A7067" w:rsidP="005A706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Arial" w:hAnsi="Arial" w:cs="Arial"/>
          <w:lang w:val="en-US"/>
        </w:rPr>
      </w:pPr>
      <w:r w:rsidRPr="005A7067">
        <w:rPr>
          <w:rFonts w:ascii="Arial" w:eastAsia="Arial" w:hAnsi="Arial" w:cs="Arial"/>
          <w:lang w:val="en-US"/>
        </w:rPr>
        <w:t>Directed field offices to closely coordinate with LGUs for local inter-agency actions to be taken;</w:t>
      </w:r>
    </w:p>
    <w:p w:rsidR="005A7067" w:rsidRPr="005A7067" w:rsidRDefault="005A7067" w:rsidP="005A706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Arial" w:hAnsi="Arial" w:cs="Arial"/>
          <w:lang w:val="en-US"/>
        </w:rPr>
      </w:pPr>
      <w:r w:rsidRPr="005A7067">
        <w:rPr>
          <w:rFonts w:ascii="Arial" w:eastAsia="Arial" w:hAnsi="Arial" w:cs="Arial"/>
          <w:lang w:val="en-US"/>
        </w:rPr>
        <w:t>Disseminated advisories from PAG-ASA to regions and divisions</w:t>
      </w:r>
    </w:p>
    <w:p w:rsidR="005A7067" w:rsidRPr="005A7067" w:rsidRDefault="005A7067" w:rsidP="005A706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Arial" w:hAnsi="Arial" w:cs="Arial"/>
        </w:rPr>
      </w:pPr>
      <w:r w:rsidRPr="005A7067">
        <w:rPr>
          <w:rFonts w:ascii="Arial" w:eastAsia="Arial" w:hAnsi="Arial" w:cs="Arial"/>
        </w:rPr>
        <w:t>Deployed DRRMS staff for 24/7 red alert duty</w:t>
      </w:r>
    </w:p>
    <w:p w:rsidR="005A7067" w:rsidRPr="005A7067" w:rsidRDefault="005A7067" w:rsidP="005A7067">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56" w:lineRule="auto"/>
        <w:rPr>
          <w:rFonts w:ascii="Arial" w:eastAsia="Arial" w:hAnsi="Arial" w:cs="Arial"/>
        </w:rPr>
      </w:pPr>
      <w:r w:rsidRPr="005A7067">
        <w:rPr>
          <w:rFonts w:ascii="Arial" w:eastAsia="Arial" w:hAnsi="Arial" w:cs="Arial"/>
        </w:rPr>
        <w:t>Tracked key officials (Regional Directors, Schools Division Superintendents, ESSD and SGOD Chiefs).</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p>
    <w:p w:rsidR="005A7067" w:rsidRPr="005A7067" w:rsidRDefault="005A7067" w:rsidP="005A7067">
      <w:pPr>
        <w:pBdr>
          <w:bottom w:val="dotted" w:sz="24" w:space="1" w:color="auto"/>
        </w:pBdr>
        <w:spacing w:after="0" w:line="240" w:lineRule="auto"/>
        <w:rPr>
          <w:rFonts w:ascii="Arial" w:hAnsi="Arial" w:cs="Arial"/>
          <w:b/>
          <w:color w:val="auto"/>
          <w:sz w:val="36"/>
          <w:szCs w:val="36"/>
          <w:lang w:val="en-US"/>
        </w:rPr>
      </w:pPr>
      <w:r w:rsidRPr="005A7067">
        <w:rPr>
          <w:rFonts w:ascii="Arial" w:hAnsi="Arial" w:cs="Arial"/>
          <w:b/>
          <w:color w:val="auto"/>
          <w:sz w:val="36"/>
          <w:szCs w:val="36"/>
          <w:lang w:val="en-US"/>
        </w:rPr>
        <w:t>SEARCH RESCUE AND RETRIEVAL</w:t>
      </w:r>
    </w:p>
    <w:p w:rsidR="005A7067" w:rsidRPr="005A7067" w:rsidRDefault="005A7067" w:rsidP="005A7067">
      <w:pPr>
        <w:pBdr>
          <w:bottom w:val="dotted" w:sz="24" w:space="1" w:color="auto"/>
        </w:pBdr>
        <w:spacing w:after="0" w:line="240" w:lineRule="auto"/>
        <w:rPr>
          <w:rFonts w:ascii="Arial" w:hAnsi="Arial" w:cs="Arial"/>
          <w:b/>
          <w:color w:val="auto"/>
          <w:sz w:val="24"/>
          <w:szCs w:val="24"/>
          <w:lang w:val="en-US"/>
        </w:rPr>
      </w:pPr>
      <w:r w:rsidRPr="005A7067">
        <w:rPr>
          <w:rFonts w:ascii="Arial" w:hAnsi="Arial" w:cs="Arial"/>
          <w:b/>
          <w:color w:val="auto"/>
          <w:sz w:val="24"/>
          <w:szCs w:val="24"/>
          <w:lang w:val="en-US"/>
        </w:rPr>
        <w:t>- AFP:</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Made available helicopters for SRR and RDANA.</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Alerted WASAR and MoSAR Teams</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8 – SRR Teams</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2 – AirSAR </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1 – SAR Heli</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7- KM451 AMBU Medic</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53 - KM450,</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11 - KM250,</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9 – M35,</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8 – BOATS,</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30 – CIV. VEHICLES, and </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3504– Military Personnel</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w:t>
      </w:r>
    </w:p>
    <w:p w:rsidR="005A7067" w:rsidRPr="005A7067" w:rsidRDefault="005A7067" w:rsidP="005A7067">
      <w:pPr>
        <w:pBdr>
          <w:bottom w:val="dotted" w:sz="24" w:space="1" w:color="auto"/>
        </w:pBdr>
        <w:spacing w:after="0" w:line="240" w:lineRule="auto"/>
        <w:rPr>
          <w:rFonts w:ascii="Arial" w:hAnsi="Arial" w:cs="Arial"/>
          <w:b/>
          <w:color w:val="auto"/>
          <w:sz w:val="24"/>
          <w:szCs w:val="24"/>
          <w:lang w:val="en-US"/>
        </w:rPr>
      </w:pPr>
      <w:r w:rsidRPr="005A7067">
        <w:rPr>
          <w:rFonts w:ascii="Arial" w:hAnsi="Arial" w:cs="Arial"/>
          <w:color w:val="auto"/>
          <w:sz w:val="24"/>
          <w:szCs w:val="24"/>
          <w:lang w:val="en-US"/>
        </w:rPr>
        <w:lastRenderedPageBreak/>
        <w:t>-</w:t>
      </w:r>
      <w:r w:rsidRPr="005A7067">
        <w:rPr>
          <w:rFonts w:ascii="Arial" w:hAnsi="Arial" w:cs="Arial"/>
          <w:b/>
          <w:color w:val="auto"/>
          <w:sz w:val="24"/>
          <w:szCs w:val="24"/>
          <w:lang w:val="en-US"/>
        </w:rPr>
        <w:t xml:space="preserve"> BFP:</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473 - Firetrucks </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17 - Ambulance</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4 - Rescue Vehicle</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883 - Personnel</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p>
    <w:p w:rsidR="005A7067" w:rsidRPr="005A7067" w:rsidRDefault="005A7067" w:rsidP="005A7067">
      <w:pPr>
        <w:pBdr>
          <w:bottom w:val="dotted" w:sz="24" w:space="1" w:color="auto"/>
        </w:pBdr>
        <w:spacing w:after="0" w:line="240" w:lineRule="auto"/>
        <w:rPr>
          <w:rFonts w:ascii="Arial" w:hAnsi="Arial" w:cs="Arial"/>
          <w:b/>
          <w:color w:val="auto"/>
          <w:sz w:val="24"/>
          <w:szCs w:val="24"/>
          <w:lang w:val="en-US"/>
        </w:rPr>
      </w:pPr>
      <w:r w:rsidRPr="005A7067">
        <w:rPr>
          <w:rFonts w:ascii="Arial" w:hAnsi="Arial" w:cs="Arial"/>
          <w:b/>
          <w:color w:val="auto"/>
          <w:sz w:val="24"/>
          <w:szCs w:val="24"/>
          <w:lang w:val="en-US"/>
        </w:rPr>
        <w:t>- PNP</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b/>
          <w:color w:val="auto"/>
          <w:sz w:val="24"/>
          <w:szCs w:val="24"/>
          <w:lang w:val="en-US"/>
        </w:rPr>
        <w:t xml:space="preserve">  8860 – </w:t>
      </w:r>
      <w:r w:rsidRPr="005A7067">
        <w:rPr>
          <w:rFonts w:ascii="Arial" w:hAnsi="Arial" w:cs="Arial"/>
          <w:color w:val="auto"/>
          <w:sz w:val="24"/>
          <w:szCs w:val="24"/>
          <w:lang w:val="en-US"/>
        </w:rPr>
        <w:t>Personnel</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w:t>
      </w:r>
    </w:p>
    <w:p w:rsidR="005A7067" w:rsidRPr="005A7067" w:rsidRDefault="005A7067" w:rsidP="005A7067">
      <w:pPr>
        <w:pBdr>
          <w:bottom w:val="dotted" w:sz="24" w:space="1" w:color="auto"/>
        </w:pBdr>
        <w:spacing w:after="0" w:line="240" w:lineRule="auto"/>
        <w:rPr>
          <w:rFonts w:ascii="Arial" w:hAnsi="Arial" w:cs="Arial"/>
          <w:b/>
          <w:color w:val="auto"/>
          <w:sz w:val="24"/>
          <w:szCs w:val="24"/>
          <w:lang w:val="en-US"/>
        </w:rPr>
      </w:pPr>
      <w:r w:rsidRPr="005A7067">
        <w:rPr>
          <w:rFonts w:ascii="Arial" w:hAnsi="Arial" w:cs="Arial"/>
          <w:b/>
          <w:color w:val="auto"/>
          <w:sz w:val="24"/>
          <w:szCs w:val="24"/>
          <w:lang w:val="en-US"/>
        </w:rPr>
        <w:t>- PCG</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b/>
          <w:color w:val="auto"/>
          <w:sz w:val="24"/>
          <w:szCs w:val="24"/>
          <w:lang w:val="en-US"/>
        </w:rPr>
        <w:t xml:space="preserve"> </w:t>
      </w:r>
      <w:r w:rsidRPr="005A7067">
        <w:rPr>
          <w:rFonts w:ascii="Arial" w:hAnsi="Arial" w:cs="Arial"/>
          <w:color w:val="auto"/>
          <w:sz w:val="24"/>
          <w:szCs w:val="24"/>
          <w:lang w:val="en-US"/>
        </w:rPr>
        <w:t>76 – Floating Assets</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33 – Ambulance</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7 – Rescue Vehicle</w:t>
      </w:r>
    </w:p>
    <w:p w:rsidR="005A7067" w:rsidRPr="005A7067" w:rsidRDefault="005A7067" w:rsidP="005A7067">
      <w:pPr>
        <w:pBdr>
          <w:bottom w:val="dotted" w:sz="24" w:space="1" w:color="auto"/>
        </w:pBdr>
        <w:spacing w:after="0" w:line="240" w:lineRule="auto"/>
        <w:rPr>
          <w:rFonts w:ascii="Arial" w:hAnsi="Arial" w:cs="Arial"/>
          <w:color w:val="auto"/>
          <w:sz w:val="24"/>
          <w:szCs w:val="24"/>
          <w:lang w:val="en-US"/>
        </w:rPr>
      </w:pPr>
      <w:r w:rsidRPr="005A7067">
        <w:rPr>
          <w:rFonts w:ascii="Arial" w:hAnsi="Arial" w:cs="Arial"/>
          <w:color w:val="auto"/>
          <w:sz w:val="24"/>
          <w:szCs w:val="24"/>
          <w:lang w:val="en-US"/>
        </w:rPr>
        <w:t xml:space="preserve">  3087 - Personnel</w:t>
      </w:r>
    </w:p>
    <w:p w:rsidR="005A7067" w:rsidRPr="005A7067" w:rsidRDefault="005A7067" w:rsidP="005A7067">
      <w:pPr>
        <w:pBdr>
          <w:bottom w:val="dotted" w:sz="24" w:space="1" w:color="auto"/>
        </w:pBdr>
        <w:spacing w:after="0" w:line="240" w:lineRule="auto"/>
        <w:rPr>
          <w:rFonts w:ascii="Arial" w:hAnsi="Arial" w:cs="Arial"/>
          <w:b/>
          <w:color w:val="auto"/>
          <w:sz w:val="24"/>
          <w:szCs w:val="24"/>
          <w:lang w:val="en-US"/>
        </w:rPr>
      </w:pPr>
      <w:r w:rsidRPr="005A7067">
        <w:rPr>
          <w:rFonts w:ascii="Arial" w:hAnsi="Arial" w:cs="Arial"/>
          <w:b/>
          <w:color w:val="auto"/>
          <w:sz w:val="24"/>
          <w:szCs w:val="24"/>
          <w:lang w:val="en-US"/>
        </w:rPr>
        <w:t xml:space="preserve">  </w:t>
      </w:r>
    </w:p>
    <w:p w:rsidR="005A7067" w:rsidRPr="005A7067" w:rsidRDefault="005A7067" w:rsidP="005A7067">
      <w:pPr>
        <w:pBdr>
          <w:top w:val="none" w:sz="0" w:space="0" w:color="auto"/>
        </w:pBdr>
        <w:spacing w:after="0" w:line="240" w:lineRule="auto"/>
        <w:rPr>
          <w:rFonts w:ascii="Arial" w:hAnsi="Arial" w:cs="Arial"/>
          <w:color w:val="auto"/>
          <w:sz w:val="24"/>
          <w:szCs w:val="24"/>
          <w:lang w:val="en-US"/>
        </w:rPr>
      </w:pPr>
    </w:p>
    <w:p w:rsidR="005A7067" w:rsidRPr="005A7067" w:rsidRDefault="005A7067" w:rsidP="005A7067">
      <w:pPr>
        <w:spacing w:after="0" w:line="240" w:lineRule="auto"/>
        <w:ind w:left="360"/>
        <w:contextualSpacing/>
        <w:jc w:val="both"/>
        <w:rPr>
          <w:rFonts w:ascii="Arial" w:eastAsia="Arial Narrow" w:hAnsi="Arial" w:cs="Arial"/>
          <w:i/>
          <w:color w:val="auto"/>
          <w:sz w:val="24"/>
          <w:szCs w:val="24"/>
          <w:lang w:val="en-US"/>
        </w:rPr>
      </w:pPr>
    </w:p>
    <w:p w:rsidR="005A7067" w:rsidRPr="005A7067" w:rsidRDefault="005A7067" w:rsidP="005A7067">
      <w:pPr>
        <w:spacing w:after="0" w:line="240" w:lineRule="auto"/>
        <w:jc w:val="both"/>
        <w:rPr>
          <w:rFonts w:ascii="Arial" w:eastAsia="Arial Narrow" w:hAnsi="Arial" w:cs="Arial"/>
          <w:b/>
          <w:i/>
          <w:color w:val="auto"/>
          <w:sz w:val="24"/>
          <w:szCs w:val="24"/>
          <w:lang w:val="en-US"/>
        </w:rPr>
      </w:pPr>
      <w:r w:rsidRPr="005A7067">
        <w:rPr>
          <w:rFonts w:ascii="Arial" w:eastAsia="Arial Narrow" w:hAnsi="Arial" w:cs="Arial"/>
          <w:b/>
          <w:i/>
          <w:color w:val="auto"/>
          <w:sz w:val="24"/>
          <w:szCs w:val="24"/>
          <w:lang w:val="en-US"/>
        </w:rPr>
        <w:t>GENERAL COORDINATION</w:t>
      </w:r>
    </w:p>
    <w:p w:rsidR="005A7067" w:rsidRPr="005A7067" w:rsidRDefault="005A7067" w:rsidP="005A7067">
      <w:pPr>
        <w:numPr>
          <w:ilvl w:val="0"/>
          <w:numId w:val="14"/>
        </w:numPr>
        <w:spacing w:before="94" w:after="0" w:line="240" w:lineRule="auto"/>
        <w:jc w:val="both"/>
        <w:outlineLvl w:val="2"/>
        <w:rPr>
          <w:rFonts w:ascii="Arial" w:eastAsia="Arial" w:hAnsi="Arial" w:cs="Arial"/>
          <w:color w:val="auto"/>
          <w:sz w:val="24"/>
          <w:szCs w:val="24"/>
          <w:lang w:val="en-US"/>
        </w:rPr>
      </w:pPr>
      <w:bookmarkStart w:id="6" w:name="_26in1rg" w:colFirst="0" w:colLast="0"/>
      <w:bookmarkStart w:id="7" w:name="_Toc524703193"/>
      <w:bookmarkStart w:id="8" w:name="_Toc524778808"/>
      <w:bookmarkStart w:id="9" w:name="_Toc524799101"/>
      <w:bookmarkEnd w:id="6"/>
      <w:r w:rsidRPr="005A7067">
        <w:rPr>
          <w:rFonts w:ascii="Arial" w:eastAsia="Arial Narrow" w:hAnsi="Arial" w:cs="Arial"/>
          <w:color w:val="auto"/>
          <w:sz w:val="24"/>
          <w:szCs w:val="24"/>
          <w:lang w:val="en-US"/>
        </w:rPr>
        <w:t>Meetings will be held at the NDRRMC Emergency Response Operations Center (EROC) at Camp General Emilio Aguinaldo, Quezon City.</w:t>
      </w:r>
      <w:bookmarkEnd w:id="7"/>
      <w:bookmarkEnd w:id="8"/>
      <w:bookmarkEnd w:id="9"/>
    </w:p>
    <w:p w:rsidR="005A7067" w:rsidRPr="005A7067" w:rsidRDefault="005A7067" w:rsidP="005A7067">
      <w:pPr>
        <w:numPr>
          <w:ilvl w:val="0"/>
          <w:numId w:val="14"/>
        </w:numPr>
        <w:spacing w:before="94" w:after="0" w:line="240" w:lineRule="auto"/>
        <w:jc w:val="both"/>
        <w:outlineLvl w:val="2"/>
        <w:rPr>
          <w:rFonts w:ascii="Arial" w:eastAsia="Arial Narrow" w:hAnsi="Arial" w:cs="Arial"/>
          <w:color w:val="auto"/>
          <w:sz w:val="24"/>
          <w:szCs w:val="24"/>
          <w:lang w:val="en-US"/>
        </w:rPr>
      </w:pPr>
      <w:bookmarkStart w:id="10" w:name="_Toc524703194"/>
      <w:bookmarkStart w:id="11" w:name="_Toc524778809"/>
      <w:bookmarkStart w:id="12" w:name="_Toc524799102"/>
      <w:r w:rsidRPr="005A7067">
        <w:rPr>
          <w:rFonts w:ascii="Arial" w:eastAsia="Arial Narrow" w:hAnsi="Arial" w:cs="Arial"/>
          <w:color w:val="auto"/>
          <w:sz w:val="24"/>
          <w:szCs w:val="24"/>
          <w:lang w:val="en-US"/>
        </w:rPr>
        <w:t>Reiterating the following agreements:</w:t>
      </w:r>
      <w:bookmarkEnd w:id="10"/>
      <w:bookmarkEnd w:id="11"/>
      <w:bookmarkEnd w:id="12"/>
      <w:r w:rsidRPr="005A7067">
        <w:rPr>
          <w:rFonts w:ascii="Arial" w:eastAsia="Arial Narrow" w:hAnsi="Arial" w:cs="Arial"/>
          <w:color w:val="auto"/>
          <w:sz w:val="24"/>
          <w:szCs w:val="24"/>
          <w:lang w:val="en-US"/>
        </w:rPr>
        <w:t xml:space="preserve"> </w:t>
      </w:r>
    </w:p>
    <w:p w:rsidR="005A7067" w:rsidRPr="005A7067" w:rsidRDefault="005A7067" w:rsidP="005A7067">
      <w:pPr>
        <w:numPr>
          <w:ilvl w:val="0"/>
          <w:numId w:val="13"/>
        </w:numPr>
        <w:spacing w:before="94" w:after="0" w:line="240" w:lineRule="auto"/>
        <w:jc w:val="both"/>
        <w:outlineLvl w:val="2"/>
        <w:rPr>
          <w:rFonts w:ascii="Arial" w:eastAsia="Arial Narrow" w:hAnsi="Arial" w:cs="Arial"/>
          <w:color w:val="auto"/>
          <w:sz w:val="24"/>
          <w:szCs w:val="24"/>
          <w:lang w:val="en-US"/>
        </w:rPr>
      </w:pPr>
      <w:bookmarkStart w:id="13" w:name="_Toc524703195"/>
      <w:bookmarkStart w:id="14" w:name="_Toc524778810"/>
      <w:bookmarkStart w:id="15" w:name="_Toc524799103"/>
      <w:r w:rsidRPr="005A7067">
        <w:rPr>
          <w:rFonts w:ascii="Arial" w:eastAsia="Arial Narrow" w:hAnsi="Arial" w:cs="Arial"/>
          <w:color w:val="auto"/>
          <w:sz w:val="24"/>
          <w:szCs w:val="24"/>
          <w:lang w:val="en-US"/>
        </w:rPr>
        <w:t>Each Cluster should have a representative at the EROC on a daily basis on a 24/7 duty.</w:t>
      </w:r>
      <w:bookmarkEnd w:id="13"/>
      <w:bookmarkEnd w:id="14"/>
      <w:bookmarkEnd w:id="15"/>
      <w:r w:rsidRPr="005A7067">
        <w:rPr>
          <w:rFonts w:ascii="Arial" w:eastAsia="Arial Narrow" w:hAnsi="Arial" w:cs="Arial"/>
          <w:color w:val="auto"/>
          <w:sz w:val="24"/>
          <w:szCs w:val="24"/>
          <w:lang w:val="en-US"/>
        </w:rPr>
        <w:t xml:space="preserve"> </w:t>
      </w:r>
    </w:p>
    <w:p w:rsidR="005A7067" w:rsidRPr="005A7067" w:rsidRDefault="005A7067" w:rsidP="005A7067">
      <w:pPr>
        <w:numPr>
          <w:ilvl w:val="0"/>
          <w:numId w:val="13"/>
        </w:numPr>
        <w:spacing w:after="0" w:line="240" w:lineRule="auto"/>
        <w:jc w:val="both"/>
        <w:outlineLvl w:val="2"/>
        <w:rPr>
          <w:rFonts w:ascii="Arial" w:eastAsia="Arial Narrow" w:hAnsi="Arial" w:cs="Arial"/>
          <w:color w:val="auto"/>
          <w:sz w:val="24"/>
          <w:szCs w:val="24"/>
          <w:lang w:val="en-US"/>
        </w:rPr>
      </w:pPr>
      <w:bookmarkStart w:id="16" w:name="_Toc524703197"/>
      <w:bookmarkStart w:id="17" w:name="_Toc524778812"/>
      <w:bookmarkStart w:id="18" w:name="_Toc524799105"/>
      <w:r w:rsidRPr="005A7067">
        <w:rPr>
          <w:rFonts w:ascii="Arial" w:eastAsia="Arial Narrow" w:hAnsi="Arial" w:cs="Arial"/>
          <w:color w:val="auto"/>
          <w:sz w:val="24"/>
          <w:szCs w:val="24"/>
          <w:lang w:val="en-US"/>
        </w:rPr>
        <w:t xml:space="preserve">Each Response Cluster Leads shall consolidate all reports of their respective members using the Response Cluster reporting format. </w:t>
      </w:r>
      <w:r w:rsidRPr="005A7067">
        <w:rPr>
          <w:rFonts w:ascii="Arial" w:eastAsia="Arial Narrow" w:hAnsi="Arial" w:cs="Arial"/>
          <w:i/>
          <w:color w:val="auto"/>
          <w:sz w:val="24"/>
          <w:szCs w:val="24"/>
          <w:lang w:val="en-US"/>
        </w:rPr>
        <w:t>(Individual agency report will not be accepted)</w:t>
      </w:r>
      <w:bookmarkEnd w:id="16"/>
      <w:bookmarkEnd w:id="17"/>
      <w:bookmarkEnd w:id="18"/>
    </w:p>
    <w:p w:rsidR="005A7067" w:rsidRPr="005A7067" w:rsidRDefault="005A7067" w:rsidP="005A7067">
      <w:pPr>
        <w:spacing w:after="0" w:line="240" w:lineRule="auto"/>
        <w:ind w:left="720"/>
        <w:jc w:val="both"/>
        <w:outlineLvl w:val="2"/>
        <w:rPr>
          <w:rFonts w:ascii="Arial" w:eastAsia="Arial Narrow" w:hAnsi="Arial" w:cs="Arial"/>
          <w:i/>
          <w:color w:val="auto"/>
          <w:sz w:val="24"/>
          <w:szCs w:val="24"/>
          <w:lang w:val="en-US"/>
        </w:rPr>
      </w:pPr>
    </w:p>
    <w:p w:rsidR="00452BBE" w:rsidRPr="005A7067" w:rsidRDefault="00452BBE" w:rsidP="006F0A84">
      <w:pPr>
        <w:pStyle w:val="NormalWeb"/>
        <w:spacing w:beforeAutospacing="0" w:afterAutospacing="0" w:line="240" w:lineRule="auto"/>
        <w:contextualSpacing/>
        <w:rPr>
          <w:rFonts w:ascii="Arial" w:hAnsi="Arial" w:cs="Arial"/>
          <w:b/>
          <w:color w:val="002060"/>
          <w:sz w:val="28"/>
          <w:szCs w:val="28"/>
        </w:rPr>
      </w:pPr>
    </w:p>
    <w:p w:rsidR="005A7067" w:rsidRPr="005A7067" w:rsidRDefault="005A7067" w:rsidP="006F0A84">
      <w:pPr>
        <w:pStyle w:val="NormalWeb"/>
        <w:spacing w:beforeAutospacing="0" w:afterAutospacing="0" w:line="240" w:lineRule="auto"/>
        <w:contextualSpacing/>
        <w:rPr>
          <w:rFonts w:ascii="Arial" w:hAnsi="Arial" w:cs="Arial"/>
          <w:b/>
          <w:color w:val="002060"/>
          <w:sz w:val="28"/>
          <w:szCs w:val="28"/>
        </w:rPr>
      </w:pPr>
    </w:p>
    <w:p w:rsidR="005A7067" w:rsidRPr="005A7067" w:rsidRDefault="005A7067" w:rsidP="006F0A84">
      <w:pPr>
        <w:pStyle w:val="NormalWeb"/>
        <w:spacing w:beforeAutospacing="0" w:afterAutospacing="0" w:line="240" w:lineRule="auto"/>
        <w:contextualSpacing/>
        <w:rPr>
          <w:rFonts w:ascii="Arial" w:hAnsi="Arial" w:cs="Arial"/>
          <w:b/>
          <w:color w:val="002060"/>
          <w:sz w:val="28"/>
          <w:szCs w:val="28"/>
        </w:rPr>
      </w:pPr>
    </w:p>
    <w:p w:rsidR="00725D9A" w:rsidRDefault="00725D9A" w:rsidP="00725D9A">
      <w:pPr>
        <w:spacing w:after="0" w:line="240" w:lineRule="auto"/>
        <w:contextualSpacing/>
        <w:jc w:val="center"/>
        <w:rPr>
          <w:rFonts w:ascii="Arial" w:eastAsia="Arial" w:hAnsi="Arial" w:cs="Arial"/>
          <w:i/>
          <w:sz w:val="20"/>
          <w:szCs w:val="24"/>
        </w:rPr>
      </w:pPr>
    </w:p>
    <w:p w:rsidR="00F34EA4" w:rsidRPr="009F6373" w:rsidRDefault="00725D9A" w:rsidP="00725D9A">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0B5AAE" w:rsidRPr="005A7067" w:rsidRDefault="003D09A9" w:rsidP="005A7067">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005A7067">
        <w:rPr>
          <w:rFonts w:ascii="Arial" w:eastAsia="Arial" w:hAnsi="Arial" w:cs="Arial"/>
          <w:i/>
          <w:sz w:val="20"/>
          <w:szCs w:val="24"/>
        </w:rPr>
        <w:t>updates</w:t>
      </w:r>
      <w:bookmarkStart w:id="19" w:name="_GoBack"/>
      <w:bookmarkEnd w:id="19"/>
    </w:p>
    <w:sectPr w:rsidR="000B5AAE" w:rsidRPr="005A7067" w:rsidSect="00E1071E">
      <w:headerReference w:type="default" r:id="rId13"/>
      <w:footerReference w:type="default" r:id="rId14"/>
      <w:pgSz w:w="16839" w:h="11907" w:orient="landscape" w:code="9"/>
      <w:pgMar w:top="108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EF" w:rsidRDefault="00C212EF">
      <w:pPr>
        <w:spacing w:after="0" w:line="240" w:lineRule="auto"/>
      </w:pPr>
      <w:r>
        <w:separator/>
      </w:r>
    </w:p>
  </w:endnote>
  <w:endnote w:type="continuationSeparator" w:id="0">
    <w:p w:rsidR="00C212EF" w:rsidRDefault="00C2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E4" w:rsidRDefault="002E7FE4" w:rsidP="005C26A2">
    <w:pPr>
      <w:pBdr>
        <w:bottom w:val="single" w:sz="6" w:space="1" w:color="auto"/>
      </w:pBdr>
      <w:tabs>
        <w:tab w:val="left" w:pos="2371"/>
        <w:tab w:val="center" w:pos="5233"/>
      </w:tabs>
      <w:spacing w:after="0" w:line="240" w:lineRule="auto"/>
      <w:contextualSpacing/>
      <w:jc w:val="right"/>
      <w:rPr>
        <w:sz w:val="16"/>
        <w:szCs w:val="16"/>
      </w:rPr>
    </w:pPr>
  </w:p>
  <w:p w:rsidR="002E7FE4" w:rsidRDefault="002E7FE4"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A706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A7067">
      <w:rPr>
        <w:b/>
        <w:noProof/>
        <w:sz w:val="16"/>
        <w:szCs w:val="16"/>
      </w:rPr>
      <w:t>12</w:t>
    </w:r>
    <w:r>
      <w:rPr>
        <w:b/>
        <w:sz w:val="16"/>
        <w:szCs w:val="16"/>
      </w:rPr>
      <w:fldChar w:fldCharType="end"/>
    </w:r>
    <w:r>
      <w:rPr>
        <w:sz w:val="16"/>
        <w:szCs w:val="16"/>
      </w:rPr>
      <w:t xml:space="preserve">| </w:t>
    </w:r>
    <w:r w:rsidRPr="00F34EA4">
      <w:rPr>
        <w:rFonts w:ascii="Arial" w:eastAsia="Arial" w:hAnsi="Arial" w:cs="Arial"/>
        <w:sz w:val="16"/>
        <w:szCs w:val="16"/>
      </w:rPr>
      <w:t xml:space="preserve">DSWD DROMIC </w:t>
    </w:r>
    <w:r w:rsidR="00075586">
      <w:rPr>
        <w:rFonts w:ascii="Arial" w:eastAsia="Arial" w:hAnsi="Arial" w:cs="Arial"/>
        <w:sz w:val="16"/>
        <w:szCs w:val="16"/>
      </w:rPr>
      <w:t>Report #6</w:t>
    </w:r>
    <w:r>
      <w:rPr>
        <w:rFonts w:ascii="Arial" w:eastAsia="Arial" w:hAnsi="Arial" w:cs="Arial"/>
        <w:sz w:val="16"/>
        <w:szCs w:val="16"/>
      </w:rPr>
      <w:t xml:space="preserve"> on Typhoon “ROSITA” [I.N. YUTU] as of 30 October </w:t>
    </w:r>
    <w:r w:rsidRPr="00F34EA4">
      <w:rPr>
        <w:rFonts w:ascii="Arial" w:eastAsia="Arial" w:hAnsi="Arial" w:cs="Arial"/>
        <w:sz w:val="16"/>
        <w:szCs w:val="16"/>
      </w:rPr>
      <w:t xml:space="preserve">2018, </w:t>
    </w:r>
    <w:r w:rsidR="00075586">
      <w:rPr>
        <w:rFonts w:ascii="Arial" w:eastAsia="Arial" w:hAnsi="Arial" w:cs="Arial"/>
        <w:sz w:val="16"/>
        <w:szCs w:val="16"/>
      </w:rPr>
      <w:t>12NN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EF" w:rsidRDefault="00C212EF">
      <w:pPr>
        <w:spacing w:after="0" w:line="240" w:lineRule="auto"/>
      </w:pPr>
      <w:r>
        <w:separator/>
      </w:r>
    </w:p>
  </w:footnote>
  <w:footnote w:type="continuationSeparator" w:id="0">
    <w:p w:rsidR="00C212EF" w:rsidRDefault="00C21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FE4" w:rsidRDefault="002E7FE4"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2E7FE4" w:rsidRDefault="002E7FE4" w:rsidP="00192CDE">
    <w:pPr>
      <w:tabs>
        <w:tab w:val="center" w:pos="4680"/>
        <w:tab w:val="right" w:pos="9360"/>
      </w:tabs>
      <w:spacing w:after="0" w:line="240" w:lineRule="auto"/>
    </w:pPr>
    <w:r>
      <w:rPr>
        <w:noProof/>
        <w:lang w:val="en-US" w:eastAsia="en-US"/>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2E7FE4" w:rsidRDefault="002E7FE4" w:rsidP="00192CDE">
    <w:pPr>
      <w:pBdr>
        <w:bottom w:val="single" w:sz="6" w:space="1" w:color="000000"/>
      </w:pBdr>
      <w:tabs>
        <w:tab w:val="center" w:pos="4680"/>
        <w:tab w:val="right" w:pos="9360"/>
      </w:tabs>
      <w:spacing w:after="0" w:line="240" w:lineRule="auto"/>
      <w:jc w:val="center"/>
    </w:pPr>
  </w:p>
  <w:p w:rsidR="002E7FE4" w:rsidRDefault="002E7FE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33AF"/>
    <w:multiLevelType w:val="hybridMultilevel"/>
    <w:tmpl w:val="1A860D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914DC5"/>
    <w:multiLevelType w:val="hybridMultilevel"/>
    <w:tmpl w:val="8AF8DD8E"/>
    <w:lvl w:ilvl="0" w:tplc="34090013">
      <w:start w:val="1"/>
      <w:numFmt w:val="upperRoman"/>
      <w:lvlText w:val="%1."/>
      <w:lvlJc w:val="right"/>
      <w:pPr>
        <w:ind w:left="900" w:hanging="360"/>
      </w:p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4" w15:restartNumberingAfterBreak="0">
    <w:nsid w:val="06B61A73"/>
    <w:multiLevelType w:val="multilevel"/>
    <w:tmpl w:val="E4DE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05984"/>
    <w:multiLevelType w:val="multilevel"/>
    <w:tmpl w:val="C324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5674CB1"/>
    <w:multiLevelType w:val="hybridMultilevel"/>
    <w:tmpl w:val="C7D4B71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15:restartNumberingAfterBreak="0">
    <w:nsid w:val="15965096"/>
    <w:multiLevelType w:val="multilevel"/>
    <w:tmpl w:val="94B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C09CE"/>
    <w:multiLevelType w:val="hybridMultilevel"/>
    <w:tmpl w:val="F24CD724"/>
    <w:lvl w:ilvl="0" w:tplc="7BCCB854">
      <w:start w:val="1"/>
      <w:numFmt w:val="bullet"/>
      <w:pStyle w:val="ochabulletpoin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904152"/>
    <w:multiLevelType w:val="multilevel"/>
    <w:tmpl w:val="3CAC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91468"/>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CE6C49"/>
    <w:multiLevelType w:val="hybridMultilevel"/>
    <w:tmpl w:val="E56C10E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8551172"/>
    <w:multiLevelType w:val="hybridMultilevel"/>
    <w:tmpl w:val="97029612"/>
    <w:lvl w:ilvl="0" w:tplc="A49208B0">
      <w:start w:val="50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4" w15:restartNumberingAfterBreak="0">
    <w:nsid w:val="30BA034E"/>
    <w:multiLevelType w:val="hybridMultilevel"/>
    <w:tmpl w:val="7B526EE2"/>
    <w:lvl w:ilvl="0" w:tplc="87F66D64">
      <w:start w:val="1"/>
      <w:numFmt w:val="upperRoman"/>
      <w:lvlText w:val="%1."/>
      <w:lvlJc w:val="left"/>
      <w:pPr>
        <w:ind w:left="1080" w:hanging="720"/>
      </w:pPr>
      <w:rPr>
        <w:rFonts w:hint="default"/>
        <w:b/>
        <w:sz w:val="24"/>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6"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3E1D2CA2"/>
    <w:multiLevelType w:val="hybridMultilevel"/>
    <w:tmpl w:val="E8A0F216"/>
    <w:lvl w:ilvl="0" w:tplc="C05ACE24">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13F9A"/>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2F0DBB"/>
    <w:multiLevelType w:val="hybridMultilevel"/>
    <w:tmpl w:val="F6ACAAA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54631A5A"/>
    <w:multiLevelType w:val="hybridMultilevel"/>
    <w:tmpl w:val="649C48B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54FB67E6"/>
    <w:multiLevelType w:val="multilevel"/>
    <w:tmpl w:val="55E829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8506B5"/>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915CBA"/>
    <w:multiLevelType w:val="multilevel"/>
    <w:tmpl w:val="3426E4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527FF3"/>
    <w:multiLevelType w:val="hybridMultilevel"/>
    <w:tmpl w:val="B11C0D90"/>
    <w:lvl w:ilvl="0" w:tplc="34090013">
      <w:start w:val="1"/>
      <w:numFmt w:val="upperRoman"/>
      <w:lvlText w:val="%1."/>
      <w:lvlJc w:val="right"/>
      <w:pPr>
        <w:ind w:left="900" w:hanging="360"/>
      </w:p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25" w15:restartNumberingAfterBreak="0">
    <w:nsid w:val="59B24CD6"/>
    <w:multiLevelType w:val="hybridMultilevel"/>
    <w:tmpl w:val="C6CC29A0"/>
    <w:lvl w:ilvl="0" w:tplc="B6CC3212">
      <w:start w:val="146"/>
      <w:numFmt w:val="bullet"/>
      <w:lvlText w:val="-"/>
      <w:lvlJc w:val="left"/>
      <w:pPr>
        <w:ind w:left="720" w:hanging="360"/>
      </w:pPr>
      <w:rPr>
        <w:rFonts w:ascii="Arial" w:eastAsia="PMingLiU"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5B0B0A31"/>
    <w:multiLevelType w:val="hybridMultilevel"/>
    <w:tmpl w:val="ED78BD20"/>
    <w:lvl w:ilvl="0" w:tplc="8CC610D4">
      <w:start w:val="50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19567DD"/>
    <w:multiLevelType w:val="multilevel"/>
    <w:tmpl w:val="B10A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E056A6"/>
    <w:multiLevelType w:val="hybridMultilevel"/>
    <w:tmpl w:val="EAB6FB44"/>
    <w:lvl w:ilvl="0" w:tplc="34090001">
      <w:start w:val="1"/>
      <w:numFmt w:val="bullet"/>
      <w:lvlText w:val=""/>
      <w:lvlJc w:val="left"/>
      <w:pPr>
        <w:ind w:left="720" w:hanging="360"/>
      </w:pPr>
      <w:rPr>
        <w:rFonts w:ascii="Symbol" w:hAnsi="Symbol" w:hint="default"/>
      </w:rPr>
    </w:lvl>
    <w:lvl w:ilvl="1" w:tplc="3409000B">
      <w:start w:val="1"/>
      <w:numFmt w:val="bullet"/>
      <w:lvlText w:val=""/>
      <w:lvlJc w:val="left"/>
      <w:pPr>
        <w:ind w:left="1440" w:hanging="360"/>
      </w:pPr>
      <w:rPr>
        <w:rFonts w:ascii="Wingdings" w:hAnsi="Wingdings"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60B0BEA"/>
    <w:multiLevelType w:val="hybridMultilevel"/>
    <w:tmpl w:val="DF22ABF4"/>
    <w:lvl w:ilvl="0" w:tplc="34090019">
      <w:start w:val="1"/>
      <w:numFmt w:val="lowerLetter"/>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15:restartNumberingAfterBreak="0">
    <w:nsid w:val="71495467"/>
    <w:multiLevelType w:val="hybridMultilevel"/>
    <w:tmpl w:val="5C1289A6"/>
    <w:lvl w:ilvl="0" w:tplc="3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7570707"/>
    <w:multiLevelType w:val="hybridMultilevel"/>
    <w:tmpl w:val="9BD6D648"/>
    <w:lvl w:ilvl="0" w:tplc="128848A4">
      <w:start w:val="1"/>
      <w:numFmt w:val="bullet"/>
      <w:lvlText w:val="●"/>
      <w:lvlJc w:val="left"/>
      <w:pPr>
        <w:tabs>
          <w:tab w:val="num" w:pos="720"/>
        </w:tabs>
        <w:ind w:left="720" w:hanging="360"/>
      </w:pPr>
      <w:rPr>
        <w:rFonts w:ascii="Arial" w:hAnsi="Arial" w:cs="Times New Roman" w:hint="default"/>
      </w:rPr>
    </w:lvl>
    <w:lvl w:ilvl="1" w:tplc="1200033E">
      <w:start w:val="1"/>
      <w:numFmt w:val="bullet"/>
      <w:lvlText w:val="●"/>
      <w:lvlJc w:val="left"/>
      <w:pPr>
        <w:tabs>
          <w:tab w:val="num" w:pos="1440"/>
        </w:tabs>
        <w:ind w:left="1440" w:hanging="360"/>
      </w:pPr>
      <w:rPr>
        <w:rFonts w:ascii="Arial" w:hAnsi="Arial" w:cs="Times New Roman" w:hint="default"/>
      </w:rPr>
    </w:lvl>
    <w:lvl w:ilvl="2" w:tplc="D3D40636">
      <w:start w:val="1"/>
      <w:numFmt w:val="bullet"/>
      <w:lvlText w:val="●"/>
      <w:lvlJc w:val="left"/>
      <w:pPr>
        <w:tabs>
          <w:tab w:val="num" w:pos="2160"/>
        </w:tabs>
        <w:ind w:left="2160" w:hanging="360"/>
      </w:pPr>
      <w:rPr>
        <w:rFonts w:ascii="Arial" w:hAnsi="Arial" w:cs="Times New Roman" w:hint="default"/>
      </w:rPr>
    </w:lvl>
    <w:lvl w:ilvl="3" w:tplc="B2AAA43C">
      <w:start w:val="1"/>
      <w:numFmt w:val="bullet"/>
      <w:lvlText w:val="●"/>
      <w:lvlJc w:val="left"/>
      <w:pPr>
        <w:tabs>
          <w:tab w:val="num" w:pos="2880"/>
        </w:tabs>
        <w:ind w:left="2880" w:hanging="360"/>
      </w:pPr>
      <w:rPr>
        <w:rFonts w:ascii="Arial" w:hAnsi="Arial" w:cs="Times New Roman" w:hint="default"/>
      </w:rPr>
    </w:lvl>
    <w:lvl w:ilvl="4" w:tplc="3C18D376">
      <w:start w:val="1"/>
      <w:numFmt w:val="bullet"/>
      <w:lvlText w:val="●"/>
      <w:lvlJc w:val="left"/>
      <w:pPr>
        <w:tabs>
          <w:tab w:val="num" w:pos="3600"/>
        </w:tabs>
        <w:ind w:left="3600" w:hanging="360"/>
      </w:pPr>
      <w:rPr>
        <w:rFonts w:ascii="Arial" w:hAnsi="Arial" w:cs="Times New Roman" w:hint="default"/>
      </w:rPr>
    </w:lvl>
    <w:lvl w:ilvl="5" w:tplc="FDE85CE0">
      <w:start w:val="1"/>
      <w:numFmt w:val="bullet"/>
      <w:lvlText w:val="●"/>
      <w:lvlJc w:val="left"/>
      <w:pPr>
        <w:tabs>
          <w:tab w:val="num" w:pos="4320"/>
        </w:tabs>
        <w:ind w:left="4320" w:hanging="360"/>
      </w:pPr>
      <w:rPr>
        <w:rFonts w:ascii="Arial" w:hAnsi="Arial" w:cs="Times New Roman" w:hint="default"/>
      </w:rPr>
    </w:lvl>
    <w:lvl w:ilvl="6" w:tplc="60ACFAC0">
      <w:start w:val="1"/>
      <w:numFmt w:val="bullet"/>
      <w:lvlText w:val="●"/>
      <w:lvlJc w:val="left"/>
      <w:pPr>
        <w:tabs>
          <w:tab w:val="num" w:pos="5040"/>
        </w:tabs>
        <w:ind w:left="5040" w:hanging="360"/>
      </w:pPr>
      <w:rPr>
        <w:rFonts w:ascii="Arial" w:hAnsi="Arial" w:cs="Times New Roman" w:hint="default"/>
      </w:rPr>
    </w:lvl>
    <w:lvl w:ilvl="7" w:tplc="31AE7064">
      <w:start w:val="1"/>
      <w:numFmt w:val="bullet"/>
      <w:lvlText w:val="●"/>
      <w:lvlJc w:val="left"/>
      <w:pPr>
        <w:tabs>
          <w:tab w:val="num" w:pos="5760"/>
        </w:tabs>
        <w:ind w:left="5760" w:hanging="360"/>
      </w:pPr>
      <w:rPr>
        <w:rFonts w:ascii="Arial" w:hAnsi="Arial" w:cs="Times New Roman" w:hint="default"/>
      </w:rPr>
    </w:lvl>
    <w:lvl w:ilvl="8" w:tplc="213A2EE8">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7A7E003C"/>
    <w:multiLevelType w:val="hybridMultilevel"/>
    <w:tmpl w:val="75084FC4"/>
    <w:lvl w:ilvl="0" w:tplc="401AAD6C">
      <w:start w:val="1"/>
      <w:numFmt w:val="decimal"/>
      <w:lvlText w:val="%1."/>
      <w:lvlJc w:val="left"/>
      <w:pPr>
        <w:ind w:left="360" w:hanging="360"/>
      </w:pPr>
      <w:rPr>
        <w:rFonts w:ascii="Arial Narrow" w:eastAsia="Arial Narrow" w:hAnsi="Arial Narrow" w:cs="Arial Narrow"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4"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6"/>
  </w:num>
  <w:num w:numId="3">
    <w:abstractNumId w:val="2"/>
  </w:num>
  <w:num w:numId="4">
    <w:abstractNumId w:val="31"/>
  </w:num>
  <w:num w:numId="5">
    <w:abstractNumId w:val="4"/>
  </w:num>
  <w:num w:numId="6">
    <w:abstractNumId w:val="7"/>
  </w:num>
  <w:num w:numId="7">
    <w:abstractNumId w:val="27"/>
  </w:num>
  <w:num w:numId="8">
    <w:abstractNumId w:val="22"/>
  </w:num>
  <w:num w:numId="9">
    <w:abstractNumId w:val="10"/>
  </w:num>
  <w:num w:numId="10">
    <w:abstractNumId w:val="12"/>
  </w:num>
  <w:num w:numId="11">
    <w:abstractNumId w:val="26"/>
  </w:num>
  <w:num w:numId="12">
    <w:abstractNumId w:val="18"/>
  </w:num>
  <w:num w:numId="13">
    <w:abstractNumId w:val="23"/>
  </w:num>
  <w:num w:numId="14">
    <w:abstractNumId w:val="33"/>
  </w:num>
  <w:num w:numId="15">
    <w:abstractNumId w:val="6"/>
  </w:num>
  <w:num w:numId="16">
    <w:abstractNumId w:val="28"/>
  </w:num>
  <w:num w:numId="17">
    <w:abstractNumId w:val="8"/>
  </w:num>
  <w:num w:numId="18">
    <w:abstractNumId w:val="34"/>
  </w:num>
  <w:num w:numId="19">
    <w:abstractNumId w:val="0"/>
  </w:num>
  <w:num w:numId="20">
    <w:abstractNumId w:val="13"/>
  </w:num>
  <w:num w:numId="21">
    <w:abstractNumId w:val="14"/>
  </w:num>
  <w:num w:numId="22">
    <w:abstractNumId w:val="17"/>
  </w:num>
  <w:num w:numId="23">
    <w:abstractNumId w:val="25"/>
  </w:num>
  <w:num w:numId="24">
    <w:abstractNumId w:val="19"/>
  </w:num>
  <w:num w:numId="25">
    <w:abstractNumId w:val="20"/>
  </w:num>
  <w:num w:numId="26">
    <w:abstractNumId w:val="30"/>
  </w:num>
  <w:num w:numId="27">
    <w:abstractNumId w:val="32"/>
  </w:num>
  <w:num w:numId="28">
    <w:abstractNumId w:val="21"/>
  </w:num>
  <w:num w:numId="29">
    <w:abstractNumId w:val="11"/>
  </w:num>
  <w:num w:numId="30">
    <w:abstractNumId w:val="1"/>
  </w:num>
  <w:num w:numId="31">
    <w:abstractNumId w:val="29"/>
  </w:num>
  <w:num w:numId="32">
    <w:abstractNumId w:val="5"/>
  </w:num>
  <w:num w:numId="33">
    <w:abstractNumId w:val="9"/>
  </w:num>
  <w:num w:numId="34">
    <w:abstractNumId w:val="24"/>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0FCB"/>
    <w:rsid w:val="000234D2"/>
    <w:rsid w:val="00026080"/>
    <w:rsid w:val="000408C0"/>
    <w:rsid w:val="00044A86"/>
    <w:rsid w:val="00075586"/>
    <w:rsid w:val="000762A0"/>
    <w:rsid w:val="000812AC"/>
    <w:rsid w:val="00085176"/>
    <w:rsid w:val="00093515"/>
    <w:rsid w:val="000962B5"/>
    <w:rsid w:val="00096FF5"/>
    <w:rsid w:val="00097C1F"/>
    <w:rsid w:val="000A1C46"/>
    <w:rsid w:val="000B5AAE"/>
    <w:rsid w:val="000C196B"/>
    <w:rsid w:val="000C6698"/>
    <w:rsid w:val="000D1A9D"/>
    <w:rsid w:val="000E09D8"/>
    <w:rsid w:val="000E381D"/>
    <w:rsid w:val="000F10AC"/>
    <w:rsid w:val="000F1F6C"/>
    <w:rsid w:val="000F3578"/>
    <w:rsid w:val="00114D5E"/>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92CDE"/>
    <w:rsid w:val="00194BAC"/>
    <w:rsid w:val="00197C40"/>
    <w:rsid w:val="001A0E5C"/>
    <w:rsid w:val="001A5783"/>
    <w:rsid w:val="001C045C"/>
    <w:rsid w:val="001D01A8"/>
    <w:rsid w:val="001E08FA"/>
    <w:rsid w:val="001E26B4"/>
    <w:rsid w:val="002147BF"/>
    <w:rsid w:val="002233C1"/>
    <w:rsid w:val="00224A0B"/>
    <w:rsid w:val="002338D6"/>
    <w:rsid w:val="00235815"/>
    <w:rsid w:val="00245235"/>
    <w:rsid w:val="0024676B"/>
    <w:rsid w:val="00252A46"/>
    <w:rsid w:val="002541B5"/>
    <w:rsid w:val="002550AB"/>
    <w:rsid w:val="00261033"/>
    <w:rsid w:val="00265D5C"/>
    <w:rsid w:val="00265DF5"/>
    <w:rsid w:val="00280BEA"/>
    <w:rsid w:val="00284FBC"/>
    <w:rsid w:val="00287526"/>
    <w:rsid w:val="00292871"/>
    <w:rsid w:val="00293BBD"/>
    <w:rsid w:val="00294E5E"/>
    <w:rsid w:val="00295FEF"/>
    <w:rsid w:val="002B4508"/>
    <w:rsid w:val="002C1E7D"/>
    <w:rsid w:val="002C5FCF"/>
    <w:rsid w:val="002D3418"/>
    <w:rsid w:val="002E7FE4"/>
    <w:rsid w:val="002F5178"/>
    <w:rsid w:val="002F713F"/>
    <w:rsid w:val="00305764"/>
    <w:rsid w:val="003113B1"/>
    <w:rsid w:val="003152F8"/>
    <w:rsid w:val="00317493"/>
    <w:rsid w:val="003277B9"/>
    <w:rsid w:val="00331650"/>
    <w:rsid w:val="00341112"/>
    <w:rsid w:val="00343E00"/>
    <w:rsid w:val="003478E6"/>
    <w:rsid w:val="003569D0"/>
    <w:rsid w:val="00364FB5"/>
    <w:rsid w:val="00366D42"/>
    <w:rsid w:val="003705B0"/>
    <w:rsid w:val="00376584"/>
    <w:rsid w:val="00377F27"/>
    <w:rsid w:val="00383309"/>
    <w:rsid w:val="00384E5A"/>
    <w:rsid w:val="003870A7"/>
    <w:rsid w:val="00390877"/>
    <w:rsid w:val="00391318"/>
    <w:rsid w:val="00395E08"/>
    <w:rsid w:val="00397271"/>
    <w:rsid w:val="003A3565"/>
    <w:rsid w:val="003B1652"/>
    <w:rsid w:val="003B46D8"/>
    <w:rsid w:val="003B524C"/>
    <w:rsid w:val="003B6ADE"/>
    <w:rsid w:val="003C707B"/>
    <w:rsid w:val="003C7DE1"/>
    <w:rsid w:val="003D09A9"/>
    <w:rsid w:val="003D357A"/>
    <w:rsid w:val="003D4AAB"/>
    <w:rsid w:val="003D4DF7"/>
    <w:rsid w:val="003E27EE"/>
    <w:rsid w:val="003F0D46"/>
    <w:rsid w:val="00402969"/>
    <w:rsid w:val="004033F8"/>
    <w:rsid w:val="00410300"/>
    <w:rsid w:val="004134A7"/>
    <w:rsid w:val="00425689"/>
    <w:rsid w:val="0042628C"/>
    <w:rsid w:val="004334A9"/>
    <w:rsid w:val="00446AAF"/>
    <w:rsid w:val="00447043"/>
    <w:rsid w:val="00452BBE"/>
    <w:rsid w:val="0045417C"/>
    <w:rsid w:val="00456B0E"/>
    <w:rsid w:val="00460779"/>
    <w:rsid w:val="004620C5"/>
    <w:rsid w:val="0046391D"/>
    <w:rsid w:val="004701D4"/>
    <w:rsid w:val="004801A8"/>
    <w:rsid w:val="00485FAA"/>
    <w:rsid w:val="004867BA"/>
    <w:rsid w:val="00487389"/>
    <w:rsid w:val="00490703"/>
    <w:rsid w:val="00495369"/>
    <w:rsid w:val="004B6A6E"/>
    <w:rsid w:val="004B6B6D"/>
    <w:rsid w:val="004C55DA"/>
    <w:rsid w:val="004D1392"/>
    <w:rsid w:val="004E2DCF"/>
    <w:rsid w:val="004F27B7"/>
    <w:rsid w:val="004F33FB"/>
    <w:rsid w:val="005073A3"/>
    <w:rsid w:val="005101BD"/>
    <w:rsid w:val="0051518E"/>
    <w:rsid w:val="00543A35"/>
    <w:rsid w:val="00543D61"/>
    <w:rsid w:val="00544DE0"/>
    <w:rsid w:val="00546DEE"/>
    <w:rsid w:val="005567E7"/>
    <w:rsid w:val="00557D52"/>
    <w:rsid w:val="0056425D"/>
    <w:rsid w:val="00565AC4"/>
    <w:rsid w:val="00580432"/>
    <w:rsid w:val="00583D8D"/>
    <w:rsid w:val="00586C36"/>
    <w:rsid w:val="0059459E"/>
    <w:rsid w:val="00594DB7"/>
    <w:rsid w:val="005A4EFD"/>
    <w:rsid w:val="005A7067"/>
    <w:rsid w:val="005B3702"/>
    <w:rsid w:val="005C25C9"/>
    <w:rsid w:val="005C26A2"/>
    <w:rsid w:val="005F0ABA"/>
    <w:rsid w:val="006018E5"/>
    <w:rsid w:val="0060485F"/>
    <w:rsid w:val="00606AB1"/>
    <w:rsid w:val="00611D34"/>
    <w:rsid w:val="00632650"/>
    <w:rsid w:val="006348B0"/>
    <w:rsid w:val="00636A32"/>
    <w:rsid w:val="00637CFE"/>
    <w:rsid w:val="00646FEA"/>
    <w:rsid w:val="006552C0"/>
    <w:rsid w:val="0065723E"/>
    <w:rsid w:val="00660954"/>
    <w:rsid w:val="00661764"/>
    <w:rsid w:val="00667EC5"/>
    <w:rsid w:val="00670EB7"/>
    <w:rsid w:val="00672031"/>
    <w:rsid w:val="00676AC7"/>
    <w:rsid w:val="00695D36"/>
    <w:rsid w:val="0069611E"/>
    <w:rsid w:val="00696FAF"/>
    <w:rsid w:val="006A5EF9"/>
    <w:rsid w:val="006A73E5"/>
    <w:rsid w:val="006B6490"/>
    <w:rsid w:val="006C3732"/>
    <w:rsid w:val="006D67C6"/>
    <w:rsid w:val="006E08CA"/>
    <w:rsid w:val="006E23E1"/>
    <w:rsid w:val="006E6AC7"/>
    <w:rsid w:val="006F0A84"/>
    <w:rsid w:val="00701F97"/>
    <w:rsid w:val="007029A9"/>
    <w:rsid w:val="007034AE"/>
    <w:rsid w:val="00703E20"/>
    <w:rsid w:val="00724F05"/>
    <w:rsid w:val="00725D9A"/>
    <w:rsid w:val="00730D1D"/>
    <w:rsid w:val="00742851"/>
    <w:rsid w:val="0074516B"/>
    <w:rsid w:val="00752F0C"/>
    <w:rsid w:val="00764162"/>
    <w:rsid w:val="007650E4"/>
    <w:rsid w:val="00777580"/>
    <w:rsid w:val="007B1691"/>
    <w:rsid w:val="007B3DBB"/>
    <w:rsid w:val="007B3E6C"/>
    <w:rsid w:val="007C6311"/>
    <w:rsid w:val="007C69A0"/>
    <w:rsid w:val="007D613E"/>
    <w:rsid w:val="007D707B"/>
    <w:rsid w:val="007E1ED0"/>
    <w:rsid w:val="007F2FAD"/>
    <w:rsid w:val="00802BDE"/>
    <w:rsid w:val="0080446A"/>
    <w:rsid w:val="00810D26"/>
    <w:rsid w:val="00811932"/>
    <w:rsid w:val="00813B96"/>
    <w:rsid w:val="00814660"/>
    <w:rsid w:val="0081704F"/>
    <w:rsid w:val="008175EC"/>
    <w:rsid w:val="00822750"/>
    <w:rsid w:val="0082339E"/>
    <w:rsid w:val="0082465B"/>
    <w:rsid w:val="0082574B"/>
    <w:rsid w:val="008263D0"/>
    <w:rsid w:val="0082725D"/>
    <w:rsid w:val="00840FA3"/>
    <w:rsid w:val="00843EB6"/>
    <w:rsid w:val="00853EBC"/>
    <w:rsid w:val="00854CB5"/>
    <w:rsid w:val="008626A4"/>
    <w:rsid w:val="00863692"/>
    <w:rsid w:val="00863807"/>
    <w:rsid w:val="008748D8"/>
    <w:rsid w:val="00876F3E"/>
    <w:rsid w:val="0087788A"/>
    <w:rsid w:val="00885E31"/>
    <w:rsid w:val="00895EEC"/>
    <w:rsid w:val="008C5231"/>
    <w:rsid w:val="008E4DF8"/>
    <w:rsid w:val="008F379C"/>
    <w:rsid w:val="008F5202"/>
    <w:rsid w:val="008F5738"/>
    <w:rsid w:val="008F5D6F"/>
    <w:rsid w:val="0090173D"/>
    <w:rsid w:val="00903158"/>
    <w:rsid w:val="0090783F"/>
    <w:rsid w:val="00916F11"/>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9F6373"/>
    <w:rsid w:val="00A10651"/>
    <w:rsid w:val="00A14AF1"/>
    <w:rsid w:val="00A177FC"/>
    <w:rsid w:val="00A254E0"/>
    <w:rsid w:val="00A26DFC"/>
    <w:rsid w:val="00A329E3"/>
    <w:rsid w:val="00A35FC5"/>
    <w:rsid w:val="00A360D4"/>
    <w:rsid w:val="00A3643A"/>
    <w:rsid w:val="00A440A6"/>
    <w:rsid w:val="00A55D0B"/>
    <w:rsid w:val="00A566DA"/>
    <w:rsid w:val="00A6302A"/>
    <w:rsid w:val="00A73F06"/>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1766"/>
    <w:rsid w:val="00AE2EEB"/>
    <w:rsid w:val="00AE65BF"/>
    <w:rsid w:val="00AF1029"/>
    <w:rsid w:val="00AF2DE5"/>
    <w:rsid w:val="00B0423A"/>
    <w:rsid w:val="00B10486"/>
    <w:rsid w:val="00B109AC"/>
    <w:rsid w:val="00B1591C"/>
    <w:rsid w:val="00B17164"/>
    <w:rsid w:val="00B238F1"/>
    <w:rsid w:val="00B27212"/>
    <w:rsid w:val="00B34276"/>
    <w:rsid w:val="00B34D3A"/>
    <w:rsid w:val="00B35A11"/>
    <w:rsid w:val="00B5198C"/>
    <w:rsid w:val="00B54374"/>
    <w:rsid w:val="00B571E4"/>
    <w:rsid w:val="00B62D76"/>
    <w:rsid w:val="00B6304C"/>
    <w:rsid w:val="00B70A42"/>
    <w:rsid w:val="00B74CEE"/>
    <w:rsid w:val="00B77009"/>
    <w:rsid w:val="00B866CB"/>
    <w:rsid w:val="00B932C1"/>
    <w:rsid w:val="00B9372F"/>
    <w:rsid w:val="00B951A0"/>
    <w:rsid w:val="00BA01A8"/>
    <w:rsid w:val="00BB574D"/>
    <w:rsid w:val="00BB7E09"/>
    <w:rsid w:val="00BC2501"/>
    <w:rsid w:val="00BC533B"/>
    <w:rsid w:val="00BD10D0"/>
    <w:rsid w:val="00BD5A8C"/>
    <w:rsid w:val="00BE1AB9"/>
    <w:rsid w:val="00BE5C3A"/>
    <w:rsid w:val="00BF1333"/>
    <w:rsid w:val="00BF20DB"/>
    <w:rsid w:val="00BF2BA8"/>
    <w:rsid w:val="00BF6524"/>
    <w:rsid w:val="00C00C48"/>
    <w:rsid w:val="00C050DB"/>
    <w:rsid w:val="00C212EF"/>
    <w:rsid w:val="00C33267"/>
    <w:rsid w:val="00C43BDA"/>
    <w:rsid w:val="00C455D0"/>
    <w:rsid w:val="00C47CBF"/>
    <w:rsid w:val="00C53D82"/>
    <w:rsid w:val="00C60386"/>
    <w:rsid w:val="00C62B62"/>
    <w:rsid w:val="00C63453"/>
    <w:rsid w:val="00C6532B"/>
    <w:rsid w:val="00C67BB2"/>
    <w:rsid w:val="00C768F0"/>
    <w:rsid w:val="00C97BF8"/>
    <w:rsid w:val="00CA065E"/>
    <w:rsid w:val="00CA2D0F"/>
    <w:rsid w:val="00CA4BCD"/>
    <w:rsid w:val="00CA4E4D"/>
    <w:rsid w:val="00CB1BC9"/>
    <w:rsid w:val="00CB22FC"/>
    <w:rsid w:val="00CD2EC0"/>
    <w:rsid w:val="00CE7C6C"/>
    <w:rsid w:val="00CF30C3"/>
    <w:rsid w:val="00CF6CA2"/>
    <w:rsid w:val="00CF786F"/>
    <w:rsid w:val="00D018CB"/>
    <w:rsid w:val="00D01F5A"/>
    <w:rsid w:val="00D1471A"/>
    <w:rsid w:val="00D278C1"/>
    <w:rsid w:val="00D307D8"/>
    <w:rsid w:val="00D325D1"/>
    <w:rsid w:val="00D43941"/>
    <w:rsid w:val="00D524FF"/>
    <w:rsid w:val="00D63FBA"/>
    <w:rsid w:val="00D84AD0"/>
    <w:rsid w:val="00D87869"/>
    <w:rsid w:val="00D93477"/>
    <w:rsid w:val="00D93FEC"/>
    <w:rsid w:val="00DA0433"/>
    <w:rsid w:val="00DA1FDD"/>
    <w:rsid w:val="00DA4074"/>
    <w:rsid w:val="00DC0B44"/>
    <w:rsid w:val="00DC45D6"/>
    <w:rsid w:val="00DD4155"/>
    <w:rsid w:val="00DE1846"/>
    <w:rsid w:val="00DE1C9A"/>
    <w:rsid w:val="00DE2C1A"/>
    <w:rsid w:val="00DE3688"/>
    <w:rsid w:val="00DF2BCD"/>
    <w:rsid w:val="00DF32D2"/>
    <w:rsid w:val="00DF3FD0"/>
    <w:rsid w:val="00DF434E"/>
    <w:rsid w:val="00E060F9"/>
    <w:rsid w:val="00E1071E"/>
    <w:rsid w:val="00E238AB"/>
    <w:rsid w:val="00E25AF1"/>
    <w:rsid w:val="00E32DE0"/>
    <w:rsid w:val="00E44A97"/>
    <w:rsid w:val="00E47B18"/>
    <w:rsid w:val="00E50999"/>
    <w:rsid w:val="00E5517C"/>
    <w:rsid w:val="00E67372"/>
    <w:rsid w:val="00E67F2F"/>
    <w:rsid w:val="00E72E81"/>
    <w:rsid w:val="00E8358D"/>
    <w:rsid w:val="00E8443D"/>
    <w:rsid w:val="00E86B1E"/>
    <w:rsid w:val="00E90FE4"/>
    <w:rsid w:val="00EA0A6E"/>
    <w:rsid w:val="00EA1D50"/>
    <w:rsid w:val="00EA2336"/>
    <w:rsid w:val="00EA2FA3"/>
    <w:rsid w:val="00EA6B39"/>
    <w:rsid w:val="00EB3223"/>
    <w:rsid w:val="00EB32AD"/>
    <w:rsid w:val="00EB48F7"/>
    <w:rsid w:val="00EC077D"/>
    <w:rsid w:val="00EC1B28"/>
    <w:rsid w:val="00EC359A"/>
    <w:rsid w:val="00EC7F58"/>
    <w:rsid w:val="00ED018D"/>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74B2E"/>
    <w:rsid w:val="00F9074A"/>
    <w:rsid w:val="00F91779"/>
    <w:rsid w:val="00F93A1A"/>
    <w:rsid w:val="00F9752B"/>
    <w:rsid w:val="00FA71E5"/>
    <w:rsid w:val="00FB27EE"/>
    <w:rsid w:val="00FB6498"/>
    <w:rsid w:val="00FC192D"/>
    <w:rsid w:val="00FD3CA7"/>
    <w:rsid w:val="00FE6EC9"/>
    <w:rsid w:val="00FF2507"/>
    <w:rsid w:val="00FF252D"/>
    <w:rsid w:val="00FF466F"/>
    <w:rsid w:val="00FF5635"/>
    <w:rsid w:val="00FF6004"/>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link w:val="Heading3Char"/>
    <w:qFormat/>
    <w:pPr>
      <w:keepNext/>
      <w:keepLines/>
      <w:spacing w:before="280" w:after="80"/>
      <w:outlineLvl w:val="2"/>
    </w:pPr>
    <w:rPr>
      <w:b/>
      <w:sz w:val="28"/>
      <w:szCs w:val="28"/>
    </w:rPr>
  </w:style>
  <w:style w:type="paragraph" w:styleId="Heading4">
    <w:name w:val="heading 4"/>
    <w:basedOn w:val="Normal"/>
    <w:next w:val="Normal"/>
    <w:link w:val="Heading4Char"/>
    <w:qFormat/>
    <w:pPr>
      <w:keepNext/>
      <w:keepLines/>
      <w:spacing w:before="240" w:after="40"/>
      <w:outlineLvl w:val="3"/>
    </w:pPr>
    <w:rPr>
      <w:b/>
      <w:sz w:val="24"/>
      <w:szCs w:val="24"/>
    </w:rPr>
  </w:style>
  <w:style w:type="paragraph" w:styleId="Heading5">
    <w:name w:val="heading 5"/>
    <w:basedOn w:val="Normal"/>
    <w:next w:val="Normal"/>
    <w:link w:val="Heading5Char"/>
    <w:qFormat/>
    <w:pPr>
      <w:keepNext/>
      <w:keepLines/>
      <w:spacing w:before="220" w:after="40"/>
      <w:outlineLvl w:val="4"/>
    </w:pPr>
    <w:rPr>
      <w:b/>
    </w:rPr>
  </w:style>
  <w:style w:type="paragraph" w:styleId="Heading6">
    <w:name w:val="heading 6"/>
    <w:basedOn w:val="Normal"/>
    <w:next w:val="Normal"/>
    <w:link w:val="Heading6Char"/>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2-Accent1">
    <w:name w:val="Grid Table 2 Accent 1"/>
    <w:basedOn w:val="TableNormal"/>
    <w:uiPriority w:val="47"/>
    <w:rsid w:val="00AE65BF"/>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3705B0"/>
    <w:rPr>
      <w:color w:val="800080" w:themeColor="followedHyperlink"/>
      <w:u w:val="single"/>
    </w:rPr>
  </w:style>
  <w:style w:type="character" w:customStyle="1" w:styleId="ListParagraphChar">
    <w:name w:val="List Paragraph Char"/>
    <w:link w:val="ListParagraph"/>
    <w:uiPriority w:val="34"/>
    <w:locked/>
    <w:rsid w:val="005F0ABA"/>
  </w:style>
  <w:style w:type="numbering" w:customStyle="1" w:styleId="NoList1">
    <w:name w:val="No List1"/>
    <w:next w:val="NoList"/>
    <w:uiPriority w:val="99"/>
    <w:semiHidden/>
    <w:unhideWhenUsed/>
    <w:rsid w:val="005A7067"/>
  </w:style>
  <w:style w:type="table" w:customStyle="1" w:styleId="17">
    <w:name w:val="17"/>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16">
    <w:name w:val="16"/>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15">
    <w:name w:val="15"/>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14">
    <w:name w:val="14"/>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13">
    <w:name w:val="13"/>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12">
    <w:name w:val="12"/>
    <w:basedOn w:val="TableNormal"/>
    <w:rsid w:val="005A7067"/>
    <w:pPr>
      <w:widowControl/>
      <w:spacing w:before="120" w:after="120"/>
      <w:contextualSpacing/>
    </w:pPr>
    <w:rPr>
      <w:rFonts w:ascii="Times New Roman" w:eastAsia="Times New Roman" w:hAnsi="Times New Roman" w:cs="Times New Roman"/>
      <w:sz w:val="20"/>
      <w:szCs w:val="20"/>
      <w:lang w:val="en-US"/>
    </w:rPr>
    <w:tblPr>
      <w:tblStyleRowBandSize w:val="1"/>
      <w:tblStyleColBandSize w:val="1"/>
      <w:tblCellMar>
        <w:left w:w="115" w:type="dxa"/>
        <w:right w:w="115" w:type="dxa"/>
      </w:tblCellMar>
    </w:tblPr>
  </w:style>
  <w:style w:type="table" w:customStyle="1" w:styleId="11">
    <w:name w:val="11"/>
    <w:basedOn w:val="TableNormal"/>
    <w:rsid w:val="005A7067"/>
    <w:pPr>
      <w:widowControl/>
      <w:spacing w:before="120" w:after="120"/>
      <w:contextualSpacing/>
    </w:pPr>
    <w:rPr>
      <w:rFonts w:ascii="Times New Roman" w:eastAsia="Times New Roman" w:hAnsi="Times New Roman" w:cs="Times New Roman"/>
      <w:sz w:val="20"/>
      <w:szCs w:val="20"/>
      <w:lang w:val="en-US"/>
    </w:rPr>
    <w:tblPr>
      <w:tblStyleRowBandSize w:val="1"/>
      <w:tblStyleColBandSize w:val="1"/>
      <w:tblCellMar>
        <w:left w:w="115" w:type="dxa"/>
        <w:right w:w="115" w:type="dxa"/>
      </w:tblCellMar>
    </w:tblPr>
  </w:style>
  <w:style w:type="table" w:customStyle="1" w:styleId="10">
    <w:name w:val="10"/>
    <w:basedOn w:val="TableNormal"/>
    <w:rsid w:val="005A7067"/>
    <w:pPr>
      <w:widowControl/>
      <w:spacing w:before="120" w:after="120"/>
      <w:contextualSpacing/>
    </w:pPr>
    <w:rPr>
      <w:rFonts w:ascii="Times New Roman" w:eastAsia="Times New Roman" w:hAnsi="Times New Roman" w:cs="Times New Roman"/>
      <w:sz w:val="20"/>
      <w:szCs w:val="20"/>
      <w:lang w:val="en-US"/>
    </w:rPr>
    <w:tblPr>
      <w:tblStyleRowBandSize w:val="1"/>
      <w:tblStyleColBandSize w:val="1"/>
      <w:tblCellMar>
        <w:left w:w="115" w:type="dxa"/>
        <w:right w:w="115" w:type="dxa"/>
      </w:tblCellMar>
    </w:tblPr>
  </w:style>
  <w:style w:type="numbering" w:customStyle="1" w:styleId="NoList11">
    <w:name w:val="No List11"/>
    <w:next w:val="NoList"/>
    <w:uiPriority w:val="99"/>
    <w:semiHidden/>
    <w:unhideWhenUsed/>
    <w:rsid w:val="005A7067"/>
  </w:style>
  <w:style w:type="paragraph" w:customStyle="1" w:styleId="xl63">
    <w:name w:val="xl63"/>
    <w:basedOn w:val="Normal"/>
    <w:rsid w:val="005A7067"/>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5A706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65">
    <w:name w:val="xl65"/>
    <w:basedOn w:val="Normal"/>
    <w:rsid w:val="005A7067"/>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6">
    <w:name w:val="xl66"/>
    <w:basedOn w:val="Normal"/>
    <w:rsid w:val="005A7067"/>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7">
    <w:name w:val="xl67"/>
    <w:basedOn w:val="Normal"/>
    <w:rsid w:val="005A7067"/>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68">
    <w:name w:val="xl68"/>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69">
    <w:name w:val="xl69"/>
    <w:basedOn w:val="Normal"/>
    <w:rsid w:val="005A706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70">
    <w:name w:val="xl70"/>
    <w:basedOn w:val="Normal"/>
    <w:rsid w:val="005A7067"/>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71">
    <w:name w:val="xl71"/>
    <w:basedOn w:val="Normal"/>
    <w:rsid w:val="005A7067"/>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72">
    <w:name w:val="xl72"/>
    <w:basedOn w:val="Normal"/>
    <w:rsid w:val="005A7067"/>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73">
    <w:name w:val="xl73"/>
    <w:basedOn w:val="Normal"/>
    <w:rsid w:val="005A7067"/>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74">
    <w:name w:val="xl74"/>
    <w:basedOn w:val="Normal"/>
    <w:rsid w:val="005A7067"/>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75">
    <w:name w:val="xl75"/>
    <w:basedOn w:val="Normal"/>
    <w:rsid w:val="005A7067"/>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76">
    <w:name w:val="xl76"/>
    <w:basedOn w:val="Normal"/>
    <w:rsid w:val="005A7067"/>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77">
    <w:name w:val="xl77"/>
    <w:basedOn w:val="Normal"/>
    <w:rsid w:val="005A7067"/>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78">
    <w:name w:val="xl78"/>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79">
    <w:name w:val="xl79"/>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80">
    <w:name w:val="xl80"/>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81">
    <w:name w:val="xl81"/>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82">
    <w:name w:val="xl82"/>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3">
    <w:name w:val="xl83"/>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84">
    <w:name w:val="xl84"/>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5">
    <w:name w:val="xl85"/>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86">
    <w:name w:val="xl86"/>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7">
    <w:name w:val="xl87"/>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8">
    <w:name w:val="xl88"/>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9">
    <w:name w:val="xl89"/>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0">
    <w:name w:val="xl90"/>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1">
    <w:name w:val="xl91"/>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2">
    <w:name w:val="xl92"/>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93">
    <w:name w:val="xl93"/>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4">
    <w:name w:val="xl94"/>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5">
    <w:name w:val="xl95"/>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6">
    <w:name w:val="xl96"/>
    <w:basedOn w:val="Normal"/>
    <w:rsid w:val="005A7067"/>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7">
    <w:name w:val="xl97"/>
    <w:basedOn w:val="Normal"/>
    <w:rsid w:val="005A7067"/>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8">
    <w:name w:val="xl98"/>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9">
    <w:name w:val="xl99"/>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0">
    <w:name w:val="xl100"/>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1">
    <w:name w:val="xl101"/>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paragraph" w:customStyle="1" w:styleId="xl102">
    <w:name w:val="xl102"/>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03">
    <w:name w:val="xl103"/>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4">
    <w:name w:val="xl104"/>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05">
    <w:name w:val="xl105"/>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106">
    <w:name w:val="xl106"/>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07">
    <w:name w:val="xl107"/>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08">
    <w:name w:val="xl108"/>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09">
    <w:name w:val="xl109"/>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110">
    <w:name w:val="xl110"/>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11">
    <w:name w:val="xl111"/>
    <w:basedOn w:val="Normal"/>
    <w:rsid w:val="005A7067"/>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12">
    <w:name w:val="xl112"/>
    <w:basedOn w:val="Normal"/>
    <w:rsid w:val="005A706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13">
    <w:name w:val="xl113"/>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14">
    <w:name w:val="xl114"/>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15">
    <w:name w:val="xl115"/>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16">
    <w:name w:val="xl116"/>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17">
    <w:name w:val="xl117"/>
    <w:basedOn w:val="Normal"/>
    <w:rsid w:val="005A7067"/>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18">
    <w:name w:val="xl118"/>
    <w:basedOn w:val="Normal"/>
    <w:rsid w:val="005A7067"/>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119">
    <w:name w:val="xl119"/>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120">
    <w:name w:val="xl120"/>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21">
    <w:name w:val="xl121"/>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i/>
      <w:iCs/>
      <w:color w:val="auto"/>
      <w:sz w:val="20"/>
      <w:szCs w:val="20"/>
    </w:rPr>
  </w:style>
  <w:style w:type="paragraph" w:customStyle="1" w:styleId="xl122">
    <w:name w:val="xl122"/>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i/>
      <w:iCs/>
      <w:color w:val="auto"/>
      <w:sz w:val="20"/>
      <w:szCs w:val="20"/>
    </w:rPr>
  </w:style>
  <w:style w:type="paragraph" w:customStyle="1" w:styleId="xl123">
    <w:name w:val="xl123"/>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24">
    <w:name w:val="xl124"/>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25">
    <w:name w:val="xl125"/>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26">
    <w:name w:val="xl126"/>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i/>
      <w:iCs/>
      <w:color w:val="auto"/>
      <w:sz w:val="20"/>
      <w:szCs w:val="20"/>
    </w:rPr>
  </w:style>
  <w:style w:type="paragraph" w:customStyle="1" w:styleId="xl127">
    <w:name w:val="xl127"/>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i/>
      <w:iCs/>
      <w:color w:val="auto"/>
      <w:sz w:val="20"/>
      <w:szCs w:val="20"/>
    </w:rPr>
  </w:style>
  <w:style w:type="paragraph" w:customStyle="1" w:styleId="xl128">
    <w:name w:val="xl128"/>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29">
    <w:name w:val="xl129"/>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i/>
      <w:iCs/>
      <w:color w:val="auto"/>
      <w:sz w:val="20"/>
      <w:szCs w:val="20"/>
    </w:rPr>
  </w:style>
  <w:style w:type="paragraph" w:customStyle="1" w:styleId="xl130">
    <w:name w:val="xl130"/>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1">
    <w:name w:val="xl131"/>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2">
    <w:name w:val="xl132"/>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3">
    <w:name w:val="xl133"/>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4">
    <w:name w:val="xl134"/>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5">
    <w:name w:val="xl135"/>
    <w:basedOn w:val="Normal"/>
    <w:rsid w:val="005A7067"/>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6">
    <w:name w:val="xl136"/>
    <w:basedOn w:val="Normal"/>
    <w:rsid w:val="005A7067"/>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0"/>
      <w:szCs w:val="20"/>
    </w:rPr>
  </w:style>
  <w:style w:type="paragraph" w:customStyle="1" w:styleId="xl137">
    <w:name w:val="xl137"/>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character" w:customStyle="1" w:styleId="58cl">
    <w:name w:val="_58cl"/>
    <w:basedOn w:val="DefaultParagraphFont"/>
    <w:rsid w:val="005A7067"/>
  </w:style>
  <w:style w:type="character" w:customStyle="1" w:styleId="58cm">
    <w:name w:val="_58cm"/>
    <w:basedOn w:val="DefaultParagraphFont"/>
    <w:rsid w:val="005A7067"/>
  </w:style>
  <w:style w:type="paragraph" w:styleId="TOC1">
    <w:name w:val="toc 1"/>
    <w:basedOn w:val="Normal"/>
    <w:next w:val="Normal"/>
    <w:autoRedefine/>
    <w:uiPriority w:val="39"/>
    <w:unhideWhenUsed/>
    <w:rsid w:val="005A7067"/>
    <w:pPr>
      <w:spacing w:after="100" w:line="240" w:lineRule="auto"/>
    </w:pPr>
    <w:rPr>
      <w:lang w:val="en-US"/>
    </w:rPr>
  </w:style>
  <w:style w:type="paragraph" w:styleId="TOC2">
    <w:name w:val="toc 2"/>
    <w:basedOn w:val="Normal"/>
    <w:next w:val="Normal"/>
    <w:autoRedefine/>
    <w:uiPriority w:val="39"/>
    <w:unhideWhenUsed/>
    <w:rsid w:val="005A7067"/>
    <w:pPr>
      <w:tabs>
        <w:tab w:val="right" w:pos="9440"/>
      </w:tabs>
      <w:spacing w:after="100" w:line="240" w:lineRule="auto"/>
      <w:ind w:left="220"/>
    </w:pPr>
    <w:rPr>
      <w:lang w:val="en-US"/>
    </w:rPr>
  </w:style>
  <w:style w:type="paragraph" w:styleId="TOC3">
    <w:name w:val="toc 3"/>
    <w:basedOn w:val="Normal"/>
    <w:next w:val="Normal"/>
    <w:autoRedefine/>
    <w:uiPriority w:val="39"/>
    <w:unhideWhenUsed/>
    <w:rsid w:val="005A7067"/>
    <w:pPr>
      <w:spacing w:after="100" w:line="240" w:lineRule="auto"/>
      <w:ind w:left="440"/>
    </w:pPr>
    <w:rPr>
      <w:lang w:val="en-US"/>
    </w:rPr>
  </w:style>
  <w:style w:type="character" w:styleId="IntenseEmphasis">
    <w:name w:val="Intense Emphasis"/>
    <w:basedOn w:val="DefaultParagraphFont"/>
    <w:uiPriority w:val="21"/>
    <w:qFormat/>
    <w:rsid w:val="005A7067"/>
    <w:rPr>
      <w:i/>
      <w:iCs/>
      <w:color w:val="4F81BD" w:themeColor="accent1"/>
    </w:rPr>
  </w:style>
  <w:style w:type="paragraph" w:customStyle="1" w:styleId="m-8069443085632174705gmail-msonormal">
    <w:name w:val="m_-8069443085632174705gmail-msonormal"/>
    <w:basedOn w:val="Normal"/>
    <w:rsid w:val="005A706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5A706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5A7067"/>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5A7067"/>
    <w:rPr>
      <w:sz w:val="16"/>
      <w:szCs w:val="16"/>
    </w:rPr>
  </w:style>
  <w:style w:type="paragraph" w:styleId="CommentText">
    <w:name w:val="annotation text"/>
    <w:basedOn w:val="Normal"/>
    <w:link w:val="CommentTextChar"/>
    <w:uiPriority w:val="99"/>
    <w:semiHidden/>
    <w:unhideWhenUsed/>
    <w:rsid w:val="005A7067"/>
    <w:pPr>
      <w:spacing w:line="240" w:lineRule="auto"/>
    </w:pPr>
    <w:rPr>
      <w:sz w:val="20"/>
      <w:szCs w:val="20"/>
    </w:rPr>
  </w:style>
  <w:style w:type="character" w:customStyle="1" w:styleId="CommentTextChar">
    <w:name w:val="Comment Text Char"/>
    <w:basedOn w:val="DefaultParagraphFont"/>
    <w:link w:val="CommentText"/>
    <w:uiPriority w:val="99"/>
    <w:semiHidden/>
    <w:rsid w:val="005A7067"/>
    <w:rPr>
      <w:sz w:val="20"/>
      <w:szCs w:val="20"/>
    </w:rPr>
  </w:style>
  <w:style w:type="paragraph" w:styleId="CommentSubject">
    <w:name w:val="annotation subject"/>
    <w:basedOn w:val="CommentText"/>
    <w:next w:val="CommentText"/>
    <w:link w:val="CommentSubjectChar"/>
    <w:uiPriority w:val="99"/>
    <w:semiHidden/>
    <w:unhideWhenUsed/>
    <w:rsid w:val="005A7067"/>
    <w:rPr>
      <w:b/>
      <w:bCs/>
    </w:rPr>
  </w:style>
  <w:style w:type="character" w:customStyle="1" w:styleId="CommentSubjectChar">
    <w:name w:val="Comment Subject Char"/>
    <w:basedOn w:val="CommentTextChar"/>
    <w:link w:val="CommentSubject"/>
    <w:uiPriority w:val="99"/>
    <w:semiHidden/>
    <w:rsid w:val="005A7067"/>
    <w:rPr>
      <w:b/>
      <w:bCs/>
      <w:sz w:val="20"/>
      <w:szCs w:val="20"/>
    </w:rPr>
  </w:style>
  <w:style w:type="paragraph" w:customStyle="1" w:styleId="Default">
    <w:name w:val="Default"/>
    <w:rsid w:val="005A7067"/>
    <w:pPr>
      <w:widowControl/>
      <w:pBdr>
        <w:bar w:val="nil"/>
      </w:pBdr>
      <w:spacing w:after="0" w:line="240" w:lineRule="auto"/>
    </w:pPr>
    <w:rPr>
      <w:rFonts w:ascii="Helvetica" w:eastAsia="Arial Unicode MS" w:hAnsi="Helvetica" w:cs="Arial Unicode MS"/>
      <w:bdr w:val="nil"/>
      <w:lang w:val="en-US" w:eastAsia="en-US"/>
    </w:rPr>
  </w:style>
  <w:style w:type="paragraph" w:customStyle="1" w:styleId="Help">
    <w:name w:val="Help"/>
    <w:rsid w:val="005A7067"/>
    <w:pPr>
      <w:widowControl/>
      <w:pBdr>
        <w:bar w:val="nil"/>
      </w:pBdr>
      <w:spacing w:after="0" w:line="240" w:lineRule="auto"/>
    </w:pPr>
    <w:rPr>
      <w:rFonts w:ascii="Arial" w:eastAsia="Arial Unicode MS" w:hAnsi="Arial" w:cs="Arial Unicode MS"/>
      <w:i/>
      <w:iCs/>
      <w:color w:val="333333"/>
      <w:sz w:val="18"/>
      <w:szCs w:val="18"/>
      <w:u w:color="333333"/>
      <w:bdr w:val="nil"/>
      <w:lang w:val="en-US" w:eastAsia="en-US"/>
    </w:rPr>
  </w:style>
  <w:style w:type="character" w:customStyle="1" w:styleId="UnresolvedMention1">
    <w:name w:val="Unresolved Mention1"/>
    <w:basedOn w:val="DefaultParagraphFont"/>
    <w:uiPriority w:val="99"/>
    <w:semiHidden/>
    <w:unhideWhenUsed/>
    <w:rsid w:val="005A7067"/>
    <w:rPr>
      <w:color w:val="605E5C"/>
      <w:shd w:val="clear" w:color="auto" w:fill="E1DFDD"/>
    </w:rPr>
  </w:style>
  <w:style w:type="character" w:customStyle="1" w:styleId="Heading1Char">
    <w:name w:val="Heading 1 Char"/>
    <w:basedOn w:val="DefaultParagraphFont"/>
    <w:link w:val="Heading1"/>
    <w:rsid w:val="005A7067"/>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5A7067"/>
    <w:rPr>
      <w:b/>
      <w:sz w:val="36"/>
      <w:szCs w:val="36"/>
    </w:rPr>
  </w:style>
  <w:style w:type="character" w:customStyle="1" w:styleId="Heading3Char">
    <w:name w:val="Heading 3 Char"/>
    <w:basedOn w:val="DefaultParagraphFont"/>
    <w:link w:val="Heading3"/>
    <w:rsid w:val="005A7067"/>
    <w:rPr>
      <w:b/>
      <w:sz w:val="28"/>
      <w:szCs w:val="28"/>
    </w:rPr>
  </w:style>
  <w:style w:type="character" w:customStyle="1" w:styleId="Heading4Char">
    <w:name w:val="Heading 4 Char"/>
    <w:basedOn w:val="DefaultParagraphFont"/>
    <w:link w:val="Heading4"/>
    <w:rsid w:val="005A7067"/>
    <w:rPr>
      <w:b/>
      <w:sz w:val="24"/>
      <w:szCs w:val="24"/>
    </w:rPr>
  </w:style>
  <w:style w:type="character" w:customStyle="1" w:styleId="Heading5Char">
    <w:name w:val="Heading 5 Char"/>
    <w:basedOn w:val="DefaultParagraphFont"/>
    <w:link w:val="Heading5"/>
    <w:rsid w:val="005A7067"/>
    <w:rPr>
      <w:b/>
    </w:rPr>
  </w:style>
  <w:style w:type="character" w:customStyle="1" w:styleId="Heading6Char">
    <w:name w:val="Heading 6 Char"/>
    <w:basedOn w:val="DefaultParagraphFont"/>
    <w:link w:val="Heading6"/>
    <w:rsid w:val="005A7067"/>
    <w:rPr>
      <w:b/>
      <w:sz w:val="20"/>
      <w:szCs w:val="20"/>
    </w:rPr>
  </w:style>
  <w:style w:type="character" w:customStyle="1" w:styleId="TitleChar">
    <w:name w:val="Title Char"/>
    <w:basedOn w:val="DefaultParagraphFont"/>
    <w:link w:val="Title"/>
    <w:rsid w:val="005A7067"/>
    <w:rPr>
      <w:b/>
      <w:sz w:val="72"/>
      <w:szCs w:val="72"/>
    </w:rPr>
  </w:style>
  <w:style w:type="character" w:customStyle="1" w:styleId="SubtitleChar">
    <w:name w:val="Subtitle Char"/>
    <w:basedOn w:val="DefaultParagraphFont"/>
    <w:link w:val="Subtitle"/>
    <w:rsid w:val="005A7067"/>
    <w:rPr>
      <w:rFonts w:ascii="Georgia" w:eastAsia="Georgia" w:hAnsi="Georgia" w:cs="Georgia"/>
      <w:i/>
      <w:color w:val="666666"/>
      <w:sz w:val="48"/>
      <w:szCs w:val="48"/>
    </w:rPr>
  </w:style>
  <w:style w:type="table" w:customStyle="1" w:styleId="9">
    <w:name w:val="9"/>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8">
    <w:name w:val="8"/>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6">
    <w:name w:val="6"/>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5">
    <w:name w:val="5"/>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4">
    <w:name w:val="4"/>
    <w:basedOn w:val="TableNormal"/>
    <w:rsid w:val="005A7067"/>
    <w:pPr>
      <w:spacing w:after="0" w:line="240" w:lineRule="auto"/>
    </w:pPr>
    <w:rPr>
      <w:lang w:val="en-US"/>
    </w:rPr>
    <w:tblPr>
      <w:tblStyleRowBandSize w:val="1"/>
      <w:tblStyleColBandSize w:val="1"/>
      <w:tblCellMar>
        <w:left w:w="115" w:type="dxa"/>
        <w:right w:w="115" w:type="dxa"/>
      </w:tblCellMar>
    </w:tblPr>
  </w:style>
  <w:style w:type="table" w:customStyle="1" w:styleId="3">
    <w:name w:val="3"/>
    <w:basedOn w:val="TableNormal"/>
    <w:rsid w:val="005A7067"/>
    <w:pPr>
      <w:widowControl/>
      <w:spacing w:before="120" w:after="120"/>
      <w:contextualSpacing/>
    </w:pPr>
    <w:rPr>
      <w:rFonts w:ascii="Times New Roman" w:eastAsia="Times New Roman" w:hAnsi="Times New Roman" w:cs="Times New Roman"/>
      <w:sz w:val="20"/>
      <w:szCs w:val="20"/>
      <w:lang w:val="en-US"/>
    </w:rPr>
    <w:tblPr>
      <w:tblStyleRowBandSize w:val="1"/>
      <w:tblStyleColBandSize w:val="1"/>
      <w:tblCellMar>
        <w:left w:w="115" w:type="dxa"/>
        <w:right w:w="115" w:type="dxa"/>
      </w:tblCellMar>
    </w:tblPr>
  </w:style>
  <w:style w:type="table" w:customStyle="1" w:styleId="2">
    <w:name w:val="2"/>
    <w:basedOn w:val="TableNormal"/>
    <w:rsid w:val="005A7067"/>
    <w:pPr>
      <w:widowControl/>
      <w:spacing w:before="120" w:after="120"/>
      <w:contextualSpacing/>
    </w:pPr>
    <w:rPr>
      <w:rFonts w:ascii="Times New Roman" w:eastAsia="Times New Roman" w:hAnsi="Times New Roman" w:cs="Times New Roman"/>
      <w:sz w:val="20"/>
      <w:szCs w:val="20"/>
      <w:lang w:val="en-US"/>
    </w:rPr>
    <w:tblPr>
      <w:tblStyleRowBandSize w:val="1"/>
      <w:tblStyleColBandSize w:val="1"/>
      <w:tblCellMar>
        <w:left w:w="115" w:type="dxa"/>
        <w:right w:w="115" w:type="dxa"/>
      </w:tblCellMar>
    </w:tblPr>
  </w:style>
  <w:style w:type="table" w:customStyle="1" w:styleId="1">
    <w:name w:val="1"/>
    <w:basedOn w:val="TableNormal"/>
    <w:rsid w:val="005A7067"/>
    <w:pPr>
      <w:widowControl/>
      <w:spacing w:before="120" w:after="120"/>
      <w:contextualSpacing/>
    </w:pPr>
    <w:rPr>
      <w:rFonts w:ascii="Times New Roman" w:eastAsia="Times New Roman" w:hAnsi="Times New Roman" w:cs="Times New Roman"/>
      <w:sz w:val="20"/>
      <w:szCs w:val="20"/>
      <w:lang w:val="en-US"/>
    </w:rPr>
    <w:tblPr>
      <w:tblStyleRowBandSize w:val="1"/>
      <w:tblStyleColBandSize w:val="1"/>
      <w:tblCellMar>
        <w:left w:w="115" w:type="dxa"/>
        <w:right w:w="115" w:type="dxa"/>
      </w:tblCellMar>
    </w:tblPr>
  </w:style>
  <w:style w:type="paragraph" w:customStyle="1" w:styleId="ochabulletpoint">
    <w:name w:val="ocha_bullet_point"/>
    <w:qFormat/>
    <w:rsid w:val="005A7067"/>
    <w:pPr>
      <w:widowControl/>
      <w:numPr>
        <w:numId w:val="17"/>
      </w:numPr>
      <w:pBdr>
        <w:top w:val="none" w:sz="0" w:space="0" w:color="auto"/>
        <w:left w:val="none" w:sz="0" w:space="0" w:color="auto"/>
        <w:bottom w:val="none" w:sz="0" w:space="0" w:color="auto"/>
        <w:right w:val="none" w:sz="0" w:space="0" w:color="auto"/>
        <w:between w:val="none" w:sz="0" w:space="0" w:color="auto"/>
      </w:pBdr>
      <w:spacing w:before="100" w:after="100" w:line="240" w:lineRule="auto"/>
      <w:contextualSpacing/>
    </w:pPr>
    <w:rPr>
      <w:rFonts w:ascii="Arial" w:eastAsia="PMingLiU" w:hAnsi="Arial" w:cs="Times New Roman"/>
      <w:color w:val="404040"/>
      <w:sz w:val="20"/>
      <w:szCs w:val="24"/>
      <w:lang w:val="en-US" w:eastAsia="zh-TW"/>
    </w:rPr>
  </w:style>
  <w:style w:type="table" w:styleId="TableGrid">
    <w:name w:val="Table Grid"/>
    <w:basedOn w:val="TableNormal"/>
    <w:uiPriority w:val="37"/>
    <w:rsid w:val="005A70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7067"/>
    <w:pPr>
      <w:keepNext/>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FootnoteText">
    <w:name w:val="footnote text"/>
    <w:basedOn w:val="Normal"/>
    <w:link w:val="FootnoteTextChar"/>
    <w:uiPriority w:val="99"/>
    <w:semiHidden/>
    <w:unhideWhenUsed/>
    <w:rsid w:val="005A7067"/>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A7067"/>
    <w:rPr>
      <w:sz w:val="20"/>
      <w:szCs w:val="20"/>
      <w:lang w:val="en-US"/>
    </w:rPr>
  </w:style>
  <w:style w:type="character" w:styleId="FootnoteReference">
    <w:name w:val="footnote reference"/>
    <w:basedOn w:val="DefaultParagraphFont"/>
    <w:uiPriority w:val="99"/>
    <w:semiHidden/>
    <w:unhideWhenUsed/>
    <w:rsid w:val="005A7067"/>
    <w:rPr>
      <w:vertAlign w:val="superscript"/>
    </w:rPr>
  </w:style>
  <w:style w:type="table" w:customStyle="1" w:styleId="ochabluebox">
    <w:name w:val="ocha_blue_box"/>
    <w:basedOn w:val="TableNormal"/>
    <w:uiPriority w:val="99"/>
    <w:rsid w:val="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hAnsi="Arial" w:cs="Times New Roman"/>
      <w:color w:val="404040"/>
      <w:sz w:val="16"/>
      <w:lang w:val="en-US" w:eastAsia="en-US"/>
    </w:rPr>
    <w:tblPr>
      <w:tblCellMar>
        <w:top w:w="113" w:type="dxa"/>
        <w:bottom w:w="113" w:type="dxa"/>
      </w:tblCellMar>
    </w:tblPr>
    <w:tcPr>
      <w:shd w:val="clear" w:color="auto" w:fill="EEF3FA"/>
    </w:tcPr>
  </w:style>
  <w:style w:type="paragraph" w:customStyle="1" w:styleId="m1012010420772387154gmail-nospacing1">
    <w:name w:val="m_1012010420772387154gmail-nospacing1"/>
    <w:basedOn w:val="Normal"/>
    <w:rsid w:val="005A706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8">
    <w:name w:val="xl138"/>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5A7067"/>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5A706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5A706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5A7067"/>
    <w:pPr>
      <w:numPr>
        <w:numId w:val="19"/>
      </w:numPr>
      <w:contextualSpacing/>
    </w:pPr>
  </w:style>
  <w:style w:type="paragraph" w:customStyle="1" w:styleId="xl144">
    <w:name w:val="xl144"/>
    <w:basedOn w:val="Normal"/>
    <w:rsid w:val="005A706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m-8498962577884234634ydpde3a59d9msolistparagraph">
    <w:name w:val="m_-8498962577884234634ydpde3a59d9msolistparagraph"/>
    <w:basedOn w:val="Normal"/>
    <w:rsid w:val="005A706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NoList2">
    <w:name w:val="No List2"/>
    <w:next w:val="NoList"/>
    <w:uiPriority w:val="99"/>
    <w:semiHidden/>
    <w:unhideWhenUsed/>
    <w:rsid w:val="005A7067"/>
  </w:style>
  <w:style w:type="numbering" w:customStyle="1" w:styleId="NoList3">
    <w:name w:val="No List3"/>
    <w:next w:val="NoList"/>
    <w:uiPriority w:val="99"/>
    <w:semiHidden/>
    <w:unhideWhenUsed/>
    <w:rsid w:val="005A7067"/>
  </w:style>
  <w:style w:type="numbering" w:customStyle="1" w:styleId="NoList4">
    <w:name w:val="No List4"/>
    <w:next w:val="NoList"/>
    <w:uiPriority w:val="99"/>
    <w:semiHidden/>
    <w:unhideWhenUsed/>
    <w:rsid w:val="005A7067"/>
  </w:style>
  <w:style w:type="table" w:customStyle="1" w:styleId="TableGrid1">
    <w:name w:val="Table Grid1"/>
    <w:basedOn w:val="TableNormal"/>
    <w:next w:val="TableGrid"/>
    <w:uiPriority w:val="39"/>
    <w:rsid w:val="005A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7067"/>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360" w:hanging="360"/>
    </w:pPr>
    <w:rPr>
      <w:rFonts w:ascii="Times New Roman" w:eastAsia="Times New Roman" w:hAnsi="Times New Roman" w:cs="Times New Roman"/>
      <w:color w:val="auto"/>
      <w:sz w:val="24"/>
      <w:szCs w:val="24"/>
      <w:lang w:val="en-US" w:eastAsia="en-US" w:bidi="en-US"/>
    </w:rPr>
  </w:style>
  <w:style w:type="character" w:customStyle="1" w:styleId="BodyTextChar">
    <w:name w:val="Body Text Char"/>
    <w:basedOn w:val="DefaultParagraphFont"/>
    <w:link w:val="BodyText"/>
    <w:uiPriority w:val="1"/>
    <w:rsid w:val="005A7067"/>
    <w:rPr>
      <w:rFonts w:ascii="Times New Roman" w:eastAsia="Times New Roman" w:hAnsi="Times New Roman" w:cs="Times New Roman"/>
      <w:color w:val="auto"/>
      <w:sz w:val="24"/>
      <w:szCs w:val="24"/>
      <w:lang w:val="en-US" w:eastAsia="en-US" w:bidi="en-US"/>
    </w:rPr>
  </w:style>
  <w:style w:type="paragraph" w:customStyle="1" w:styleId="TableParagraph">
    <w:name w:val="Table Paragraph"/>
    <w:basedOn w:val="Normal"/>
    <w:uiPriority w:val="1"/>
    <w:qFormat/>
    <w:rsid w:val="005A7067"/>
    <w:pPr>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eastAsia="Times New Roman" w:hAnsi="Times New Roman" w:cs="Times New Roman"/>
      <w:color w:val="auto"/>
      <w:lang w:val="en-US" w:eastAsia="en-US" w:bidi="en-US"/>
    </w:rPr>
  </w:style>
  <w:style w:type="table" w:customStyle="1" w:styleId="GridTable2-Accent11">
    <w:name w:val="Grid Table 2 - Accent 11"/>
    <w:basedOn w:val="TableNormal"/>
    <w:next w:val="GridTable2-Accent1"/>
    <w:uiPriority w:val="47"/>
    <w:rsid w:val="005A706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7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095162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0214517">
      <w:bodyDiv w:val="1"/>
      <w:marLeft w:val="0"/>
      <w:marRight w:val="0"/>
      <w:marTop w:val="0"/>
      <w:marBottom w:val="0"/>
      <w:divBdr>
        <w:top w:val="none" w:sz="0" w:space="0" w:color="auto"/>
        <w:left w:val="none" w:sz="0" w:space="0" w:color="auto"/>
        <w:bottom w:val="none" w:sz="0" w:space="0" w:color="auto"/>
        <w:right w:val="none" w:sz="0" w:space="0" w:color="auto"/>
      </w:divBdr>
      <w:divsChild>
        <w:div w:id="939459273">
          <w:marLeft w:val="0"/>
          <w:marRight w:val="0"/>
          <w:marTop w:val="0"/>
          <w:marBottom w:val="0"/>
          <w:divBdr>
            <w:top w:val="none" w:sz="0" w:space="0" w:color="auto"/>
            <w:left w:val="none" w:sz="0" w:space="0" w:color="auto"/>
            <w:bottom w:val="none" w:sz="0" w:space="0" w:color="auto"/>
            <w:right w:val="none" w:sz="0" w:space="0" w:color="auto"/>
          </w:divBdr>
        </w:div>
        <w:div w:id="1667050066">
          <w:marLeft w:val="0"/>
          <w:marRight w:val="0"/>
          <w:marTop w:val="0"/>
          <w:marBottom w:val="0"/>
          <w:divBdr>
            <w:top w:val="none" w:sz="0" w:space="0" w:color="auto"/>
            <w:left w:val="none" w:sz="0" w:space="0" w:color="auto"/>
            <w:bottom w:val="none" w:sz="0" w:space="0" w:color="auto"/>
            <w:right w:val="none" w:sz="0" w:space="0" w:color="auto"/>
          </w:divBdr>
        </w:div>
        <w:div w:id="328800753">
          <w:marLeft w:val="0"/>
          <w:marRight w:val="0"/>
          <w:marTop w:val="0"/>
          <w:marBottom w:val="0"/>
          <w:divBdr>
            <w:top w:val="none" w:sz="0" w:space="0" w:color="auto"/>
            <w:left w:val="none" w:sz="0" w:space="0" w:color="auto"/>
            <w:bottom w:val="none" w:sz="0" w:space="0" w:color="auto"/>
            <w:right w:val="none" w:sz="0" w:space="0" w:color="auto"/>
          </w:divBdr>
        </w:div>
        <w:div w:id="1277638505">
          <w:marLeft w:val="0"/>
          <w:marRight w:val="0"/>
          <w:marTop w:val="0"/>
          <w:marBottom w:val="0"/>
          <w:divBdr>
            <w:top w:val="none" w:sz="0" w:space="0" w:color="auto"/>
            <w:left w:val="none" w:sz="0" w:space="0" w:color="auto"/>
            <w:bottom w:val="none" w:sz="0" w:space="0" w:color="auto"/>
            <w:right w:val="none" w:sz="0" w:space="0" w:color="auto"/>
          </w:divBdr>
        </w:div>
        <w:div w:id="1313874865">
          <w:marLeft w:val="0"/>
          <w:marRight w:val="0"/>
          <w:marTop w:val="0"/>
          <w:marBottom w:val="0"/>
          <w:divBdr>
            <w:top w:val="none" w:sz="0" w:space="0" w:color="auto"/>
            <w:left w:val="none" w:sz="0" w:space="0" w:color="auto"/>
            <w:bottom w:val="none" w:sz="0" w:space="0" w:color="auto"/>
            <w:right w:val="none" w:sz="0" w:space="0" w:color="auto"/>
          </w:divBdr>
        </w:div>
        <w:div w:id="1058629678">
          <w:marLeft w:val="0"/>
          <w:marRight w:val="0"/>
          <w:marTop w:val="0"/>
          <w:marBottom w:val="0"/>
          <w:divBdr>
            <w:top w:val="none" w:sz="0" w:space="0" w:color="auto"/>
            <w:left w:val="none" w:sz="0" w:space="0" w:color="auto"/>
            <w:bottom w:val="none" w:sz="0" w:space="0" w:color="auto"/>
            <w:right w:val="none" w:sz="0" w:space="0" w:color="auto"/>
          </w:divBdr>
        </w:div>
        <w:div w:id="1516576013">
          <w:marLeft w:val="0"/>
          <w:marRight w:val="0"/>
          <w:marTop w:val="0"/>
          <w:marBottom w:val="0"/>
          <w:divBdr>
            <w:top w:val="none" w:sz="0" w:space="0" w:color="auto"/>
            <w:left w:val="none" w:sz="0" w:space="0" w:color="auto"/>
            <w:bottom w:val="none" w:sz="0" w:space="0" w:color="auto"/>
            <w:right w:val="none" w:sz="0" w:space="0" w:color="auto"/>
          </w:divBdr>
        </w:div>
        <w:div w:id="109739234">
          <w:marLeft w:val="0"/>
          <w:marRight w:val="0"/>
          <w:marTop w:val="0"/>
          <w:marBottom w:val="0"/>
          <w:divBdr>
            <w:top w:val="none" w:sz="0" w:space="0" w:color="auto"/>
            <w:left w:val="none" w:sz="0" w:space="0" w:color="auto"/>
            <w:bottom w:val="none" w:sz="0" w:space="0" w:color="auto"/>
            <w:right w:val="none" w:sz="0" w:space="0" w:color="auto"/>
          </w:divBdr>
        </w:div>
        <w:div w:id="307167802">
          <w:marLeft w:val="0"/>
          <w:marRight w:val="0"/>
          <w:marTop w:val="0"/>
          <w:marBottom w:val="0"/>
          <w:divBdr>
            <w:top w:val="none" w:sz="0" w:space="0" w:color="auto"/>
            <w:left w:val="none" w:sz="0" w:space="0" w:color="auto"/>
            <w:bottom w:val="none" w:sz="0" w:space="0" w:color="auto"/>
            <w:right w:val="none" w:sz="0" w:space="0" w:color="auto"/>
          </w:divBdr>
        </w:div>
        <w:div w:id="2037463037">
          <w:marLeft w:val="0"/>
          <w:marRight w:val="0"/>
          <w:marTop w:val="0"/>
          <w:marBottom w:val="0"/>
          <w:divBdr>
            <w:top w:val="none" w:sz="0" w:space="0" w:color="auto"/>
            <w:left w:val="none" w:sz="0" w:space="0" w:color="auto"/>
            <w:bottom w:val="none" w:sz="0" w:space="0" w:color="auto"/>
            <w:right w:val="none" w:sz="0" w:space="0" w:color="auto"/>
          </w:divBdr>
        </w:div>
        <w:div w:id="166211892">
          <w:marLeft w:val="0"/>
          <w:marRight w:val="0"/>
          <w:marTop w:val="0"/>
          <w:marBottom w:val="0"/>
          <w:divBdr>
            <w:top w:val="none" w:sz="0" w:space="0" w:color="auto"/>
            <w:left w:val="none" w:sz="0" w:space="0" w:color="auto"/>
            <w:bottom w:val="none" w:sz="0" w:space="0" w:color="auto"/>
            <w:right w:val="none" w:sz="0" w:space="0" w:color="auto"/>
          </w:divBdr>
        </w:div>
        <w:div w:id="629242700">
          <w:marLeft w:val="0"/>
          <w:marRight w:val="0"/>
          <w:marTop w:val="0"/>
          <w:marBottom w:val="0"/>
          <w:divBdr>
            <w:top w:val="none" w:sz="0" w:space="0" w:color="auto"/>
            <w:left w:val="none" w:sz="0" w:space="0" w:color="auto"/>
            <w:bottom w:val="none" w:sz="0" w:space="0" w:color="auto"/>
            <w:right w:val="none" w:sz="0" w:space="0" w:color="auto"/>
          </w:divBdr>
        </w:div>
        <w:div w:id="1152016147">
          <w:marLeft w:val="0"/>
          <w:marRight w:val="0"/>
          <w:marTop w:val="0"/>
          <w:marBottom w:val="0"/>
          <w:divBdr>
            <w:top w:val="none" w:sz="0" w:space="0" w:color="auto"/>
            <w:left w:val="none" w:sz="0" w:space="0" w:color="auto"/>
            <w:bottom w:val="none" w:sz="0" w:space="0" w:color="auto"/>
            <w:right w:val="none" w:sz="0" w:space="0" w:color="auto"/>
          </w:divBdr>
        </w:div>
        <w:div w:id="314795294">
          <w:marLeft w:val="0"/>
          <w:marRight w:val="0"/>
          <w:marTop w:val="0"/>
          <w:marBottom w:val="0"/>
          <w:divBdr>
            <w:top w:val="none" w:sz="0" w:space="0" w:color="auto"/>
            <w:left w:val="none" w:sz="0" w:space="0" w:color="auto"/>
            <w:bottom w:val="none" w:sz="0" w:space="0" w:color="auto"/>
            <w:right w:val="none" w:sz="0" w:space="0" w:color="auto"/>
          </w:divBdr>
        </w:div>
        <w:div w:id="1612665576">
          <w:marLeft w:val="0"/>
          <w:marRight w:val="0"/>
          <w:marTop w:val="0"/>
          <w:marBottom w:val="0"/>
          <w:divBdr>
            <w:top w:val="none" w:sz="0" w:space="0" w:color="auto"/>
            <w:left w:val="none" w:sz="0" w:space="0" w:color="auto"/>
            <w:bottom w:val="none" w:sz="0" w:space="0" w:color="auto"/>
            <w:right w:val="none" w:sz="0" w:space="0" w:color="auto"/>
          </w:divBdr>
        </w:div>
        <w:div w:id="575700749">
          <w:marLeft w:val="0"/>
          <w:marRight w:val="0"/>
          <w:marTop w:val="0"/>
          <w:marBottom w:val="0"/>
          <w:divBdr>
            <w:top w:val="none" w:sz="0" w:space="0" w:color="auto"/>
            <w:left w:val="none" w:sz="0" w:space="0" w:color="auto"/>
            <w:bottom w:val="none" w:sz="0" w:space="0" w:color="auto"/>
            <w:right w:val="none" w:sz="0" w:space="0" w:color="auto"/>
          </w:divBdr>
        </w:div>
        <w:div w:id="1313366797">
          <w:marLeft w:val="0"/>
          <w:marRight w:val="0"/>
          <w:marTop w:val="0"/>
          <w:marBottom w:val="0"/>
          <w:divBdr>
            <w:top w:val="none" w:sz="0" w:space="0" w:color="auto"/>
            <w:left w:val="none" w:sz="0" w:space="0" w:color="auto"/>
            <w:bottom w:val="none" w:sz="0" w:space="0" w:color="auto"/>
            <w:right w:val="none" w:sz="0" w:space="0" w:color="auto"/>
          </w:divBdr>
        </w:div>
        <w:div w:id="418986157">
          <w:marLeft w:val="0"/>
          <w:marRight w:val="0"/>
          <w:marTop w:val="0"/>
          <w:marBottom w:val="0"/>
          <w:divBdr>
            <w:top w:val="none" w:sz="0" w:space="0" w:color="auto"/>
            <w:left w:val="none" w:sz="0" w:space="0" w:color="auto"/>
            <w:bottom w:val="none" w:sz="0" w:space="0" w:color="auto"/>
            <w:right w:val="none" w:sz="0" w:space="0" w:color="auto"/>
          </w:divBdr>
        </w:div>
        <w:div w:id="1714227808">
          <w:marLeft w:val="0"/>
          <w:marRight w:val="0"/>
          <w:marTop w:val="0"/>
          <w:marBottom w:val="0"/>
          <w:divBdr>
            <w:top w:val="none" w:sz="0" w:space="0" w:color="auto"/>
            <w:left w:val="none" w:sz="0" w:space="0" w:color="auto"/>
            <w:bottom w:val="none" w:sz="0" w:space="0" w:color="auto"/>
            <w:right w:val="none" w:sz="0" w:space="0" w:color="auto"/>
          </w:divBdr>
        </w:div>
      </w:divsChild>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1355184">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79731206">
      <w:bodyDiv w:val="1"/>
      <w:marLeft w:val="0"/>
      <w:marRight w:val="0"/>
      <w:marTop w:val="0"/>
      <w:marBottom w:val="0"/>
      <w:divBdr>
        <w:top w:val="none" w:sz="0" w:space="0" w:color="auto"/>
        <w:left w:val="none" w:sz="0" w:space="0" w:color="auto"/>
        <w:bottom w:val="none" w:sz="0" w:space="0" w:color="auto"/>
        <w:right w:val="none" w:sz="0" w:space="0" w:color="auto"/>
      </w:divBdr>
      <w:divsChild>
        <w:div w:id="1338847803">
          <w:marLeft w:val="0"/>
          <w:marRight w:val="0"/>
          <w:marTop w:val="0"/>
          <w:marBottom w:val="0"/>
          <w:divBdr>
            <w:top w:val="none" w:sz="0" w:space="0" w:color="auto"/>
            <w:left w:val="none" w:sz="0" w:space="0" w:color="auto"/>
            <w:bottom w:val="none" w:sz="0" w:space="0" w:color="auto"/>
            <w:right w:val="none" w:sz="0" w:space="0" w:color="auto"/>
          </w:divBdr>
          <w:divsChild>
            <w:div w:id="819347346">
              <w:marLeft w:val="-225"/>
              <w:marRight w:val="-225"/>
              <w:marTop w:val="0"/>
              <w:marBottom w:val="0"/>
              <w:divBdr>
                <w:top w:val="none" w:sz="0" w:space="0" w:color="auto"/>
                <w:left w:val="none" w:sz="0" w:space="0" w:color="auto"/>
                <w:bottom w:val="none" w:sz="0" w:space="0" w:color="auto"/>
                <w:right w:val="none" w:sz="0" w:space="0" w:color="auto"/>
              </w:divBdr>
              <w:divsChild>
                <w:div w:id="1587110847">
                  <w:marLeft w:val="0"/>
                  <w:marRight w:val="0"/>
                  <w:marTop w:val="0"/>
                  <w:marBottom w:val="0"/>
                  <w:divBdr>
                    <w:top w:val="none" w:sz="0" w:space="0" w:color="auto"/>
                    <w:left w:val="none" w:sz="0" w:space="0" w:color="auto"/>
                    <w:bottom w:val="none" w:sz="0" w:space="0" w:color="auto"/>
                    <w:right w:val="none" w:sz="0" w:space="0" w:color="auto"/>
                  </w:divBdr>
                  <w:divsChild>
                    <w:div w:id="1685402533">
                      <w:marLeft w:val="0"/>
                      <w:marRight w:val="0"/>
                      <w:marTop w:val="0"/>
                      <w:marBottom w:val="0"/>
                      <w:divBdr>
                        <w:top w:val="none" w:sz="0" w:space="0" w:color="auto"/>
                        <w:left w:val="none" w:sz="0" w:space="0" w:color="auto"/>
                        <w:bottom w:val="none" w:sz="0" w:space="0" w:color="auto"/>
                        <w:right w:val="none" w:sz="0" w:space="0" w:color="auto"/>
                      </w:divBdr>
                      <w:divsChild>
                        <w:div w:id="210306678">
                          <w:marLeft w:val="0"/>
                          <w:marRight w:val="0"/>
                          <w:marTop w:val="0"/>
                          <w:marBottom w:val="0"/>
                          <w:divBdr>
                            <w:top w:val="none" w:sz="0" w:space="0" w:color="auto"/>
                            <w:left w:val="none" w:sz="0" w:space="0" w:color="auto"/>
                            <w:bottom w:val="none" w:sz="0" w:space="0" w:color="auto"/>
                            <w:right w:val="none" w:sz="0" w:space="0" w:color="auto"/>
                          </w:divBdr>
                          <w:divsChild>
                            <w:div w:id="1902056263">
                              <w:marLeft w:val="0"/>
                              <w:marRight w:val="0"/>
                              <w:marTop w:val="0"/>
                              <w:marBottom w:val="0"/>
                              <w:divBdr>
                                <w:top w:val="none" w:sz="0" w:space="0" w:color="auto"/>
                                <w:left w:val="none" w:sz="0" w:space="0" w:color="auto"/>
                                <w:bottom w:val="none" w:sz="0" w:space="0" w:color="auto"/>
                                <w:right w:val="none" w:sz="0" w:space="0" w:color="auto"/>
                              </w:divBdr>
                              <w:divsChild>
                                <w:div w:id="1053239612">
                                  <w:marLeft w:val="-225"/>
                                  <w:marRight w:val="-225"/>
                                  <w:marTop w:val="0"/>
                                  <w:marBottom w:val="0"/>
                                  <w:divBdr>
                                    <w:top w:val="none" w:sz="0" w:space="0" w:color="auto"/>
                                    <w:left w:val="none" w:sz="0" w:space="0" w:color="auto"/>
                                    <w:bottom w:val="none" w:sz="0" w:space="0" w:color="auto"/>
                                    <w:right w:val="none" w:sz="0" w:space="0" w:color="auto"/>
                                  </w:divBdr>
                                  <w:divsChild>
                                    <w:div w:id="1174298822">
                                      <w:marLeft w:val="0"/>
                                      <w:marRight w:val="0"/>
                                      <w:marTop w:val="0"/>
                                      <w:marBottom w:val="0"/>
                                      <w:divBdr>
                                        <w:top w:val="single" w:sz="2" w:space="0" w:color="DDDDDD"/>
                                        <w:left w:val="single" w:sz="2" w:space="0" w:color="DDDDDD"/>
                                        <w:bottom w:val="single" w:sz="2" w:space="0" w:color="DDDDDD"/>
                                        <w:right w:val="single" w:sz="2" w:space="0" w:color="DDDDDD"/>
                                      </w:divBdr>
                                      <w:divsChild>
                                        <w:div w:id="1231235217">
                                          <w:marLeft w:val="0"/>
                                          <w:marRight w:val="0"/>
                                          <w:marTop w:val="0"/>
                                          <w:marBottom w:val="0"/>
                                          <w:divBdr>
                                            <w:top w:val="none" w:sz="0" w:space="0" w:color="auto"/>
                                            <w:left w:val="none" w:sz="0" w:space="0" w:color="auto"/>
                                            <w:bottom w:val="none" w:sz="0" w:space="0" w:color="auto"/>
                                            <w:right w:val="none" w:sz="0" w:space="0" w:color="auto"/>
                                          </w:divBdr>
                                          <w:divsChild>
                                            <w:div w:id="1992909196">
                                              <w:marLeft w:val="-225"/>
                                              <w:marRight w:val="-225"/>
                                              <w:marTop w:val="0"/>
                                              <w:marBottom w:val="0"/>
                                              <w:divBdr>
                                                <w:top w:val="none" w:sz="0" w:space="0" w:color="auto"/>
                                                <w:left w:val="none" w:sz="0" w:space="0" w:color="auto"/>
                                                <w:bottom w:val="none" w:sz="0" w:space="0" w:color="auto"/>
                                                <w:right w:val="none" w:sz="0" w:space="0" w:color="auto"/>
                                              </w:divBdr>
                                              <w:divsChild>
                                                <w:div w:id="1661809261">
                                                  <w:marLeft w:val="0"/>
                                                  <w:marRight w:val="0"/>
                                                  <w:marTop w:val="0"/>
                                                  <w:marBottom w:val="0"/>
                                                  <w:divBdr>
                                                    <w:top w:val="none" w:sz="0" w:space="0" w:color="auto"/>
                                                    <w:left w:val="none" w:sz="0" w:space="0" w:color="auto"/>
                                                    <w:bottom w:val="none" w:sz="0" w:space="0" w:color="auto"/>
                                                    <w:right w:val="none" w:sz="0" w:space="0" w:color="auto"/>
                                                  </w:divBdr>
                                                </w:div>
                                                <w:div w:id="675618131">
                                                  <w:marLeft w:val="0"/>
                                                  <w:marRight w:val="0"/>
                                                  <w:marTop w:val="0"/>
                                                  <w:marBottom w:val="0"/>
                                                  <w:divBdr>
                                                    <w:top w:val="none" w:sz="0" w:space="0" w:color="auto"/>
                                                    <w:left w:val="none" w:sz="0" w:space="0" w:color="auto"/>
                                                    <w:bottom w:val="none" w:sz="0" w:space="0" w:color="auto"/>
                                                    <w:right w:val="none" w:sz="0" w:space="0" w:color="auto"/>
                                                  </w:divBdr>
                                                </w:div>
                                              </w:divsChild>
                                            </w:div>
                                            <w:div w:id="1962422395">
                                              <w:marLeft w:val="-225"/>
                                              <w:marRight w:val="-225"/>
                                              <w:marTop w:val="0"/>
                                              <w:marBottom w:val="0"/>
                                              <w:divBdr>
                                                <w:top w:val="none" w:sz="0" w:space="0" w:color="auto"/>
                                                <w:left w:val="none" w:sz="0" w:space="0" w:color="auto"/>
                                                <w:bottom w:val="none" w:sz="0" w:space="0" w:color="auto"/>
                                                <w:right w:val="none" w:sz="0" w:space="0" w:color="auto"/>
                                              </w:divBdr>
                                              <w:divsChild>
                                                <w:div w:id="1411344337">
                                                  <w:marLeft w:val="0"/>
                                                  <w:marRight w:val="0"/>
                                                  <w:marTop w:val="0"/>
                                                  <w:marBottom w:val="0"/>
                                                  <w:divBdr>
                                                    <w:top w:val="none" w:sz="0" w:space="0" w:color="auto"/>
                                                    <w:left w:val="none" w:sz="0" w:space="0" w:color="auto"/>
                                                    <w:bottom w:val="none" w:sz="0" w:space="0" w:color="auto"/>
                                                    <w:right w:val="none" w:sz="0" w:space="0" w:color="auto"/>
                                                  </w:divBdr>
                                                  <w:divsChild>
                                                    <w:div w:id="66806722">
                                                      <w:marLeft w:val="0"/>
                                                      <w:marRight w:val="0"/>
                                                      <w:marTop w:val="0"/>
                                                      <w:marBottom w:val="0"/>
                                                      <w:divBdr>
                                                        <w:top w:val="none" w:sz="0" w:space="0" w:color="auto"/>
                                                        <w:left w:val="none" w:sz="0" w:space="0" w:color="auto"/>
                                                        <w:bottom w:val="none" w:sz="0" w:space="0" w:color="auto"/>
                                                        <w:right w:val="none" w:sz="0" w:space="0" w:color="auto"/>
                                                      </w:divBdr>
                                                      <w:divsChild>
                                                        <w:div w:id="1569728958">
                                                          <w:marLeft w:val="0"/>
                                                          <w:marRight w:val="0"/>
                                                          <w:marTop w:val="0"/>
                                                          <w:marBottom w:val="0"/>
                                                          <w:divBdr>
                                                            <w:top w:val="none" w:sz="0" w:space="0" w:color="auto"/>
                                                            <w:left w:val="none" w:sz="0" w:space="0" w:color="auto"/>
                                                            <w:bottom w:val="none" w:sz="0" w:space="0" w:color="auto"/>
                                                            <w:right w:val="none" w:sz="0" w:space="0" w:color="auto"/>
                                                          </w:divBdr>
                                                        </w:div>
                                                        <w:div w:id="1775131891">
                                                          <w:marLeft w:val="0"/>
                                                          <w:marRight w:val="0"/>
                                                          <w:marTop w:val="0"/>
                                                          <w:marBottom w:val="0"/>
                                                          <w:divBdr>
                                                            <w:top w:val="none" w:sz="0" w:space="0" w:color="auto"/>
                                                            <w:left w:val="none" w:sz="0" w:space="0" w:color="auto"/>
                                                            <w:bottom w:val="none" w:sz="0" w:space="0" w:color="auto"/>
                                                            <w:right w:val="none" w:sz="0" w:space="0" w:color="auto"/>
                                                          </w:divBdr>
                                                        </w:div>
                                                      </w:divsChild>
                                                    </w:div>
                                                    <w:div w:id="40252544">
                                                      <w:marLeft w:val="0"/>
                                                      <w:marRight w:val="0"/>
                                                      <w:marTop w:val="0"/>
                                                      <w:marBottom w:val="300"/>
                                                      <w:divBdr>
                                                        <w:top w:val="none" w:sz="0" w:space="0" w:color="auto"/>
                                                        <w:left w:val="none" w:sz="0" w:space="0" w:color="auto"/>
                                                        <w:bottom w:val="none" w:sz="0" w:space="0" w:color="auto"/>
                                                        <w:right w:val="none" w:sz="0" w:space="0" w:color="auto"/>
                                                      </w:divBdr>
                                                      <w:divsChild>
                                                        <w:div w:id="974338876">
                                                          <w:marLeft w:val="0"/>
                                                          <w:marRight w:val="0"/>
                                                          <w:marTop w:val="0"/>
                                                          <w:marBottom w:val="150"/>
                                                          <w:divBdr>
                                                            <w:top w:val="none" w:sz="0" w:space="0" w:color="auto"/>
                                                            <w:left w:val="none" w:sz="0" w:space="0" w:color="auto"/>
                                                            <w:bottom w:val="none" w:sz="0" w:space="0" w:color="auto"/>
                                                            <w:right w:val="none" w:sz="0" w:space="0" w:color="auto"/>
                                                          </w:divBdr>
                                                        </w:div>
                                                        <w:div w:id="51580879">
                                                          <w:marLeft w:val="0"/>
                                                          <w:marRight w:val="0"/>
                                                          <w:marTop w:val="0"/>
                                                          <w:marBottom w:val="0"/>
                                                          <w:divBdr>
                                                            <w:top w:val="none" w:sz="0" w:space="0" w:color="auto"/>
                                                            <w:left w:val="none" w:sz="0" w:space="0" w:color="auto"/>
                                                            <w:bottom w:val="none" w:sz="0" w:space="0" w:color="auto"/>
                                                            <w:right w:val="none" w:sz="0" w:space="0" w:color="auto"/>
                                                          </w:divBdr>
                                                        </w:div>
                                                      </w:divsChild>
                                                    </w:div>
                                                    <w:div w:id="29306822">
                                                      <w:marLeft w:val="0"/>
                                                      <w:marRight w:val="0"/>
                                                      <w:marTop w:val="0"/>
                                                      <w:marBottom w:val="0"/>
                                                      <w:divBdr>
                                                        <w:top w:val="none" w:sz="0" w:space="0" w:color="auto"/>
                                                        <w:left w:val="none" w:sz="0" w:space="0" w:color="auto"/>
                                                        <w:bottom w:val="none" w:sz="0" w:space="0" w:color="auto"/>
                                                        <w:right w:val="none" w:sz="0" w:space="0" w:color="auto"/>
                                                      </w:divBdr>
                                                      <w:divsChild>
                                                        <w:div w:id="1014497725">
                                                          <w:marLeft w:val="0"/>
                                                          <w:marRight w:val="0"/>
                                                          <w:marTop w:val="0"/>
                                                          <w:marBottom w:val="0"/>
                                                          <w:divBdr>
                                                            <w:top w:val="none" w:sz="0" w:space="0" w:color="auto"/>
                                                            <w:left w:val="none" w:sz="0" w:space="0" w:color="auto"/>
                                                            <w:bottom w:val="none" w:sz="0" w:space="0" w:color="auto"/>
                                                            <w:right w:val="none" w:sz="0" w:space="0" w:color="auto"/>
                                                          </w:divBdr>
                                                        </w:div>
                                                        <w:div w:id="8368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348">
                                                  <w:marLeft w:val="0"/>
                                                  <w:marRight w:val="0"/>
                                                  <w:marTop w:val="0"/>
                                                  <w:marBottom w:val="0"/>
                                                  <w:divBdr>
                                                    <w:top w:val="none" w:sz="0" w:space="0" w:color="auto"/>
                                                    <w:left w:val="none" w:sz="0" w:space="0" w:color="auto"/>
                                                    <w:bottom w:val="none" w:sz="0" w:space="0" w:color="auto"/>
                                                    <w:right w:val="none" w:sz="0" w:space="0" w:color="auto"/>
                                                  </w:divBdr>
                                                  <w:divsChild>
                                                    <w:div w:id="630742756">
                                                      <w:marLeft w:val="0"/>
                                                      <w:marRight w:val="0"/>
                                                      <w:marTop w:val="0"/>
                                                      <w:marBottom w:val="300"/>
                                                      <w:divBdr>
                                                        <w:top w:val="none" w:sz="0" w:space="0" w:color="auto"/>
                                                        <w:left w:val="none" w:sz="0" w:space="0" w:color="auto"/>
                                                        <w:bottom w:val="none" w:sz="0" w:space="0" w:color="auto"/>
                                                        <w:right w:val="none" w:sz="0" w:space="0" w:color="auto"/>
                                                      </w:divBdr>
                                                      <w:divsChild>
                                                        <w:div w:id="1941447093">
                                                          <w:marLeft w:val="0"/>
                                                          <w:marRight w:val="0"/>
                                                          <w:marTop w:val="0"/>
                                                          <w:marBottom w:val="150"/>
                                                          <w:divBdr>
                                                            <w:top w:val="none" w:sz="0" w:space="0" w:color="auto"/>
                                                            <w:left w:val="none" w:sz="0" w:space="0" w:color="auto"/>
                                                            <w:bottom w:val="none" w:sz="0" w:space="0" w:color="auto"/>
                                                            <w:right w:val="none" w:sz="0" w:space="0" w:color="auto"/>
                                                          </w:divBdr>
                                                        </w:div>
                                                        <w:div w:id="18029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1029">
                                              <w:marLeft w:val="-225"/>
                                              <w:marRight w:val="-225"/>
                                              <w:marTop w:val="0"/>
                                              <w:marBottom w:val="0"/>
                                              <w:divBdr>
                                                <w:top w:val="none" w:sz="0" w:space="0" w:color="auto"/>
                                                <w:left w:val="none" w:sz="0" w:space="0" w:color="auto"/>
                                                <w:bottom w:val="none" w:sz="0" w:space="0" w:color="auto"/>
                                                <w:right w:val="none" w:sz="0" w:space="0" w:color="auto"/>
                                              </w:divBdr>
                                              <w:divsChild>
                                                <w:div w:id="62027124">
                                                  <w:marLeft w:val="0"/>
                                                  <w:marRight w:val="0"/>
                                                  <w:marTop w:val="0"/>
                                                  <w:marBottom w:val="0"/>
                                                  <w:divBdr>
                                                    <w:top w:val="none" w:sz="0" w:space="0" w:color="auto"/>
                                                    <w:left w:val="none" w:sz="0" w:space="0" w:color="auto"/>
                                                    <w:bottom w:val="none" w:sz="0" w:space="0" w:color="auto"/>
                                                    <w:right w:val="none" w:sz="0" w:space="0" w:color="auto"/>
                                                  </w:divBdr>
                                                  <w:divsChild>
                                                    <w:div w:id="1148942364">
                                                      <w:marLeft w:val="0"/>
                                                      <w:marRight w:val="0"/>
                                                      <w:marTop w:val="0"/>
                                                      <w:marBottom w:val="300"/>
                                                      <w:divBdr>
                                                        <w:top w:val="none" w:sz="0" w:space="0" w:color="auto"/>
                                                        <w:left w:val="none" w:sz="0" w:space="0" w:color="auto"/>
                                                        <w:bottom w:val="none" w:sz="0" w:space="0" w:color="auto"/>
                                                        <w:right w:val="none" w:sz="0" w:space="0" w:color="auto"/>
                                                      </w:divBdr>
                                                      <w:divsChild>
                                                        <w:div w:id="19125039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08547864">
                                              <w:marLeft w:val="-225"/>
                                              <w:marRight w:val="-225"/>
                                              <w:marTop w:val="0"/>
                                              <w:marBottom w:val="0"/>
                                              <w:divBdr>
                                                <w:top w:val="none" w:sz="0" w:space="0" w:color="auto"/>
                                                <w:left w:val="none" w:sz="0" w:space="0" w:color="auto"/>
                                                <w:bottom w:val="none" w:sz="0" w:space="0" w:color="auto"/>
                                                <w:right w:val="none" w:sz="0" w:space="0" w:color="auto"/>
                                              </w:divBdr>
                                              <w:divsChild>
                                                <w:div w:id="2005737499">
                                                  <w:marLeft w:val="0"/>
                                                  <w:marRight w:val="0"/>
                                                  <w:marTop w:val="0"/>
                                                  <w:marBottom w:val="0"/>
                                                  <w:divBdr>
                                                    <w:top w:val="none" w:sz="0" w:space="0" w:color="auto"/>
                                                    <w:left w:val="none" w:sz="0" w:space="0" w:color="auto"/>
                                                    <w:bottom w:val="none" w:sz="0" w:space="0" w:color="auto"/>
                                                    <w:right w:val="none" w:sz="0" w:space="0" w:color="auto"/>
                                                  </w:divBdr>
                                                  <w:divsChild>
                                                    <w:div w:id="1479692407">
                                                      <w:marLeft w:val="0"/>
                                                      <w:marRight w:val="0"/>
                                                      <w:marTop w:val="0"/>
                                                      <w:marBottom w:val="0"/>
                                                      <w:divBdr>
                                                        <w:top w:val="none" w:sz="0" w:space="0" w:color="auto"/>
                                                        <w:left w:val="none" w:sz="0" w:space="0" w:color="auto"/>
                                                        <w:bottom w:val="none" w:sz="0" w:space="0" w:color="auto"/>
                                                        <w:right w:val="none" w:sz="0" w:space="0" w:color="auto"/>
                                                      </w:divBdr>
                                                      <w:divsChild>
                                                        <w:div w:id="1217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8328483">
      <w:bodyDiv w:val="1"/>
      <w:marLeft w:val="0"/>
      <w:marRight w:val="0"/>
      <w:marTop w:val="0"/>
      <w:marBottom w:val="0"/>
      <w:divBdr>
        <w:top w:val="none" w:sz="0" w:space="0" w:color="auto"/>
        <w:left w:val="none" w:sz="0" w:space="0" w:color="auto"/>
        <w:bottom w:val="none" w:sz="0" w:space="0" w:color="auto"/>
        <w:right w:val="none" w:sz="0" w:space="0" w:color="auto"/>
      </w:divBdr>
      <w:divsChild>
        <w:div w:id="442190791">
          <w:marLeft w:val="0"/>
          <w:marRight w:val="0"/>
          <w:marTop w:val="0"/>
          <w:marBottom w:val="0"/>
          <w:divBdr>
            <w:top w:val="none" w:sz="0" w:space="0" w:color="auto"/>
            <w:left w:val="none" w:sz="0" w:space="0" w:color="auto"/>
            <w:bottom w:val="none" w:sz="0" w:space="0" w:color="auto"/>
            <w:right w:val="none" w:sz="0" w:space="0" w:color="auto"/>
          </w:divBdr>
        </w:div>
        <w:div w:id="553546391">
          <w:marLeft w:val="0"/>
          <w:marRight w:val="0"/>
          <w:marTop w:val="0"/>
          <w:marBottom w:val="0"/>
          <w:divBdr>
            <w:top w:val="none" w:sz="0" w:space="0" w:color="auto"/>
            <w:left w:val="none" w:sz="0" w:space="0" w:color="auto"/>
            <w:bottom w:val="none" w:sz="0" w:space="0" w:color="auto"/>
            <w:right w:val="none" w:sz="0" w:space="0" w:color="auto"/>
          </w:divBdr>
        </w:div>
        <w:div w:id="1175613140">
          <w:marLeft w:val="0"/>
          <w:marRight w:val="0"/>
          <w:marTop w:val="0"/>
          <w:marBottom w:val="0"/>
          <w:divBdr>
            <w:top w:val="none" w:sz="0" w:space="0" w:color="auto"/>
            <w:left w:val="none" w:sz="0" w:space="0" w:color="auto"/>
            <w:bottom w:val="none" w:sz="0" w:space="0" w:color="auto"/>
            <w:right w:val="none" w:sz="0" w:space="0" w:color="auto"/>
          </w:divBdr>
        </w:div>
        <w:div w:id="1741518219">
          <w:marLeft w:val="0"/>
          <w:marRight w:val="0"/>
          <w:marTop w:val="0"/>
          <w:marBottom w:val="0"/>
          <w:divBdr>
            <w:top w:val="none" w:sz="0" w:space="0" w:color="auto"/>
            <w:left w:val="none" w:sz="0" w:space="0" w:color="auto"/>
            <w:bottom w:val="none" w:sz="0" w:space="0" w:color="auto"/>
            <w:right w:val="none" w:sz="0" w:space="0" w:color="auto"/>
          </w:divBdr>
        </w:div>
        <w:div w:id="2045402217">
          <w:marLeft w:val="0"/>
          <w:marRight w:val="0"/>
          <w:marTop w:val="0"/>
          <w:marBottom w:val="0"/>
          <w:divBdr>
            <w:top w:val="none" w:sz="0" w:space="0" w:color="auto"/>
            <w:left w:val="none" w:sz="0" w:space="0" w:color="auto"/>
            <w:bottom w:val="none" w:sz="0" w:space="0" w:color="auto"/>
            <w:right w:val="none" w:sz="0" w:space="0" w:color="auto"/>
          </w:divBdr>
        </w:div>
        <w:div w:id="1533613613">
          <w:marLeft w:val="0"/>
          <w:marRight w:val="0"/>
          <w:marTop w:val="0"/>
          <w:marBottom w:val="0"/>
          <w:divBdr>
            <w:top w:val="none" w:sz="0" w:space="0" w:color="auto"/>
            <w:left w:val="none" w:sz="0" w:space="0" w:color="auto"/>
            <w:bottom w:val="none" w:sz="0" w:space="0" w:color="auto"/>
            <w:right w:val="none" w:sz="0" w:space="0" w:color="auto"/>
          </w:divBdr>
        </w:div>
        <w:div w:id="1472207697">
          <w:marLeft w:val="0"/>
          <w:marRight w:val="0"/>
          <w:marTop w:val="0"/>
          <w:marBottom w:val="0"/>
          <w:divBdr>
            <w:top w:val="none" w:sz="0" w:space="0" w:color="auto"/>
            <w:left w:val="none" w:sz="0" w:space="0" w:color="auto"/>
            <w:bottom w:val="none" w:sz="0" w:space="0" w:color="auto"/>
            <w:right w:val="none" w:sz="0" w:space="0" w:color="auto"/>
          </w:divBdr>
        </w:div>
        <w:div w:id="2119595941">
          <w:marLeft w:val="0"/>
          <w:marRight w:val="0"/>
          <w:marTop w:val="0"/>
          <w:marBottom w:val="0"/>
          <w:divBdr>
            <w:top w:val="none" w:sz="0" w:space="0" w:color="auto"/>
            <w:left w:val="none" w:sz="0" w:space="0" w:color="auto"/>
            <w:bottom w:val="none" w:sz="0" w:space="0" w:color="auto"/>
            <w:right w:val="none" w:sz="0" w:space="0" w:color="auto"/>
          </w:divBdr>
        </w:div>
        <w:div w:id="757597556">
          <w:marLeft w:val="0"/>
          <w:marRight w:val="0"/>
          <w:marTop w:val="0"/>
          <w:marBottom w:val="0"/>
          <w:divBdr>
            <w:top w:val="none" w:sz="0" w:space="0" w:color="auto"/>
            <w:left w:val="none" w:sz="0" w:space="0" w:color="auto"/>
            <w:bottom w:val="none" w:sz="0" w:space="0" w:color="auto"/>
            <w:right w:val="none" w:sz="0" w:space="0" w:color="auto"/>
          </w:divBdr>
        </w:div>
        <w:div w:id="979187844">
          <w:marLeft w:val="0"/>
          <w:marRight w:val="0"/>
          <w:marTop w:val="0"/>
          <w:marBottom w:val="0"/>
          <w:divBdr>
            <w:top w:val="none" w:sz="0" w:space="0" w:color="auto"/>
            <w:left w:val="none" w:sz="0" w:space="0" w:color="auto"/>
            <w:bottom w:val="none" w:sz="0" w:space="0" w:color="auto"/>
            <w:right w:val="none" w:sz="0" w:space="0" w:color="auto"/>
          </w:divBdr>
        </w:div>
        <w:div w:id="761266200">
          <w:marLeft w:val="0"/>
          <w:marRight w:val="0"/>
          <w:marTop w:val="0"/>
          <w:marBottom w:val="0"/>
          <w:divBdr>
            <w:top w:val="none" w:sz="0" w:space="0" w:color="auto"/>
            <w:left w:val="none" w:sz="0" w:space="0" w:color="auto"/>
            <w:bottom w:val="none" w:sz="0" w:space="0" w:color="auto"/>
            <w:right w:val="none" w:sz="0" w:space="0" w:color="auto"/>
          </w:divBdr>
        </w:div>
        <w:div w:id="632564499">
          <w:marLeft w:val="0"/>
          <w:marRight w:val="0"/>
          <w:marTop w:val="0"/>
          <w:marBottom w:val="0"/>
          <w:divBdr>
            <w:top w:val="none" w:sz="0" w:space="0" w:color="auto"/>
            <w:left w:val="none" w:sz="0" w:space="0" w:color="auto"/>
            <w:bottom w:val="none" w:sz="0" w:space="0" w:color="auto"/>
            <w:right w:val="none" w:sz="0" w:space="0" w:color="auto"/>
          </w:divBdr>
        </w:div>
        <w:div w:id="223951579">
          <w:marLeft w:val="0"/>
          <w:marRight w:val="0"/>
          <w:marTop w:val="0"/>
          <w:marBottom w:val="0"/>
          <w:divBdr>
            <w:top w:val="none" w:sz="0" w:space="0" w:color="auto"/>
            <w:left w:val="none" w:sz="0" w:space="0" w:color="auto"/>
            <w:bottom w:val="none" w:sz="0" w:space="0" w:color="auto"/>
            <w:right w:val="none" w:sz="0" w:space="0" w:color="auto"/>
          </w:divBdr>
        </w:div>
        <w:div w:id="169756758">
          <w:marLeft w:val="0"/>
          <w:marRight w:val="0"/>
          <w:marTop w:val="0"/>
          <w:marBottom w:val="0"/>
          <w:divBdr>
            <w:top w:val="none" w:sz="0" w:space="0" w:color="auto"/>
            <w:left w:val="none" w:sz="0" w:space="0" w:color="auto"/>
            <w:bottom w:val="none" w:sz="0" w:space="0" w:color="auto"/>
            <w:right w:val="none" w:sz="0" w:space="0" w:color="auto"/>
          </w:divBdr>
        </w:div>
      </w:divsChild>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949230">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277062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6803173">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07253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17580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94577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9277862">
      <w:bodyDiv w:val="1"/>
      <w:marLeft w:val="0"/>
      <w:marRight w:val="0"/>
      <w:marTop w:val="0"/>
      <w:marBottom w:val="0"/>
      <w:divBdr>
        <w:top w:val="none" w:sz="0" w:space="0" w:color="auto"/>
        <w:left w:val="none" w:sz="0" w:space="0" w:color="auto"/>
        <w:bottom w:val="none" w:sz="0" w:space="0" w:color="auto"/>
        <w:right w:val="none" w:sz="0" w:space="0" w:color="auto"/>
      </w:divBdr>
      <w:divsChild>
        <w:div w:id="911619994">
          <w:marLeft w:val="0"/>
          <w:marRight w:val="0"/>
          <w:marTop w:val="0"/>
          <w:marBottom w:val="0"/>
          <w:divBdr>
            <w:top w:val="none" w:sz="0" w:space="0" w:color="auto"/>
            <w:left w:val="none" w:sz="0" w:space="0" w:color="auto"/>
            <w:bottom w:val="none" w:sz="0" w:space="0" w:color="auto"/>
            <w:right w:val="none" w:sz="0" w:space="0" w:color="auto"/>
          </w:divBdr>
        </w:div>
        <w:div w:id="536432713">
          <w:marLeft w:val="0"/>
          <w:marRight w:val="0"/>
          <w:marTop w:val="0"/>
          <w:marBottom w:val="0"/>
          <w:divBdr>
            <w:top w:val="none" w:sz="0" w:space="0" w:color="auto"/>
            <w:left w:val="none" w:sz="0" w:space="0" w:color="auto"/>
            <w:bottom w:val="none" w:sz="0" w:space="0" w:color="auto"/>
            <w:right w:val="none" w:sz="0" w:space="0" w:color="auto"/>
          </w:divBdr>
        </w:div>
        <w:div w:id="380256000">
          <w:marLeft w:val="0"/>
          <w:marRight w:val="0"/>
          <w:marTop w:val="0"/>
          <w:marBottom w:val="0"/>
          <w:divBdr>
            <w:top w:val="none" w:sz="0" w:space="0" w:color="auto"/>
            <w:left w:val="none" w:sz="0" w:space="0" w:color="auto"/>
            <w:bottom w:val="none" w:sz="0" w:space="0" w:color="auto"/>
            <w:right w:val="none" w:sz="0" w:space="0" w:color="auto"/>
          </w:divBdr>
        </w:div>
        <w:div w:id="31469570">
          <w:marLeft w:val="0"/>
          <w:marRight w:val="0"/>
          <w:marTop w:val="0"/>
          <w:marBottom w:val="0"/>
          <w:divBdr>
            <w:top w:val="none" w:sz="0" w:space="0" w:color="auto"/>
            <w:left w:val="none" w:sz="0" w:space="0" w:color="auto"/>
            <w:bottom w:val="none" w:sz="0" w:space="0" w:color="auto"/>
            <w:right w:val="none" w:sz="0" w:space="0" w:color="auto"/>
          </w:divBdr>
        </w:div>
        <w:div w:id="1152527918">
          <w:marLeft w:val="0"/>
          <w:marRight w:val="0"/>
          <w:marTop w:val="0"/>
          <w:marBottom w:val="0"/>
          <w:divBdr>
            <w:top w:val="none" w:sz="0" w:space="0" w:color="auto"/>
            <w:left w:val="none" w:sz="0" w:space="0" w:color="auto"/>
            <w:bottom w:val="none" w:sz="0" w:space="0" w:color="auto"/>
            <w:right w:val="none" w:sz="0" w:space="0" w:color="auto"/>
          </w:divBdr>
        </w:div>
        <w:div w:id="930510319">
          <w:marLeft w:val="0"/>
          <w:marRight w:val="0"/>
          <w:marTop w:val="0"/>
          <w:marBottom w:val="0"/>
          <w:divBdr>
            <w:top w:val="none" w:sz="0" w:space="0" w:color="auto"/>
            <w:left w:val="none" w:sz="0" w:space="0" w:color="auto"/>
            <w:bottom w:val="none" w:sz="0" w:space="0" w:color="auto"/>
            <w:right w:val="none" w:sz="0" w:space="0" w:color="auto"/>
          </w:divBdr>
        </w:div>
        <w:div w:id="65033037">
          <w:marLeft w:val="0"/>
          <w:marRight w:val="0"/>
          <w:marTop w:val="0"/>
          <w:marBottom w:val="0"/>
          <w:divBdr>
            <w:top w:val="none" w:sz="0" w:space="0" w:color="auto"/>
            <w:left w:val="none" w:sz="0" w:space="0" w:color="auto"/>
            <w:bottom w:val="none" w:sz="0" w:space="0" w:color="auto"/>
            <w:right w:val="none" w:sz="0" w:space="0" w:color="auto"/>
          </w:divBdr>
        </w:div>
        <w:div w:id="1268006649">
          <w:marLeft w:val="0"/>
          <w:marRight w:val="0"/>
          <w:marTop w:val="0"/>
          <w:marBottom w:val="0"/>
          <w:divBdr>
            <w:top w:val="none" w:sz="0" w:space="0" w:color="auto"/>
            <w:left w:val="none" w:sz="0" w:space="0" w:color="auto"/>
            <w:bottom w:val="none" w:sz="0" w:space="0" w:color="auto"/>
            <w:right w:val="none" w:sz="0" w:space="0" w:color="auto"/>
          </w:divBdr>
        </w:div>
        <w:div w:id="1756198037">
          <w:marLeft w:val="0"/>
          <w:marRight w:val="0"/>
          <w:marTop w:val="0"/>
          <w:marBottom w:val="0"/>
          <w:divBdr>
            <w:top w:val="none" w:sz="0" w:space="0" w:color="auto"/>
            <w:left w:val="none" w:sz="0" w:space="0" w:color="auto"/>
            <w:bottom w:val="none" w:sz="0" w:space="0" w:color="auto"/>
            <w:right w:val="none" w:sz="0" w:space="0" w:color="auto"/>
          </w:divBdr>
        </w:div>
        <w:div w:id="362245502">
          <w:marLeft w:val="0"/>
          <w:marRight w:val="0"/>
          <w:marTop w:val="0"/>
          <w:marBottom w:val="0"/>
          <w:divBdr>
            <w:top w:val="none" w:sz="0" w:space="0" w:color="auto"/>
            <w:left w:val="none" w:sz="0" w:space="0" w:color="auto"/>
            <w:bottom w:val="none" w:sz="0" w:space="0" w:color="auto"/>
            <w:right w:val="none" w:sz="0" w:space="0" w:color="auto"/>
          </w:divBdr>
        </w:div>
        <w:div w:id="560796819">
          <w:marLeft w:val="0"/>
          <w:marRight w:val="0"/>
          <w:marTop w:val="0"/>
          <w:marBottom w:val="0"/>
          <w:divBdr>
            <w:top w:val="none" w:sz="0" w:space="0" w:color="auto"/>
            <w:left w:val="none" w:sz="0" w:space="0" w:color="auto"/>
            <w:bottom w:val="none" w:sz="0" w:space="0" w:color="auto"/>
            <w:right w:val="none" w:sz="0" w:space="0" w:color="auto"/>
          </w:divBdr>
        </w:div>
        <w:div w:id="1577937740">
          <w:marLeft w:val="0"/>
          <w:marRight w:val="0"/>
          <w:marTop w:val="0"/>
          <w:marBottom w:val="0"/>
          <w:divBdr>
            <w:top w:val="none" w:sz="0" w:space="0" w:color="auto"/>
            <w:left w:val="none" w:sz="0" w:space="0" w:color="auto"/>
            <w:bottom w:val="none" w:sz="0" w:space="0" w:color="auto"/>
            <w:right w:val="none" w:sz="0" w:space="0" w:color="auto"/>
          </w:divBdr>
        </w:div>
        <w:div w:id="1800223669">
          <w:marLeft w:val="0"/>
          <w:marRight w:val="0"/>
          <w:marTop w:val="0"/>
          <w:marBottom w:val="0"/>
          <w:divBdr>
            <w:top w:val="none" w:sz="0" w:space="0" w:color="auto"/>
            <w:left w:val="none" w:sz="0" w:space="0" w:color="auto"/>
            <w:bottom w:val="none" w:sz="0" w:space="0" w:color="auto"/>
            <w:right w:val="none" w:sz="0" w:space="0" w:color="auto"/>
          </w:divBdr>
        </w:div>
        <w:div w:id="898899398">
          <w:marLeft w:val="0"/>
          <w:marRight w:val="0"/>
          <w:marTop w:val="0"/>
          <w:marBottom w:val="0"/>
          <w:divBdr>
            <w:top w:val="none" w:sz="0" w:space="0" w:color="auto"/>
            <w:left w:val="none" w:sz="0" w:space="0" w:color="auto"/>
            <w:bottom w:val="none" w:sz="0" w:space="0" w:color="auto"/>
            <w:right w:val="none" w:sz="0" w:space="0" w:color="auto"/>
          </w:divBdr>
        </w:div>
        <w:div w:id="1061946203">
          <w:marLeft w:val="0"/>
          <w:marRight w:val="0"/>
          <w:marTop w:val="0"/>
          <w:marBottom w:val="0"/>
          <w:divBdr>
            <w:top w:val="none" w:sz="0" w:space="0" w:color="auto"/>
            <w:left w:val="none" w:sz="0" w:space="0" w:color="auto"/>
            <w:bottom w:val="none" w:sz="0" w:space="0" w:color="auto"/>
            <w:right w:val="none" w:sz="0" w:space="0" w:color="auto"/>
          </w:divBdr>
        </w:div>
        <w:div w:id="1152989624">
          <w:marLeft w:val="0"/>
          <w:marRight w:val="0"/>
          <w:marTop w:val="0"/>
          <w:marBottom w:val="0"/>
          <w:divBdr>
            <w:top w:val="none" w:sz="0" w:space="0" w:color="auto"/>
            <w:left w:val="none" w:sz="0" w:space="0" w:color="auto"/>
            <w:bottom w:val="none" w:sz="0" w:space="0" w:color="auto"/>
            <w:right w:val="none" w:sz="0" w:space="0" w:color="auto"/>
          </w:divBdr>
        </w:div>
        <w:div w:id="1940945107">
          <w:marLeft w:val="0"/>
          <w:marRight w:val="0"/>
          <w:marTop w:val="0"/>
          <w:marBottom w:val="0"/>
          <w:divBdr>
            <w:top w:val="none" w:sz="0" w:space="0" w:color="auto"/>
            <w:left w:val="none" w:sz="0" w:space="0" w:color="auto"/>
            <w:bottom w:val="none" w:sz="0" w:space="0" w:color="auto"/>
            <w:right w:val="none" w:sz="0" w:space="0" w:color="auto"/>
          </w:divBdr>
        </w:div>
        <w:div w:id="1590698339">
          <w:marLeft w:val="0"/>
          <w:marRight w:val="0"/>
          <w:marTop w:val="0"/>
          <w:marBottom w:val="0"/>
          <w:divBdr>
            <w:top w:val="none" w:sz="0" w:space="0" w:color="auto"/>
            <w:left w:val="none" w:sz="0" w:space="0" w:color="auto"/>
            <w:bottom w:val="none" w:sz="0" w:space="0" w:color="auto"/>
            <w:right w:val="none" w:sz="0" w:space="0" w:color="auto"/>
          </w:divBdr>
        </w:div>
        <w:div w:id="1716079117">
          <w:marLeft w:val="0"/>
          <w:marRight w:val="0"/>
          <w:marTop w:val="0"/>
          <w:marBottom w:val="0"/>
          <w:divBdr>
            <w:top w:val="none" w:sz="0" w:space="0" w:color="auto"/>
            <w:left w:val="none" w:sz="0" w:space="0" w:color="auto"/>
            <w:bottom w:val="none" w:sz="0" w:space="0" w:color="auto"/>
            <w:right w:val="none" w:sz="0" w:space="0" w:color="auto"/>
          </w:divBdr>
        </w:div>
        <w:div w:id="2069179869">
          <w:marLeft w:val="0"/>
          <w:marRight w:val="0"/>
          <w:marTop w:val="0"/>
          <w:marBottom w:val="0"/>
          <w:divBdr>
            <w:top w:val="none" w:sz="0" w:space="0" w:color="auto"/>
            <w:left w:val="none" w:sz="0" w:space="0" w:color="auto"/>
            <w:bottom w:val="none" w:sz="0" w:space="0" w:color="auto"/>
            <w:right w:val="none" w:sz="0" w:space="0" w:color="auto"/>
          </w:divBdr>
        </w:div>
        <w:div w:id="2143648603">
          <w:marLeft w:val="0"/>
          <w:marRight w:val="0"/>
          <w:marTop w:val="0"/>
          <w:marBottom w:val="0"/>
          <w:divBdr>
            <w:top w:val="none" w:sz="0" w:space="0" w:color="auto"/>
            <w:left w:val="none" w:sz="0" w:space="0" w:color="auto"/>
            <w:bottom w:val="none" w:sz="0" w:space="0" w:color="auto"/>
            <w:right w:val="none" w:sz="0" w:space="0" w:color="auto"/>
          </w:divBdr>
        </w:div>
      </w:divsChild>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298777">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588313">
      <w:bodyDiv w:val="1"/>
      <w:marLeft w:val="0"/>
      <w:marRight w:val="0"/>
      <w:marTop w:val="0"/>
      <w:marBottom w:val="0"/>
      <w:divBdr>
        <w:top w:val="none" w:sz="0" w:space="0" w:color="auto"/>
        <w:left w:val="none" w:sz="0" w:space="0" w:color="auto"/>
        <w:bottom w:val="none" w:sz="0" w:space="0" w:color="auto"/>
        <w:right w:val="none" w:sz="0" w:space="0" w:color="auto"/>
      </w:divBdr>
      <w:divsChild>
        <w:div w:id="523444204">
          <w:marLeft w:val="0"/>
          <w:marRight w:val="0"/>
          <w:marTop w:val="0"/>
          <w:marBottom w:val="0"/>
          <w:divBdr>
            <w:top w:val="none" w:sz="0" w:space="0" w:color="auto"/>
            <w:left w:val="none" w:sz="0" w:space="0" w:color="auto"/>
            <w:bottom w:val="none" w:sz="0" w:space="0" w:color="auto"/>
            <w:right w:val="none" w:sz="0" w:space="0" w:color="auto"/>
          </w:divBdr>
        </w:div>
        <w:div w:id="993337397">
          <w:marLeft w:val="0"/>
          <w:marRight w:val="0"/>
          <w:marTop w:val="0"/>
          <w:marBottom w:val="0"/>
          <w:divBdr>
            <w:top w:val="none" w:sz="0" w:space="0" w:color="auto"/>
            <w:left w:val="none" w:sz="0" w:space="0" w:color="auto"/>
            <w:bottom w:val="none" w:sz="0" w:space="0" w:color="auto"/>
            <w:right w:val="none" w:sz="0" w:space="0" w:color="auto"/>
          </w:divBdr>
        </w:div>
        <w:div w:id="759330901">
          <w:marLeft w:val="0"/>
          <w:marRight w:val="0"/>
          <w:marTop w:val="0"/>
          <w:marBottom w:val="0"/>
          <w:divBdr>
            <w:top w:val="none" w:sz="0" w:space="0" w:color="auto"/>
            <w:left w:val="none" w:sz="0" w:space="0" w:color="auto"/>
            <w:bottom w:val="none" w:sz="0" w:space="0" w:color="auto"/>
            <w:right w:val="none" w:sz="0" w:space="0" w:color="auto"/>
          </w:divBdr>
        </w:div>
        <w:div w:id="2129812688">
          <w:marLeft w:val="0"/>
          <w:marRight w:val="0"/>
          <w:marTop w:val="0"/>
          <w:marBottom w:val="0"/>
          <w:divBdr>
            <w:top w:val="none" w:sz="0" w:space="0" w:color="auto"/>
            <w:left w:val="none" w:sz="0" w:space="0" w:color="auto"/>
            <w:bottom w:val="none" w:sz="0" w:space="0" w:color="auto"/>
            <w:right w:val="none" w:sz="0" w:space="0" w:color="auto"/>
          </w:divBdr>
        </w:div>
        <w:div w:id="1170756242">
          <w:marLeft w:val="0"/>
          <w:marRight w:val="0"/>
          <w:marTop w:val="0"/>
          <w:marBottom w:val="0"/>
          <w:divBdr>
            <w:top w:val="none" w:sz="0" w:space="0" w:color="auto"/>
            <w:left w:val="none" w:sz="0" w:space="0" w:color="auto"/>
            <w:bottom w:val="none" w:sz="0" w:space="0" w:color="auto"/>
            <w:right w:val="none" w:sz="0" w:space="0" w:color="auto"/>
          </w:divBdr>
        </w:div>
        <w:div w:id="1555845720">
          <w:marLeft w:val="0"/>
          <w:marRight w:val="0"/>
          <w:marTop w:val="0"/>
          <w:marBottom w:val="0"/>
          <w:divBdr>
            <w:top w:val="none" w:sz="0" w:space="0" w:color="auto"/>
            <w:left w:val="none" w:sz="0" w:space="0" w:color="auto"/>
            <w:bottom w:val="none" w:sz="0" w:space="0" w:color="auto"/>
            <w:right w:val="none" w:sz="0" w:space="0" w:color="auto"/>
          </w:divBdr>
        </w:div>
        <w:div w:id="271211037">
          <w:marLeft w:val="0"/>
          <w:marRight w:val="0"/>
          <w:marTop w:val="0"/>
          <w:marBottom w:val="0"/>
          <w:divBdr>
            <w:top w:val="none" w:sz="0" w:space="0" w:color="auto"/>
            <w:left w:val="none" w:sz="0" w:space="0" w:color="auto"/>
            <w:bottom w:val="none" w:sz="0" w:space="0" w:color="auto"/>
            <w:right w:val="none" w:sz="0" w:space="0" w:color="auto"/>
          </w:divBdr>
        </w:div>
        <w:div w:id="897089517">
          <w:marLeft w:val="0"/>
          <w:marRight w:val="0"/>
          <w:marTop w:val="0"/>
          <w:marBottom w:val="0"/>
          <w:divBdr>
            <w:top w:val="none" w:sz="0" w:space="0" w:color="auto"/>
            <w:left w:val="none" w:sz="0" w:space="0" w:color="auto"/>
            <w:bottom w:val="none" w:sz="0" w:space="0" w:color="auto"/>
            <w:right w:val="none" w:sz="0" w:space="0" w:color="auto"/>
          </w:divBdr>
        </w:div>
        <w:div w:id="1530338712">
          <w:marLeft w:val="0"/>
          <w:marRight w:val="0"/>
          <w:marTop w:val="0"/>
          <w:marBottom w:val="0"/>
          <w:divBdr>
            <w:top w:val="none" w:sz="0" w:space="0" w:color="auto"/>
            <w:left w:val="none" w:sz="0" w:space="0" w:color="auto"/>
            <w:bottom w:val="none" w:sz="0" w:space="0" w:color="auto"/>
            <w:right w:val="none" w:sz="0" w:space="0" w:color="auto"/>
          </w:divBdr>
        </w:div>
        <w:div w:id="1794060841">
          <w:marLeft w:val="0"/>
          <w:marRight w:val="0"/>
          <w:marTop w:val="0"/>
          <w:marBottom w:val="0"/>
          <w:divBdr>
            <w:top w:val="none" w:sz="0" w:space="0" w:color="auto"/>
            <w:left w:val="none" w:sz="0" w:space="0" w:color="auto"/>
            <w:bottom w:val="none" w:sz="0" w:space="0" w:color="auto"/>
            <w:right w:val="none" w:sz="0" w:space="0" w:color="auto"/>
          </w:divBdr>
        </w:div>
        <w:div w:id="1520849132">
          <w:marLeft w:val="0"/>
          <w:marRight w:val="0"/>
          <w:marTop w:val="0"/>
          <w:marBottom w:val="0"/>
          <w:divBdr>
            <w:top w:val="none" w:sz="0" w:space="0" w:color="auto"/>
            <w:left w:val="none" w:sz="0" w:space="0" w:color="auto"/>
            <w:bottom w:val="none" w:sz="0" w:space="0" w:color="auto"/>
            <w:right w:val="none" w:sz="0" w:space="0" w:color="auto"/>
          </w:divBdr>
        </w:div>
        <w:div w:id="314919749">
          <w:marLeft w:val="0"/>
          <w:marRight w:val="0"/>
          <w:marTop w:val="0"/>
          <w:marBottom w:val="0"/>
          <w:divBdr>
            <w:top w:val="none" w:sz="0" w:space="0" w:color="auto"/>
            <w:left w:val="none" w:sz="0" w:space="0" w:color="auto"/>
            <w:bottom w:val="none" w:sz="0" w:space="0" w:color="auto"/>
            <w:right w:val="none" w:sz="0" w:space="0" w:color="auto"/>
          </w:divBdr>
        </w:div>
      </w:divsChild>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160865">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5038504">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7459094">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824EB-B049-4238-8AC2-FCE62A86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Rodel V. Cabaddu</cp:lastModifiedBy>
  <cp:revision>2</cp:revision>
  <dcterms:created xsi:type="dcterms:W3CDTF">2018-10-30T05:49:00Z</dcterms:created>
  <dcterms:modified xsi:type="dcterms:W3CDTF">2018-10-30T05:49:00Z</dcterms:modified>
</cp:coreProperties>
</file>