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59F6F1" w14:textId="6A775360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#1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03636AE6" w14:textId="037779A4" w:rsidR="001149A2" w:rsidRPr="008268F2" w:rsidRDefault="00C6154C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6154C">
        <w:rPr>
          <w:rFonts w:ascii="Arial" w:eastAsia="Arial" w:hAnsi="Arial" w:cs="Arial"/>
          <w:b/>
          <w:sz w:val="32"/>
          <w:szCs w:val="24"/>
        </w:rPr>
        <w:t>Brgy. Moonwalk, Parañaque City</w:t>
      </w:r>
    </w:p>
    <w:p w14:paraId="1808A9E3" w14:textId="68CA25E0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BE6D8F">
        <w:rPr>
          <w:rFonts w:ascii="Arial" w:eastAsia="Arial" w:hAnsi="Arial" w:cs="Arial"/>
          <w:sz w:val="24"/>
          <w:szCs w:val="24"/>
        </w:rPr>
        <w:t>09 January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A06F09">
        <w:rPr>
          <w:rFonts w:ascii="Arial" w:eastAsia="Arial" w:hAnsi="Arial" w:cs="Arial"/>
          <w:sz w:val="24"/>
          <w:szCs w:val="24"/>
        </w:rPr>
        <w:t>4</w:t>
      </w:r>
      <w:bookmarkStart w:id="1" w:name="_GoBack"/>
      <w:bookmarkEnd w:id="1"/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3670D80A" w14:textId="3B403D95" w:rsidR="00D10EA4" w:rsidRPr="008268F2" w:rsidRDefault="00D10E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1257320A" w:rsidR="001149A2" w:rsidRPr="008268F2" w:rsidRDefault="00E97EC4" w:rsidP="00C6154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On </w:t>
      </w:r>
      <w:r w:rsidR="00C6154C">
        <w:rPr>
          <w:rFonts w:ascii="Arial" w:eastAsia="Arial" w:hAnsi="Arial" w:cs="Arial"/>
          <w:sz w:val="24"/>
          <w:szCs w:val="24"/>
        </w:rPr>
        <w:t>08</w:t>
      </w:r>
      <w:r w:rsidR="001E0735" w:rsidRPr="008268F2">
        <w:rPr>
          <w:rFonts w:ascii="Arial" w:eastAsia="Arial" w:hAnsi="Arial" w:cs="Arial"/>
          <w:sz w:val="24"/>
          <w:szCs w:val="24"/>
        </w:rPr>
        <w:t xml:space="preserve"> </w:t>
      </w:r>
      <w:r w:rsidR="00C6154C">
        <w:rPr>
          <w:rFonts w:ascii="Arial" w:eastAsia="Arial" w:hAnsi="Arial" w:cs="Arial"/>
          <w:sz w:val="24"/>
          <w:szCs w:val="24"/>
        </w:rPr>
        <w:t>January 2019</w:t>
      </w:r>
      <w:r w:rsidRPr="008268F2">
        <w:rPr>
          <w:rFonts w:ascii="Arial" w:eastAsia="Arial" w:hAnsi="Arial" w:cs="Arial"/>
          <w:sz w:val="24"/>
          <w:szCs w:val="24"/>
        </w:rPr>
        <w:t xml:space="preserve"> at around </w:t>
      </w:r>
      <w:r w:rsidR="00C6154C">
        <w:rPr>
          <w:rFonts w:ascii="Arial" w:eastAsia="Arial" w:hAnsi="Arial" w:cs="Arial"/>
          <w:sz w:val="24"/>
          <w:szCs w:val="24"/>
        </w:rPr>
        <w:t>02:40</w:t>
      </w:r>
      <w:r w:rsidR="001E0735" w:rsidRPr="008268F2">
        <w:rPr>
          <w:rFonts w:ascii="Arial" w:eastAsia="Arial" w:hAnsi="Arial" w:cs="Arial"/>
          <w:sz w:val="24"/>
          <w:szCs w:val="24"/>
        </w:rPr>
        <w:t xml:space="preserve"> PM</w:t>
      </w:r>
      <w:r w:rsidR="008268F2" w:rsidRPr="008268F2">
        <w:rPr>
          <w:rFonts w:ascii="Arial" w:eastAsia="Arial" w:hAnsi="Arial" w:cs="Arial"/>
          <w:sz w:val="24"/>
          <w:szCs w:val="24"/>
        </w:rPr>
        <w:t>,</w:t>
      </w:r>
      <w:r w:rsidR="001E0735" w:rsidRPr="008268F2">
        <w:rPr>
          <w:rFonts w:ascii="Arial" w:eastAsia="Arial" w:hAnsi="Arial" w:cs="Arial"/>
          <w:sz w:val="24"/>
          <w:szCs w:val="24"/>
        </w:rPr>
        <w:t xml:space="preserve"> </w:t>
      </w:r>
      <w:r w:rsidRPr="008268F2">
        <w:rPr>
          <w:rFonts w:ascii="Arial" w:eastAsia="Arial" w:hAnsi="Arial" w:cs="Arial"/>
          <w:sz w:val="24"/>
          <w:szCs w:val="24"/>
        </w:rPr>
        <w:t xml:space="preserve">a fire broke out in </w:t>
      </w:r>
      <w:r w:rsidR="00C6154C">
        <w:rPr>
          <w:rFonts w:ascii="Arial" w:eastAsia="Arial" w:hAnsi="Arial" w:cs="Arial"/>
          <w:sz w:val="24"/>
          <w:szCs w:val="24"/>
        </w:rPr>
        <w:t xml:space="preserve">Brgy. Moonwalk, </w:t>
      </w:r>
      <w:r w:rsidR="00C6154C" w:rsidRPr="00C6154C">
        <w:rPr>
          <w:rFonts w:ascii="Arial" w:eastAsia="Arial" w:hAnsi="Arial" w:cs="Arial"/>
          <w:sz w:val="24"/>
          <w:szCs w:val="24"/>
        </w:rPr>
        <w:t>Parañaque City</w:t>
      </w:r>
      <w:r w:rsidRPr="008268F2">
        <w:rPr>
          <w:rFonts w:ascii="Arial" w:eastAsia="Arial" w:hAnsi="Arial" w:cs="Arial"/>
          <w:sz w:val="24"/>
          <w:szCs w:val="24"/>
        </w:rPr>
        <w:t>. The cause of the fire is still under investigation.</w:t>
      </w:r>
    </w:p>
    <w:p w14:paraId="7F17BBF0" w14:textId="77777777" w:rsidR="0061793C" w:rsidRPr="008268F2" w:rsidRDefault="0061793C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E19D152" w:rsidR="001149A2" w:rsidRPr="008268F2" w:rsidRDefault="001149A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 w:rsidRPr="008268F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BA474BC" w14:textId="77777777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Pr="008268F2" w:rsidRDefault="001149A2" w:rsidP="008268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66" w:type="pct"/>
        <w:tblInd w:w="445" w:type="dxa"/>
        <w:tblLook w:val="04A0" w:firstRow="1" w:lastRow="0" w:firstColumn="1" w:lastColumn="0" w:noHBand="0" w:noVBand="1"/>
      </w:tblPr>
      <w:tblGrid>
        <w:gridCol w:w="4766"/>
        <w:gridCol w:w="2393"/>
        <w:gridCol w:w="1062"/>
        <w:gridCol w:w="1060"/>
      </w:tblGrid>
      <w:tr w:rsidR="00E97EC4" w:rsidRPr="008268F2" w14:paraId="4F14898C" w14:textId="77777777" w:rsidTr="008268F2">
        <w:trPr>
          <w:trHeight w:val="20"/>
        </w:trPr>
        <w:tc>
          <w:tcPr>
            <w:tcW w:w="2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140FA2E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CAB1D1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E97EC4" w:rsidRPr="008268F2" w14:paraId="7C897A9A" w14:textId="77777777" w:rsidTr="008268F2">
        <w:trPr>
          <w:trHeight w:val="20"/>
        </w:trPr>
        <w:tc>
          <w:tcPr>
            <w:tcW w:w="2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E355F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B23D93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F115DB" w14:textId="53B55F92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Families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E04A27" w14:textId="70204794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Persons </w:t>
            </w:r>
          </w:p>
        </w:tc>
      </w:tr>
      <w:tr w:rsidR="009D7FD6" w:rsidRPr="008268F2" w14:paraId="4D36ED5C" w14:textId="77777777" w:rsidTr="008268F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0D75FE" w14:textId="77777777" w:rsidR="009D7FD6" w:rsidRPr="008268F2" w:rsidRDefault="009D7FD6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12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74601A" w14:textId="3C451CE3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77C38" w14:textId="1BC80DE1" w:rsidR="009D7FD6" w:rsidRPr="008268F2" w:rsidRDefault="00C34723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120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8541B8" w14:textId="5CAD5654" w:rsidR="009D7FD6" w:rsidRPr="008268F2" w:rsidRDefault="00C34723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600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D7FD6" w:rsidRPr="008268F2" w14:paraId="55E3D3A1" w14:textId="77777777" w:rsidTr="008268F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3CC122" w14:textId="77777777" w:rsidR="009D7FD6" w:rsidRPr="008268F2" w:rsidRDefault="009D7FD6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CA169B" w14:textId="5610DB91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D22FAC" w14:textId="0EDF0DEE" w:rsidR="009D7FD6" w:rsidRPr="008268F2" w:rsidRDefault="00C34723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120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7B9A86" w14:textId="67CD8AD1" w:rsidR="009D7FD6" w:rsidRPr="008268F2" w:rsidRDefault="00C34723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600</w:t>
            </w:r>
            <w:r w:rsidR="009D7FD6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9D7FD6" w:rsidRPr="008268F2" w14:paraId="74E58839" w14:textId="77777777" w:rsidTr="008268F2">
        <w:trPr>
          <w:trHeight w:val="20"/>
        </w:trPr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AB63C" w14:textId="74A6054D" w:rsidR="009D7FD6" w:rsidRPr="008268F2" w:rsidRDefault="00C34723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Parañaque</w:t>
            </w:r>
            <w:r w:rsidR="009D7FD6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E11C" w14:textId="2B4FC3A5" w:rsidR="009D7FD6" w:rsidRPr="008268F2" w:rsidRDefault="009D7FD6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A353" w14:textId="44C8A7A6" w:rsidR="009D7FD6" w:rsidRPr="008268F2" w:rsidRDefault="00C34723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120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6AD0" w14:textId="5C8E48CA" w:rsidR="009D7FD6" w:rsidRPr="008268F2" w:rsidRDefault="00C34723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600</w:t>
            </w:r>
            <w:r w:rsidR="009D7FD6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</w:tbl>
    <w:p w14:paraId="11350B34" w14:textId="77777777" w:rsidR="00E97EC4" w:rsidRPr="008268F2" w:rsidRDefault="00E97EC4" w:rsidP="008268F2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81989EB" w14:textId="52A33A92" w:rsidR="004A4E86" w:rsidRDefault="001149A2" w:rsidP="00C347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 w:rsidRPr="008268F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B0ACF0D" w14:textId="77777777" w:rsidR="00C34723" w:rsidRPr="00C34723" w:rsidRDefault="00C34723" w:rsidP="00C347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E958E7F" w14:textId="0DD3454B" w:rsidR="00E97EC4" w:rsidRPr="008268F2" w:rsidRDefault="00E97EC4" w:rsidP="008268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5040"/>
        <w:gridCol w:w="1642"/>
        <w:gridCol w:w="1190"/>
        <w:gridCol w:w="1324"/>
      </w:tblGrid>
      <w:tr w:rsidR="00E97EC4" w:rsidRPr="008268F2" w14:paraId="4B0342DC" w14:textId="77777777" w:rsidTr="00E97EC4">
        <w:trPr>
          <w:trHeight w:val="66"/>
        </w:trPr>
        <w:tc>
          <w:tcPr>
            <w:tcW w:w="2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28D810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CF5C13F" w14:textId="7088B4E3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NO. OF DAMAGED HOUSES </w:t>
            </w:r>
          </w:p>
        </w:tc>
      </w:tr>
      <w:tr w:rsidR="00E97EC4" w:rsidRPr="008268F2" w14:paraId="10F72108" w14:textId="77777777" w:rsidTr="00E97EC4">
        <w:trPr>
          <w:trHeight w:val="20"/>
        </w:trPr>
        <w:tc>
          <w:tcPr>
            <w:tcW w:w="2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BF7E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D44BDF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6F70AC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4234FA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E97EC4" w:rsidRPr="008268F2" w14:paraId="38DEE478" w14:textId="77777777" w:rsidTr="00E97EC4">
        <w:trPr>
          <w:trHeight w:val="20"/>
        </w:trPr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9D247C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8D83CA" w14:textId="0939C209" w:rsidR="00E97EC4" w:rsidRPr="008268F2" w:rsidRDefault="00C34723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058E96" w14:textId="28422A8C" w:rsidR="00E97EC4" w:rsidRPr="008268F2" w:rsidRDefault="00C34723" w:rsidP="00C34723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3BDECA" w14:textId="4B5293E1" w:rsidR="00E97EC4" w:rsidRPr="008268F2" w:rsidRDefault="00E97EC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97EC4" w:rsidRPr="008268F2" w14:paraId="10BF62C3" w14:textId="77777777" w:rsidTr="00E97EC4">
        <w:trPr>
          <w:trHeight w:val="20"/>
        </w:trPr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EF9773" w14:textId="77777777" w:rsidR="00E97EC4" w:rsidRPr="008268F2" w:rsidRDefault="00E97EC4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91F808" w14:textId="178573A6" w:rsidR="00E97EC4" w:rsidRPr="008268F2" w:rsidRDefault="00C34723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4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E54245" w14:textId="33F4E380" w:rsidR="00E97EC4" w:rsidRPr="008268F2" w:rsidRDefault="00C34723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40</w:t>
            </w:r>
            <w:r w:rsidR="00E97EC4"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2C121B" w14:textId="7125366C" w:rsidR="00E97EC4" w:rsidRPr="008268F2" w:rsidRDefault="00E97EC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E97EC4" w:rsidRPr="008268F2" w14:paraId="58B345C6" w14:textId="77777777" w:rsidTr="00E97EC4">
        <w:trPr>
          <w:trHeight w:val="20"/>
        </w:trPr>
        <w:tc>
          <w:tcPr>
            <w:tcW w:w="2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9B39" w14:textId="4C810FB3" w:rsidR="00E97EC4" w:rsidRPr="008268F2" w:rsidRDefault="00C34723" w:rsidP="008268F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Parañaque</w:t>
            </w:r>
            <w:r w:rsidR="00E97EC4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9F04" w14:textId="418B2D7F" w:rsidR="00E97EC4" w:rsidRPr="008268F2" w:rsidRDefault="00C34723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4</w:t>
            </w:r>
            <w:r w:rsidR="00E97EC4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36F7" w14:textId="2FF627F9" w:rsidR="00E97EC4" w:rsidRPr="008268F2" w:rsidRDefault="00C34723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>40</w:t>
            </w:r>
            <w:r w:rsidR="00E97EC4"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98BC1" w14:textId="53DC1118" w:rsidR="00E97EC4" w:rsidRPr="008268F2" w:rsidRDefault="00E97EC4" w:rsidP="008268F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</w:pPr>
            <w:r w:rsidRPr="008268F2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4"/>
              </w:rPr>
              <w:t xml:space="preserve">- </w:t>
            </w:r>
          </w:p>
        </w:tc>
      </w:tr>
    </w:tbl>
    <w:p w14:paraId="32385EC8" w14:textId="77777777" w:rsidR="008268F2" w:rsidRPr="008268F2" w:rsidRDefault="008268F2" w:rsidP="008268F2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9FACD88" w14:textId="77777777" w:rsidR="00A820CC" w:rsidRPr="008268F2" w:rsidRDefault="00A820CC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3798E76A" w14:textId="05860BB5" w:rsidR="008268F2" w:rsidRDefault="008268F2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7BD4B5" w14:textId="77777777" w:rsidR="00B302C8" w:rsidRPr="008268F2" w:rsidRDefault="00B302C8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8730277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8268F2" w:rsidRDefault="00C16E9F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8268F2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8268F2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07AE5EE" w:rsidR="00985089" w:rsidRPr="008268F2" w:rsidRDefault="00C34723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09 January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264BA28" w:rsidR="00985089" w:rsidRPr="008268F2" w:rsidRDefault="00E97EC4" w:rsidP="00C3472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DSWD-FO NCR for significant reports on the status of affected families, assistance, and relief efforts.</w:t>
            </w:r>
          </w:p>
        </w:tc>
      </w:tr>
    </w:tbl>
    <w:p w14:paraId="1C01AC28" w14:textId="6B5C7D9C" w:rsidR="00E97EC4" w:rsidRDefault="00E97EC4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64BB33F" w14:textId="77777777" w:rsidR="00B302C8" w:rsidRPr="008268F2" w:rsidRDefault="00B302C8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C0811E5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0357D" w:rsidRPr="008268F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8268F2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4B8125B" w:rsidR="001149A2" w:rsidRPr="00C34723" w:rsidRDefault="00C34723" w:rsidP="00C34723">
            <w:pPr>
              <w:pStyle w:val="ListParagraph"/>
              <w:widowControl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</w:t>
            </w:r>
            <w:r w:rsidRPr="00C34723">
              <w:rPr>
                <w:rFonts w:ascii="Arial" w:eastAsia="Arial" w:hAnsi="Arial" w:cs="Arial"/>
                <w:color w:val="0070C0"/>
                <w:sz w:val="20"/>
                <w:szCs w:val="24"/>
              </w:rPr>
              <w:t>anuary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88C755" w14:textId="77777777" w:rsidR="007B7DAC" w:rsidRDefault="00C34723" w:rsidP="00C34723">
            <w:pPr>
              <w:widowControl/>
              <w:numPr>
                <w:ilvl w:val="0"/>
                <w:numId w:val="3"/>
              </w:numPr>
              <w:spacing w:after="0" w:line="240" w:lineRule="auto"/>
              <w:ind w:left="232" w:hanging="23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C34723">
              <w:rPr>
                <w:rFonts w:ascii="Arial" w:eastAsia="Arial" w:hAnsi="Arial" w:cs="Arial"/>
                <w:color w:val="0070C0"/>
                <w:sz w:val="20"/>
                <w:szCs w:val="24"/>
              </w:rPr>
              <w:t>Barangay Officials immediately assisted the affected families. Barangay leaders also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34723">
              <w:rPr>
                <w:rFonts w:ascii="Arial" w:eastAsia="Arial" w:hAnsi="Arial" w:cs="Arial"/>
                <w:color w:val="0070C0"/>
                <w:sz w:val="20"/>
                <w:szCs w:val="24"/>
              </w:rPr>
              <w:t>secured the place to maintain peace and order in the area. They are also helping in the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34723">
              <w:rPr>
                <w:rFonts w:ascii="Arial" w:eastAsia="Arial" w:hAnsi="Arial" w:cs="Arial"/>
                <w:color w:val="0070C0"/>
                <w:sz w:val="20"/>
                <w:szCs w:val="24"/>
              </w:rPr>
              <w:t>utilization of Disaster Assistance Family Access Card (DAFAC).</w:t>
            </w:r>
          </w:p>
          <w:p w14:paraId="1C054477" w14:textId="77777777" w:rsidR="00C34723" w:rsidRDefault="00C34723" w:rsidP="00C34723">
            <w:pPr>
              <w:widowControl/>
              <w:numPr>
                <w:ilvl w:val="0"/>
                <w:numId w:val="3"/>
              </w:numPr>
              <w:spacing w:after="0" w:line="240" w:lineRule="auto"/>
              <w:ind w:left="232" w:hanging="23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34723">
              <w:rPr>
                <w:rFonts w:ascii="Arial" w:eastAsia="Arial" w:hAnsi="Arial" w:cs="Arial"/>
                <w:color w:val="0070C0"/>
                <w:sz w:val="20"/>
                <w:szCs w:val="24"/>
              </w:rPr>
              <w:t>Parañaque City Social Welfare and Development Office</w:t>
            </w:r>
          </w:p>
          <w:p w14:paraId="1D132E0F" w14:textId="77777777" w:rsidR="00C34723" w:rsidRPr="00C34723" w:rsidRDefault="00C34723" w:rsidP="00C34723">
            <w:pPr>
              <w:pStyle w:val="ListParagraph"/>
              <w:widowControl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34723">
              <w:rPr>
                <w:rFonts w:ascii="Arial" w:eastAsia="Arial" w:hAnsi="Arial" w:cs="Arial"/>
                <w:color w:val="0070C0"/>
                <w:sz w:val="20"/>
                <w:szCs w:val="24"/>
              </w:rPr>
              <w:t>Leads in Camp Coordination and Management.</w:t>
            </w:r>
          </w:p>
          <w:p w14:paraId="060C0F6D" w14:textId="1EDC44F9" w:rsidR="00C34723" w:rsidRPr="00C34723" w:rsidRDefault="00C34723" w:rsidP="00C34723">
            <w:pPr>
              <w:pStyle w:val="ListParagraph"/>
              <w:widowControl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34723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 coordinating with concerned agencies and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34723">
              <w:rPr>
                <w:rFonts w:ascii="Arial" w:eastAsia="Arial" w:hAnsi="Arial" w:cs="Arial"/>
                <w:color w:val="0070C0"/>
                <w:sz w:val="20"/>
                <w:szCs w:val="24"/>
              </w:rPr>
              <w:t>conducting assessment and validation of the affected families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34723">
              <w:rPr>
                <w:rFonts w:ascii="Arial" w:eastAsia="Arial" w:hAnsi="Arial" w:cs="Arial"/>
                <w:color w:val="0070C0"/>
                <w:sz w:val="20"/>
                <w:szCs w:val="24"/>
              </w:rPr>
              <w:t>using the Disaster Assistance Family Access Card (DAFAC).</w:t>
            </w:r>
          </w:p>
          <w:p w14:paraId="17B88F42" w14:textId="62E9F61A" w:rsidR="00C34723" w:rsidRPr="00C34723" w:rsidRDefault="00C34723" w:rsidP="00C34723">
            <w:pPr>
              <w:pStyle w:val="ListParagraph"/>
              <w:widowControl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34723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 hot meals to the affected meals</w:t>
            </w:r>
          </w:p>
          <w:p w14:paraId="6033C272" w14:textId="77777777" w:rsidR="00C34723" w:rsidRDefault="00C34723" w:rsidP="00C34723">
            <w:pPr>
              <w:pStyle w:val="ListParagraph"/>
              <w:widowControl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34723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 other relief items to the affected families.</w:t>
            </w:r>
          </w:p>
          <w:p w14:paraId="00BC11C6" w14:textId="77777777" w:rsidR="00C34723" w:rsidRDefault="00C34723" w:rsidP="00C34723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34723">
              <w:rPr>
                <w:rFonts w:ascii="Arial" w:eastAsia="Arial" w:hAnsi="Arial" w:cs="Arial"/>
                <w:color w:val="0070C0"/>
                <w:sz w:val="20"/>
                <w:szCs w:val="24"/>
              </w:rPr>
              <w:t>City Health Office continuously provides free medical check-up.</w:t>
            </w:r>
          </w:p>
          <w:p w14:paraId="1FA28CF5" w14:textId="77777777" w:rsidR="00C34723" w:rsidRDefault="00C34723" w:rsidP="00C34723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34723"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 xml:space="preserve">Barangay Health Workers and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Day Care Workers assist in Camp </w:t>
            </w:r>
            <w:r w:rsidRPr="00C34723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Coordination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34723">
              <w:rPr>
                <w:rFonts w:ascii="Arial" w:eastAsia="Arial" w:hAnsi="Arial" w:cs="Arial"/>
                <w:color w:val="0070C0"/>
                <w:sz w:val="20"/>
                <w:szCs w:val="24"/>
              </w:rPr>
              <w:t>and Camp Management.</w:t>
            </w:r>
          </w:p>
          <w:p w14:paraId="1061E0DF" w14:textId="51532F5B" w:rsidR="00C34723" w:rsidRPr="00C34723" w:rsidRDefault="00C34723" w:rsidP="00C34723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ind w:left="232" w:hanging="23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34723">
              <w:rPr>
                <w:rFonts w:ascii="Arial" w:eastAsia="Arial" w:hAnsi="Arial" w:cs="Arial"/>
                <w:color w:val="0070C0"/>
                <w:sz w:val="20"/>
                <w:szCs w:val="24"/>
              </w:rPr>
              <w:t>Other private individuals and groups also provided relief items to the affected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C34723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families.</w:t>
            </w:r>
          </w:p>
        </w:tc>
      </w:tr>
    </w:tbl>
    <w:p w14:paraId="384F45C6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8268F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23F2C5E4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DC2272"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NCR</w:t>
      </w: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4D00BA6" w:rsidR="00C9090C" w:rsidRPr="008268F2" w:rsidRDefault="00C34723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7CC0ED1A" w14:textId="073639C6" w:rsidR="00E97EC4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79324" w14:textId="77777777" w:rsidR="00BC483F" w:rsidRDefault="00BC483F">
      <w:pPr>
        <w:spacing w:after="0" w:line="240" w:lineRule="auto"/>
      </w:pPr>
      <w:r>
        <w:separator/>
      </w:r>
    </w:p>
  </w:endnote>
  <w:endnote w:type="continuationSeparator" w:id="0">
    <w:p w14:paraId="6D2F8C08" w14:textId="77777777" w:rsidR="00BC483F" w:rsidRDefault="00BC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5D49BD39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A06F09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A06F09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 xml:space="preserve">#1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BE6D8F">
      <w:rPr>
        <w:rFonts w:ascii="Arial" w:eastAsia="Arial" w:hAnsi="Arial" w:cs="Arial"/>
        <w:sz w:val="14"/>
        <w:szCs w:val="14"/>
      </w:rPr>
      <w:t xml:space="preserve"> Brgy. Moonwalk, Parañaque City</w:t>
    </w:r>
    <w:r w:rsidR="00D0357D">
      <w:rPr>
        <w:rFonts w:ascii="Arial" w:eastAsia="Arial" w:hAnsi="Arial" w:cs="Arial"/>
        <w:sz w:val="14"/>
        <w:szCs w:val="14"/>
      </w:rPr>
      <w:t xml:space="preserve"> as of </w:t>
    </w:r>
    <w:r w:rsidR="00BE6D8F">
      <w:rPr>
        <w:rFonts w:ascii="Arial" w:eastAsia="Arial" w:hAnsi="Arial" w:cs="Arial"/>
        <w:sz w:val="14"/>
        <w:szCs w:val="14"/>
      </w:rPr>
      <w:t>09 January 2019</w:t>
    </w:r>
    <w:r w:rsidR="001149A2" w:rsidRPr="001149A2">
      <w:rPr>
        <w:rFonts w:ascii="Arial" w:eastAsia="Arial" w:hAnsi="Arial" w:cs="Arial"/>
        <w:sz w:val="14"/>
        <w:szCs w:val="14"/>
      </w:rPr>
      <w:t xml:space="preserve">, </w:t>
    </w:r>
    <w:r w:rsidR="00BE6D8F">
      <w:rPr>
        <w:rFonts w:ascii="Arial" w:eastAsia="Arial" w:hAnsi="Arial" w:cs="Arial"/>
        <w:sz w:val="14"/>
        <w:szCs w:val="14"/>
      </w:rPr>
      <w:t>4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6F044" w14:textId="77777777" w:rsidR="00BC483F" w:rsidRDefault="00BC483F">
      <w:pPr>
        <w:spacing w:after="0" w:line="240" w:lineRule="auto"/>
      </w:pPr>
      <w:r>
        <w:separator/>
      </w:r>
    </w:p>
  </w:footnote>
  <w:footnote w:type="continuationSeparator" w:id="0">
    <w:p w14:paraId="4AF36872" w14:textId="77777777" w:rsidR="00BC483F" w:rsidRDefault="00BC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8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83789"/>
    <w:rsid w:val="00096310"/>
    <w:rsid w:val="000E38E9"/>
    <w:rsid w:val="000F4719"/>
    <w:rsid w:val="00103995"/>
    <w:rsid w:val="001149A2"/>
    <w:rsid w:val="00135103"/>
    <w:rsid w:val="001847A6"/>
    <w:rsid w:val="00186433"/>
    <w:rsid w:val="001B2088"/>
    <w:rsid w:val="001B6619"/>
    <w:rsid w:val="001B76F6"/>
    <w:rsid w:val="001E0735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169F2"/>
    <w:rsid w:val="0031795A"/>
    <w:rsid w:val="00371C7A"/>
    <w:rsid w:val="0039157E"/>
    <w:rsid w:val="003C3015"/>
    <w:rsid w:val="003F0F20"/>
    <w:rsid w:val="00412747"/>
    <w:rsid w:val="00415BD0"/>
    <w:rsid w:val="00416CD0"/>
    <w:rsid w:val="00422596"/>
    <w:rsid w:val="00422948"/>
    <w:rsid w:val="004347A5"/>
    <w:rsid w:val="004664E2"/>
    <w:rsid w:val="004A4E86"/>
    <w:rsid w:val="004B6643"/>
    <w:rsid w:val="004C3428"/>
    <w:rsid w:val="004C4558"/>
    <w:rsid w:val="005838F4"/>
    <w:rsid w:val="00590B6B"/>
    <w:rsid w:val="005B7B3E"/>
    <w:rsid w:val="0061793C"/>
    <w:rsid w:val="00651F59"/>
    <w:rsid w:val="00672917"/>
    <w:rsid w:val="0069788A"/>
    <w:rsid w:val="006A6903"/>
    <w:rsid w:val="006C7E5F"/>
    <w:rsid w:val="006F0656"/>
    <w:rsid w:val="006F7673"/>
    <w:rsid w:val="00721CF9"/>
    <w:rsid w:val="007313BB"/>
    <w:rsid w:val="0073140C"/>
    <w:rsid w:val="00735A53"/>
    <w:rsid w:val="0073758B"/>
    <w:rsid w:val="007B50B5"/>
    <w:rsid w:val="007B7DAC"/>
    <w:rsid w:val="007D6598"/>
    <w:rsid w:val="007D6982"/>
    <w:rsid w:val="007E75A9"/>
    <w:rsid w:val="00806045"/>
    <w:rsid w:val="0081334A"/>
    <w:rsid w:val="00822EC2"/>
    <w:rsid w:val="0082655B"/>
    <w:rsid w:val="008268F2"/>
    <w:rsid w:val="008524BB"/>
    <w:rsid w:val="00860FB3"/>
    <w:rsid w:val="00871F0E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808ED"/>
    <w:rsid w:val="00982647"/>
    <w:rsid w:val="00985089"/>
    <w:rsid w:val="009A7847"/>
    <w:rsid w:val="009B5C96"/>
    <w:rsid w:val="009D7FD6"/>
    <w:rsid w:val="009E122F"/>
    <w:rsid w:val="00A055F1"/>
    <w:rsid w:val="00A06F09"/>
    <w:rsid w:val="00A63054"/>
    <w:rsid w:val="00A820CC"/>
    <w:rsid w:val="00A8218F"/>
    <w:rsid w:val="00A9177A"/>
    <w:rsid w:val="00A9551D"/>
    <w:rsid w:val="00A96E8B"/>
    <w:rsid w:val="00AA0D7C"/>
    <w:rsid w:val="00AA5B99"/>
    <w:rsid w:val="00AB701D"/>
    <w:rsid w:val="00AC4062"/>
    <w:rsid w:val="00AC5192"/>
    <w:rsid w:val="00AE7D6B"/>
    <w:rsid w:val="00B302C8"/>
    <w:rsid w:val="00B31859"/>
    <w:rsid w:val="00B40F59"/>
    <w:rsid w:val="00B56338"/>
    <w:rsid w:val="00B62851"/>
    <w:rsid w:val="00B75DA9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6154C"/>
    <w:rsid w:val="00C61BA3"/>
    <w:rsid w:val="00C71876"/>
    <w:rsid w:val="00C9090C"/>
    <w:rsid w:val="00C94159"/>
    <w:rsid w:val="00CB57AA"/>
    <w:rsid w:val="00CC4362"/>
    <w:rsid w:val="00D0357D"/>
    <w:rsid w:val="00D05A14"/>
    <w:rsid w:val="00D10EA4"/>
    <w:rsid w:val="00D343DF"/>
    <w:rsid w:val="00D61622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999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460E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2019-01-09T08:08:00Z</dcterms:created>
  <dcterms:modified xsi:type="dcterms:W3CDTF">2019-01-09T08:09:00Z</dcterms:modified>
</cp:coreProperties>
</file>