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95C99D" w14:textId="57079330" w:rsidR="00F24B77" w:rsidRDefault="001149A2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F24B77">
        <w:rPr>
          <w:rFonts w:ascii="Arial" w:eastAsia="Arial" w:hAnsi="Arial" w:cs="Arial"/>
          <w:b/>
          <w:sz w:val="32"/>
          <w:szCs w:val="24"/>
        </w:rPr>
        <w:t>1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>
        <w:rPr>
          <w:rFonts w:ascii="Arial" w:eastAsia="Arial" w:hAnsi="Arial" w:cs="Arial"/>
          <w:b/>
          <w:sz w:val="32"/>
          <w:szCs w:val="32"/>
        </w:rPr>
        <w:t xml:space="preserve">the </w:t>
      </w:r>
      <w:r w:rsidR="00526FA0" w:rsidRPr="00526FA0">
        <w:rPr>
          <w:rFonts w:ascii="Arial" w:eastAsia="Arial" w:hAnsi="Arial" w:cs="Arial"/>
          <w:b/>
          <w:sz w:val="32"/>
          <w:szCs w:val="32"/>
        </w:rPr>
        <w:t xml:space="preserve">Fire Incident in </w:t>
      </w:r>
      <w:proofErr w:type="spellStart"/>
      <w:r w:rsidR="00526FA0" w:rsidRPr="00526FA0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526FA0" w:rsidRPr="00526FA0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526FA0" w:rsidRPr="00526FA0">
        <w:rPr>
          <w:rFonts w:ascii="Arial" w:eastAsia="Arial" w:hAnsi="Arial" w:cs="Arial"/>
          <w:b/>
          <w:sz w:val="32"/>
          <w:szCs w:val="32"/>
        </w:rPr>
        <w:t>Poblacion</w:t>
      </w:r>
      <w:proofErr w:type="spellEnd"/>
      <w:r w:rsidR="00526FA0" w:rsidRPr="00526FA0">
        <w:rPr>
          <w:rFonts w:ascii="Arial" w:eastAsia="Arial" w:hAnsi="Arial" w:cs="Arial"/>
          <w:b/>
          <w:sz w:val="32"/>
          <w:szCs w:val="32"/>
        </w:rPr>
        <w:t>, Pardo, Cebu City</w:t>
      </w:r>
    </w:p>
    <w:p w14:paraId="1808A9E3" w14:textId="4D29207A" w:rsidR="001149A2" w:rsidRPr="002D6344" w:rsidRDefault="00D0357D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2D6344">
        <w:rPr>
          <w:rFonts w:ascii="Arial" w:eastAsia="Arial" w:hAnsi="Arial" w:cs="Arial"/>
          <w:sz w:val="24"/>
          <w:szCs w:val="24"/>
        </w:rPr>
        <w:t>as</w:t>
      </w:r>
      <w:proofErr w:type="gramEnd"/>
      <w:r w:rsidRPr="002D6344">
        <w:rPr>
          <w:rFonts w:ascii="Arial" w:eastAsia="Arial" w:hAnsi="Arial" w:cs="Arial"/>
          <w:sz w:val="24"/>
          <w:szCs w:val="24"/>
        </w:rPr>
        <w:t xml:space="preserve"> of </w:t>
      </w:r>
      <w:r w:rsidR="00526FA0">
        <w:rPr>
          <w:rFonts w:ascii="Arial" w:eastAsia="Arial" w:hAnsi="Arial" w:cs="Arial"/>
          <w:sz w:val="24"/>
          <w:szCs w:val="24"/>
        </w:rPr>
        <w:t>4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>February</w:t>
      </w:r>
      <w:r w:rsidR="00F24B7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CA73C9">
        <w:rPr>
          <w:rFonts w:ascii="Arial" w:eastAsia="Arial" w:hAnsi="Arial" w:cs="Arial"/>
          <w:sz w:val="24"/>
          <w:szCs w:val="24"/>
        </w:rPr>
        <w:t>4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C438F52" w14:textId="79C5CBCC" w:rsidR="00F56ECD" w:rsidRDefault="00BF1CAE" w:rsidP="00F066B0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526FA0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>February 2019 at 8</w:t>
      </w:r>
      <w:r>
        <w:rPr>
          <w:rFonts w:ascii="Arial" w:eastAsia="Arial" w:hAnsi="Arial" w:cs="Arial"/>
          <w:sz w:val="24"/>
          <w:szCs w:val="24"/>
        </w:rPr>
        <w:t>:</w:t>
      </w:r>
      <w:r w:rsidR="00526FA0">
        <w:rPr>
          <w:rFonts w:ascii="Arial" w:eastAsia="Arial" w:hAnsi="Arial" w:cs="Arial"/>
          <w:sz w:val="24"/>
          <w:szCs w:val="24"/>
        </w:rPr>
        <w:t>59 A</w:t>
      </w:r>
      <w:r>
        <w:rPr>
          <w:rFonts w:ascii="Arial" w:eastAsia="Arial" w:hAnsi="Arial" w:cs="Arial"/>
          <w:sz w:val="24"/>
          <w:szCs w:val="24"/>
        </w:rPr>
        <w:t xml:space="preserve">M, a fire incident occurred at </w:t>
      </w:r>
      <w:proofErr w:type="spellStart"/>
      <w:r w:rsidR="00526FA0">
        <w:rPr>
          <w:rFonts w:ascii="Arial" w:eastAsia="Arial" w:hAnsi="Arial" w:cs="Arial"/>
          <w:sz w:val="24"/>
          <w:szCs w:val="24"/>
        </w:rPr>
        <w:t>Sitio</w:t>
      </w:r>
      <w:proofErr w:type="spellEnd"/>
      <w:r w:rsidR="00526FA0">
        <w:rPr>
          <w:rFonts w:ascii="Arial" w:eastAsia="Arial" w:hAnsi="Arial" w:cs="Arial"/>
          <w:sz w:val="24"/>
          <w:szCs w:val="24"/>
        </w:rPr>
        <w:t xml:space="preserve"> Middle </w:t>
      </w:r>
      <w:proofErr w:type="spellStart"/>
      <w:r w:rsidR="00526FA0">
        <w:rPr>
          <w:rFonts w:ascii="Arial" w:eastAsia="Arial" w:hAnsi="Arial" w:cs="Arial"/>
          <w:sz w:val="24"/>
          <w:szCs w:val="24"/>
        </w:rPr>
        <w:t>Tabucanal</w:t>
      </w:r>
      <w:proofErr w:type="spellEnd"/>
      <w:r w:rsidR="00526FA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526FA0">
        <w:rPr>
          <w:rFonts w:ascii="Arial" w:eastAsia="Arial" w:hAnsi="Arial" w:cs="Arial"/>
          <w:sz w:val="24"/>
          <w:szCs w:val="24"/>
        </w:rPr>
        <w:t>Brgy</w:t>
      </w:r>
      <w:proofErr w:type="spellEnd"/>
      <w:r w:rsidR="00526FA0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526FA0">
        <w:rPr>
          <w:rFonts w:ascii="Arial" w:eastAsia="Arial" w:hAnsi="Arial" w:cs="Arial"/>
          <w:sz w:val="24"/>
          <w:szCs w:val="24"/>
        </w:rPr>
        <w:t>Poblacion</w:t>
      </w:r>
      <w:proofErr w:type="spellEnd"/>
      <w:r w:rsidR="00526FA0">
        <w:rPr>
          <w:rFonts w:ascii="Arial" w:eastAsia="Arial" w:hAnsi="Arial" w:cs="Arial"/>
          <w:sz w:val="24"/>
          <w:szCs w:val="24"/>
        </w:rPr>
        <w:t xml:space="preserve"> Pardo, Cebu City</w:t>
      </w:r>
      <w:r>
        <w:rPr>
          <w:rFonts w:ascii="Arial" w:eastAsia="Arial" w:hAnsi="Arial" w:cs="Arial"/>
          <w:sz w:val="24"/>
          <w:szCs w:val="24"/>
        </w:rPr>
        <w:t>. The cause of the fire is still under investigation.</w:t>
      </w:r>
    </w:p>
    <w:p w14:paraId="0899B43E" w14:textId="083D4D67" w:rsidR="001149A2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526FA0">
        <w:rPr>
          <w:rFonts w:ascii="Arial" w:eastAsia="Arial" w:hAnsi="Arial" w:cs="Arial"/>
          <w:i/>
          <w:color w:val="0070C0"/>
          <w:sz w:val="16"/>
          <w:szCs w:val="24"/>
        </w:rPr>
        <w:t>FO VII</w:t>
      </w:r>
    </w:p>
    <w:p w14:paraId="7CC162C2" w14:textId="77777777" w:rsidR="00FA639D" w:rsidRPr="002D6344" w:rsidRDefault="00FA639D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5A96F0" w14:textId="6C042038" w:rsidR="00BE47F2" w:rsidRDefault="00BE47F2" w:rsidP="00BE4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554FB1A" w14:textId="0B83F457" w:rsidR="00CA73C9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415BFC" w14:textId="3AD5CD3D" w:rsidR="00CA73C9" w:rsidRPr="00CA73C9" w:rsidRDefault="00375AE7" w:rsidP="00CA73C9">
      <w:pPr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47185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160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093334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47185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800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 were affect</w:t>
      </w:r>
      <w:bookmarkStart w:id="1" w:name="_GoBack"/>
      <w:bookmarkEnd w:id="1"/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ed by the </w:t>
      </w:r>
      <w:r w:rsidR="00CA73C9" w:rsidRPr="00CA73C9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incident in </w:t>
      </w:r>
      <w:proofErr w:type="spellStart"/>
      <w:r w:rsidR="00471854" w:rsidRPr="00471854">
        <w:rPr>
          <w:rFonts w:ascii="Arial" w:hAnsi="Arial" w:cs="Arial"/>
          <w:color w:val="222222"/>
          <w:sz w:val="24"/>
          <w:szCs w:val="24"/>
          <w:shd w:val="clear" w:color="auto" w:fill="FFFFFF"/>
        </w:rPr>
        <w:t>Sitio</w:t>
      </w:r>
      <w:proofErr w:type="spellEnd"/>
      <w:r w:rsidR="00471854" w:rsidRPr="0047185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Middle </w:t>
      </w:r>
      <w:proofErr w:type="spellStart"/>
      <w:r w:rsidR="00471854" w:rsidRPr="00471854">
        <w:rPr>
          <w:rFonts w:ascii="Arial" w:hAnsi="Arial" w:cs="Arial"/>
          <w:color w:val="222222"/>
          <w:sz w:val="24"/>
          <w:szCs w:val="24"/>
          <w:shd w:val="clear" w:color="auto" w:fill="FFFFFF"/>
        </w:rPr>
        <w:t>Tabucanal</w:t>
      </w:r>
      <w:proofErr w:type="spellEnd"/>
      <w:r w:rsidR="00471854" w:rsidRPr="0047185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471854" w:rsidRPr="00471854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</w:t>
      </w:r>
      <w:proofErr w:type="spellEnd"/>
      <w:r w:rsidR="00471854" w:rsidRPr="0047185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471854" w:rsidRPr="00471854">
        <w:rPr>
          <w:rFonts w:ascii="Arial" w:hAnsi="Arial" w:cs="Arial"/>
          <w:color w:val="222222"/>
          <w:sz w:val="24"/>
          <w:szCs w:val="24"/>
          <w:shd w:val="clear" w:color="auto" w:fill="FFFFFF"/>
        </w:rPr>
        <w:t>Poblacion</w:t>
      </w:r>
      <w:proofErr w:type="spellEnd"/>
      <w:r w:rsidR="00471854" w:rsidRPr="0047185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Pardo, Cebu City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(see Table 1).</w:t>
      </w:r>
    </w:p>
    <w:p w14:paraId="6289CF6C" w14:textId="77777777" w:rsidR="00CA73C9" w:rsidRPr="00AC4062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4979CF84" w:rsidR="00BE47F2" w:rsidRDefault="00475561" w:rsidP="00CA73C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  </w:t>
      </w:r>
      <w:r w:rsidR="00CA73C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904" w:type="pct"/>
        <w:tblInd w:w="175" w:type="dxa"/>
        <w:tblLook w:val="04A0" w:firstRow="1" w:lastRow="0" w:firstColumn="1" w:lastColumn="0" w:noHBand="0" w:noVBand="1"/>
      </w:tblPr>
      <w:tblGrid>
        <w:gridCol w:w="450"/>
        <w:gridCol w:w="4532"/>
        <w:gridCol w:w="1730"/>
        <w:gridCol w:w="1419"/>
        <w:gridCol w:w="1419"/>
      </w:tblGrid>
      <w:tr w:rsidR="00526FA0" w:rsidRPr="00526FA0" w14:paraId="34F811D7" w14:textId="77777777" w:rsidTr="00526FA0">
        <w:trPr>
          <w:trHeight w:val="66"/>
        </w:trPr>
        <w:tc>
          <w:tcPr>
            <w:tcW w:w="26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1ACFAAF" w14:textId="77777777" w:rsidR="00526FA0" w:rsidRPr="00526FA0" w:rsidRDefault="00526FA0" w:rsidP="00526F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1A0329" w14:textId="77777777" w:rsidR="00526FA0" w:rsidRPr="00526FA0" w:rsidRDefault="00526FA0" w:rsidP="00526F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26FA0" w:rsidRPr="00526FA0" w14:paraId="6FE4622B" w14:textId="77777777" w:rsidTr="00526FA0">
        <w:trPr>
          <w:trHeight w:val="66"/>
        </w:trPr>
        <w:tc>
          <w:tcPr>
            <w:tcW w:w="26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0F1FF" w14:textId="77777777" w:rsidR="00526FA0" w:rsidRPr="00526FA0" w:rsidRDefault="00526FA0" w:rsidP="00526FA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008CEA" w14:textId="6C91D7AA" w:rsidR="00526FA0" w:rsidRPr="00526FA0" w:rsidRDefault="003462A6" w:rsidP="00526F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</w:t>
            </w:r>
            <w:r w:rsidR="00526FA0" w:rsidRPr="00526FA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2ADF94" w14:textId="77777777" w:rsidR="00526FA0" w:rsidRPr="00526FA0" w:rsidRDefault="00526FA0" w:rsidP="00526F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CFD9D3" w14:textId="77777777" w:rsidR="00526FA0" w:rsidRPr="00526FA0" w:rsidRDefault="00526FA0" w:rsidP="00526F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26FA0" w:rsidRPr="00526FA0" w14:paraId="20FEECC0" w14:textId="77777777" w:rsidTr="00526FA0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EE51AF" w14:textId="77777777" w:rsidR="00526FA0" w:rsidRPr="00526FA0" w:rsidRDefault="00526FA0" w:rsidP="00526F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C08608" w14:textId="3B6FB427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E2CA7B" w14:textId="6D5EE94F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7EA7FB" w14:textId="760B7368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</w:tr>
      <w:tr w:rsidR="00526FA0" w:rsidRPr="00526FA0" w14:paraId="3527DE03" w14:textId="77777777" w:rsidTr="00526FA0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CD4DCD" w14:textId="77777777" w:rsidR="00526FA0" w:rsidRPr="00526FA0" w:rsidRDefault="00526FA0" w:rsidP="00526FA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2E9953" w14:textId="7C803A72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BCD5B2" w14:textId="42BCA898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5F17FC" w14:textId="2811EFB5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</w:tr>
      <w:tr w:rsidR="00526FA0" w:rsidRPr="00526FA0" w14:paraId="57739DAA" w14:textId="77777777" w:rsidTr="00526FA0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CED29" w14:textId="77777777" w:rsidR="00526FA0" w:rsidRPr="00526FA0" w:rsidRDefault="00526FA0" w:rsidP="00526FA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A31018" w14:textId="4096382C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AD2628" w14:textId="0CF9420F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9DCAA4" w14:textId="02FFB62A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</w:tr>
      <w:tr w:rsidR="00526FA0" w:rsidRPr="00526FA0" w14:paraId="1770B302" w14:textId="77777777" w:rsidTr="00526FA0">
        <w:trPr>
          <w:trHeight w:val="20"/>
        </w:trPr>
        <w:tc>
          <w:tcPr>
            <w:tcW w:w="2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4636B" w14:textId="77777777" w:rsidR="00526FA0" w:rsidRPr="00526FA0" w:rsidRDefault="00526FA0" w:rsidP="00526FA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6BF7C" w14:textId="77777777" w:rsidR="00526FA0" w:rsidRPr="00526FA0" w:rsidRDefault="00526FA0" w:rsidP="00526FA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DA0D" w14:textId="418AC2AD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6150B" w14:textId="4ABEDC16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20543" w14:textId="46282509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800 </w:t>
            </w:r>
          </w:p>
        </w:tc>
      </w:tr>
    </w:tbl>
    <w:p w14:paraId="3FC6455B" w14:textId="4A33BD63" w:rsidR="007202DE" w:rsidRPr="002D6344" w:rsidRDefault="00526FA0" w:rsidP="00CA73C9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59FE054" w14:textId="07F52D2B" w:rsidR="007202DE" w:rsidRPr="002D6344" w:rsidRDefault="007202DE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526FA0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22E2DD3" w14:textId="77777777" w:rsidR="00BE47F2" w:rsidRPr="00AC4062" w:rsidRDefault="00BE47F2" w:rsidP="00BE47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6B56F3F7" w14:textId="179BCE93" w:rsidR="002E689A" w:rsidRDefault="00BE47F2" w:rsidP="002E68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  <w:r w:rsidR="00475561" w:rsidRPr="0014154D">
        <w:rPr>
          <w:rFonts w:ascii="Arial" w:eastAsia="Arial" w:hAnsi="Arial" w:cs="Arial"/>
          <w:sz w:val="24"/>
          <w:szCs w:val="24"/>
        </w:rPr>
        <w:t>(see</w:t>
      </w:r>
      <w:r w:rsidR="00475561">
        <w:rPr>
          <w:rFonts w:ascii="Arial" w:eastAsia="Arial" w:hAnsi="Arial" w:cs="Arial"/>
          <w:sz w:val="24"/>
          <w:szCs w:val="24"/>
        </w:rPr>
        <w:t xml:space="preserve"> </w:t>
      </w:r>
      <w:r w:rsidR="00475561" w:rsidRPr="0014154D">
        <w:rPr>
          <w:rFonts w:ascii="Arial" w:eastAsia="Arial" w:hAnsi="Arial" w:cs="Arial"/>
          <w:sz w:val="24"/>
          <w:szCs w:val="24"/>
        </w:rPr>
        <w:t>Table</w:t>
      </w:r>
      <w:r w:rsidR="00475561">
        <w:rPr>
          <w:rFonts w:ascii="Arial" w:eastAsia="Arial" w:hAnsi="Arial" w:cs="Arial"/>
          <w:sz w:val="24"/>
          <w:szCs w:val="24"/>
        </w:rPr>
        <w:t xml:space="preserve"> </w:t>
      </w:r>
      <w:r w:rsidR="00475561" w:rsidRPr="0014154D">
        <w:rPr>
          <w:rFonts w:ascii="Arial" w:eastAsia="Arial" w:hAnsi="Arial" w:cs="Arial"/>
          <w:sz w:val="24"/>
          <w:szCs w:val="24"/>
        </w:rPr>
        <w:t>2)</w:t>
      </w:r>
      <w:r w:rsidR="00B4083F">
        <w:rPr>
          <w:rFonts w:ascii="Arial" w:eastAsia="Arial" w:hAnsi="Arial" w:cs="Arial"/>
          <w:sz w:val="24"/>
          <w:szCs w:val="24"/>
        </w:rPr>
        <w:t>.</w:t>
      </w:r>
    </w:p>
    <w:p w14:paraId="638BE0C4" w14:textId="77777777" w:rsidR="00475561" w:rsidRDefault="00475561" w:rsidP="00475561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6E58DE" w14:textId="62E93882" w:rsidR="00CA73C9" w:rsidRPr="00475561" w:rsidRDefault="00475561" w:rsidP="00475561">
      <w:pPr>
        <w:spacing w:after="0" w:line="240" w:lineRule="auto"/>
        <w:ind w:left="14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 xml:space="preserve">Table 2. Number of Served Families / Persons </w:t>
      </w:r>
      <w:proofErr w:type="gramStart"/>
      <w:r w:rsidRPr="00475561">
        <w:rPr>
          <w:rFonts w:ascii="Arial" w:eastAsia="Arial" w:hAnsi="Arial" w:cs="Arial"/>
          <w:b/>
          <w:i/>
          <w:sz w:val="20"/>
          <w:szCs w:val="24"/>
        </w:rPr>
        <w:t>Inside</w:t>
      </w:r>
      <w:proofErr w:type="gramEnd"/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75561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9585" w:type="dxa"/>
        <w:tblInd w:w="175" w:type="dxa"/>
        <w:tblLook w:val="04A0" w:firstRow="1" w:lastRow="0" w:firstColumn="1" w:lastColumn="0" w:noHBand="0" w:noVBand="1"/>
      </w:tblPr>
      <w:tblGrid>
        <w:gridCol w:w="450"/>
        <w:gridCol w:w="3150"/>
        <w:gridCol w:w="1401"/>
        <w:gridCol w:w="1042"/>
        <w:gridCol w:w="885"/>
        <w:gridCol w:w="886"/>
        <w:gridCol w:w="885"/>
        <w:gridCol w:w="886"/>
      </w:tblGrid>
      <w:tr w:rsidR="00526FA0" w:rsidRPr="00526FA0" w14:paraId="4F616CD1" w14:textId="77777777" w:rsidTr="00AC578C">
        <w:trPr>
          <w:trHeight w:val="66"/>
        </w:trPr>
        <w:tc>
          <w:tcPr>
            <w:tcW w:w="3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B4ABB3" w14:textId="77777777" w:rsidR="00526FA0" w:rsidRPr="00526FA0" w:rsidRDefault="00526FA0" w:rsidP="00526F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2BE6D8" w14:textId="77777777" w:rsidR="00526FA0" w:rsidRPr="00526FA0" w:rsidRDefault="00526FA0" w:rsidP="00526F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43A6C3" w14:textId="77777777" w:rsidR="00526FA0" w:rsidRPr="00526FA0" w:rsidRDefault="00526FA0" w:rsidP="00526F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526FA0" w:rsidRPr="00526FA0" w14:paraId="5B233EA7" w14:textId="77777777" w:rsidTr="00AC578C">
        <w:trPr>
          <w:trHeight w:val="66"/>
        </w:trPr>
        <w:tc>
          <w:tcPr>
            <w:tcW w:w="3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C94F0" w14:textId="77777777" w:rsidR="00526FA0" w:rsidRPr="00526FA0" w:rsidRDefault="00526FA0" w:rsidP="00526FA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A7242" w14:textId="77777777" w:rsidR="00526FA0" w:rsidRPr="00526FA0" w:rsidRDefault="00526FA0" w:rsidP="00526FA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EAE3B39" w14:textId="77777777" w:rsidR="00526FA0" w:rsidRPr="00526FA0" w:rsidRDefault="00526FA0" w:rsidP="00526F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22CD1B" w14:textId="77777777" w:rsidR="00526FA0" w:rsidRPr="00526FA0" w:rsidRDefault="00526FA0" w:rsidP="00526F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C578C" w:rsidRPr="00526FA0" w14:paraId="69E24043" w14:textId="77777777" w:rsidTr="00AC578C">
        <w:trPr>
          <w:trHeight w:val="20"/>
        </w:trPr>
        <w:tc>
          <w:tcPr>
            <w:tcW w:w="3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76F32" w14:textId="77777777" w:rsidR="00526FA0" w:rsidRPr="00526FA0" w:rsidRDefault="00526FA0" w:rsidP="00526FA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E1CBE5" w14:textId="77777777" w:rsidR="00526FA0" w:rsidRPr="00526FA0" w:rsidRDefault="00526FA0" w:rsidP="00526F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57FE6A" w14:textId="77777777" w:rsidR="00526FA0" w:rsidRPr="00526FA0" w:rsidRDefault="00526FA0" w:rsidP="00526F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C7E379" w14:textId="77777777" w:rsidR="00526FA0" w:rsidRPr="00526FA0" w:rsidRDefault="00526FA0" w:rsidP="00526F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6E9749" w14:textId="77777777" w:rsidR="00526FA0" w:rsidRPr="00526FA0" w:rsidRDefault="00526FA0" w:rsidP="00526F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AEAEF2" w14:textId="77777777" w:rsidR="00526FA0" w:rsidRPr="00526FA0" w:rsidRDefault="00526FA0" w:rsidP="00526F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47A7B8B" w14:textId="77777777" w:rsidR="00526FA0" w:rsidRPr="00526FA0" w:rsidRDefault="00526FA0" w:rsidP="00526F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C578C" w:rsidRPr="00526FA0" w14:paraId="2A5F3D2C" w14:textId="77777777" w:rsidTr="00AC578C">
        <w:trPr>
          <w:trHeight w:val="20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B9AF9E" w14:textId="77777777" w:rsidR="00526FA0" w:rsidRPr="00526FA0" w:rsidRDefault="00526FA0" w:rsidP="00526FA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92FD77" w14:textId="7B99CB03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12997E" w14:textId="11064D91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9759C1" w14:textId="4ADF219B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5B1901" w14:textId="01F3D679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DB17AC" w14:textId="6FAFA276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28194B" w14:textId="402ED4A1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</w:tr>
      <w:tr w:rsidR="00AC578C" w:rsidRPr="00526FA0" w14:paraId="5C8A6529" w14:textId="77777777" w:rsidTr="00AC578C">
        <w:trPr>
          <w:trHeight w:val="20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BA7C41" w14:textId="77777777" w:rsidR="00526FA0" w:rsidRPr="00526FA0" w:rsidRDefault="00526FA0" w:rsidP="00526FA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3D9716" w14:textId="77B33D42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DA2027" w14:textId="2D7083C2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1046FF" w14:textId="4931DD83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805B6A" w14:textId="73CA22F5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3F9C83" w14:textId="067E7605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6457D6" w14:textId="5AE4CAD1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</w:tr>
      <w:tr w:rsidR="00AC578C" w:rsidRPr="00526FA0" w14:paraId="4F7D28B0" w14:textId="77777777" w:rsidTr="00AC578C">
        <w:trPr>
          <w:trHeight w:val="20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7CD7B" w14:textId="77777777" w:rsidR="00526FA0" w:rsidRPr="00526FA0" w:rsidRDefault="00526FA0" w:rsidP="00526FA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2BDA0" w14:textId="2F161C7C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E18A15" w14:textId="67D41F00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7AEAEB" w14:textId="0DE9C928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93286A" w14:textId="09043355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824BD7" w14:textId="60640FB4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A44F26" w14:textId="76736F10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800 </w:t>
            </w:r>
          </w:p>
        </w:tc>
      </w:tr>
      <w:tr w:rsidR="00AC578C" w:rsidRPr="00526FA0" w14:paraId="09BCBF43" w14:textId="77777777" w:rsidTr="00AC578C">
        <w:trPr>
          <w:trHeight w:val="2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ED782" w14:textId="77777777" w:rsidR="00526FA0" w:rsidRPr="00526FA0" w:rsidRDefault="00526FA0" w:rsidP="00526FA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E5B75" w14:textId="77777777" w:rsidR="00526FA0" w:rsidRPr="00526FA0" w:rsidRDefault="00526FA0" w:rsidP="00526FA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79169" w14:textId="7B2C21CA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2575C" w14:textId="08EDEA26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E6C0C" w14:textId="6B39536E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3B325" w14:textId="3E949D08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C616A" w14:textId="02F07776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20A94" w14:textId="22A65896" w:rsidR="00526FA0" w:rsidRPr="00526FA0" w:rsidRDefault="00526FA0" w:rsidP="00526FA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26FA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800 </w:t>
            </w:r>
          </w:p>
        </w:tc>
      </w:tr>
    </w:tbl>
    <w:p w14:paraId="345F9444" w14:textId="518848CD" w:rsidR="007202DE" w:rsidRPr="002D6344" w:rsidRDefault="00475561" w:rsidP="0065029D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886F86E" w14:textId="4DFCE73B" w:rsidR="00BE47F2" w:rsidRPr="009E2494" w:rsidRDefault="007202DE" w:rsidP="009E2494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FA0ED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2B6A7F34" w14:textId="7D9D9043" w:rsidR="00262F03" w:rsidRDefault="00262F03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0D5F6D2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1C3B79C" w:rsidR="00985089" w:rsidRPr="002D6344" w:rsidRDefault="00AC578C" w:rsidP="00AC578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844A83" w14:textId="34F0167A" w:rsidR="00985089" w:rsidRDefault="00E97EC4" w:rsidP="00093334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AC578C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  <w:p w14:paraId="30FDDCFD" w14:textId="6AD18FBE" w:rsidR="00A424AB" w:rsidRPr="00E97EC4" w:rsidRDefault="00A424AB" w:rsidP="00A424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</w:p>
        </w:tc>
      </w:tr>
    </w:tbl>
    <w:p w14:paraId="1C01AC28" w14:textId="77777777" w:rsidR="00E97EC4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8FE0D9A" w14:textId="77777777" w:rsidR="00AC578C" w:rsidRDefault="00AC578C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55C769C" w14:textId="77777777" w:rsidR="00AC578C" w:rsidRDefault="00AC578C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73EF1DA" w14:textId="77777777" w:rsidR="00AC578C" w:rsidRDefault="00AC578C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4D0EDFE" w14:textId="77777777" w:rsidR="00AC578C" w:rsidRDefault="00AC578C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E471326" w14:textId="77777777" w:rsidR="00AC578C" w:rsidRDefault="00AC578C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54B1E85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FA0ED7">
        <w:rPr>
          <w:rFonts w:ascii="Arial" w:eastAsia="Arial" w:hAnsi="Arial" w:cs="Arial"/>
          <w:b/>
          <w:sz w:val="24"/>
          <w:szCs w:val="24"/>
        </w:rPr>
        <w:t>VI</w:t>
      </w:r>
      <w:r w:rsidR="00AC578C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A424AB">
        <w:trPr>
          <w:trHeight w:val="3874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E9BD3C8" w:rsidR="001149A2" w:rsidRPr="002D6344" w:rsidRDefault="00222C1E" w:rsidP="00222C1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0200B5" w14:textId="7B186E7A" w:rsidR="00A424AB" w:rsidRDefault="00AC578C" w:rsidP="00596FC3">
            <w:pPr>
              <w:pStyle w:val="ListParagraph"/>
              <w:numPr>
                <w:ilvl w:val="0"/>
                <w:numId w:val="3"/>
              </w:numPr>
              <w:ind w:left="273" w:hanging="273"/>
              <w:jc w:val="both"/>
              <w:rPr>
                <w:rFonts w:ascii="Arial" w:hAnsi="Arial" w:cs="Arial"/>
                <w:color w:val="0070C0"/>
                <w:sz w:val="20"/>
              </w:rPr>
            </w:pPr>
            <w:bookmarkStart w:id="2" w:name="_2et92p0" w:colFirst="0" w:colLast="0"/>
            <w:bookmarkEnd w:id="2"/>
            <w:r>
              <w:rPr>
                <w:rFonts w:ascii="Arial" w:hAnsi="Arial" w:cs="Arial"/>
                <w:color w:val="0070C0"/>
                <w:sz w:val="20"/>
              </w:rPr>
              <w:t>Survivors area temporarily evacuated to the barangay gym beside the Pardo National High School</w:t>
            </w:r>
            <w:r w:rsidR="00596FC3" w:rsidRPr="00596FC3">
              <w:rPr>
                <w:rFonts w:ascii="Arial" w:hAnsi="Arial" w:cs="Arial"/>
                <w:color w:val="0070C0"/>
                <w:sz w:val="20"/>
              </w:rPr>
              <w:t>.</w:t>
            </w:r>
            <w:r>
              <w:rPr>
                <w:rFonts w:ascii="Arial" w:hAnsi="Arial" w:cs="Arial"/>
                <w:color w:val="0070C0"/>
                <w:sz w:val="20"/>
              </w:rPr>
              <w:t xml:space="preserve"> City government social workers along with barangay personnel are continuously </w:t>
            </w:r>
            <w:r w:rsidR="00FA0ED7">
              <w:rPr>
                <w:rFonts w:ascii="Arial" w:hAnsi="Arial" w:cs="Arial"/>
                <w:color w:val="0070C0"/>
                <w:sz w:val="20"/>
              </w:rPr>
              <w:t>providing fire victims with food good for three days and other basic necessities while validation and assessment is on-going.</w:t>
            </w:r>
          </w:p>
          <w:p w14:paraId="28A03399" w14:textId="77777777" w:rsidR="00FA0ED7" w:rsidRDefault="00FA0ED7" w:rsidP="00596FC3">
            <w:pPr>
              <w:pStyle w:val="ListParagraph"/>
              <w:numPr>
                <w:ilvl w:val="0"/>
                <w:numId w:val="3"/>
              </w:numPr>
              <w:ind w:left="273" w:hanging="273"/>
              <w:jc w:val="both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 xml:space="preserve">Meanwhile, </w:t>
            </w:r>
            <w:proofErr w:type="spellStart"/>
            <w:r>
              <w:rPr>
                <w:rFonts w:ascii="Arial" w:hAnsi="Arial" w:cs="Arial"/>
                <w:color w:val="0070C0"/>
                <w:sz w:val="20"/>
              </w:rPr>
              <w:t>Poblacion</w:t>
            </w:r>
            <w:proofErr w:type="spellEnd"/>
            <w:r>
              <w:rPr>
                <w:rFonts w:ascii="Arial" w:hAnsi="Arial" w:cs="Arial"/>
                <w:color w:val="0070C0"/>
                <w:sz w:val="20"/>
              </w:rPr>
              <w:t xml:space="preserve"> Pardo Barangay Council said they will be allocating at least </w:t>
            </w:r>
            <w:proofErr w:type="spellStart"/>
            <w:r>
              <w:rPr>
                <w:rFonts w:ascii="Arial" w:hAnsi="Arial" w:cs="Arial"/>
                <w:color w:val="0070C0"/>
                <w:sz w:val="20"/>
              </w:rPr>
              <w:t>Php</w:t>
            </w:r>
            <w:proofErr w:type="spellEnd"/>
            <w:r>
              <w:rPr>
                <w:rFonts w:ascii="Arial" w:hAnsi="Arial" w:cs="Arial"/>
                <w:color w:val="0070C0"/>
                <w:sz w:val="20"/>
              </w:rPr>
              <w:t xml:space="preserve"> 400,000.00 worth of financial aid from its calamity fun to feed the families displaced. Today, the council will move to declare a state of calamity in the affected </w:t>
            </w:r>
            <w:proofErr w:type="spellStart"/>
            <w:r>
              <w:rPr>
                <w:rFonts w:ascii="Arial" w:hAnsi="Arial" w:cs="Arial"/>
                <w:color w:val="0070C0"/>
                <w:sz w:val="20"/>
              </w:rPr>
              <w:t>sitio</w:t>
            </w:r>
            <w:proofErr w:type="spellEnd"/>
            <w:r>
              <w:rPr>
                <w:rFonts w:ascii="Arial" w:hAnsi="Arial" w:cs="Arial"/>
                <w:color w:val="0070C0"/>
                <w:sz w:val="20"/>
              </w:rPr>
              <w:t>.</w:t>
            </w:r>
          </w:p>
          <w:p w14:paraId="4C78BE0E" w14:textId="37DF4E42" w:rsidR="00FA0ED7" w:rsidRDefault="00FA0ED7" w:rsidP="00596FC3">
            <w:pPr>
              <w:pStyle w:val="ListParagraph"/>
              <w:numPr>
                <w:ilvl w:val="0"/>
                <w:numId w:val="3"/>
              </w:numPr>
              <w:ind w:left="273" w:hanging="273"/>
              <w:jc w:val="both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 xml:space="preserve">Fire authorities will also be recommending that the area will be </w:t>
            </w:r>
            <w:proofErr w:type="spellStart"/>
            <w:r>
              <w:rPr>
                <w:rFonts w:ascii="Arial" w:hAnsi="Arial" w:cs="Arial"/>
                <w:color w:val="0070C0"/>
                <w:sz w:val="20"/>
              </w:rPr>
              <w:t>reblocked</w:t>
            </w:r>
            <w:proofErr w:type="spellEnd"/>
            <w:r>
              <w:rPr>
                <w:rFonts w:ascii="Arial" w:hAnsi="Arial" w:cs="Arial"/>
                <w:color w:val="0070C0"/>
                <w:sz w:val="20"/>
              </w:rPr>
              <w:t xml:space="preserve"> and the road widened in order to prevent such incident from happening in the future.</w:t>
            </w:r>
          </w:p>
          <w:p w14:paraId="1061E0DF" w14:textId="73DE54F8" w:rsidR="00FA0ED7" w:rsidRPr="00FA0ED7" w:rsidRDefault="00FA0ED7" w:rsidP="00FA0ED7">
            <w:pPr>
              <w:pStyle w:val="ListParagraph"/>
              <w:numPr>
                <w:ilvl w:val="0"/>
                <w:numId w:val="3"/>
              </w:numPr>
              <w:ind w:left="273" w:hanging="273"/>
              <w:jc w:val="both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DSWD FO7 will continue to coordinate with the city government thru the CSWDO for the most updated data and any augmentation support needed.</w:t>
            </w:r>
          </w:p>
        </w:tc>
      </w:tr>
    </w:tbl>
    <w:p w14:paraId="71B0386D" w14:textId="2F2B1503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3C4ACE6C" w:rsidR="00B274F2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FA0ED7">
        <w:rPr>
          <w:rFonts w:ascii="Arial" w:eastAsia="Arial" w:hAnsi="Arial" w:cs="Arial"/>
          <w:i/>
          <w:color w:val="263238"/>
          <w:sz w:val="20"/>
          <w:szCs w:val="24"/>
        </w:rPr>
        <w:t>VII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0C022061" w:rsidR="00C9090C" w:rsidRPr="00FA665B" w:rsidRDefault="00093334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57A0E179" w14:textId="60668B6E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E97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1A911" w14:textId="77777777" w:rsidR="005A4D0D" w:rsidRDefault="005A4D0D">
      <w:pPr>
        <w:spacing w:after="0" w:line="240" w:lineRule="auto"/>
      </w:pPr>
      <w:r>
        <w:separator/>
      </w:r>
    </w:p>
  </w:endnote>
  <w:endnote w:type="continuationSeparator" w:id="0">
    <w:p w14:paraId="2718368B" w14:textId="77777777" w:rsidR="005A4D0D" w:rsidRDefault="005A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5B74DA30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3462A6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3462A6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F24B77" w:rsidRPr="00F24B77">
      <w:rPr>
        <w:rFonts w:ascii="Arial" w:eastAsia="Arial" w:hAnsi="Arial" w:cs="Arial"/>
        <w:sz w:val="14"/>
        <w:szCs w:val="18"/>
      </w:rPr>
      <w:t>1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E33FCF" w:rsidRPr="00F24B77">
      <w:rPr>
        <w:rFonts w:ascii="Arial" w:eastAsia="Arial" w:hAnsi="Arial" w:cs="Arial"/>
        <w:sz w:val="14"/>
        <w:szCs w:val="18"/>
      </w:rPr>
      <w:t xml:space="preserve">Fire Incident </w:t>
    </w:r>
    <w:r w:rsidR="0065029D" w:rsidRPr="00F24B77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FA0ED7">
      <w:rPr>
        <w:rFonts w:ascii="Arial" w:eastAsia="Arial" w:hAnsi="Arial" w:cs="Arial"/>
        <w:sz w:val="14"/>
        <w:szCs w:val="18"/>
      </w:rPr>
      <w:t>Brgy</w:t>
    </w:r>
    <w:proofErr w:type="spellEnd"/>
    <w:r w:rsidR="00FA0ED7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FA0ED7">
      <w:rPr>
        <w:rFonts w:ascii="Arial" w:eastAsia="Arial" w:hAnsi="Arial" w:cs="Arial"/>
        <w:sz w:val="14"/>
        <w:szCs w:val="18"/>
      </w:rPr>
      <w:t>Poblacion</w:t>
    </w:r>
    <w:proofErr w:type="spellEnd"/>
    <w:r w:rsidR="00FA0ED7">
      <w:rPr>
        <w:rFonts w:ascii="Arial" w:eastAsia="Arial" w:hAnsi="Arial" w:cs="Arial"/>
        <w:sz w:val="14"/>
        <w:szCs w:val="18"/>
      </w:rPr>
      <w:t xml:space="preserve"> Pardo, Cebu City</w:t>
    </w:r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FA0ED7">
      <w:rPr>
        <w:rFonts w:ascii="Arial" w:eastAsia="Arial" w:hAnsi="Arial" w:cs="Arial"/>
        <w:sz w:val="14"/>
        <w:szCs w:val="18"/>
      </w:rPr>
      <w:t>4</w:t>
    </w:r>
    <w:r w:rsidR="002F5643" w:rsidRPr="00F24B77">
      <w:rPr>
        <w:rFonts w:ascii="Arial" w:eastAsia="Arial" w:hAnsi="Arial" w:cs="Arial"/>
        <w:sz w:val="14"/>
        <w:szCs w:val="18"/>
      </w:rPr>
      <w:t xml:space="preserve"> </w:t>
    </w:r>
    <w:r w:rsidR="00FA0ED7">
      <w:rPr>
        <w:rFonts w:ascii="Arial" w:eastAsia="Arial" w:hAnsi="Arial" w:cs="Arial"/>
        <w:sz w:val="14"/>
        <w:szCs w:val="18"/>
      </w:rPr>
      <w:t>February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65029D" w:rsidRPr="00F24B77">
      <w:rPr>
        <w:rFonts w:ascii="Arial" w:eastAsia="Arial" w:hAnsi="Arial" w:cs="Arial"/>
        <w:sz w:val="14"/>
        <w:szCs w:val="18"/>
      </w:rPr>
      <w:t>4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D1D9B" w14:textId="77777777" w:rsidR="005A4D0D" w:rsidRDefault="005A4D0D">
      <w:pPr>
        <w:spacing w:after="0" w:line="240" w:lineRule="auto"/>
      </w:pPr>
      <w:r>
        <w:separator/>
      </w:r>
    </w:p>
  </w:footnote>
  <w:footnote w:type="continuationSeparator" w:id="0">
    <w:p w14:paraId="048B196A" w14:textId="77777777" w:rsidR="005A4D0D" w:rsidRDefault="005A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708D9"/>
    <w:rsid w:val="00076785"/>
    <w:rsid w:val="00083789"/>
    <w:rsid w:val="00090371"/>
    <w:rsid w:val="00093334"/>
    <w:rsid w:val="00096310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43402"/>
    <w:rsid w:val="00250D5A"/>
    <w:rsid w:val="00262F03"/>
    <w:rsid w:val="002741A1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69F2"/>
    <w:rsid w:val="0031795A"/>
    <w:rsid w:val="003462A6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205EB"/>
    <w:rsid w:val="00526FA0"/>
    <w:rsid w:val="00564400"/>
    <w:rsid w:val="0058313A"/>
    <w:rsid w:val="005838F4"/>
    <w:rsid w:val="00590B6B"/>
    <w:rsid w:val="005924AF"/>
    <w:rsid w:val="00596FC3"/>
    <w:rsid w:val="005A2012"/>
    <w:rsid w:val="005A4D0D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43EB"/>
    <w:rsid w:val="0069788A"/>
    <w:rsid w:val="006A6903"/>
    <w:rsid w:val="006B6DC3"/>
    <w:rsid w:val="006B7F71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A1F"/>
    <w:rsid w:val="00794161"/>
    <w:rsid w:val="00795D24"/>
    <w:rsid w:val="007965D4"/>
    <w:rsid w:val="007A4F6E"/>
    <w:rsid w:val="007B50B5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443E"/>
    <w:rsid w:val="00A1706A"/>
    <w:rsid w:val="00A3013B"/>
    <w:rsid w:val="00A3080E"/>
    <w:rsid w:val="00A424AB"/>
    <w:rsid w:val="00A42AB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4362"/>
    <w:rsid w:val="00CD1243"/>
    <w:rsid w:val="00CD395F"/>
    <w:rsid w:val="00CF10D1"/>
    <w:rsid w:val="00D0357D"/>
    <w:rsid w:val="00D05A14"/>
    <w:rsid w:val="00D10EA4"/>
    <w:rsid w:val="00D517A7"/>
    <w:rsid w:val="00D61622"/>
    <w:rsid w:val="00D63CC6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B77"/>
    <w:rsid w:val="00F56ECD"/>
    <w:rsid w:val="00F63AF5"/>
    <w:rsid w:val="00F702AC"/>
    <w:rsid w:val="00F75D3D"/>
    <w:rsid w:val="00F90196"/>
    <w:rsid w:val="00FA0ED7"/>
    <w:rsid w:val="00FA639D"/>
    <w:rsid w:val="00FA665B"/>
    <w:rsid w:val="00FC3E81"/>
    <w:rsid w:val="00FC545B"/>
    <w:rsid w:val="00FC7CDE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8DA7E-5AAE-49FD-B268-BCAE65F0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5</cp:revision>
  <dcterms:created xsi:type="dcterms:W3CDTF">2019-02-04T07:31:00Z</dcterms:created>
  <dcterms:modified xsi:type="dcterms:W3CDTF">2019-02-04T07:51:00Z</dcterms:modified>
</cp:coreProperties>
</file>