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EC3360" w:rsidRDefault="00FB3CED" w:rsidP="000915C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3360">
        <w:rPr>
          <w:rFonts w:ascii="Arial" w:eastAsia="Arial" w:hAnsi="Arial" w:cs="Arial"/>
          <w:b/>
          <w:sz w:val="32"/>
          <w:szCs w:val="24"/>
        </w:rPr>
        <w:t>DSWD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DROMIC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Report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#</w:t>
      </w:r>
      <w:r w:rsidR="00DA3C1D">
        <w:rPr>
          <w:rFonts w:ascii="Arial" w:eastAsia="Arial" w:hAnsi="Arial" w:cs="Arial"/>
          <w:b/>
          <w:sz w:val="32"/>
          <w:szCs w:val="24"/>
        </w:rPr>
        <w:t>3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on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7E6D4B" w:rsidRDefault="001A2FE1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Flooding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and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Landslide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Incident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in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Davao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Region</w:t>
      </w:r>
    </w:p>
    <w:p w:rsidR="00FB3CED" w:rsidRDefault="00FB3CED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EC3360">
        <w:rPr>
          <w:rFonts w:ascii="Arial" w:eastAsia="Arial" w:hAnsi="Arial" w:cs="Arial"/>
          <w:sz w:val="24"/>
          <w:szCs w:val="24"/>
        </w:rPr>
        <w:t>as</w:t>
      </w:r>
      <w:proofErr w:type="gramEnd"/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="00DA3C1D">
        <w:rPr>
          <w:rFonts w:ascii="Arial" w:eastAsia="Arial" w:hAnsi="Arial" w:cs="Arial"/>
          <w:sz w:val="24"/>
          <w:szCs w:val="24"/>
        </w:rPr>
        <w:t>02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="00DA3C1D">
        <w:rPr>
          <w:rFonts w:ascii="Arial" w:eastAsia="Arial" w:hAnsi="Arial" w:cs="Arial"/>
          <w:sz w:val="24"/>
          <w:szCs w:val="24"/>
        </w:rPr>
        <w:t>February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201</w:t>
      </w:r>
      <w:r w:rsidR="000B456B">
        <w:rPr>
          <w:rFonts w:ascii="Arial" w:eastAsia="Arial" w:hAnsi="Arial" w:cs="Arial"/>
          <w:sz w:val="24"/>
          <w:szCs w:val="24"/>
        </w:rPr>
        <w:t>9</w:t>
      </w:r>
      <w:r w:rsidRPr="00EC3360">
        <w:rPr>
          <w:rFonts w:ascii="Arial" w:eastAsia="Arial" w:hAnsi="Arial" w:cs="Arial"/>
          <w:sz w:val="24"/>
          <w:szCs w:val="24"/>
        </w:rPr>
        <w:t>,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="00DA3C1D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PM</w:t>
      </w:r>
    </w:p>
    <w:p w:rsidR="00303562" w:rsidRDefault="00303562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303562" w:rsidRDefault="00303562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303562" w:rsidRDefault="00303562" w:rsidP="00DA3C1D">
      <w:pPr>
        <w:tabs>
          <w:tab w:val="left" w:pos="2371"/>
          <w:tab w:val="center" w:pos="5233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  <w:t>SUMMARY</w:t>
      </w:r>
    </w:p>
    <w:p w:rsidR="00303562" w:rsidRDefault="00303562" w:rsidP="00303562">
      <w:pPr>
        <w:tabs>
          <w:tab w:val="left" w:pos="2371"/>
          <w:tab w:val="center" w:pos="5233"/>
        </w:tabs>
        <w:spacing w:after="0" w:line="240" w:lineRule="auto"/>
        <w:ind w:left="567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</w:p>
    <w:p w:rsidR="00303562" w:rsidRPr="00303562" w:rsidRDefault="00303562" w:rsidP="00DA3C1D">
      <w:pPr>
        <w:tabs>
          <w:tab w:val="left" w:pos="2371"/>
          <w:tab w:val="center" w:pos="5233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03562">
        <w:rPr>
          <w:rFonts w:ascii="Arial" w:hAnsi="Arial" w:cs="Arial"/>
          <w:sz w:val="24"/>
          <w:szCs w:val="24"/>
        </w:rPr>
        <w:t>On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Jan</w:t>
      </w:r>
      <w:r>
        <w:rPr>
          <w:rFonts w:ascii="Arial" w:hAnsi="Arial" w:cs="Arial"/>
          <w:sz w:val="24"/>
          <w:szCs w:val="24"/>
        </w:rPr>
        <w:t>uary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26,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2019,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Davao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Region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been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experiencing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continuous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light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to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moderate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rainfall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brou</w:t>
      </w:r>
      <w:r w:rsidR="004F6DC5">
        <w:rPr>
          <w:rFonts w:ascii="Arial" w:hAnsi="Arial" w:cs="Arial"/>
          <w:sz w:val="24"/>
          <w:szCs w:val="24"/>
        </w:rPr>
        <w:t>ght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about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by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effects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of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Tail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End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of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Cold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Front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affecting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Mindana</w:t>
      </w:r>
      <w:r>
        <w:rPr>
          <w:rFonts w:ascii="Arial" w:hAnsi="Arial" w:cs="Arial"/>
          <w:sz w:val="24"/>
          <w:szCs w:val="24"/>
        </w:rPr>
        <w:t>o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prevailing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localized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303562">
        <w:rPr>
          <w:rFonts w:ascii="Arial" w:hAnsi="Arial" w:cs="Arial"/>
          <w:sz w:val="24"/>
          <w:szCs w:val="24"/>
        </w:rPr>
        <w:t>hunderstorms.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This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weather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distu</w:t>
      </w:r>
      <w:r w:rsidR="004F6DC5">
        <w:rPr>
          <w:rFonts w:ascii="Arial" w:hAnsi="Arial" w:cs="Arial"/>
          <w:sz w:val="24"/>
          <w:szCs w:val="24"/>
        </w:rPr>
        <w:t>rbance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has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led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to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rising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of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water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levels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in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different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parts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of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Region</w:t>
      </w:r>
      <w:r>
        <w:rPr>
          <w:rFonts w:ascii="Arial" w:hAnsi="Arial" w:cs="Arial"/>
          <w:sz w:val="24"/>
          <w:szCs w:val="24"/>
        </w:rPr>
        <w:t>.</w:t>
      </w:r>
    </w:p>
    <w:p w:rsidR="001A2FE1" w:rsidRPr="005D6574" w:rsidRDefault="001A2FE1" w:rsidP="005D657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FB1A27" w:rsidRPr="002F1245" w:rsidRDefault="00FB1A27" w:rsidP="00F777F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30007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B5B76">
        <w:rPr>
          <w:rFonts w:ascii="Arial" w:eastAsia="Arial" w:hAnsi="Arial" w:cs="Arial"/>
          <w:color w:val="auto"/>
          <w:sz w:val="24"/>
          <w:szCs w:val="24"/>
        </w:rPr>
        <w:t>A</w:t>
      </w:r>
      <w:r w:rsid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total</w:t>
      </w:r>
      <w:r w:rsid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of</w:t>
      </w:r>
      <w:r w:rsid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bookmarkStart w:id="4" w:name="_GoBack"/>
      <w:bookmarkEnd w:id="4"/>
      <w:r w:rsidR="00300077" w:rsidRPr="00300077">
        <w:rPr>
          <w:rFonts w:ascii="Arial" w:eastAsia="Arial" w:hAnsi="Arial" w:cs="Arial"/>
          <w:b/>
          <w:color w:val="0070C0"/>
          <w:sz w:val="24"/>
          <w:szCs w:val="24"/>
        </w:rPr>
        <w:t xml:space="preserve">67,153 </w:t>
      </w:r>
      <w:r w:rsidR="000C0B07">
        <w:rPr>
          <w:rFonts w:ascii="Arial" w:eastAsia="Arial" w:hAnsi="Arial" w:cs="Arial"/>
          <w:b/>
          <w:color w:val="0070C0"/>
          <w:sz w:val="24"/>
          <w:szCs w:val="24"/>
        </w:rPr>
        <w:t>f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amilies</w:t>
      </w:r>
      <w:r w:rsidR="00694B2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D3B15">
        <w:rPr>
          <w:rFonts w:ascii="Arial" w:eastAsia="Arial" w:hAnsi="Arial" w:cs="Arial"/>
          <w:color w:val="auto"/>
          <w:sz w:val="24"/>
          <w:szCs w:val="24"/>
        </w:rPr>
        <w:t>or</w:t>
      </w:r>
      <w:r w:rsidR="00694B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00077" w:rsidRPr="00300077">
        <w:rPr>
          <w:rFonts w:ascii="Arial" w:eastAsia="Arial" w:hAnsi="Arial" w:cs="Arial"/>
          <w:b/>
          <w:color w:val="0070C0"/>
          <w:sz w:val="24"/>
          <w:szCs w:val="24"/>
        </w:rPr>
        <w:t xml:space="preserve">277,559 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94B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were</w:t>
      </w:r>
      <w:r w:rsid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in</w:t>
      </w:r>
      <w:r w:rsidR="00694B2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00077" w:rsidRPr="00300077">
        <w:rPr>
          <w:rFonts w:ascii="Arial" w:eastAsia="Arial" w:hAnsi="Arial" w:cs="Arial"/>
          <w:b/>
          <w:color w:val="0070C0"/>
          <w:sz w:val="24"/>
          <w:szCs w:val="24"/>
        </w:rPr>
        <w:t>125</w:t>
      </w:r>
      <w:r w:rsidR="00694B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barangay</w:t>
      </w:r>
      <w:r w:rsidR="00CC76ED" w:rsidRPr="00E806EC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E806EC">
        <w:rPr>
          <w:rFonts w:ascii="Arial" w:eastAsia="Arial" w:hAnsi="Arial" w:cs="Arial"/>
          <w:color w:val="0070C0"/>
          <w:sz w:val="24"/>
          <w:szCs w:val="24"/>
        </w:rPr>
        <w:t>,</w:t>
      </w:r>
      <w:r w:rsidR="00694B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A7FDA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00077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694B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C76ED" w:rsidRPr="00E806EC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2B5B76">
        <w:rPr>
          <w:rFonts w:ascii="Arial" w:eastAsia="Arial" w:hAnsi="Arial" w:cs="Arial"/>
          <w:color w:val="auto"/>
          <w:sz w:val="24"/>
          <w:szCs w:val="24"/>
        </w:rPr>
        <w:t>,</w:t>
      </w:r>
      <w:r w:rsidR="00694B2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and</w:t>
      </w:r>
      <w:r w:rsid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A2FE1" w:rsidRPr="00300077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694B22" w:rsidRPr="0030007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00077">
        <w:rPr>
          <w:rFonts w:ascii="Arial" w:eastAsia="Arial" w:hAnsi="Arial" w:cs="Arial"/>
          <w:b/>
          <w:color w:val="auto"/>
          <w:sz w:val="24"/>
          <w:szCs w:val="24"/>
        </w:rPr>
        <w:t>pro</w:t>
      </w:r>
      <w:r w:rsidR="009B3148" w:rsidRPr="00300077">
        <w:rPr>
          <w:rFonts w:ascii="Arial" w:eastAsia="Arial" w:hAnsi="Arial" w:cs="Arial"/>
          <w:b/>
          <w:color w:val="auto"/>
          <w:sz w:val="24"/>
          <w:szCs w:val="24"/>
        </w:rPr>
        <w:t>vince</w:t>
      </w:r>
      <w:r w:rsidR="001A2FE1" w:rsidRPr="00300077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694B22" w:rsidRPr="0030007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00077">
        <w:rPr>
          <w:rFonts w:ascii="Arial" w:eastAsia="Arial" w:hAnsi="Arial" w:cs="Arial"/>
          <w:color w:val="auto"/>
          <w:sz w:val="24"/>
          <w:szCs w:val="24"/>
        </w:rPr>
        <w:t>in</w:t>
      </w:r>
      <w:r w:rsidR="00694B22" w:rsidRPr="0030007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3148" w:rsidRPr="00300077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694B22" w:rsidRPr="0030007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C0B07" w:rsidRPr="00300077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694B22" w:rsidRPr="0030007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00077">
        <w:rPr>
          <w:rFonts w:ascii="Arial" w:eastAsia="Arial" w:hAnsi="Arial" w:cs="Arial"/>
          <w:color w:val="auto"/>
          <w:sz w:val="24"/>
          <w:szCs w:val="24"/>
        </w:rPr>
        <w:t>(see</w:t>
      </w:r>
      <w:r w:rsidR="00694B22" w:rsidRPr="0030007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00077">
        <w:rPr>
          <w:rFonts w:ascii="Arial" w:eastAsia="Arial" w:hAnsi="Arial" w:cs="Arial"/>
          <w:color w:val="auto"/>
          <w:sz w:val="24"/>
          <w:szCs w:val="24"/>
        </w:rPr>
        <w:t>Table</w:t>
      </w:r>
      <w:r w:rsidR="00694B22" w:rsidRPr="0030007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00077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0299D" w:rsidRDefault="00FB1A27" w:rsidP="002A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43" w:type="pct"/>
        <w:tblInd w:w="535" w:type="dxa"/>
        <w:tblLook w:val="04A0" w:firstRow="1" w:lastRow="0" w:firstColumn="1" w:lastColumn="0" w:noHBand="0" w:noVBand="1"/>
      </w:tblPr>
      <w:tblGrid>
        <w:gridCol w:w="270"/>
        <w:gridCol w:w="4318"/>
        <w:gridCol w:w="1961"/>
        <w:gridCol w:w="1961"/>
        <w:gridCol w:w="1961"/>
        <w:gridCol w:w="1961"/>
        <w:gridCol w:w="1964"/>
      </w:tblGrid>
      <w:tr w:rsidR="00DA3C1D" w:rsidRPr="00DA3C1D" w:rsidTr="00694B22">
        <w:trPr>
          <w:trHeight w:val="20"/>
          <w:tblHeader/>
        </w:trPr>
        <w:tc>
          <w:tcPr>
            <w:tcW w:w="1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A3C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694B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94B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694B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94B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694B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  <w:tblHeader/>
        </w:trPr>
        <w:tc>
          <w:tcPr>
            <w:tcW w:w="1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1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67,153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277,559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67,153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277,559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Compostella</w:t>
            </w:r>
            <w:proofErr w:type="spellEnd"/>
            <w:r w:rsid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Valley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5,975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sz w:val="20"/>
                <w:szCs w:val="20"/>
              </w:rPr>
              <w:t>688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Laak</w:t>
            </w:r>
            <w:proofErr w:type="spellEnd"/>
            <w:r w:rsidR="00694B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694B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="00694B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 w:rsidR="00694B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Bataan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1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</w:t>
            </w:r>
            <w:r w:rsid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</w:t>
            </w:r>
            <w:r w:rsid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64,436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265,458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Asuncion</w:t>
            </w:r>
            <w:r w:rsidR="00694B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Saug</w:t>
            </w:r>
            <w:proofErr w:type="spellEnd"/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sz w:val="20"/>
                <w:szCs w:val="20"/>
              </w:rPr>
              <w:t>20,432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sz w:val="20"/>
                <w:szCs w:val="20"/>
              </w:rPr>
              <w:t>101,285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Braulio</w:t>
            </w:r>
            <w:r w:rsidR="00694B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E.</w:t>
            </w:r>
            <w:r w:rsidR="00694B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7,290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 w:rsidR="00694B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Corella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94B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694B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94B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94B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Tagum</w:t>
            </w:r>
            <w:proofErr w:type="spellEnd"/>
            <w:r w:rsidR="00694B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6,880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1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</w:t>
            </w:r>
            <w:r w:rsid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</w:t>
            </w:r>
            <w:r w:rsid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3C1D" w:rsidRPr="00DA3C1D" w:rsidTr="00694B2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DA3C1D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</w:t>
            </w:r>
            <w:r w:rsidR="00694B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A3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1D" w:rsidRPr="00DA3C1D" w:rsidRDefault="00694B22" w:rsidP="00DA3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A3C1D" w:rsidRPr="00DA3C1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A331D7" w:rsidRPr="00A331D7" w:rsidRDefault="00694B22" w:rsidP="00DA3C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94B22">
        <w:rPr>
          <w:rFonts w:ascii="Arial" w:eastAsia="Arial" w:hAnsi="Arial" w:cs="Arial"/>
          <w:i/>
          <w:color w:val="auto"/>
          <w:sz w:val="16"/>
          <w:szCs w:val="24"/>
        </w:rPr>
        <w:t>Note: Ongoing assessment and validation.</w:t>
      </w:r>
    </w:p>
    <w:p w:rsidR="000C0B07" w:rsidRPr="00A331D7" w:rsidRDefault="00EB25D6" w:rsidP="00A331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>Source</w:t>
      </w:r>
      <w:r w:rsidR="00492810" w:rsidRPr="002F1245">
        <w:rPr>
          <w:rFonts w:ascii="Arial" w:eastAsia="Arial" w:hAnsi="Arial" w:cs="Arial"/>
          <w:i/>
          <w:color w:val="002060"/>
          <w:sz w:val="16"/>
          <w:szCs w:val="24"/>
        </w:rPr>
        <w:t>: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MSWDO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A331D7">
        <w:rPr>
          <w:rFonts w:ascii="Arial" w:eastAsia="Arial" w:hAnsi="Arial" w:cs="Arial"/>
          <w:i/>
          <w:color w:val="002060"/>
          <w:sz w:val="16"/>
          <w:szCs w:val="24"/>
        </w:rPr>
        <w:t>DSWD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A331D7">
        <w:rPr>
          <w:rFonts w:ascii="Arial" w:eastAsia="Arial" w:hAnsi="Arial" w:cs="Arial"/>
          <w:i/>
          <w:color w:val="002060"/>
          <w:sz w:val="16"/>
          <w:szCs w:val="24"/>
        </w:rPr>
        <w:t>FO-XI</w:t>
      </w:r>
    </w:p>
    <w:p w:rsidR="00492810" w:rsidRDefault="00492810" w:rsidP="00F0338D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FB1A27" w:rsidRPr="002F1245" w:rsidRDefault="00FB1A27" w:rsidP="00F777F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F6DC5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F6DC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D6574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D6574">
        <w:rPr>
          <w:rFonts w:ascii="Arial" w:eastAsia="Arial" w:hAnsi="Arial" w:cs="Arial"/>
          <w:b/>
          <w:color w:val="002060"/>
          <w:sz w:val="24"/>
          <w:szCs w:val="24"/>
        </w:rPr>
        <w:t>EC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Table</w:t>
      </w:r>
      <w:r w:rsid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2</w:t>
      </w:r>
      <w:r w:rsidRPr="002F1245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0C0B07" w:rsidRPr="002F1245" w:rsidRDefault="000C0B0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0C0B07" w:rsidRDefault="00FB1A27" w:rsidP="00EE1B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4F6DC5">
        <w:rPr>
          <w:rFonts w:ascii="Arial" w:eastAsia="Arial" w:hAnsi="Arial" w:cs="Arial"/>
          <w:b/>
          <w:i/>
          <w:sz w:val="20"/>
          <w:szCs w:val="24"/>
        </w:rPr>
        <w:t>Inside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4F6DC5">
        <w:rPr>
          <w:rFonts w:ascii="Arial" w:eastAsia="Arial" w:hAnsi="Arial" w:cs="Arial"/>
          <w:b/>
          <w:i/>
          <w:sz w:val="20"/>
          <w:szCs w:val="24"/>
        </w:rPr>
        <w:t>and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14" w:type="pct"/>
        <w:tblInd w:w="535" w:type="dxa"/>
        <w:tblLook w:val="04A0" w:firstRow="1" w:lastRow="0" w:firstColumn="1" w:lastColumn="0" w:noHBand="0" w:noVBand="1"/>
      </w:tblPr>
      <w:tblGrid>
        <w:gridCol w:w="222"/>
        <w:gridCol w:w="2087"/>
        <w:gridCol w:w="578"/>
        <w:gridCol w:w="659"/>
        <w:gridCol w:w="586"/>
        <w:gridCol w:w="577"/>
        <w:gridCol w:w="668"/>
        <w:gridCol w:w="577"/>
        <w:gridCol w:w="807"/>
        <w:gridCol w:w="799"/>
        <w:gridCol w:w="668"/>
        <w:gridCol w:w="577"/>
        <w:gridCol w:w="750"/>
        <w:gridCol w:w="577"/>
        <w:gridCol w:w="807"/>
        <w:gridCol w:w="799"/>
        <w:gridCol w:w="668"/>
        <w:gridCol w:w="577"/>
        <w:gridCol w:w="750"/>
        <w:gridCol w:w="577"/>
      </w:tblGrid>
      <w:tr w:rsidR="00694B22" w:rsidRPr="00694B22" w:rsidTr="00694B22">
        <w:trPr>
          <w:trHeight w:val="20"/>
          <w:tblHeader/>
        </w:trPr>
        <w:tc>
          <w:tcPr>
            <w:tcW w:w="8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PROVINCE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MUNICIPALITY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4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7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  <w:tblHeader/>
        </w:trPr>
        <w:tc>
          <w:tcPr>
            <w:tcW w:w="8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0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  <w:tblHeader/>
        </w:trPr>
        <w:tc>
          <w:tcPr>
            <w:tcW w:w="8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  <w:tblHeader/>
        </w:trPr>
        <w:tc>
          <w:tcPr>
            <w:tcW w:w="8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GRAND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5,329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24,072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5,329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24,072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61,848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250,611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61,848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250,611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67,177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274,683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5,329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24,072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5,329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24,072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61,848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250,611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61,848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250,611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67,177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274,683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Compostella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Valley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1,146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3,603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1,146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3,603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391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1,766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391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1,766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1,537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5,369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Compostela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688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688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305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305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239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993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Laak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Vicente)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Maco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Mawab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Monkayo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Montevista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Nabunturan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New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Bataan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Davao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del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Norte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2,890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14,343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2,890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14,343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61,457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248,845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61,457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248,845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64,347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263,188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Asuncion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Saug</w:t>
            </w:r>
            <w:proofErr w:type="spellEnd"/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309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1,545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309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1,545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19,494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97,470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19,494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97,470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19,803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99,015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Braulio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E.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Dujali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4,978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24,890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4,978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24,890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25,250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Carmen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36,290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36,290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7,290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36,450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Kapalong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New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Corella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11,827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11,827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24,930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24,930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7,931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36,757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Isidro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Tomas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16,355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28,125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16,355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28,125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16,355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28,125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Tagum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6,880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34,400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6,880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34,400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6,880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34,400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Talaingod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Davao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del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Sur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1,293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6,126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1,293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6,126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1,293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6,126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94B22" w:rsidRPr="00694B22" w:rsidTr="00694B2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Davao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94B2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4F6DC5" w:rsidRDefault="00694B22" w:rsidP="00694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validation.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:rsidR="00492810" w:rsidRDefault="00492810" w:rsidP="004928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EB25D6">
        <w:rPr>
          <w:rFonts w:ascii="Arial" w:eastAsia="Arial" w:hAnsi="Arial" w:cs="Arial"/>
          <w:i/>
          <w:color w:val="002060"/>
          <w:sz w:val="16"/>
          <w:szCs w:val="24"/>
        </w:rPr>
        <w:t>MSWDO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EB25D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FO-XI</w:t>
      </w:r>
    </w:p>
    <w:p w:rsidR="00694B22" w:rsidRPr="00694B22" w:rsidRDefault="00694B22" w:rsidP="00694B2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694B22" w:rsidRDefault="00A331D7" w:rsidP="00694B2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94B2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694B22" w:rsidRP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694B22" w:rsidRP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color w:val="auto"/>
          <w:sz w:val="24"/>
          <w:szCs w:val="24"/>
        </w:rPr>
        <w:t>(see</w:t>
      </w:r>
      <w:r w:rsidR="00694B22" w:rsidRP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color w:val="auto"/>
          <w:sz w:val="24"/>
          <w:szCs w:val="24"/>
        </w:rPr>
        <w:t>Table</w:t>
      </w:r>
      <w:r w:rsidR="00694B22" w:rsidRP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color w:val="auto"/>
          <w:sz w:val="24"/>
          <w:szCs w:val="24"/>
        </w:rPr>
        <w:t>3)</w:t>
      </w:r>
    </w:p>
    <w:p w:rsidR="00694B22" w:rsidRDefault="00694B22" w:rsidP="00694B2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F6DC5" w:rsidRDefault="004F6DC5" w:rsidP="00694B2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>Table</w:t>
      </w:r>
      <w:r w:rsidR="00694B22" w:rsidRP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3.</w:t>
      </w:r>
      <w:r w:rsidR="00694B22" w:rsidRP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Damaged</w:t>
      </w:r>
      <w:r w:rsidR="00694B22" w:rsidRP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798" w:type="pct"/>
        <w:tblInd w:w="535" w:type="dxa"/>
        <w:tblLook w:val="04A0" w:firstRow="1" w:lastRow="0" w:firstColumn="1" w:lastColumn="0" w:noHBand="0" w:noVBand="1"/>
      </w:tblPr>
      <w:tblGrid>
        <w:gridCol w:w="274"/>
        <w:gridCol w:w="4946"/>
        <w:gridCol w:w="2459"/>
        <w:gridCol w:w="3058"/>
        <w:gridCol w:w="3526"/>
      </w:tblGrid>
      <w:tr w:rsidR="00694B22" w:rsidRPr="00694B22" w:rsidTr="00694B22">
        <w:trPr>
          <w:trHeight w:val="20"/>
        </w:trPr>
        <w:tc>
          <w:tcPr>
            <w:tcW w:w="18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694B22" w:rsidRPr="00694B22" w:rsidTr="00694B22">
        <w:trPr>
          <w:trHeight w:val="20"/>
        </w:trPr>
        <w:tc>
          <w:tcPr>
            <w:tcW w:w="18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694B22" w:rsidRPr="00694B22" w:rsidTr="00694B22">
        <w:trPr>
          <w:trHeight w:val="20"/>
        </w:trPr>
        <w:tc>
          <w:tcPr>
            <w:tcW w:w="1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14 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7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7 </w:t>
            </w:r>
          </w:p>
        </w:tc>
      </w:tr>
      <w:tr w:rsidR="00694B22" w:rsidRPr="00694B22" w:rsidTr="00694B22">
        <w:trPr>
          <w:trHeight w:val="20"/>
        </w:trPr>
        <w:tc>
          <w:tcPr>
            <w:tcW w:w="1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14 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7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7 </w:t>
            </w:r>
          </w:p>
        </w:tc>
      </w:tr>
      <w:tr w:rsidR="00694B22" w:rsidRPr="00694B22" w:rsidTr="00694B22">
        <w:trPr>
          <w:trHeight w:val="20"/>
        </w:trPr>
        <w:tc>
          <w:tcPr>
            <w:tcW w:w="1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Compostella</w:t>
            </w:r>
            <w:proofErr w:type="spellEnd"/>
            <w:r w:rsidRP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Valley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14 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7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7 </w:t>
            </w:r>
          </w:p>
        </w:tc>
      </w:tr>
      <w:tr w:rsidR="00694B22" w:rsidRPr="00694B22" w:rsidTr="00694B22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94B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sz w:val="20"/>
                <w:szCs w:val="20"/>
              </w:rPr>
              <w:t xml:space="preserve">         1 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</w:t>
            </w:r>
          </w:p>
        </w:tc>
      </w:tr>
      <w:tr w:rsidR="00694B22" w:rsidRPr="00694B22" w:rsidTr="00694B22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94B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694B22" w:rsidRPr="00694B22" w:rsidTr="00694B22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94B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 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22" w:rsidRPr="00694B22" w:rsidRDefault="00694B22" w:rsidP="00694B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94B2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</w:tbl>
    <w:p w:rsidR="00694B22" w:rsidRDefault="00694B22" w:rsidP="00694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validation.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:rsidR="00694B22" w:rsidRDefault="00694B22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MSWDO through DSWD FO-XI</w:t>
      </w:r>
    </w:p>
    <w:p w:rsidR="00492810" w:rsidRDefault="00492810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6A74C0" w:rsidRDefault="006A74C0" w:rsidP="006A74C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Assistance Provided </w:t>
      </w:r>
      <w:r w:rsidRPr="00694B22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>
        <w:rPr>
          <w:rFonts w:ascii="Arial" w:eastAsia="Arial" w:hAnsi="Arial" w:cs="Arial"/>
          <w:color w:val="auto"/>
          <w:sz w:val="24"/>
          <w:szCs w:val="24"/>
        </w:rPr>
        <w:t>4</w:t>
      </w:r>
      <w:r w:rsidRPr="00694B22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6A74C0" w:rsidRDefault="006A74C0" w:rsidP="006A74C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6A74C0" w:rsidRDefault="006A74C0" w:rsidP="006A74C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Pr="006A74C0">
        <w:rPr>
          <w:rFonts w:ascii="Arial" w:eastAsia="Arial" w:hAnsi="Arial" w:cs="Arial"/>
          <w:b/>
          <w:i/>
          <w:sz w:val="20"/>
          <w:szCs w:val="24"/>
        </w:rPr>
        <w:t>Cost of Assistance Provided to Affected Families / Persons</w:t>
      </w:r>
    </w:p>
    <w:tbl>
      <w:tblPr>
        <w:tblW w:w="4816" w:type="pct"/>
        <w:tblInd w:w="535" w:type="dxa"/>
        <w:tblLook w:val="04A0" w:firstRow="1" w:lastRow="0" w:firstColumn="1" w:lastColumn="0" w:noHBand="0" w:noVBand="1"/>
      </w:tblPr>
      <w:tblGrid>
        <w:gridCol w:w="272"/>
        <w:gridCol w:w="4589"/>
        <w:gridCol w:w="2122"/>
        <w:gridCol w:w="2122"/>
        <w:gridCol w:w="1194"/>
        <w:gridCol w:w="1572"/>
        <w:gridCol w:w="2445"/>
      </w:tblGrid>
      <w:tr w:rsidR="00756960" w:rsidRPr="00756960" w:rsidTr="00756960">
        <w:trPr>
          <w:trHeight w:val="20"/>
          <w:tblHeader/>
        </w:trPr>
        <w:tc>
          <w:tcPr>
            <w:tcW w:w="16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756960" w:rsidRPr="00756960" w:rsidTr="006A74C0">
        <w:trPr>
          <w:trHeight w:val="20"/>
          <w:tblHeader/>
        </w:trPr>
        <w:tc>
          <w:tcPr>
            <w:tcW w:w="16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756960" w:rsidRPr="00756960" w:rsidTr="006A74C0">
        <w:trPr>
          <w:trHeight w:val="20"/>
        </w:trPr>
        <w:tc>
          <w:tcPr>
            <w:tcW w:w="1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3,303,150.00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2,442,000.00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5,745,150.00 </w:t>
            </w:r>
          </w:p>
        </w:tc>
      </w:tr>
      <w:tr w:rsidR="00756960" w:rsidRPr="00756960" w:rsidTr="006A74C0">
        <w:trPr>
          <w:trHeight w:val="20"/>
        </w:trPr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3,303,150.00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2,442,000.00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5,745,150.00 </w:t>
            </w:r>
          </w:p>
        </w:tc>
      </w:tr>
      <w:tr w:rsidR="00756960" w:rsidRPr="00756960" w:rsidTr="006A74C0">
        <w:trPr>
          <w:trHeight w:val="20"/>
        </w:trPr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3,303,150.00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2,442,000.00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5,745,150.00 </w:t>
            </w:r>
          </w:p>
        </w:tc>
      </w:tr>
      <w:tr w:rsidR="00756960" w:rsidRPr="00756960" w:rsidTr="006A74C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Asuncion (</w:t>
            </w:r>
            <w:proofErr w:type="spellStart"/>
            <w:r w:rsidRPr="0075696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Saug</w:t>
            </w:r>
            <w:proofErr w:type="spellEnd"/>
            <w:r w:rsidRPr="0075696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sz w:val="20"/>
                <w:szCs w:val="20"/>
              </w:rPr>
              <w:t xml:space="preserve">     332,700.00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sz w:val="20"/>
                <w:szCs w:val="20"/>
              </w:rPr>
              <w:t xml:space="preserve">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sz w:val="20"/>
                <w:szCs w:val="20"/>
              </w:rPr>
              <w:t xml:space="preserve">          - 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sz w:val="20"/>
                <w:szCs w:val="20"/>
              </w:rPr>
              <w:t xml:space="preserve">        332,700.00 </w:t>
            </w:r>
          </w:p>
        </w:tc>
      </w:tr>
      <w:tr w:rsidR="00756960" w:rsidRPr="00756960" w:rsidTr="006A74C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Braulio E. </w:t>
            </w:r>
            <w:proofErr w:type="spellStart"/>
            <w:r w:rsidRPr="0075696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902,500.00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902,500.00 </w:t>
            </w:r>
          </w:p>
        </w:tc>
      </w:tr>
      <w:tr w:rsidR="00756960" w:rsidRPr="00756960" w:rsidTr="006A74C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1,498,150.00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1,498,150.00 </w:t>
            </w:r>
          </w:p>
        </w:tc>
      </w:tr>
      <w:tr w:rsidR="00756960" w:rsidRPr="00756960" w:rsidTr="006A74C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5696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170,213.50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170,213.50 </w:t>
            </w:r>
          </w:p>
        </w:tc>
      </w:tr>
      <w:tr w:rsidR="00756960" w:rsidRPr="00756960" w:rsidTr="006A74C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1,608,050.00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1,608,050.00 </w:t>
            </w:r>
          </w:p>
        </w:tc>
      </w:tr>
      <w:tr w:rsidR="00756960" w:rsidRPr="00756960" w:rsidTr="006A74C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5696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Tagum</w:t>
            </w:r>
            <w:proofErr w:type="spellEnd"/>
            <w:r w:rsidRPr="0075696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902,500.00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331,036.50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60" w:rsidRPr="00756960" w:rsidRDefault="00756960" w:rsidP="007569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569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1,233,536.50 </w:t>
            </w:r>
          </w:p>
        </w:tc>
      </w:tr>
    </w:tbl>
    <w:p w:rsidR="00756960" w:rsidRDefault="00756960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756960" w:rsidRPr="00694B22" w:rsidRDefault="00756960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FB3CED" w:rsidRPr="0043209E" w:rsidRDefault="00FB3CED" w:rsidP="00FB3CE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t>Situational</w:t>
      </w:r>
      <w:r w:rsidR="00694B22">
        <w:rPr>
          <w:rFonts w:ascii="Arial" w:hAnsi="Arial" w:cs="Arial"/>
          <w:color w:val="002060"/>
          <w:sz w:val="28"/>
          <w:szCs w:val="24"/>
        </w:rPr>
        <w:t xml:space="preserve"> </w:t>
      </w:r>
      <w:r w:rsidRPr="0043209E">
        <w:rPr>
          <w:rFonts w:ascii="Arial" w:hAnsi="Arial" w:cs="Arial"/>
          <w:color w:val="002060"/>
          <w:sz w:val="28"/>
          <w:szCs w:val="24"/>
        </w:rPr>
        <w:t>Reports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B3CED" w:rsidRPr="00EC3360" w:rsidRDefault="00FB3CED" w:rsidP="00FB3C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732"/>
        <w:gridCol w:w="12131"/>
      </w:tblGrid>
      <w:tr w:rsidR="00FB3CED" w:rsidRPr="0043209E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94B2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94B2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94B2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B3CED" w:rsidRPr="00694B22" w:rsidTr="00542BC5">
        <w:trPr>
          <w:trHeight w:val="558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694B22" w:rsidRDefault="00694B22" w:rsidP="00FD77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4B22">
              <w:rPr>
                <w:rFonts w:ascii="Arial" w:hAnsi="Arial" w:cs="Arial"/>
                <w:color w:val="auto"/>
                <w:sz w:val="20"/>
                <w:szCs w:val="24"/>
              </w:rPr>
              <w:t xml:space="preserve">02 February </w:t>
            </w:r>
            <w:r w:rsidR="00E806EC" w:rsidRPr="00694B22">
              <w:rPr>
                <w:rFonts w:ascii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694B22" w:rsidRDefault="00FB3CED" w:rsidP="00F777F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9" w:hanging="269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(DROMIC)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</w:t>
            </w:r>
            <w:r w:rsidR="0030356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ting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0356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0356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0356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0356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XI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56677B" w:rsidRDefault="0056677B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B6A65" w:rsidRPr="00CF51D5" w:rsidRDefault="00694B22" w:rsidP="007B6A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7B6A65"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315248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6"/>
        <w:gridCol w:w="12087"/>
      </w:tblGrid>
      <w:tr w:rsidR="007B6A65" w:rsidRPr="002345FE" w:rsidTr="00F42E4A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 w:rsidR="00694B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694B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 w:rsidR="00694B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7B6A65" w:rsidRPr="002345FE" w:rsidTr="00F42E4A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694B22" w:rsidRDefault="00694B22" w:rsidP="00694B22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01 February </w:t>
            </w:r>
            <w:r w:rsidR="00303562" w:rsidRPr="00694B22">
              <w:rPr>
                <w:rFonts w:ascii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4A" w:rsidRDefault="00756960" w:rsidP="00F777F7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71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CSSDO of Davao City provided hot meals to affected families during their stay in the evacuation centers.</w:t>
            </w:r>
          </w:p>
          <w:p w:rsidR="00756960" w:rsidRDefault="00756960" w:rsidP="00756960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71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XI provided family food packs to affected families in B.E.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Dujalu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Tagum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City, Davao del Norte on 28 January 2019, and in Carmen, Davao del Norte on 29-31 January 2019.</w:t>
            </w:r>
          </w:p>
          <w:p w:rsidR="00756960" w:rsidRPr="00F42E4A" w:rsidRDefault="00756960" w:rsidP="00756960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71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 XI is continuously coordinating with the affected LGUs for augmentation of relief assistance.</w:t>
            </w:r>
          </w:p>
        </w:tc>
      </w:tr>
    </w:tbl>
    <w:p w:rsidR="007B6A65" w:rsidRDefault="007B6A65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FB3CED" w:rsidRPr="0043209E" w:rsidRDefault="00FB3CED" w:rsidP="0031524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43209E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The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Disaster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Response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Operations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Monitoring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and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Information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Center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(DROMIC)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of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the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DSWD-DRMB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is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closely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coordinating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with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the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>
        <w:rPr>
          <w:rFonts w:ascii="Arial" w:eastAsia="Arial" w:hAnsi="Arial" w:cs="Arial"/>
          <w:i/>
          <w:sz w:val="20"/>
          <w:szCs w:val="24"/>
        </w:rPr>
        <w:t>concerned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="00315248">
        <w:rPr>
          <w:rFonts w:ascii="Arial" w:eastAsia="Arial" w:hAnsi="Arial" w:cs="Arial"/>
          <w:i/>
          <w:sz w:val="20"/>
          <w:szCs w:val="24"/>
        </w:rPr>
        <w:t>DSWD-Field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="00315248">
        <w:rPr>
          <w:rFonts w:ascii="Arial" w:eastAsia="Arial" w:hAnsi="Arial" w:cs="Arial"/>
          <w:i/>
          <w:sz w:val="20"/>
          <w:szCs w:val="24"/>
        </w:rPr>
        <w:t>Office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="00315248">
        <w:rPr>
          <w:rFonts w:ascii="Arial" w:eastAsia="Arial" w:hAnsi="Arial" w:cs="Arial"/>
          <w:i/>
          <w:sz w:val="20"/>
          <w:szCs w:val="24"/>
        </w:rPr>
        <w:t>XI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for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any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significant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disaster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preparedness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for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response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updates.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EC3360" w:rsidRDefault="00FB3CED" w:rsidP="00FB3CE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EC3360" w:rsidRDefault="00694B22" w:rsidP="00FB3CE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D60185" w:rsidRPr="00857415" w:rsidRDefault="00FB3CED" w:rsidP="008574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Officer</w:t>
      </w:r>
    </w:p>
    <w:sectPr w:rsidR="00D60185" w:rsidRPr="00857415" w:rsidSect="001A2FE1">
      <w:headerReference w:type="default" r:id="rId9"/>
      <w:footerReference w:type="default" r:id="rId10"/>
      <w:pgSz w:w="16839" w:h="11907" w:orient="landscape" w:code="9"/>
      <w:pgMar w:top="720" w:right="1246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7A" w:rsidRDefault="00C06C7A">
      <w:pPr>
        <w:spacing w:after="0" w:line="240" w:lineRule="auto"/>
      </w:pPr>
      <w:r>
        <w:separator/>
      </w:r>
    </w:p>
  </w:endnote>
  <w:endnote w:type="continuationSeparator" w:id="0">
    <w:p w:rsidR="00C06C7A" w:rsidRDefault="00C0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22" w:rsidRPr="00616ED8" w:rsidRDefault="00694B22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694B22" w:rsidRDefault="00694B22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DD68F3">
      <w:rPr>
        <w:rFonts w:asciiTheme="majorHAnsi" w:hAnsiTheme="majorHAnsi" w:cstheme="majorHAnsi"/>
        <w:b/>
        <w:noProof/>
        <w:sz w:val="16"/>
        <w:szCs w:val="16"/>
      </w:rPr>
      <w:t>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DD68F3">
      <w:rPr>
        <w:rFonts w:asciiTheme="majorHAnsi" w:hAnsiTheme="majorHAnsi" w:cstheme="majorHAnsi"/>
        <w:b/>
        <w:noProof/>
        <w:sz w:val="16"/>
        <w:szCs w:val="16"/>
      </w:rPr>
      <w:t>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 w:rsidR="006A74C0">
      <w:rPr>
        <w:rFonts w:ascii="Arial" w:eastAsia="Arial" w:hAnsi="Arial" w:cs="Arial"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t xml:space="preserve"> on Flooding and Landslide Incident in Davao Region</w:t>
    </w:r>
    <w:r w:rsidRPr="00FB3CED">
      <w:rPr>
        <w:rFonts w:ascii="Arial" w:eastAsia="Arial" w:hAnsi="Arial" w:cs="Arial"/>
        <w:sz w:val="16"/>
        <w:szCs w:val="16"/>
      </w:rPr>
      <w:t xml:space="preserve"> as of </w:t>
    </w:r>
    <w:r w:rsidR="006A74C0">
      <w:rPr>
        <w:rFonts w:ascii="Arial" w:eastAsia="Arial" w:hAnsi="Arial" w:cs="Arial"/>
        <w:sz w:val="16"/>
        <w:szCs w:val="16"/>
      </w:rPr>
      <w:t xml:space="preserve">02 February </w:t>
    </w:r>
    <w:r>
      <w:rPr>
        <w:rFonts w:ascii="Arial" w:eastAsia="Arial" w:hAnsi="Arial" w:cs="Arial"/>
        <w:sz w:val="16"/>
        <w:szCs w:val="16"/>
      </w:rPr>
      <w:t xml:space="preserve">2019, </w:t>
    </w:r>
    <w:r w:rsidR="006A74C0">
      <w:rPr>
        <w:rFonts w:ascii="Arial" w:eastAsia="Arial" w:hAnsi="Arial" w:cs="Arial"/>
        <w:sz w:val="16"/>
        <w:szCs w:val="16"/>
      </w:rPr>
      <w:t>5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7A" w:rsidRDefault="00C06C7A">
      <w:pPr>
        <w:spacing w:after="0" w:line="240" w:lineRule="auto"/>
      </w:pPr>
      <w:r>
        <w:separator/>
      </w:r>
    </w:p>
  </w:footnote>
  <w:footnote w:type="continuationSeparator" w:id="0">
    <w:p w:rsidR="00C06C7A" w:rsidRDefault="00C0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22" w:rsidRDefault="00694B22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97FC6C" wp14:editId="7EBB8629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B22" w:rsidRDefault="00694B22" w:rsidP="004F6DC5">
    <w:pPr>
      <w:tabs>
        <w:tab w:val="left" w:pos="4680"/>
      </w:tabs>
      <w:spacing w:after="0" w:line="240" w:lineRule="auto"/>
    </w:pPr>
    <w:r>
      <w:rPr>
        <w:noProof/>
      </w:rPr>
      <w:drawing>
        <wp:inline distT="0" distB="0" distL="0" distR="0" wp14:anchorId="427DA34E" wp14:editId="68EECFE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94B22" w:rsidRDefault="00694B22" w:rsidP="00CA2787">
    <w:pPr>
      <w:pStyle w:val="Header"/>
      <w:pBdr>
        <w:bottom w:val="single" w:sz="6" w:space="1" w:color="auto"/>
      </w:pBdr>
      <w:tabs>
        <w:tab w:val="clear" w:pos="4680"/>
        <w:tab w:val="clear" w:pos="9360"/>
        <w:tab w:val="left" w:pos="2152"/>
      </w:tabs>
    </w:pPr>
  </w:p>
  <w:p w:rsidR="00694B22" w:rsidRPr="006A0C8C" w:rsidRDefault="00694B22" w:rsidP="00CA2787">
    <w:pPr>
      <w:pStyle w:val="Header"/>
      <w:pBdr>
        <w:top w:val="none" w:sz="0" w:space="0" w:color="auto"/>
      </w:pBdr>
      <w:tabs>
        <w:tab w:val="clear" w:pos="4680"/>
        <w:tab w:val="clear" w:pos="9360"/>
        <w:tab w:val="left" w:pos="21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A115D"/>
    <w:multiLevelType w:val="hybridMultilevel"/>
    <w:tmpl w:val="CD0025E4"/>
    <w:lvl w:ilvl="0" w:tplc="1F96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B3C50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7552"/>
    <w:multiLevelType w:val="hybridMultilevel"/>
    <w:tmpl w:val="BA6A1A54"/>
    <w:lvl w:ilvl="0" w:tplc="7DCC7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63D1A"/>
    <w:multiLevelType w:val="hybridMultilevel"/>
    <w:tmpl w:val="1B7CDF56"/>
    <w:lvl w:ilvl="0" w:tplc="9086C7AE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861D3"/>
    <w:multiLevelType w:val="hybridMultilevel"/>
    <w:tmpl w:val="B34C19B2"/>
    <w:lvl w:ilvl="0" w:tplc="99E0CC6A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5212"/>
    <w:rsid w:val="00056E98"/>
    <w:rsid w:val="000641A7"/>
    <w:rsid w:val="000641FE"/>
    <w:rsid w:val="00065996"/>
    <w:rsid w:val="000660C4"/>
    <w:rsid w:val="00066F6A"/>
    <w:rsid w:val="000673AF"/>
    <w:rsid w:val="00067D55"/>
    <w:rsid w:val="00070CFB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25F"/>
    <w:rsid w:val="00087B19"/>
    <w:rsid w:val="00090353"/>
    <w:rsid w:val="000915CD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A4E58"/>
    <w:rsid w:val="000A5F3D"/>
    <w:rsid w:val="000B02B7"/>
    <w:rsid w:val="000B1DD1"/>
    <w:rsid w:val="000B456B"/>
    <w:rsid w:val="000B5368"/>
    <w:rsid w:val="000B5673"/>
    <w:rsid w:val="000B5915"/>
    <w:rsid w:val="000B7751"/>
    <w:rsid w:val="000C0B07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06DE1"/>
    <w:rsid w:val="0010794C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2FE1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3F6"/>
    <w:rsid w:val="001C1FDF"/>
    <w:rsid w:val="001C5913"/>
    <w:rsid w:val="001C72FF"/>
    <w:rsid w:val="001C7C5A"/>
    <w:rsid w:val="001D01A8"/>
    <w:rsid w:val="001D17DF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322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B96"/>
    <w:rsid w:val="002506EB"/>
    <w:rsid w:val="00250748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1276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3AD"/>
    <w:rsid w:val="002A184A"/>
    <w:rsid w:val="002A45E8"/>
    <w:rsid w:val="002A52FD"/>
    <w:rsid w:val="002A7FDA"/>
    <w:rsid w:val="002B32EE"/>
    <w:rsid w:val="002B4410"/>
    <w:rsid w:val="002B44F0"/>
    <w:rsid w:val="002B4C0F"/>
    <w:rsid w:val="002B5568"/>
    <w:rsid w:val="002B5914"/>
    <w:rsid w:val="002B5B76"/>
    <w:rsid w:val="002C11CD"/>
    <w:rsid w:val="002C32A3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F8C"/>
    <w:rsid w:val="002F713F"/>
    <w:rsid w:val="002F7259"/>
    <w:rsid w:val="00300077"/>
    <w:rsid w:val="00300D14"/>
    <w:rsid w:val="00303562"/>
    <w:rsid w:val="0030388B"/>
    <w:rsid w:val="00303F32"/>
    <w:rsid w:val="00305764"/>
    <w:rsid w:val="00305A3D"/>
    <w:rsid w:val="00310DED"/>
    <w:rsid w:val="00312F64"/>
    <w:rsid w:val="00315248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2810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1F41"/>
    <w:rsid w:val="004B21FD"/>
    <w:rsid w:val="004B3FA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4F6DC5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2BC5"/>
    <w:rsid w:val="005438DD"/>
    <w:rsid w:val="00543A35"/>
    <w:rsid w:val="00543D61"/>
    <w:rsid w:val="00543E0B"/>
    <w:rsid w:val="00544633"/>
    <w:rsid w:val="005447EC"/>
    <w:rsid w:val="00544C27"/>
    <w:rsid w:val="00544DDC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677B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D6574"/>
    <w:rsid w:val="005E062C"/>
    <w:rsid w:val="005E06F1"/>
    <w:rsid w:val="005E39EF"/>
    <w:rsid w:val="005E400B"/>
    <w:rsid w:val="005E673B"/>
    <w:rsid w:val="005E7FEB"/>
    <w:rsid w:val="005F1A9C"/>
    <w:rsid w:val="005F1DFC"/>
    <w:rsid w:val="005F3BF9"/>
    <w:rsid w:val="005F6760"/>
    <w:rsid w:val="005F6A1F"/>
    <w:rsid w:val="006021D6"/>
    <w:rsid w:val="00603699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55E3E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4B22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A74C0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13EC"/>
    <w:rsid w:val="006E23E1"/>
    <w:rsid w:val="006E32C6"/>
    <w:rsid w:val="006E486E"/>
    <w:rsid w:val="006E6AC7"/>
    <w:rsid w:val="006F4011"/>
    <w:rsid w:val="006F5872"/>
    <w:rsid w:val="006F64B0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4D49"/>
    <w:rsid w:val="007450CA"/>
    <w:rsid w:val="0074516B"/>
    <w:rsid w:val="00745F43"/>
    <w:rsid w:val="00746607"/>
    <w:rsid w:val="00746E5E"/>
    <w:rsid w:val="00747110"/>
    <w:rsid w:val="00747259"/>
    <w:rsid w:val="00747E0E"/>
    <w:rsid w:val="007507FD"/>
    <w:rsid w:val="00751C9A"/>
    <w:rsid w:val="00752F0C"/>
    <w:rsid w:val="00755148"/>
    <w:rsid w:val="00756960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4A9E"/>
    <w:rsid w:val="00785070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31A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E6D4B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38B4"/>
    <w:rsid w:val="00853B55"/>
    <w:rsid w:val="00854CB5"/>
    <w:rsid w:val="00854F91"/>
    <w:rsid w:val="00855400"/>
    <w:rsid w:val="0085563A"/>
    <w:rsid w:val="00856D11"/>
    <w:rsid w:val="00857415"/>
    <w:rsid w:val="0086017B"/>
    <w:rsid w:val="00861740"/>
    <w:rsid w:val="008626A4"/>
    <w:rsid w:val="00863692"/>
    <w:rsid w:val="00865651"/>
    <w:rsid w:val="00865B34"/>
    <w:rsid w:val="008665A5"/>
    <w:rsid w:val="00866B3B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11E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2144"/>
    <w:rsid w:val="008B31A3"/>
    <w:rsid w:val="008B326C"/>
    <w:rsid w:val="008B36F9"/>
    <w:rsid w:val="008B3830"/>
    <w:rsid w:val="008B48B6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299D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1B20"/>
    <w:rsid w:val="00972265"/>
    <w:rsid w:val="00974B87"/>
    <w:rsid w:val="00976585"/>
    <w:rsid w:val="00977C6F"/>
    <w:rsid w:val="009804A5"/>
    <w:rsid w:val="00980692"/>
    <w:rsid w:val="009808F1"/>
    <w:rsid w:val="00980E69"/>
    <w:rsid w:val="00982576"/>
    <w:rsid w:val="00984253"/>
    <w:rsid w:val="009878CA"/>
    <w:rsid w:val="00990B5D"/>
    <w:rsid w:val="00991BA7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A6D30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3E55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1D7"/>
    <w:rsid w:val="00A3323E"/>
    <w:rsid w:val="00A33952"/>
    <w:rsid w:val="00A33B36"/>
    <w:rsid w:val="00A360D4"/>
    <w:rsid w:val="00A3643A"/>
    <w:rsid w:val="00A37D54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1ED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968B8"/>
    <w:rsid w:val="00BA0419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2CF2"/>
    <w:rsid w:val="00BD4668"/>
    <w:rsid w:val="00BD4A81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06C7A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05E3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0CD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754A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16F9"/>
    <w:rsid w:val="00D12C69"/>
    <w:rsid w:val="00D134CC"/>
    <w:rsid w:val="00D14492"/>
    <w:rsid w:val="00D14F03"/>
    <w:rsid w:val="00D159E2"/>
    <w:rsid w:val="00D165DC"/>
    <w:rsid w:val="00D16BFC"/>
    <w:rsid w:val="00D174D7"/>
    <w:rsid w:val="00D21BE0"/>
    <w:rsid w:val="00D22F5B"/>
    <w:rsid w:val="00D24B91"/>
    <w:rsid w:val="00D26192"/>
    <w:rsid w:val="00D267EC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3C1D"/>
    <w:rsid w:val="00DA4074"/>
    <w:rsid w:val="00DA4760"/>
    <w:rsid w:val="00DA54B6"/>
    <w:rsid w:val="00DA7622"/>
    <w:rsid w:val="00DB0A4A"/>
    <w:rsid w:val="00DB235F"/>
    <w:rsid w:val="00DB2765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D68F3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22A9"/>
    <w:rsid w:val="00E52C88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32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5D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0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1B52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EF5A55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1AF9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2E4A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777F7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97E51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D7766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38C2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31D7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4705016258290237110gmail-msolistparagraph">
    <w:name w:val="m_4705016258290237110gmail-msolistparagraph"/>
    <w:basedOn w:val="Normal"/>
    <w:rsid w:val="0049281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60C7-B2DC-4310-9AD7-ABBB348A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Marc Leo L. Butac</cp:lastModifiedBy>
  <cp:revision>5</cp:revision>
  <dcterms:created xsi:type="dcterms:W3CDTF">2019-01-30T06:12:00Z</dcterms:created>
  <dcterms:modified xsi:type="dcterms:W3CDTF">2019-02-02T09:26:00Z</dcterms:modified>
</cp:coreProperties>
</file>