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A8261C">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3C0BF5">
        <w:rPr>
          <w:rFonts w:ascii="Arial" w:eastAsia="Arial" w:hAnsi="Arial" w:cs="Arial"/>
          <w:b/>
          <w:sz w:val="32"/>
          <w:szCs w:val="24"/>
        </w:rPr>
        <w:t>CHEDENG</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proofErr w:type="gramStart"/>
      <w:r w:rsidRPr="00BE43F9">
        <w:rPr>
          <w:rFonts w:ascii="Arial" w:eastAsia="Arial" w:hAnsi="Arial" w:cs="Arial"/>
          <w:sz w:val="24"/>
          <w:szCs w:val="24"/>
        </w:rPr>
        <w:t>as</w:t>
      </w:r>
      <w:proofErr w:type="gramEnd"/>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C0BF5">
        <w:rPr>
          <w:rFonts w:ascii="Arial" w:eastAsia="Arial" w:hAnsi="Arial" w:cs="Arial"/>
          <w:sz w:val="24"/>
          <w:szCs w:val="24"/>
        </w:rPr>
        <w:t>1</w:t>
      </w:r>
      <w:r w:rsidR="00A8261C">
        <w:rPr>
          <w:rFonts w:ascii="Arial" w:eastAsia="Arial" w:hAnsi="Arial" w:cs="Arial"/>
          <w:sz w:val="24"/>
          <w:szCs w:val="24"/>
        </w:rPr>
        <w:t>9</w:t>
      </w:r>
      <w:r w:rsidR="003C0BF5">
        <w:rPr>
          <w:rFonts w:ascii="Arial" w:eastAsia="Arial" w:hAnsi="Arial" w:cs="Arial"/>
          <w:sz w:val="24"/>
          <w:szCs w:val="24"/>
        </w:rPr>
        <w:t xml:space="preserve"> March</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8A2F36">
        <w:rPr>
          <w:rFonts w:ascii="Arial" w:eastAsia="Arial" w:hAnsi="Arial" w:cs="Arial"/>
          <w:sz w:val="24"/>
          <w:szCs w:val="24"/>
        </w:rPr>
        <w:t>4</w:t>
      </w:r>
      <w:r w:rsidR="00A8261C">
        <w:rPr>
          <w:rFonts w:ascii="Arial" w:eastAsia="Arial" w:hAnsi="Arial" w:cs="Arial"/>
          <w:sz w:val="24"/>
          <w:szCs w:val="24"/>
        </w:rPr>
        <w:t>A</w:t>
      </w:r>
      <w:r w:rsidR="00A846BD" w:rsidRPr="00BE43F9">
        <w:rPr>
          <w:rFonts w:ascii="Arial" w:eastAsia="Arial" w:hAnsi="Arial" w:cs="Arial"/>
          <w:sz w:val="24"/>
          <w:szCs w:val="24"/>
        </w:rPr>
        <w:t>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p>
    <w:p w:rsidR="00A81C78" w:rsidRPr="00BE43F9" w:rsidRDefault="00114D5E" w:rsidP="00816A95">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B932C1" w:rsidRPr="00BE43F9" w:rsidRDefault="008F45EC" w:rsidP="00816A95">
      <w:pPr>
        <w:pStyle w:val="NoSpacing1"/>
        <w:contextualSpacing/>
        <w:jc w:val="both"/>
        <w:rPr>
          <w:rFonts w:ascii="Arial" w:hAnsi="Arial" w:cs="Arial"/>
          <w:sz w:val="24"/>
          <w:szCs w:val="24"/>
          <w:shd w:val="clear" w:color="auto" w:fill="FFFFFF"/>
          <w:lang w:val="en-PH"/>
        </w:rPr>
      </w:pPr>
      <w:r>
        <w:rPr>
          <w:noProof/>
          <w:lang w:val="en-PH" w:eastAsia="en-PH"/>
        </w:rPr>
        <w:drawing>
          <wp:anchor distT="0" distB="0" distL="114300" distR="114300" simplePos="0" relativeHeight="251658240" behindDoc="0" locked="0" layoutInCell="1" allowOverlap="1" wp14:anchorId="45761A47" wp14:editId="5EDAE823">
            <wp:simplePos x="0" y="0"/>
            <wp:positionH relativeFrom="column">
              <wp:posOffset>4701375</wp:posOffset>
            </wp:positionH>
            <wp:positionV relativeFrom="paragraph">
              <wp:posOffset>8090</wp:posOffset>
            </wp:positionV>
            <wp:extent cx="5328920" cy="4118610"/>
            <wp:effectExtent l="0" t="0" r="5080" b="0"/>
            <wp:wrapSquare wrapText="bothSides"/>
            <wp:docPr id="1" name="Picture 1"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920" cy="411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C6C" w:rsidRPr="00BE43F9" w:rsidRDefault="00CA0BE7" w:rsidP="00816A95">
      <w:pPr>
        <w:pStyle w:val="Heading5"/>
        <w:shd w:val="clear" w:color="auto" w:fill="FFFFFF"/>
        <w:spacing w:before="0" w:after="0" w:line="240" w:lineRule="auto"/>
        <w:contextualSpacing/>
        <w:jc w:val="both"/>
        <w:rPr>
          <w:rFonts w:ascii="Arial" w:hAnsi="Arial" w:cs="Arial"/>
          <w:color w:val="auto"/>
          <w:sz w:val="24"/>
          <w:szCs w:val="24"/>
        </w:rPr>
      </w:pPr>
      <w:r>
        <w:rPr>
          <w:rFonts w:ascii="Arial" w:hAnsi="Arial" w:cs="Arial"/>
          <w:color w:val="auto"/>
          <w:sz w:val="24"/>
          <w:szCs w:val="24"/>
        </w:rPr>
        <w:t xml:space="preserve">Issued at </w:t>
      </w:r>
      <w:r w:rsidR="008F45EC">
        <w:rPr>
          <w:rFonts w:ascii="Arial" w:hAnsi="Arial" w:cs="Arial"/>
          <w:color w:val="auto"/>
          <w:sz w:val="24"/>
          <w:szCs w:val="24"/>
        </w:rPr>
        <w:t>11</w:t>
      </w:r>
      <w:r w:rsidR="00816A95" w:rsidRPr="00BE43F9">
        <w:rPr>
          <w:rFonts w:ascii="Arial" w:hAnsi="Arial" w:cs="Arial"/>
          <w:color w:val="auto"/>
          <w:sz w:val="24"/>
          <w:szCs w:val="24"/>
        </w:rPr>
        <w:t xml:space="preserve">:00 </w:t>
      </w:r>
      <w:r>
        <w:rPr>
          <w:rFonts w:ascii="Arial" w:hAnsi="Arial" w:cs="Arial"/>
          <w:color w:val="auto"/>
          <w:sz w:val="24"/>
          <w:szCs w:val="24"/>
        </w:rPr>
        <w:t>P</w:t>
      </w:r>
      <w:r w:rsidR="004A080D">
        <w:rPr>
          <w:rFonts w:ascii="Arial" w:hAnsi="Arial" w:cs="Arial"/>
          <w:color w:val="auto"/>
          <w:sz w:val="24"/>
          <w:szCs w:val="24"/>
        </w:rPr>
        <w:t xml:space="preserve">M </w:t>
      </w:r>
      <w:r w:rsidR="008F45EC">
        <w:rPr>
          <w:rFonts w:ascii="Arial" w:hAnsi="Arial" w:cs="Arial"/>
          <w:color w:val="auto"/>
          <w:sz w:val="24"/>
          <w:szCs w:val="24"/>
        </w:rPr>
        <w:t>yesterday</w:t>
      </w:r>
      <w:r w:rsidR="009650DC">
        <w:rPr>
          <w:rFonts w:ascii="Arial" w:hAnsi="Arial" w:cs="Arial"/>
          <w:color w:val="auto"/>
          <w:sz w:val="24"/>
          <w:szCs w:val="24"/>
        </w:rPr>
        <w:t xml:space="preserve">, </w:t>
      </w:r>
      <w:r w:rsidR="008F45EC" w:rsidRPr="008F45EC">
        <w:rPr>
          <w:rFonts w:ascii="Arial" w:hAnsi="Arial" w:cs="Arial"/>
          <w:color w:val="auto"/>
          <w:sz w:val="24"/>
          <w:szCs w:val="24"/>
        </w:rPr>
        <w:t>"</w:t>
      </w:r>
      <w:proofErr w:type="spellStart"/>
      <w:r w:rsidR="008F45EC" w:rsidRPr="008F45EC">
        <w:rPr>
          <w:rFonts w:ascii="Arial" w:hAnsi="Arial" w:cs="Arial"/>
          <w:color w:val="auto"/>
          <w:sz w:val="24"/>
          <w:szCs w:val="24"/>
        </w:rPr>
        <w:t>Chedeng</w:t>
      </w:r>
      <w:proofErr w:type="spellEnd"/>
      <w:r w:rsidR="008F45EC" w:rsidRPr="008F45EC">
        <w:rPr>
          <w:rFonts w:ascii="Arial" w:hAnsi="Arial" w:cs="Arial"/>
          <w:color w:val="auto"/>
          <w:sz w:val="24"/>
          <w:szCs w:val="24"/>
        </w:rPr>
        <w:t xml:space="preserve">" </w:t>
      </w:r>
      <w:r w:rsidR="008F45EC">
        <w:rPr>
          <w:rFonts w:ascii="Arial" w:hAnsi="Arial" w:cs="Arial"/>
          <w:color w:val="auto"/>
          <w:sz w:val="24"/>
          <w:szCs w:val="24"/>
        </w:rPr>
        <w:t>h</w:t>
      </w:r>
      <w:r w:rsidR="008F45EC" w:rsidRPr="008F45EC">
        <w:rPr>
          <w:rFonts w:ascii="Arial" w:hAnsi="Arial" w:cs="Arial"/>
          <w:color w:val="auto"/>
          <w:sz w:val="24"/>
          <w:szCs w:val="24"/>
        </w:rPr>
        <w:t xml:space="preserve">as </w:t>
      </w:r>
      <w:r w:rsidR="008F45EC">
        <w:rPr>
          <w:rFonts w:ascii="Arial" w:hAnsi="Arial" w:cs="Arial"/>
          <w:color w:val="auto"/>
          <w:sz w:val="24"/>
          <w:szCs w:val="24"/>
        </w:rPr>
        <w:t>c</w:t>
      </w:r>
      <w:r w:rsidR="008F45EC" w:rsidRPr="008F45EC">
        <w:rPr>
          <w:rFonts w:ascii="Arial" w:hAnsi="Arial" w:cs="Arial"/>
          <w:color w:val="auto"/>
          <w:sz w:val="24"/>
          <w:szCs w:val="24"/>
        </w:rPr>
        <w:t xml:space="preserve">hanged </w:t>
      </w:r>
      <w:r w:rsidR="008F45EC">
        <w:rPr>
          <w:rFonts w:ascii="Arial" w:hAnsi="Arial" w:cs="Arial"/>
          <w:color w:val="auto"/>
          <w:sz w:val="24"/>
          <w:szCs w:val="24"/>
        </w:rPr>
        <w:t>i</w:t>
      </w:r>
      <w:r w:rsidR="008F45EC" w:rsidRPr="008F45EC">
        <w:rPr>
          <w:rFonts w:ascii="Arial" w:hAnsi="Arial" w:cs="Arial"/>
          <w:color w:val="auto"/>
          <w:sz w:val="24"/>
          <w:szCs w:val="24"/>
        </w:rPr>
        <w:t xml:space="preserve">ts </w:t>
      </w:r>
      <w:r w:rsidR="008F45EC">
        <w:rPr>
          <w:rFonts w:ascii="Arial" w:hAnsi="Arial" w:cs="Arial"/>
          <w:color w:val="auto"/>
          <w:sz w:val="24"/>
          <w:szCs w:val="24"/>
        </w:rPr>
        <w:t>c</w:t>
      </w:r>
      <w:r w:rsidR="008F45EC" w:rsidRPr="008F45EC">
        <w:rPr>
          <w:rFonts w:ascii="Arial" w:hAnsi="Arial" w:cs="Arial"/>
          <w:color w:val="auto"/>
          <w:sz w:val="24"/>
          <w:szCs w:val="24"/>
        </w:rPr>
        <w:t xml:space="preserve">ourse </w:t>
      </w:r>
      <w:r w:rsidR="008F45EC">
        <w:rPr>
          <w:rFonts w:ascii="Arial" w:hAnsi="Arial" w:cs="Arial"/>
          <w:color w:val="auto"/>
          <w:sz w:val="24"/>
          <w:szCs w:val="24"/>
        </w:rPr>
        <w:t>a</w:t>
      </w:r>
      <w:r w:rsidR="008F45EC" w:rsidRPr="008F45EC">
        <w:rPr>
          <w:rFonts w:ascii="Arial" w:hAnsi="Arial" w:cs="Arial"/>
          <w:color w:val="auto"/>
          <w:sz w:val="24"/>
          <w:szCs w:val="24"/>
        </w:rPr>
        <w:t xml:space="preserve">nd </w:t>
      </w:r>
      <w:r w:rsidR="008F45EC">
        <w:rPr>
          <w:rFonts w:ascii="Arial" w:hAnsi="Arial" w:cs="Arial"/>
          <w:color w:val="auto"/>
          <w:sz w:val="24"/>
          <w:szCs w:val="24"/>
        </w:rPr>
        <w:t>i</w:t>
      </w:r>
      <w:r w:rsidR="008F45EC" w:rsidRPr="008F45EC">
        <w:rPr>
          <w:rFonts w:ascii="Arial" w:hAnsi="Arial" w:cs="Arial"/>
          <w:color w:val="auto"/>
          <w:sz w:val="24"/>
          <w:szCs w:val="24"/>
        </w:rPr>
        <w:t xml:space="preserve">s </w:t>
      </w:r>
      <w:r w:rsidR="008F45EC">
        <w:rPr>
          <w:rFonts w:ascii="Arial" w:hAnsi="Arial" w:cs="Arial"/>
          <w:color w:val="auto"/>
          <w:sz w:val="24"/>
          <w:szCs w:val="24"/>
        </w:rPr>
        <w:t>n</w:t>
      </w:r>
      <w:r w:rsidR="008F45EC" w:rsidRPr="008F45EC">
        <w:rPr>
          <w:rFonts w:ascii="Arial" w:hAnsi="Arial" w:cs="Arial"/>
          <w:color w:val="auto"/>
          <w:sz w:val="24"/>
          <w:szCs w:val="24"/>
        </w:rPr>
        <w:t xml:space="preserve">ow </w:t>
      </w:r>
      <w:r w:rsidR="008F45EC">
        <w:rPr>
          <w:rFonts w:ascii="Arial" w:hAnsi="Arial" w:cs="Arial"/>
          <w:color w:val="auto"/>
          <w:sz w:val="24"/>
          <w:szCs w:val="24"/>
        </w:rPr>
        <w:t>m</w:t>
      </w:r>
      <w:r w:rsidR="008F45EC" w:rsidRPr="008F45EC">
        <w:rPr>
          <w:rFonts w:ascii="Arial" w:hAnsi="Arial" w:cs="Arial"/>
          <w:color w:val="auto"/>
          <w:sz w:val="24"/>
          <w:szCs w:val="24"/>
        </w:rPr>
        <w:t xml:space="preserve">oving </w:t>
      </w:r>
      <w:r w:rsidR="008F45EC">
        <w:rPr>
          <w:rFonts w:ascii="Arial" w:hAnsi="Arial" w:cs="Arial"/>
          <w:color w:val="auto"/>
          <w:sz w:val="24"/>
          <w:szCs w:val="24"/>
        </w:rPr>
        <w:t>t</w:t>
      </w:r>
      <w:r w:rsidR="008F45EC" w:rsidRPr="008F45EC">
        <w:rPr>
          <w:rFonts w:ascii="Arial" w:hAnsi="Arial" w:cs="Arial"/>
          <w:color w:val="auto"/>
          <w:sz w:val="24"/>
          <w:szCs w:val="24"/>
        </w:rPr>
        <w:t xml:space="preserve">owards Davao Occidental </w:t>
      </w:r>
      <w:r w:rsidR="008F45EC">
        <w:rPr>
          <w:rFonts w:ascii="Arial" w:hAnsi="Arial" w:cs="Arial"/>
          <w:color w:val="auto"/>
          <w:sz w:val="24"/>
          <w:szCs w:val="24"/>
        </w:rPr>
        <w:t>a</w:t>
      </w:r>
      <w:r w:rsidR="008F45EC" w:rsidRPr="008F45EC">
        <w:rPr>
          <w:rFonts w:ascii="Arial" w:hAnsi="Arial" w:cs="Arial"/>
          <w:color w:val="auto"/>
          <w:sz w:val="24"/>
          <w:szCs w:val="24"/>
        </w:rPr>
        <w:t>rea.</w:t>
      </w:r>
    </w:p>
    <w:p w:rsidR="008F45EC" w:rsidRPr="008F45EC" w:rsidRDefault="008F45EC" w:rsidP="008F45EC">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8F45EC">
        <w:rPr>
          <w:rFonts w:ascii="Arial" w:eastAsia="Times New Roman" w:hAnsi="Arial" w:cs="Arial"/>
          <w:color w:val="auto"/>
          <w:sz w:val="24"/>
          <w:szCs w:val="24"/>
        </w:rPr>
        <w:t>CHEDENG may make landfall over the eastern coast of Davao Occidental between 2:00 - 6:00 AM tomorrow. It is expected to weaken into a Low Pressure Area after landfall.</w:t>
      </w:r>
    </w:p>
    <w:p w:rsidR="008F45EC" w:rsidRPr="008F45EC" w:rsidRDefault="008F45EC" w:rsidP="008F45EC">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8F45EC">
        <w:rPr>
          <w:rFonts w:ascii="Arial" w:eastAsia="Times New Roman" w:hAnsi="Arial" w:cs="Arial"/>
          <w:color w:val="auto"/>
          <w:sz w:val="24"/>
          <w:szCs w:val="24"/>
        </w:rPr>
        <w:t xml:space="preserve">Today (18 March), scattered to at times widespread moderate to heavy rains will prevail over </w:t>
      </w:r>
      <w:proofErr w:type="spellStart"/>
      <w:r w:rsidRPr="008F45EC">
        <w:rPr>
          <w:rFonts w:ascii="Arial" w:eastAsia="Times New Roman" w:hAnsi="Arial" w:cs="Arial"/>
          <w:color w:val="auto"/>
          <w:sz w:val="24"/>
          <w:szCs w:val="24"/>
        </w:rPr>
        <w:t>Caraga</w:t>
      </w:r>
      <w:proofErr w:type="spellEnd"/>
      <w:r w:rsidRPr="008F45EC">
        <w:rPr>
          <w:rFonts w:ascii="Arial" w:eastAsia="Times New Roman" w:hAnsi="Arial" w:cs="Arial"/>
          <w:color w:val="auto"/>
          <w:sz w:val="24"/>
          <w:szCs w:val="24"/>
        </w:rPr>
        <w:t xml:space="preserve"> and Davao Regions, especially over </w:t>
      </w:r>
      <w:proofErr w:type="spellStart"/>
      <w:r w:rsidRPr="008F45EC">
        <w:rPr>
          <w:rFonts w:ascii="Arial" w:eastAsia="Times New Roman" w:hAnsi="Arial" w:cs="Arial"/>
          <w:color w:val="auto"/>
          <w:sz w:val="24"/>
          <w:szCs w:val="24"/>
        </w:rPr>
        <w:t>Surigao</w:t>
      </w:r>
      <w:proofErr w:type="spellEnd"/>
      <w:r w:rsidRPr="008F45EC">
        <w:rPr>
          <w:rFonts w:ascii="Arial" w:eastAsia="Times New Roman" w:hAnsi="Arial" w:cs="Arial"/>
          <w:color w:val="auto"/>
          <w:sz w:val="24"/>
          <w:szCs w:val="24"/>
        </w:rPr>
        <w:t xml:space="preserve"> del Sur, </w:t>
      </w:r>
      <w:proofErr w:type="spellStart"/>
      <w:r w:rsidRPr="008F45EC">
        <w:rPr>
          <w:rFonts w:ascii="Arial" w:eastAsia="Times New Roman" w:hAnsi="Arial" w:cs="Arial"/>
          <w:color w:val="auto"/>
          <w:sz w:val="24"/>
          <w:szCs w:val="24"/>
        </w:rPr>
        <w:t>Agusan</w:t>
      </w:r>
      <w:proofErr w:type="spellEnd"/>
      <w:r w:rsidRPr="008F45EC">
        <w:rPr>
          <w:rFonts w:ascii="Arial" w:eastAsia="Times New Roman" w:hAnsi="Arial" w:cs="Arial"/>
          <w:color w:val="auto"/>
          <w:sz w:val="24"/>
          <w:szCs w:val="24"/>
        </w:rPr>
        <w:t xml:space="preserve"> del Sur, Davao Oriental, Davao del </w:t>
      </w:r>
      <w:proofErr w:type="spellStart"/>
      <w:r w:rsidRPr="008F45EC">
        <w:rPr>
          <w:rFonts w:ascii="Arial" w:eastAsia="Times New Roman" w:hAnsi="Arial" w:cs="Arial"/>
          <w:color w:val="auto"/>
          <w:sz w:val="24"/>
          <w:szCs w:val="24"/>
        </w:rPr>
        <w:t>Norte</w:t>
      </w:r>
      <w:proofErr w:type="spellEnd"/>
      <w:r w:rsidRPr="008F45EC">
        <w:rPr>
          <w:rFonts w:ascii="Arial" w:eastAsia="Times New Roman" w:hAnsi="Arial" w:cs="Arial"/>
          <w:color w:val="auto"/>
          <w:sz w:val="24"/>
          <w:szCs w:val="24"/>
        </w:rPr>
        <w:t xml:space="preserve"> and </w:t>
      </w:r>
      <w:proofErr w:type="spellStart"/>
      <w:r w:rsidRPr="008F45EC">
        <w:rPr>
          <w:rFonts w:ascii="Arial" w:eastAsia="Times New Roman" w:hAnsi="Arial" w:cs="Arial"/>
          <w:color w:val="auto"/>
          <w:sz w:val="24"/>
          <w:szCs w:val="24"/>
        </w:rPr>
        <w:t>Compostela</w:t>
      </w:r>
      <w:proofErr w:type="spellEnd"/>
      <w:r w:rsidRPr="008F45EC">
        <w:rPr>
          <w:rFonts w:ascii="Arial" w:eastAsia="Times New Roman" w:hAnsi="Arial" w:cs="Arial"/>
          <w:color w:val="auto"/>
          <w:sz w:val="24"/>
          <w:szCs w:val="24"/>
        </w:rPr>
        <w:t xml:space="preserve"> Valley.</w:t>
      </w:r>
    </w:p>
    <w:p w:rsidR="008F45EC" w:rsidRPr="008F45EC" w:rsidRDefault="008F45EC" w:rsidP="008F45EC">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8F45EC">
        <w:rPr>
          <w:rFonts w:ascii="Arial" w:eastAsia="Times New Roman" w:hAnsi="Arial" w:cs="Arial"/>
          <w:color w:val="auto"/>
          <w:sz w:val="24"/>
          <w:szCs w:val="24"/>
        </w:rPr>
        <w:t xml:space="preserve">Tomorrow (19 March), scattered to at times widespread moderate to heavy rains may be experienced over most parts of Mindanao, especially over portions of Davao Region, SOCCSKSARGEN, </w:t>
      </w:r>
      <w:proofErr w:type="spellStart"/>
      <w:r w:rsidRPr="008F45EC">
        <w:rPr>
          <w:rFonts w:ascii="Arial" w:eastAsia="Times New Roman" w:hAnsi="Arial" w:cs="Arial"/>
          <w:color w:val="auto"/>
          <w:sz w:val="24"/>
          <w:szCs w:val="24"/>
        </w:rPr>
        <w:t>Bangsamoro</w:t>
      </w:r>
      <w:proofErr w:type="spellEnd"/>
      <w:r w:rsidRPr="008F45EC">
        <w:rPr>
          <w:rFonts w:ascii="Arial" w:eastAsia="Times New Roman" w:hAnsi="Arial" w:cs="Arial"/>
          <w:color w:val="auto"/>
          <w:sz w:val="24"/>
          <w:szCs w:val="24"/>
        </w:rPr>
        <w:t xml:space="preserve">, and </w:t>
      </w:r>
      <w:proofErr w:type="spellStart"/>
      <w:r w:rsidRPr="008F45EC">
        <w:rPr>
          <w:rFonts w:ascii="Arial" w:eastAsia="Times New Roman" w:hAnsi="Arial" w:cs="Arial"/>
          <w:color w:val="auto"/>
          <w:sz w:val="24"/>
          <w:szCs w:val="24"/>
        </w:rPr>
        <w:t>Zamboanga</w:t>
      </w:r>
      <w:proofErr w:type="spellEnd"/>
      <w:r w:rsidRPr="008F45EC">
        <w:rPr>
          <w:rFonts w:ascii="Arial" w:eastAsia="Times New Roman" w:hAnsi="Arial" w:cs="Arial"/>
          <w:color w:val="auto"/>
          <w:sz w:val="24"/>
          <w:szCs w:val="24"/>
        </w:rPr>
        <w:t xml:space="preserve"> Peninsula.</w:t>
      </w:r>
    </w:p>
    <w:p w:rsidR="008F45EC" w:rsidRPr="008F45EC" w:rsidRDefault="008F45EC" w:rsidP="008F45EC">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8F45EC">
        <w:rPr>
          <w:rFonts w:ascii="Arial" w:eastAsia="Times New Roman" w:hAnsi="Arial" w:cs="Arial"/>
          <w:color w:val="auto"/>
          <w:sz w:val="24"/>
          <w:szCs w:val="24"/>
        </w:rPr>
        <w:t xml:space="preserve">The disaster risk reduction and management offices concerned and residents of the aforementioned areas, especially those living in areas identified to be at high risk of flooding or landslide, are advised to undertake appropriate actions and continue monitoring for updates, </w:t>
      </w:r>
      <w:proofErr w:type="gramStart"/>
      <w:r w:rsidRPr="008F45EC">
        <w:rPr>
          <w:rFonts w:ascii="Arial" w:eastAsia="Times New Roman" w:hAnsi="Arial" w:cs="Arial"/>
          <w:color w:val="auto"/>
          <w:sz w:val="24"/>
          <w:szCs w:val="24"/>
        </w:rPr>
        <w:t>including</w:t>
      </w:r>
      <w:proofErr w:type="gramEnd"/>
      <w:r w:rsidRPr="008F45EC">
        <w:rPr>
          <w:rFonts w:ascii="Arial" w:eastAsia="Times New Roman" w:hAnsi="Arial" w:cs="Arial"/>
          <w:color w:val="auto"/>
          <w:sz w:val="24"/>
          <w:szCs w:val="24"/>
        </w:rPr>
        <w:t xml:space="preserve"> the Heavy Rainfall Warnings and Thunderstorm Advisories issued by PAGASA Regional Services Divisions.</w:t>
      </w:r>
    </w:p>
    <w:p w:rsidR="008F45EC" w:rsidRDefault="008F45EC" w:rsidP="008F45EC">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8F45EC">
        <w:rPr>
          <w:rFonts w:ascii="Arial" w:eastAsia="Times New Roman" w:hAnsi="Arial" w:cs="Arial"/>
          <w:color w:val="auto"/>
          <w:sz w:val="24"/>
          <w:szCs w:val="24"/>
        </w:rPr>
        <w:lastRenderedPageBreak/>
        <w:t xml:space="preserve">Those with small </w:t>
      </w:r>
      <w:proofErr w:type="spellStart"/>
      <w:r w:rsidRPr="008F45EC">
        <w:rPr>
          <w:rFonts w:ascii="Arial" w:eastAsia="Times New Roman" w:hAnsi="Arial" w:cs="Arial"/>
          <w:color w:val="auto"/>
          <w:sz w:val="24"/>
          <w:szCs w:val="24"/>
        </w:rPr>
        <w:t>seacrafts</w:t>
      </w:r>
      <w:proofErr w:type="spellEnd"/>
      <w:r w:rsidRPr="008F45EC">
        <w:rPr>
          <w:rFonts w:ascii="Arial" w:eastAsia="Times New Roman" w:hAnsi="Arial" w:cs="Arial"/>
          <w:color w:val="auto"/>
          <w:sz w:val="24"/>
          <w:szCs w:val="24"/>
        </w:rPr>
        <w:t xml:space="preserve"> are advised not to venture out over the eastern seaboards of </w:t>
      </w:r>
      <w:proofErr w:type="spellStart"/>
      <w:r w:rsidRPr="008F45EC">
        <w:rPr>
          <w:rFonts w:ascii="Arial" w:eastAsia="Times New Roman" w:hAnsi="Arial" w:cs="Arial"/>
          <w:color w:val="auto"/>
          <w:sz w:val="24"/>
          <w:szCs w:val="24"/>
        </w:rPr>
        <w:t>Visayas</w:t>
      </w:r>
      <w:proofErr w:type="spellEnd"/>
      <w:r w:rsidRPr="008F45EC">
        <w:rPr>
          <w:rFonts w:ascii="Arial" w:eastAsia="Times New Roman" w:hAnsi="Arial" w:cs="Arial"/>
          <w:color w:val="auto"/>
          <w:sz w:val="24"/>
          <w:szCs w:val="24"/>
        </w:rPr>
        <w:t xml:space="preserve"> and Mindanao, as well as the seaboards of areas under Tropical Cyclone Warning Signals (TCWS).</w:t>
      </w:r>
    </w:p>
    <w:p w:rsidR="008F45EC" w:rsidRPr="008F45EC" w:rsidRDefault="008F45EC" w:rsidP="008F45E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p>
    <w:p w:rsidR="003C0BF5" w:rsidRDefault="008F45EC" w:rsidP="008F45EC">
      <w:pPr>
        <w:rPr>
          <w:rFonts w:ascii="Arial" w:hAnsi="Arial" w:cs="Arial"/>
          <w:bCs/>
          <w:color w:val="auto"/>
          <w:sz w:val="24"/>
          <w:szCs w:val="24"/>
        </w:rPr>
      </w:pPr>
      <w:r w:rsidRPr="008F45EC">
        <w:rPr>
          <w:rFonts w:ascii="Arial" w:hAnsi="Arial" w:cs="Arial"/>
          <w:bCs/>
          <w:color w:val="auto"/>
          <w:sz w:val="24"/>
          <w:szCs w:val="24"/>
        </w:rPr>
        <w:t xml:space="preserve">At 10:00 PM </w:t>
      </w:r>
      <w:r>
        <w:rPr>
          <w:rFonts w:ascii="Arial" w:hAnsi="Arial" w:cs="Arial"/>
          <w:bCs/>
          <w:color w:val="auto"/>
          <w:sz w:val="24"/>
          <w:szCs w:val="24"/>
        </w:rPr>
        <w:t>yesterday</w:t>
      </w:r>
      <w:r w:rsidRPr="008F45EC">
        <w:rPr>
          <w:rFonts w:ascii="Arial" w:hAnsi="Arial" w:cs="Arial"/>
          <w:bCs/>
          <w:color w:val="auto"/>
          <w:sz w:val="24"/>
          <w:szCs w:val="24"/>
        </w:rPr>
        <w:t xml:space="preserve">, the center of Tropical Depression "CHEDENG" was estimated based on </w:t>
      </w:r>
      <w:proofErr w:type="spellStart"/>
      <w:r w:rsidRPr="008F45EC">
        <w:rPr>
          <w:rFonts w:ascii="Arial" w:hAnsi="Arial" w:cs="Arial"/>
          <w:bCs/>
          <w:color w:val="auto"/>
          <w:sz w:val="24"/>
          <w:szCs w:val="24"/>
        </w:rPr>
        <w:t>Hinatuan</w:t>
      </w:r>
      <w:proofErr w:type="spellEnd"/>
      <w:r w:rsidRPr="008F45EC">
        <w:rPr>
          <w:rFonts w:ascii="Arial" w:hAnsi="Arial" w:cs="Arial"/>
          <w:bCs/>
          <w:color w:val="auto"/>
          <w:sz w:val="24"/>
          <w:szCs w:val="24"/>
        </w:rPr>
        <w:t xml:space="preserve"> radar and other available data at 180 km East of General Santos City</w:t>
      </w:r>
      <w:r>
        <w:rPr>
          <w:rFonts w:ascii="Arial" w:hAnsi="Arial" w:cs="Arial"/>
          <w:bCs/>
          <w:color w:val="auto"/>
          <w:sz w:val="24"/>
          <w:szCs w:val="24"/>
        </w:rPr>
        <w:t xml:space="preserve"> (06.1 °N, 126.8 °</w:t>
      </w:r>
      <w:proofErr w:type="gramStart"/>
      <w:r>
        <w:rPr>
          <w:rFonts w:ascii="Arial" w:hAnsi="Arial" w:cs="Arial"/>
          <w:bCs/>
          <w:color w:val="auto"/>
          <w:sz w:val="24"/>
          <w:szCs w:val="24"/>
        </w:rPr>
        <w:t>E )</w:t>
      </w:r>
      <w:proofErr w:type="gramEnd"/>
    </w:p>
    <w:p w:rsidR="009D15DE" w:rsidRPr="009D15DE" w:rsidRDefault="009D15D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9D15DE">
        <w:rPr>
          <w:rFonts w:ascii="Arial" w:hAnsi="Arial" w:cs="Arial"/>
          <w:b/>
          <w:bCs/>
          <w:color w:val="auto"/>
          <w:sz w:val="24"/>
          <w:szCs w:val="24"/>
        </w:rPr>
        <w:t>Forecast Position</w:t>
      </w:r>
    </w:p>
    <w:tbl>
      <w:tblPr>
        <w:tblStyle w:val="TableGrid"/>
        <w:tblW w:w="0" w:type="auto"/>
        <w:tblLook w:val="04A0" w:firstRow="1" w:lastRow="0" w:firstColumn="1" w:lastColumn="0" w:noHBand="0" w:noVBand="1"/>
      </w:tblPr>
      <w:tblGrid>
        <w:gridCol w:w="4315"/>
        <w:gridCol w:w="11040"/>
      </w:tblGrid>
      <w:tr w:rsidR="009D15DE" w:rsidTr="009D15DE">
        <w:tc>
          <w:tcPr>
            <w:tcW w:w="4315" w:type="dxa"/>
          </w:tcPr>
          <w:p w:rsidR="009D15DE" w:rsidRPr="009D15DE" w:rsidRDefault="009D15DE" w:rsidP="009D15DE">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ind w:left="337"/>
              <w:jc w:val="both"/>
              <w:rPr>
                <w:rFonts w:ascii="Arial" w:hAnsi="Arial" w:cs="Arial"/>
                <w:bCs/>
                <w:color w:val="auto"/>
                <w:sz w:val="24"/>
                <w:szCs w:val="24"/>
              </w:rPr>
            </w:pPr>
            <w:r>
              <w:rPr>
                <w:rFonts w:ascii="Arial" w:hAnsi="Arial" w:cs="Arial"/>
                <w:bCs/>
                <w:color w:val="auto"/>
                <w:sz w:val="24"/>
                <w:szCs w:val="24"/>
              </w:rPr>
              <w:t xml:space="preserve">24 </w:t>
            </w:r>
            <w:r w:rsidRPr="009D15DE">
              <w:rPr>
                <w:rFonts w:ascii="Arial" w:hAnsi="Arial" w:cs="Arial"/>
                <w:bCs/>
                <w:color w:val="auto"/>
                <w:sz w:val="24"/>
                <w:szCs w:val="24"/>
              </w:rPr>
              <w:t>Hour</w:t>
            </w:r>
            <w:r>
              <w:rPr>
                <w:rFonts w:ascii="Arial" w:hAnsi="Arial" w:cs="Arial"/>
                <w:bCs/>
                <w:color w:val="auto"/>
                <w:sz w:val="24"/>
                <w:szCs w:val="24"/>
              </w:rPr>
              <w:t>s (Tomorrow morning)</w:t>
            </w:r>
          </w:p>
        </w:tc>
        <w:tc>
          <w:tcPr>
            <w:tcW w:w="11040" w:type="dxa"/>
          </w:tcPr>
          <w:p w:rsidR="009D15DE" w:rsidRDefault="008F45EC" w:rsidP="003C0BF5">
            <w:pPr>
              <w:rPr>
                <w:rFonts w:ascii="Arial" w:hAnsi="Arial" w:cs="Arial"/>
                <w:bCs/>
                <w:color w:val="auto"/>
                <w:sz w:val="24"/>
                <w:szCs w:val="24"/>
              </w:rPr>
            </w:pPr>
            <w:r w:rsidRPr="008F45EC">
              <w:rPr>
                <w:rFonts w:ascii="Arial" w:hAnsi="Arial" w:cs="Arial"/>
                <w:bCs/>
                <w:color w:val="auto"/>
                <w:sz w:val="24"/>
                <w:szCs w:val="24"/>
              </w:rPr>
              <w:t xml:space="preserve">24 Hour(Tomorrow evening): 100 km Southeast of </w:t>
            </w:r>
            <w:proofErr w:type="spellStart"/>
            <w:r w:rsidRPr="008F45EC">
              <w:rPr>
                <w:rFonts w:ascii="Arial" w:hAnsi="Arial" w:cs="Arial"/>
                <w:bCs/>
                <w:color w:val="auto"/>
                <w:sz w:val="24"/>
                <w:szCs w:val="24"/>
              </w:rPr>
              <w:t>Zamboanga</w:t>
            </w:r>
            <w:proofErr w:type="spellEnd"/>
            <w:r w:rsidRPr="008F45EC">
              <w:rPr>
                <w:rFonts w:ascii="Arial" w:hAnsi="Arial" w:cs="Arial"/>
                <w:bCs/>
                <w:color w:val="auto"/>
                <w:sz w:val="24"/>
                <w:szCs w:val="24"/>
              </w:rPr>
              <w:t xml:space="preserve"> City(6.4°N, 122.8°E)</w:t>
            </w:r>
          </w:p>
        </w:tc>
      </w:tr>
    </w:tbl>
    <w:p w:rsidR="009C5CCE" w:rsidRPr="009C5CCE" w:rsidRDefault="009C5CCE"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16"/>
          <w:szCs w:val="24"/>
        </w:rPr>
      </w:pP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w:t>
      </w:r>
      <w:r w:rsidRPr="009C5CCE">
        <w:rPr>
          <w:rStyle w:val="Hyperlink"/>
          <w:rFonts w:ascii="Arial" w:hAnsi="Arial" w:cs="Arial"/>
          <w:i/>
          <w:color w:val="0070C0"/>
          <w:sz w:val="16"/>
          <w:szCs w:val="24"/>
          <w:u w:val="none"/>
        </w:rPr>
        <w:t>A</w:t>
      </w:r>
      <w:r w:rsidRPr="009C5CCE">
        <w:rPr>
          <w:rStyle w:val="Hyperlink"/>
          <w:rFonts w:ascii="Arial" w:hAnsi="Arial" w:cs="Arial"/>
          <w:i/>
          <w:color w:val="0070C0"/>
          <w:sz w:val="16"/>
          <w:szCs w:val="24"/>
          <w:u w:val="none"/>
        </w:rPr>
        <w:t xml:space="preserve">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CA5761" w:rsidRDefault="00CA5761" w:rsidP="00816A95">
      <w:pPr>
        <w:spacing w:after="0" w:line="240" w:lineRule="auto"/>
        <w:contextualSpacing/>
        <w:rPr>
          <w:rFonts w:ascii="Arial" w:eastAsia="Arial" w:hAnsi="Arial" w:cs="Arial"/>
          <w:b/>
          <w:color w:val="002060"/>
          <w:sz w:val="24"/>
          <w:szCs w:val="24"/>
        </w:rPr>
      </w:pPr>
      <w:bookmarkStart w:id="6" w:name="_Prepositioned_Resources:_Stockpile_1"/>
      <w:bookmarkEnd w:id="6"/>
    </w:p>
    <w:p w:rsidR="00203164" w:rsidRPr="00BE43F9" w:rsidRDefault="00203164" w:rsidP="00816A95">
      <w:pPr>
        <w:spacing w:after="0" w:line="240" w:lineRule="auto"/>
        <w:contextualSpacing/>
        <w:rPr>
          <w:rFonts w:ascii="Arial" w:eastAsia="Arial" w:hAnsi="Arial" w:cs="Arial"/>
          <w:b/>
          <w:color w:val="002060"/>
          <w:sz w:val="24"/>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2B6E15" w:rsidRPr="002B6E15">
        <w:rPr>
          <w:rFonts w:ascii="Arial" w:eastAsia="Arial" w:hAnsi="Arial" w:cs="Arial"/>
          <w:b/>
          <w:color w:val="0070C0"/>
          <w:sz w:val="24"/>
          <w:szCs w:val="24"/>
        </w:rPr>
        <w:t>1,333,669,950.94</w:t>
      </w:r>
      <w:r w:rsidR="002B6E15">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CA0BE7" w:rsidRPr="00CA0BE7">
        <w:rPr>
          <w:rFonts w:ascii="Arial" w:eastAsia="Arial" w:hAnsi="Arial" w:cs="Arial"/>
          <w:b/>
          <w:color w:val="0070C0"/>
          <w:sz w:val="24"/>
          <w:szCs w:val="24"/>
        </w:rPr>
        <w:t>426,009,453.82</w:t>
      </w:r>
      <w:r w:rsidR="00CA0BE7">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7A4353">
        <w:rPr>
          <w:rFonts w:ascii="Arial" w:eastAsia="Arial" w:hAnsi="Arial" w:cs="Arial"/>
          <w:b/>
          <w:color w:val="0070C0"/>
          <w:sz w:val="24"/>
          <w:szCs w:val="24"/>
        </w:rPr>
        <w:t>₱</w:t>
      </w:r>
      <w:r w:rsidR="00D700D1" w:rsidRPr="00D700D1">
        <w:rPr>
          <w:rFonts w:ascii="Arial" w:eastAsia="Arial" w:hAnsi="Arial" w:cs="Arial"/>
          <w:b/>
          <w:color w:val="0070C0"/>
          <w:sz w:val="24"/>
          <w:szCs w:val="24"/>
        </w:rPr>
        <w:t>379,175,082.35</w:t>
      </w:r>
      <w:r w:rsidR="00D700D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2B6E15" w:rsidRPr="002B6E15">
        <w:rPr>
          <w:rFonts w:ascii="Arial" w:eastAsia="Arial" w:hAnsi="Arial" w:cs="Arial"/>
          <w:b/>
          <w:color w:val="0070C0"/>
          <w:sz w:val="24"/>
          <w:szCs w:val="24"/>
        </w:rPr>
        <w:t>305,830</w:t>
      </w:r>
      <w:r w:rsidR="002B6E15">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B6E15" w:rsidRPr="002B6E15">
        <w:rPr>
          <w:rFonts w:ascii="Arial" w:eastAsia="Arial" w:hAnsi="Arial" w:cs="Arial"/>
          <w:b/>
          <w:color w:val="0070C0"/>
          <w:sz w:val="24"/>
          <w:szCs w:val="24"/>
        </w:rPr>
        <w:t>110,926,870.78</w:t>
      </w:r>
      <w:r w:rsidR="002B6E15">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B6E15" w:rsidRPr="002B6E15">
        <w:rPr>
          <w:rFonts w:ascii="Arial" w:eastAsia="Arial" w:hAnsi="Arial" w:cs="Arial"/>
          <w:b/>
          <w:color w:val="0070C0"/>
          <w:sz w:val="24"/>
          <w:szCs w:val="24"/>
        </w:rPr>
        <w:t>796,733,626.34</w:t>
      </w:r>
      <w:r w:rsidRPr="00BE43F9">
        <w:rPr>
          <w:rFonts w:ascii="Arial" w:eastAsia="Arial" w:hAnsi="Arial" w:cs="Arial"/>
          <w:sz w:val="24"/>
          <w:szCs w:val="24"/>
        </w:rPr>
        <w:t>.</w:t>
      </w:r>
    </w:p>
    <w:p w:rsidR="00040CD0" w:rsidRDefault="00040CD0" w:rsidP="00816A95">
      <w:pPr>
        <w:spacing w:after="0" w:line="240" w:lineRule="auto"/>
        <w:ind w:left="720"/>
        <w:contextualSpacing/>
        <w:jc w:val="both"/>
        <w:rPr>
          <w:rFonts w:ascii="Arial" w:eastAsia="Arial" w:hAnsi="Arial" w:cs="Arial"/>
          <w:sz w:val="24"/>
          <w:szCs w:val="24"/>
        </w:rPr>
      </w:pPr>
    </w:p>
    <w:p w:rsidR="00040CD0" w:rsidRPr="00BE43F9" w:rsidRDefault="00040CD0" w:rsidP="00040CD0">
      <w:pPr>
        <w:spacing w:after="0" w:line="240" w:lineRule="auto"/>
        <w:contextualSpacing/>
        <w:jc w:val="both"/>
        <w:rPr>
          <w:rFonts w:ascii="Arial" w:eastAsia="Arial" w:hAnsi="Arial" w:cs="Arial"/>
          <w:sz w:val="24"/>
          <w:szCs w:val="24"/>
        </w:rPr>
      </w:pPr>
    </w:p>
    <w:tbl>
      <w:tblPr>
        <w:tblW w:w="4767" w:type="pct"/>
        <w:tblInd w:w="715" w:type="dxa"/>
        <w:tblLook w:val="04A0" w:firstRow="1" w:lastRow="0" w:firstColumn="1" w:lastColumn="0" w:noHBand="0" w:noVBand="1"/>
      </w:tblPr>
      <w:tblGrid>
        <w:gridCol w:w="2018"/>
        <w:gridCol w:w="1599"/>
        <w:gridCol w:w="1031"/>
        <w:gridCol w:w="1602"/>
        <w:gridCol w:w="1599"/>
        <w:gridCol w:w="2679"/>
        <w:gridCol w:w="1599"/>
        <w:gridCol w:w="2512"/>
      </w:tblGrid>
      <w:tr w:rsidR="002B6E15" w:rsidRPr="002B6E15" w:rsidTr="002B6E15">
        <w:trPr>
          <w:trHeight w:val="20"/>
          <w:tblHeader/>
        </w:trPr>
        <w:tc>
          <w:tcPr>
            <w:tcW w:w="689"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FIELD OFFICE</w:t>
            </w:r>
          </w:p>
        </w:tc>
        <w:tc>
          <w:tcPr>
            <w:tcW w:w="546"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STANDBY FUNDS</w:t>
            </w:r>
          </w:p>
        </w:tc>
        <w:tc>
          <w:tcPr>
            <w:tcW w:w="2906" w:type="pct"/>
            <w:gridSpan w:val="5"/>
            <w:tcBorders>
              <w:top w:val="single" w:sz="4" w:space="0" w:color="auto"/>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STOCKPILE</w:t>
            </w:r>
          </w:p>
        </w:tc>
        <w:tc>
          <w:tcPr>
            <w:tcW w:w="858"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TOTAL STANDBY FUNDS AND STOCKPILE</w:t>
            </w:r>
          </w:p>
        </w:tc>
      </w:tr>
      <w:tr w:rsidR="002B6E15" w:rsidRPr="002B6E15" w:rsidTr="002B6E15">
        <w:trPr>
          <w:trHeight w:val="20"/>
          <w:tblHeader/>
        </w:trPr>
        <w:tc>
          <w:tcPr>
            <w:tcW w:w="689"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99" w:type="pct"/>
            <w:gridSpan w:val="2"/>
            <w:tcBorders>
              <w:top w:val="single" w:sz="4" w:space="0" w:color="auto"/>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Family Food Packs</w:t>
            </w:r>
          </w:p>
        </w:tc>
        <w:tc>
          <w:tcPr>
            <w:tcW w:w="546"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Food</w:t>
            </w:r>
            <w:r w:rsidRPr="002B6E15">
              <w:rPr>
                <w:rFonts w:ascii="Arial Narrow" w:eastAsia="Times New Roman" w:hAnsi="Arial Narrow" w:cs="Times New Roman"/>
                <w:b/>
                <w:bCs/>
              </w:rPr>
              <w:br/>
            </w:r>
            <w:r w:rsidRPr="002B6E15">
              <w:rPr>
                <w:rFonts w:ascii="Arial Narrow" w:eastAsia="Times New Roman" w:hAnsi="Arial Narrow" w:cs="Times New Roman"/>
                <w:i/>
                <w:iCs/>
                <w:sz w:val="18"/>
                <w:szCs w:val="18"/>
              </w:rPr>
              <w:t>(Raw Mats and Other Food Item)</w:t>
            </w:r>
          </w:p>
        </w:tc>
        <w:tc>
          <w:tcPr>
            <w:tcW w:w="915"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 xml:space="preserve">Non-Food </w:t>
            </w:r>
            <w:r w:rsidRPr="002B6E15">
              <w:rPr>
                <w:rFonts w:ascii="Arial Narrow" w:eastAsia="Times New Roman" w:hAnsi="Arial Narrow" w:cs="Times New Roman"/>
                <w:i/>
                <w:iCs/>
                <w:sz w:val="18"/>
                <w:szCs w:val="18"/>
              </w:rPr>
              <w:t>(Raw Mats and Other NFI)</w:t>
            </w:r>
          </w:p>
        </w:tc>
        <w:tc>
          <w:tcPr>
            <w:tcW w:w="546"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Sub-Total</w:t>
            </w:r>
            <w:r w:rsidRPr="002B6E15">
              <w:rPr>
                <w:rFonts w:ascii="Arial Narrow" w:eastAsia="Times New Roman" w:hAnsi="Arial Narrow" w:cs="Times New Roman"/>
                <w:b/>
                <w:bCs/>
              </w:rPr>
              <w:br/>
              <w:t>(Food and NFIs)</w:t>
            </w: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r>
      <w:tr w:rsidR="002B6E15" w:rsidRPr="002B6E15" w:rsidTr="002B6E15">
        <w:trPr>
          <w:trHeight w:val="20"/>
          <w:tblHeader/>
        </w:trPr>
        <w:tc>
          <w:tcPr>
            <w:tcW w:w="689"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352" w:type="pct"/>
            <w:tcBorders>
              <w:top w:val="nil"/>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Quantity</w:t>
            </w:r>
          </w:p>
        </w:tc>
        <w:tc>
          <w:tcPr>
            <w:tcW w:w="546" w:type="pct"/>
            <w:tcBorders>
              <w:top w:val="nil"/>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Total Cost</w:t>
            </w:r>
          </w:p>
        </w:tc>
        <w:tc>
          <w:tcPr>
            <w:tcW w:w="546"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915"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546"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TOTAL</w:t>
            </w:r>
          </w:p>
        </w:tc>
        <w:tc>
          <w:tcPr>
            <w:tcW w:w="546"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426,009,453.82</w:t>
            </w:r>
          </w:p>
        </w:tc>
        <w:tc>
          <w:tcPr>
            <w:tcW w:w="352"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305,830</w:t>
            </w:r>
          </w:p>
        </w:tc>
        <w:tc>
          <w:tcPr>
            <w:tcW w:w="546"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110,926,870.78</w:t>
            </w:r>
          </w:p>
        </w:tc>
        <w:tc>
          <w:tcPr>
            <w:tcW w:w="546"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146,417,383.66</w:t>
            </w:r>
          </w:p>
        </w:tc>
        <w:tc>
          <w:tcPr>
            <w:tcW w:w="915"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650,316,242.68</w:t>
            </w:r>
          </w:p>
        </w:tc>
        <w:tc>
          <w:tcPr>
            <w:tcW w:w="546"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796,733,626.34</w:t>
            </w:r>
          </w:p>
        </w:tc>
        <w:tc>
          <w:tcPr>
            <w:tcW w:w="858" w:type="pct"/>
            <w:tcBorders>
              <w:top w:val="nil"/>
              <w:left w:val="nil"/>
              <w:bottom w:val="single" w:sz="4" w:space="0" w:color="auto"/>
              <w:right w:val="single" w:sz="4" w:space="0" w:color="auto"/>
            </w:tcBorders>
            <w:shd w:val="clear" w:color="000000" w:fill="B7B7B7"/>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B6E15">
              <w:rPr>
                <w:rFonts w:ascii="Arial Narrow" w:eastAsia="Times New Roman" w:hAnsi="Arial Narrow" w:cs="Times New Roman"/>
                <w:b/>
                <w:bCs/>
              </w:rPr>
              <w:t>1,333,669,950.94</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Central Office*</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379,175,082.35</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r w:rsidRPr="002B6E15">
              <w:rPr>
                <w:rFonts w:eastAsia="Times New Roman" w:cs="Times New Roman"/>
              </w:rPr>
              <w:t> </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379,175,082.35</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lastRenderedPageBreak/>
              <w:t>NRLMB - NROC</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r w:rsidRPr="002B6E15">
              <w:rPr>
                <w:rFonts w:eastAsia="Times New Roman" w:cs="Times New Roman"/>
              </w:rPr>
              <w:t> </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104,000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39,222,560.00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86,178,307.66</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342,547,446.39</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428,725,754.05</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467,948,314.05</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NRLMB - VDRC</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rPr>
            </w:pPr>
            <w:r w:rsidRPr="002B6E15">
              <w:rPr>
                <w:rFonts w:eastAsia="Times New Roman" w:cs="Times New Roman"/>
              </w:rPr>
              <w:t> </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13,600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4,896,000.00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1,203,200.00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2,955,567.50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4,158,767.50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9,054,767.50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NCR</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3,292,543.50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600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215,850.72</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1,621,758.59</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928,770.00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2,550,528.59</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6,058,922.81</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CAR</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1,894,685.95</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12,951</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4,705,143.60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5,501,276.76</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25,412,338.62</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30,913,615.38</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37,513,444.93</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3,000,752.75</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4,658</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1,676,880.00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2,405,567.60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42,614,105.66</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45,019,673.26</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49,697,306.01</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II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3,064,267.84</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12,988</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4,674,600.00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2,694,585.60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152,730.00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2,847,315.60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10,586,183.44</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III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4,354,000.00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14,432</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5,531,648.00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355,719.70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259,588.00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615,307.70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10,500,955.70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CALABARZON</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3,534</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1,266,406.44</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5,209,219.00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6,643,361.00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11,852,580.00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16,118,986.44</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MIMAROPA</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3,559,522.78</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12,673</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5,297,314.00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2,275,279.00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756,715.00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3,031,994.00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11,888,830.78</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1,536,000.00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22,168</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8,489,476.76</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3,715,716.80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41,878,359.22</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45,594,076.02</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55,619,552.78</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9,774</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3,518,640.00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11,273,321.50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7,274,957.70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18,548,279.20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25,066,919.20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13,086</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1,585,333.20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7,049,271.80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17,621,916.27</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24,671,188.07</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29,256,521.27</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VIII</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2,697,960.00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16,303</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5,892,230.26</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3,622,762.08</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33,906,383.00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37,529,145.08</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46,119,335.34</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IX</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2,424,981.35</w:t>
            </w:r>
          </w:p>
        </w:tc>
        <w:tc>
          <w:tcPr>
            <w:tcW w:w="35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15,692</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5,649,120.00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2,425,410.00</w:t>
            </w:r>
          </w:p>
        </w:tc>
        <w:tc>
          <w:tcPr>
            <w:tcW w:w="91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3,820,842.65</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6,246,252.65</w:t>
            </w:r>
          </w:p>
        </w:tc>
        <w:tc>
          <w:tcPr>
            <w:tcW w:w="85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14,320,354.00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X</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35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20,128</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7,246,080.00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5,448,048.00</w:t>
            </w:r>
          </w:p>
        </w:tc>
        <w:tc>
          <w:tcPr>
            <w:tcW w:w="91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99,387,755.00</w:t>
            </w:r>
          </w:p>
        </w:tc>
        <w:tc>
          <w:tcPr>
            <w:tcW w:w="546"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104,835,803.00</w:t>
            </w:r>
          </w:p>
        </w:tc>
        <w:tc>
          <w:tcPr>
            <w:tcW w:w="85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115,081,883.00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XI</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3,000,000.00</w:t>
            </w:r>
          </w:p>
        </w:tc>
        <w:tc>
          <w:tcPr>
            <w:tcW w:w="35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6,049</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2,186,108.60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323,200.00</w:t>
            </w:r>
          </w:p>
        </w:tc>
        <w:tc>
          <w:tcPr>
            <w:tcW w:w="91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14,680,885.00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15,004,085.00</w:t>
            </w:r>
          </w:p>
        </w:tc>
        <w:tc>
          <w:tcPr>
            <w:tcW w:w="85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20,190,193.60</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XII</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3,009,657.30</w:t>
            </w:r>
          </w:p>
        </w:tc>
        <w:tc>
          <w:tcPr>
            <w:tcW w:w="35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11,400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4,571,400.00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2,812,836.67</w:t>
            </w:r>
          </w:p>
        </w:tc>
        <w:tc>
          <w:tcPr>
            <w:tcW w:w="91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3,083,366.67</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5,896,203.34</w:t>
            </w:r>
          </w:p>
        </w:tc>
        <w:tc>
          <w:tcPr>
            <w:tcW w:w="85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13,477,260.64</w:t>
            </w:r>
          </w:p>
        </w:tc>
      </w:tr>
      <w:tr w:rsidR="002B6E15" w:rsidRPr="002B6E15" w:rsidTr="002B6E15">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CARAGA</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3,000,000.00</w:t>
            </w:r>
          </w:p>
        </w:tc>
        <w:tc>
          <w:tcPr>
            <w:tcW w:w="35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11,794</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4,302,079.20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2,301,902.90</w:t>
            </w:r>
          </w:p>
        </w:tc>
        <w:tc>
          <w:tcPr>
            <w:tcW w:w="91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6,391,155.00</w:t>
            </w:r>
          </w:p>
        </w:tc>
        <w:tc>
          <w:tcPr>
            <w:tcW w:w="546"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8,693,057.90</w:t>
            </w:r>
          </w:p>
        </w:tc>
        <w:tc>
          <w:tcPr>
            <w:tcW w:w="85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15,995,137.10</w:t>
            </w:r>
          </w:p>
        </w:tc>
      </w:tr>
    </w:tbl>
    <w:p w:rsidR="004C5385" w:rsidRPr="00775377" w:rsidRDefault="00295FEF" w:rsidP="00816A95">
      <w:pPr>
        <w:spacing w:after="0" w:line="240" w:lineRule="auto"/>
        <w:ind w:firstLine="720"/>
        <w:contextualSpacing/>
        <w:rPr>
          <w:rFonts w:ascii="Arial" w:hAnsi="Arial" w:cs="Arial"/>
          <w:i/>
          <w:sz w:val="20"/>
          <w:szCs w:val="24"/>
        </w:rPr>
      </w:pPr>
      <w:r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Quick Response Fund (QRF) as of 15 March 2019</w:t>
      </w:r>
    </w:p>
    <w:p w:rsidR="004C5385" w:rsidRPr="00D46740" w:rsidRDefault="004C5385" w:rsidP="00816A95">
      <w:pPr>
        <w:spacing w:after="0" w:line="240" w:lineRule="auto"/>
        <w:ind w:firstLine="720"/>
        <w:contextualSpacing/>
        <w:rPr>
          <w:rFonts w:ascii="Arial" w:hAnsi="Arial" w:cs="Arial"/>
          <w:sz w:val="24"/>
          <w:szCs w:val="24"/>
        </w:rPr>
      </w:pPr>
    </w:p>
    <w:p w:rsidR="004C5385" w:rsidRDefault="004C5385" w:rsidP="00816A95">
      <w:pPr>
        <w:spacing w:after="0" w:line="240" w:lineRule="auto"/>
        <w:ind w:firstLine="720"/>
        <w:contextualSpacing/>
        <w:rPr>
          <w:rFonts w:ascii="Arial" w:hAnsi="Arial" w:cs="Arial"/>
          <w:sz w:val="24"/>
          <w:szCs w:val="24"/>
        </w:rPr>
      </w:pPr>
    </w:p>
    <w:p w:rsidR="00D700D1" w:rsidRDefault="00D700D1" w:rsidP="002B6E15">
      <w:pPr>
        <w:spacing w:after="0" w:line="240" w:lineRule="auto"/>
        <w:contextualSpacing/>
        <w:rPr>
          <w:rFonts w:ascii="Arial" w:hAnsi="Arial" w:cs="Arial"/>
          <w:sz w:val="24"/>
          <w:szCs w:val="24"/>
        </w:rPr>
      </w:pPr>
    </w:p>
    <w:p w:rsidR="00040CD0" w:rsidRDefault="00040CD0" w:rsidP="002B6E15">
      <w:pPr>
        <w:spacing w:after="0" w:line="240" w:lineRule="auto"/>
        <w:contextualSpacing/>
        <w:rPr>
          <w:rFonts w:ascii="Arial" w:hAnsi="Arial" w:cs="Arial"/>
          <w:sz w:val="24"/>
          <w:szCs w:val="24"/>
        </w:rPr>
      </w:pPr>
    </w:p>
    <w:p w:rsidR="00040CD0" w:rsidRDefault="00040CD0" w:rsidP="002B6E15">
      <w:pPr>
        <w:spacing w:after="0" w:line="240" w:lineRule="auto"/>
        <w:contextualSpacing/>
        <w:rPr>
          <w:rFonts w:ascii="Arial" w:hAnsi="Arial" w:cs="Arial"/>
          <w:sz w:val="24"/>
          <w:szCs w:val="24"/>
        </w:rPr>
      </w:pPr>
    </w:p>
    <w:p w:rsidR="00040CD0" w:rsidRDefault="00040CD0" w:rsidP="002B6E15">
      <w:pPr>
        <w:spacing w:after="0" w:line="240" w:lineRule="auto"/>
        <w:contextualSpacing/>
        <w:rPr>
          <w:rFonts w:ascii="Arial" w:hAnsi="Arial" w:cs="Arial"/>
          <w:sz w:val="24"/>
          <w:szCs w:val="24"/>
        </w:rPr>
      </w:pPr>
    </w:p>
    <w:p w:rsidR="00040CD0" w:rsidRDefault="00040CD0" w:rsidP="002B6E15">
      <w:pPr>
        <w:spacing w:after="0" w:line="240" w:lineRule="auto"/>
        <w:contextualSpacing/>
        <w:rPr>
          <w:rFonts w:ascii="Arial" w:hAnsi="Arial" w:cs="Arial"/>
          <w:sz w:val="24"/>
          <w:szCs w:val="24"/>
        </w:rPr>
      </w:pPr>
    </w:p>
    <w:p w:rsidR="00D700D1" w:rsidRDefault="00D700D1" w:rsidP="00816A95">
      <w:pPr>
        <w:spacing w:after="0" w:line="240" w:lineRule="auto"/>
        <w:ind w:firstLine="720"/>
        <w:contextualSpacing/>
        <w:rPr>
          <w:rFonts w:ascii="Arial" w:hAnsi="Arial" w:cs="Arial"/>
          <w:sz w:val="24"/>
          <w:szCs w:val="24"/>
        </w:rPr>
      </w:pPr>
    </w:p>
    <w:p w:rsidR="00040CD0" w:rsidRPr="00D46740" w:rsidRDefault="00040CD0" w:rsidP="00816A95">
      <w:pPr>
        <w:spacing w:after="0" w:line="240" w:lineRule="auto"/>
        <w:ind w:firstLine="720"/>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454E8A"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18 March</w:t>
            </w:r>
            <w:r w:rsidR="00411916">
              <w:rPr>
                <w:rFonts w:ascii="Arial" w:hAnsi="Arial" w:cs="Arial"/>
                <w:color w:val="000000" w:themeColor="text1"/>
                <w:sz w:val="24"/>
                <w:szCs w:val="24"/>
              </w:rPr>
              <w:t xml:space="preserve"> </w:t>
            </w:r>
            <w:r>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D55CE5" w:rsidRDefault="00F76C24" w:rsidP="00F76C2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The Disaster Response Management Bureau (</w:t>
            </w:r>
            <w:r w:rsidR="00C43BDA" w:rsidRPr="00BE43F9">
              <w:rPr>
                <w:rFonts w:ascii="Arial" w:eastAsia="Arial" w:hAnsi="Arial" w:cs="Arial"/>
                <w:sz w:val="24"/>
                <w:szCs w:val="24"/>
              </w:rPr>
              <w:t>DRMB</w:t>
            </w:r>
            <w:r>
              <w:rPr>
                <w:rFonts w:ascii="Arial" w:eastAsia="Arial" w:hAnsi="Arial" w:cs="Arial"/>
                <w:sz w:val="24"/>
                <w:szCs w:val="24"/>
              </w:rPr>
              <w:t>)</w:t>
            </w:r>
            <w:r w:rsidR="00C43BDA" w:rsidRPr="00BE43F9">
              <w:rPr>
                <w:rFonts w:ascii="Arial" w:eastAsia="Arial" w:hAnsi="Arial" w:cs="Arial"/>
                <w:sz w:val="24"/>
                <w:szCs w:val="24"/>
              </w:rPr>
              <w:t xml:space="preserve"> is </w:t>
            </w:r>
            <w:r w:rsidR="00CA0BE7">
              <w:rPr>
                <w:rFonts w:ascii="Arial" w:eastAsia="Arial" w:hAnsi="Arial" w:cs="Arial"/>
                <w:sz w:val="24"/>
                <w:szCs w:val="24"/>
              </w:rPr>
              <w:t>on</w:t>
            </w:r>
            <w:r w:rsidR="00D700D1">
              <w:rPr>
                <w:rFonts w:ascii="Arial" w:eastAsia="Arial" w:hAnsi="Arial" w:cs="Arial"/>
                <w:sz w:val="24"/>
                <w:szCs w:val="24"/>
              </w:rPr>
              <w:t xml:space="preserve"> </w:t>
            </w:r>
            <w:r w:rsidR="00F31F0A" w:rsidRPr="00F31F0A">
              <w:rPr>
                <w:rFonts w:ascii="Arial" w:eastAsia="Arial" w:hAnsi="Arial" w:cs="Arial"/>
                <w:b/>
                <w:color w:val="0070C0"/>
                <w:sz w:val="24"/>
                <w:szCs w:val="24"/>
              </w:rPr>
              <w:t>BLUE</w:t>
            </w:r>
            <w:r w:rsidR="00D700D1">
              <w:rPr>
                <w:rFonts w:ascii="Arial" w:eastAsia="Arial" w:hAnsi="Arial" w:cs="Arial"/>
                <w:sz w:val="24"/>
                <w:szCs w:val="24"/>
              </w:rPr>
              <w:t xml:space="preserve"> Alert </w:t>
            </w:r>
            <w:r w:rsidR="00F31F0A">
              <w:rPr>
                <w:rFonts w:ascii="Arial" w:eastAsia="Arial" w:hAnsi="Arial" w:cs="Arial"/>
                <w:sz w:val="24"/>
                <w:szCs w:val="24"/>
              </w:rPr>
              <w:t>Status</w:t>
            </w:r>
            <w:r w:rsidR="00D700D1">
              <w:rPr>
                <w:rFonts w:ascii="Arial" w:eastAsia="Arial" w:hAnsi="Arial" w:cs="Arial"/>
                <w:sz w:val="24"/>
                <w:szCs w:val="24"/>
              </w:rPr>
              <w:t xml:space="preserve"> and is </w:t>
            </w:r>
            <w:r w:rsidR="00364FB5" w:rsidRPr="00BE43F9">
              <w:rPr>
                <w:rFonts w:ascii="Arial" w:eastAsia="Arial" w:hAnsi="Arial" w:cs="Arial"/>
                <w:sz w:val="24"/>
                <w:szCs w:val="24"/>
              </w:rPr>
              <w:t>closely coordinating</w:t>
            </w:r>
            <w:r w:rsidR="00C43BDA"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00C43BDA" w:rsidRPr="00BE43F9">
              <w:rPr>
                <w:rFonts w:ascii="Arial" w:eastAsia="Arial" w:hAnsi="Arial" w:cs="Arial"/>
                <w:sz w:val="24"/>
                <w:szCs w:val="24"/>
              </w:rPr>
              <w:t>DSWD-Field Offices for significant disaster preparedness for response updates.</w:t>
            </w:r>
          </w:p>
          <w:p w:rsidR="00D55CE5" w:rsidRPr="00BE43F9" w:rsidRDefault="00D55CE5" w:rsidP="00F76C2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All QRT members and emergency equipment are on standby and ready for deployment.</w:t>
            </w:r>
          </w:p>
        </w:tc>
      </w:tr>
    </w:tbl>
    <w:p w:rsidR="001E1043" w:rsidRDefault="001E1043" w:rsidP="00816A95">
      <w:pPr>
        <w:tabs>
          <w:tab w:val="left" w:pos="1384"/>
        </w:tabs>
        <w:spacing w:after="0" w:line="240" w:lineRule="auto"/>
        <w:contextualSpacing/>
        <w:rPr>
          <w:rFonts w:ascii="Arial" w:eastAsia="Arial" w:hAnsi="Arial" w:cs="Arial"/>
          <w:i/>
          <w:sz w:val="24"/>
          <w:szCs w:val="24"/>
        </w:rPr>
      </w:pPr>
    </w:p>
    <w:p w:rsidR="002B6E15" w:rsidRDefault="002B6E15" w:rsidP="00816A95">
      <w:pPr>
        <w:tabs>
          <w:tab w:val="left" w:pos="1384"/>
        </w:tabs>
        <w:spacing w:after="0" w:line="240" w:lineRule="auto"/>
        <w:contextualSpacing/>
        <w:rPr>
          <w:rFonts w:ascii="Arial" w:eastAsia="Arial" w:hAnsi="Arial" w:cs="Arial"/>
          <w:i/>
          <w:sz w:val="24"/>
          <w:szCs w:val="24"/>
        </w:rPr>
      </w:pPr>
    </w:p>
    <w:p w:rsidR="002B6E15" w:rsidRDefault="002B6E15" w:rsidP="00816A95">
      <w:pPr>
        <w:tabs>
          <w:tab w:val="left" w:pos="1384"/>
        </w:tabs>
        <w:spacing w:after="0" w:line="240" w:lineRule="auto"/>
        <w:contextualSpacing/>
        <w:rPr>
          <w:rFonts w:ascii="Arial" w:eastAsia="Arial" w:hAnsi="Arial" w:cs="Arial"/>
          <w:i/>
          <w:sz w:val="24"/>
          <w:szCs w:val="24"/>
        </w:rPr>
      </w:pPr>
    </w:p>
    <w:p w:rsidR="002B6E15" w:rsidRPr="00BE43F9" w:rsidRDefault="002B6E15"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IX</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A00B0C" w:rsidRDefault="00904E27" w:rsidP="0029293E">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A00B0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3A59" w:rsidRDefault="00904E27"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00B41662">
              <w:rPr>
                <w:rFonts w:ascii="Arial" w:eastAsia="Arial" w:hAnsi="Arial" w:cs="Arial"/>
                <w:sz w:val="24"/>
                <w:szCs w:val="24"/>
              </w:rPr>
              <w:t>IX</w:t>
            </w:r>
            <w:r>
              <w:rPr>
                <w:rFonts w:ascii="Arial" w:eastAsia="Arial" w:hAnsi="Arial" w:cs="Arial"/>
                <w:sz w:val="24"/>
                <w:szCs w:val="24"/>
              </w:rPr>
              <w:t xml:space="preserve"> </w:t>
            </w:r>
            <w:r w:rsidR="006C3A59">
              <w:rPr>
                <w:rFonts w:ascii="Arial" w:eastAsia="Arial" w:hAnsi="Arial" w:cs="Arial"/>
                <w:sz w:val="24"/>
                <w:szCs w:val="24"/>
              </w:rPr>
              <w:t>through its Disaster Response Management Division is continuously repacking goods to maintain the required 30,000 Family Food Packs (FFPs).</w:t>
            </w:r>
          </w:p>
          <w:p w:rsidR="00904E27" w:rsidRPr="006C3A59" w:rsidRDefault="006C3A59" w:rsidP="00B4166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00B41662">
              <w:rPr>
                <w:rFonts w:ascii="Arial" w:eastAsia="Arial" w:hAnsi="Arial" w:cs="Arial"/>
                <w:sz w:val="24"/>
                <w:szCs w:val="24"/>
              </w:rPr>
              <w:t>IX</w:t>
            </w:r>
            <w:r>
              <w:rPr>
                <w:rFonts w:ascii="Arial" w:eastAsia="Arial" w:hAnsi="Arial" w:cs="Arial"/>
                <w:sz w:val="24"/>
                <w:szCs w:val="24"/>
              </w:rPr>
              <w:t xml:space="preserve"> prepared and disseminated a memorandum on preparedness for response to officially inform the SWAD Team Leaders to monitor the situation in their respective area of responsibility.</w:t>
            </w:r>
          </w:p>
        </w:tc>
      </w:tr>
    </w:tbl>
    <w:p w:rsidR="00904E27" w:rsidRDefault="00904E27"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454E8A">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5A4596" w:rsidRDefault="005A4596" w:rsidP="005A459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37"/>
              <w:rPr>
                <w:rFonts w:ascii="Arial" w:eastAsia="Arial" w:hAnsi="Arial" w:cs="Arial"/>
                <w:color w:val="0070C0"/>
                <w:sz w:val="24"/>
                <w:szCs w:val="24"/>
              </w:rPr>
            </w:pPr>
            <w:r w:rsidRPr="005A4596">
              <w:rPr>
                <w:rFonts w:ascii="Arial" w:hAnsi="Arial" w:cs="Arial"/>
                <w:color w:val="0070C0"/>
                <w:sz w:val="24"/>
                <w:szCs w:val="24"/>
              </w:rPr>
              <w:t xml:space="preserve">19 </w:t>
            </w:r>
            <w:r w:rsidR="00454E8A" w:rsidRPr="005A4596">
              <w:rPr>
                <w:rFonts w:ascii="Arial" w:hAnsi="Arial" w:cs="Arial"/>
                <w:color w:val="0070C0"/>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0B0C" w:rsidRPr="005A4596" w:rsidRDefault="00454E8A" w:rsidP="00A00B0C">
            <w:pPr>
              <w:pStyle w:val="ListParagraph"/>
              <w:numPr>
                <w:ilvl w:val="0"/>
                <w:numId w:val="5"/>
              </w:numPr>
              <w:spacing w:after="0" w:line="240" w:lineRule="auto"/>
              <w:ind w:left="298"/>
              <w:jc w:val="both"/>
              <w:rPr>
                <w:rFonts w:ascii="Arial" w:eastAsia="Arial" w:hAnsi="Arial" w:cs="Arial"/>
                <w:color w:val="0070C0"/>
                <w:sz w:val="24"/>
                <w:szCs w:val="24"/>
              </w:rPr>
            </w:pPr>
            <w:r w:rsidRPr="005A4596">
              <w:rPr>
                <w:rFonts w:ascii="Arial" w:eastAsia="Arial" w:hAnsi="Arial" w:cs="Arial"/>
                <w:color w:val="0070C0"/>
                <w:sz w:val="24"/>
                <w:szCs w:val="24"/>
              </w:rPr>
              <w:t xml:space="preserve">DSWD-FO XI RPMO’s Quick Response Team (SWADTs, PATs, MATS, CATs) were </w:t>
            </w:r>
            <w:r w:rsidR="005A4596">
              <w:rPr>
                <w:rFonts w:ascii="Arial" w:eastAsia="Arial" w:hAnsi="Arial" w:cs="Arial"/>
                <w:color w:val="0070C0"/>
                <w:sz w:val="24"/>
                <w:szCs w:val="24"/>
              </w:rPr>
              <w:t>activated as “On-Call Duty”.</w:t>
            </w:r>
            <w:r w:rsidRPr="005A4596">
              <w:rPr>
                <w:rFonts w:ascii="Arial" w:eastAsia="Arial" w:hAnsi="Arial" w:cs="Arial"/>
                <w:color w:val="0070C0"/>
                <w:sz w:val="24"/>
                <w:szCs w:val="24"/>
              </w:rPr>
              <w:t xml:space="preserve"> </w:t>
            </w:r>
          </w:p>
          <w:p w:rsidR="000757CD" w:rsidRPr="005A4596" w:rsidRDefault="005A4596" w:rsidP="000757CD">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Availability of Disaster Response and Management Division personnel for skeletal duty.</w:t>
            </w:r>
          </w:p>
          <w:p w:rsidR="007150A8" w:rsidRPr="005A4596" w:rsidRDefault="000757CD" w:rsidP="007150A8">
            <w:pPr>
              <w:pStyle w:val="ListParagraph"/>
              <w:numPr>
                <w:ilvl w:val="0"/>
                <w:numId w:val="5"/>
              </w:numPr>
              <w:spacing w:after="0" w:line="240" w:lineRule="auto"/>
              <w:ind w:left="298"/>
              <w:jc w:val="both"/>
              <w:rPr>
                <w:rFonts w:ascii="Arial" w:eastAsia="Arial" w:hAnsi="Arial" w:cs="Arial"/>
                <w:color w:val="0070C0"/>
                <w:sz w:val="24"/>
                <w:szCs w:val="24"/>
              </w:rPr>
            </w:pPr>
            <w:r w:rsidRPr="005A4596">
              <w:rPr>
                <w:rFonts w:ascii="Arial" w:eastAsia="Arial" w:hAnsi="Arial" w:cs="Arial"/>
                <w:color w:val="0070C0"/>
                <w:sz w:val="24"/>
                <w:szCs w:val="24"/>
              </w:rPr>
              <w:t>A total of 6,049 on-floor readily available Family Food Packs and continuous repacking is being conducted in the warehouse.</w:t>
            </w:r>
          </w:p>
          <w:p w:rsidR="007150A8" w:rsidRPr="005A4596" w:rsidRDefault="007150A8" w:rsidP="007150A8">
            <w:pPr>
              <w:pStyle w:val="ListParagraph"/>
              <w:numPr>
                <w:ilvl w:val="0"/>
                <w:numId w:val="5"/>
              </w:numPr>
              <w:spacing w:after="0" w:line="240" w:lineRule="auto"/>
              <w:ind w:left="298"/>
              <w:jc w:val="both"/>
              <w:rPr>
                <w:rFonts w:ascii="Arial" w:eastAsia="Arial" w:hAnsi="Arial" w:cs="Arial"/>
                <w:color w:val="0070C0"/>
                <w:sz w:val="24"/>
                <w:szCs w:val="24"/>
              </w:rPr>
            </w:pPr>
            <w:r w:rsidRPr="005A4596">
              <w:rPr>
                <w:rFonts w:ascii="Arial" w:eastAsia="Arial" w:hAnsi="Arial" w:cs="Arial"/>
                <w:color w:val="0070C0"/>
                <w:sz w:val="24"/>
                <w:szCs w:val="24"/>
              </w:rPr>
              <w:t>A total of 10,000 FFPs from the CIU are readily available for distribution once needed</w:t>
            </w:r>
            <w:r w:rsidR="00F76C24" w:rsidRPr="005A4596">
              <w:rPr>
                <w:rFonts w:ascii="Arial" w:eastAsia="Arial" w:hAnsi="Arial" w:cs="Arial"/>
                <w:color w:val="0070C0"/>
                <w:sz w:val="24"/>
                <w:szCs w:val="24"/>
              </w:rPr>
              <w:t>.</w:t>
            </w:r>
          </w:p>
          <w:p w:rsidR="000757CD" w:rsidRPr="005A4596" w:rsidRDefault="005A4596" w:rsidP="000757CD">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Personnel manning the warehouse are alerted to ensure the readiness of dispatching food and non-food items and ensured that relief goods are ready and available at any given time.</w:t>
            </w:r>
          </w:p>
          <w:p w:rsidR="000757CD" w:rsidRPr="005A4596" w:rsidRDefault="000757CD" w:rsidP="000757CD">
            <w:pPr>
              <w:pStyle w:val="ListParagraph"/>
              <w:numPr>
                <w:ilvl w:val="0"/>
                <w:numId w:val="5"/>
              </w:numPr>
              <w:spacing w:after="0" w:line="240" w:lineRule="auto"/>
              <w:ind w:left="298"/>
              <w:jc w:val="both"/>
              <w:rPr>
                <w:rFonts w:ascii="Arial" w:eastAsia="Arial" w:hAnsi="Arial" w:cs="Arial"/>
                <w:color w:val="0070C0"/>
                <w:sz w:val="24"/>
                <w:szCs w:val="24"/>
              </w:rPr>
            </w:pPr>
            <w:r w:rsidRPr="005A4596">
              <w:rPr>
                <w:rFonts w:ascii="Arial" w:eastAsia="Arial" w:hAnsi="Arial" w:cs="Arial"/>
                <w:color w:val="0070C0"/>
                <w:sz w:val="24"/>
                <w:szCs w:val="24"/>
              </w:rPr>
              <w:t>Availability of Disaster Wing Van, vehicles and d</w:t>
            </w:r>
            <w:r w:rsidR="005A4596">
              <w:rPr>
                <w:rFonts w:ascii="Arial" w:eastAsia="Arial" w:hAnsi="Arial" w:cs="Arial"/>
                <w:color w:val="0070C0"/>
                <w:sz w:val="24"/>
                <w:szCs w:val="24"/>
              </w:rPr>
              <w:t>rivers in the event of</w:t>
            </w:r>
            <w:r w:rsidRPr="005A4596">
              <w:rPr>
                <w:rFonts w:ascii="Arial" w:eastAsia="Arial" w:hAnsi="Arial" w:cs="Arial"/>
                <w:color w:val="0070C0"/>
                <w:sz w:val="24"/>
                <w:szCs w:val="24"/>
              </w:rPr>
              <w:t xml:space="preserve"> Relief Operation.</w:t>
            </w:r>
          </w:p>
          <w:p w:rsidR="00A46B9C" w:rsidRDefault="00A90919" w:rsidP="00A90919">
            <w:pPr>
              <w:pStyle w:val="ListParagraph"/>
              <w:numPr>
                <w:ilvl w:val="0"/>
                <w:numId w:val="5"/>
              </w:numPr>
              <w:spacing w:after="0" w:line="240" w:lineRule="auto"/>
              <w:ind w:left="298"/>
              <w:jc w:val="both"/>
              <w:rPr>
                <w:rFonts w:ascii="Arial" w:eastAsia="Arial" w:hAnsi="Arial" w:cs="Arial"/>
                <w:color w:val="0070C0"/>
                <w:sz w:val="24"/>
                <w:szCs w:val="24"/>
              </w:rPr>
            </w:pPr>
            <w:r w:rsidRPr="005A4596">
              <w:rPr>
                <w:rFonts w:ascii="Arial" w:eastAsia="Arial" w:hAnsi="Arial" w:cs="Arial"/>
                <w:color w:val="0070C0"/>
                <w:sz w:val="24"/>
                <w:szCs w:val="24"/>
              </w:rPr>
              <w:t xml:space="preserve">DSWD-FO XI Disaster Response Management Division (DRMD) is monitoring the weather condition and is in close coordination with SWADOs, PSWDOs, CSWDO/MSWDOs and as well as the Office of Civil </w:t>
            </w:r>
            <w:proofErr w:type="spellStart"/>
            <w:r w:rsidRPr="005A4596">
              <w:rPr>
                <w:rFonts w:ascii="Arial" w:eastAsia="Arial" w:hAnsi="Arial" w:cs="Arial"/>
                <w:color w:val="0070C0"/>
                <w:sz w:val="24"/>
                <w:szCs w:val="24"/>
              </w:rPr>
              <w:t>Defense</w:t>
            </w:r>
            <w:proofErr w:type="spellEnd"/>
            <w:r w:rsidRPr="005A4596">
              <w:rPr>
                <w:rFonts w:ascii="Arial" w:eastAsia="Arial" w:hAnsi="Arial" w:cs="Arial"/>
                <w:color w:val="0070C0"/>
                <w:sz w:val="24"/>
                <w:szCs w:val="24"/>
              </w:rPr>
              <w:t xml:space="preserve"> (OCD) XI for </w:t>
            </w:r>
            <w:r w:rsidRPr="005A4596">
              <w:rPr>
                <w:rFonts w:ascii="Arial" w:eastAsia="Arial" w:hAnsi="Arial" w:cs="Arial"/>
                <w:color w:val="0070C0"/>
                <w:sz w:val="24"/>
                <w:szCs w:val="24"/>
              </w:rPr>
              <w:lastRenderedPageBreak/>
              <w:t>monitoring and response mechanisms.</w:t>
            </w:r>
          </w:p>
          <w:p w:rsidR="00A90919" w:rsidRPr="005A4596" w:rsidRDefault="00A46B9C" w:rsidP="00A90919">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Davao City declared the suspension of classes today, 19 March 2019, in all levels of public and private schools</w:t>
            </w:r>
            <w:r w:rsidR="0027646B">
              <w:rPr>
                <w:rFonts w:ascii="Arial" w:eastAsia="Arial" w:hAnsi="Arial" w:cs="Arial"/>
                <w:color w:val="0070C0"/>
                <w:sz w:val="24"/>
                <w:szCs w:val="24"/>
              </w:rPr>
              <w:t>.</w:t>
            </w:r>
            <w:r w:rsidR="00A90919" w:rsidRPr="005A4596">
              <w:rPr>
                <w:rFonts w:ascii="Arial" w:eastAsia="Arial" w:hAnsi="Arial" w:cs="Arial"/>
                <w:color w:val="0070C0"/>
                <w:sz w:val="24"/>
                <w:szCs w:val="24"/>
              </w:rPr>
              <w:t xml:space="preserve"> </w:t>
            </w:r>
          </w:p>
        </w:tc>
      </w:tr>
    </w:tbl>
    <w:p w:rsidR="00803E68" w:rsidRDefault="00803E68" w:rsidP="00816A95">
      <w:pPr>
        <w:spacing w:after="0" w:line="240" w:lineRule="auto"/>
        <w:contextualSpacing/>
        <w:rPr>
          <w:rFonts w:ascii="Arial" w:eastAsia="Arial" w:hAnsi="Arial" w:cs="Arial"/>
          <w:b/>
          <w:sz w:val="24"/>
          <w:szCs w:val="24"/>
        </w:rPr>
      </w:pPr>
    </w:p>
    <w:p w:rsidR="00D55CE5" w:rsidRPr="00BE43F9" w:rsidRDefault="00D55CE5" w:rsidP="00D55CE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XII</w:t>
      </w:r>
    </w:p>
    <w:tbl>
      <w:tblPr>
        <w:tblW w:w="5000" w:type="pct"/>
        <w:tblLook w:val="0400" w:firstRow="0" w:lastRow="0" w:firstColumn="0" w:lastColumn="0" w:noHBand="0" w:noVBand="1"/>
      </w:tblPr>
      <w:tblGrid>
        <w:gridCol w:w="2822"/>
        <w:gridCol w:w="12533"/>
      </w:tblGrid>
      <w:tr w:rsidR="00D55CE5" w:rsidRPr="00BE43F9" w:rsidTr="005218E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BE43F9" w:rsidRDefault="00D55CE5" w:rsidP="005218E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BE43F9" w:rsidRDefault="00D55CE5" w:rsidP="005218E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55CE5" w:rsidRPr="00BE43F9" w:rsidTr="005218E3">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D55CE5" w:rsidRDefault="00D55CE5" w:rsidP="00D55CE5">
            <w:pPr>
              <w:pStyle w:val="ListParagraph"/>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D55CE5">
              <w:rPr>
                <w:rFonts w:ascii="Arial" w:hAnsi="Arial" w:cs="Arial"/>
                <w:color w:val="0070C0"/>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Default="00D55CE5" w:rsidP="00D55CE5">
            <w:pPr>
              <w:pStyle w:val="ListParagraph"/>
              <w:numPr>
                <w:ilvl w:val="0"/>
                <w:numId w:val="5"/>
              </w:numPr>
              <w:spacing w:after="0" w:line="240" w:lineRule="auto"/>
              <w:ind w:left="298"/>
              <w:jc w:val="both"/>
              <w:rPr>
                <w:rFonts w:ascii="Arial" w:eastAsia="Arial" w:hAnsi="Arial" w:cs="Arial"/>
                <w:color w:val="0070C0"/>
                <w:sz w:val="24"/>
                <w:szCs w:val="24"/>
              </w:rPr>
            </w:pPr>
            <w:r w:rsidRPr="00D55CE5">
              <w:rPr>
                <w:rFonts w:ascii="Arial" w:eastAsia="Arial" w:hAnsi="Arial" w:cs="Arial"/>
                <w:color w:val="0070C0"/>
                <w:sz w:val="24"/>
                <w:szCs w:val="24"/>
              </w:rPr>
              <w:t xml:space="preserve">DSWD-FO XII activated </w:t>
            </w:r>
            <w:r w:rsidRPr="00D55CE5">
              <w:rPr>
                <w:rFonts w:ascii="Arial" w:eastAsia="Arial" w:hAnsi="Arial" w:cs="Arial"/>
                <w:b/>
                <w:color w:val="0070C0"/>
                <w:sz w:val="24"/>
                <w:szCs w:val="24"/>
              </w:rPr>
              <w:t>BLUE</w:t>
            </w:r>
            <w:r w:rsidRPr="00D55CE5">
              <w:rPr>
                <w:rFonts w:ascii="Arial" w:eastAsia="Arial" w:hAnsi="Arial" w:cs="Arial"/>
                <w:color w:val="0070C0"/>
                <w:sz w:val="24"/>
                <w:szCs w:val="24"/>
              </w:rPr>
              <w:t xml:space="preserve"> Alert Status.</w:t>
            </w:r>
          </w:p>
          <w:p w:rsidR="00D55CE5" w:rsidRDefault="00D55CE5" w:rsidP="00D55CE5">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All QRTs members are ready for activation if there is a need for deployment.</w:t>
            </w:r>
          </w:p>
          <w:p w:rsidR="00D55CE5" w:rsidRPr="00D55CE5" w:rsidRDefault="00D55CE5" w:rsidP="00D55CE5">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Three (3) vehicles are ready for utilization in case of response activation.</w:t>
            </w:r>
          </w:p>
        </w:tc>
      </w:tr>
    </w:tbl>
    <w:p w:rsidR="00D55CE5" w:rsidRDefault="00D55CE5" w:rsidP="00F92BB4">
      <w:pPr>
        <w:spacing w:after="0" w:line="240" w:lineRule="auto"/>
        <w:contextualSpacing/>
        <w:rPr>
          <w:rFonts w:ascii="Arial" w:eastAsia="Arial" w:hAnsi="Arial" w:cs="Arial"/>
          <w:b/>
          <w:sz w:val="24"/>
          <w:szCs w:val="24"/>
        </w:rPr>
      </w:pPr>
    </w:p>
    <w:p w:rsidR="00D55CE5" w:rsidRDefault="00D55CE5" w:rsidP="00F92BB4">
      <w:pPr>
        <w:spacing w:after="0" w:line="240" w:lineRule="auto"/>
        <w:contextualSpacing/>
        <w:rPr>
          <w:rFonts w:ascii="Arial" w:eastAsia="Arial" w:hAnsi="Arial" w:cs="Arial"/>
          <w:b/>
          <w:sz w:val="24"/>
          <w:szCs w:val="24"/>
        </w:rPr>
      </w:pPr>
    </w:p>
    <w:p w:rsidR="002B6E15" w:rsidRDefault="002B6E15" w:rsidP="00F92BB4">
      <w:pPr>
        <w:spacing w:after="0" w:line="240" w:lineRule="auto"/>
        <w:contextualSpacing/>
        <w:rPr>
          <w:rFonts w:ascii="Arial" w:eastAsia="Arial" w:hAnsi="Arial" w:cs="Arial"/>
          <w:b/>
          <w:sz w:val="24"/>
          <w:szCs w:val="24"/>
        </w:rPr>
      </w:pPr>
    </w:p>
    <w:p w:rsidR="00F92BB4" w:rsidRPr="00BE43F9" w:rsidRDefault="00F92BB4" w:rsidP="00F92BB4">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9650DC">
        <w:rPr>
          <w:rFonts w:ascii="Arial" w:eastAsia="Arial" w:hAnsi="Arial" w:cs="Arial"/>
          <w:b/>
          <w:sz w:val="24"/>
          <w:szCs w:val="24"/>
        </w:rPr>
        <w:t>CARAGA</w:t>
      </w:r>
    </w:p>
    <w:tbl>
      <w:tblPr>
        <w:tblW w:w="5000" w:type="pct"/>
        <w:tblLook w:val="0400" w:firstRow="0" w:lastRow="0" w:firstColumn="0" w:lastColumn="0" w:noHBand="0" w:noVBand="1"/>
      </w:tblPr>
      <w:tblGrid>
        <w:gridCol w:w="2822"/>
        <w:gridCol w:w="12533"/>
      </w:tblGrid>
      <w:tr w:rsidR="00F92BB4" w:rsidRPr="00BE43F9" w:rsidTr="00F65C8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92BB4" w:rsidRPr="00BE43F9" w:rsidTr="00F65C8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995E40" w:rsidRDefault="009650DC" w:rsidP="00F31F0A">
            <w:pPr>
              <w:pStyle w:val="ListParagraph"/>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995E40">
              <w:rPr>
                <w:rFonts w:ascii="Arial" w:hAnsi="Arial" w:cs="Arial"/>
                <w:color w:val="0070C0"/>
                <w:sz w:val="24"/>
                <w:szCs w:val="24"/>
              </w:rPr>
              <w:t>March</w:t>
            </w:r>
            <w:r w:rsidR="00F92BB4" w:rsidRPr="00995E40">
              <w:rPr>
                <w:rFonts w:ascii="Arial" w:hAnsi="Arial" w:cs="Arial"/>
                <w:color w:val="0070C0"/>
                <w:sz w:val="24"/>
                <w:szCs w:val="24"/>
              </w:rPr>
              <w:t xml:space="preserve"> </w:t>
            </w:r>
            <w:r w:rsidRPr="00995E40">
              <w:rPr>
                <w:rFonts w:ascii="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995E40" w:rsidRDefault="00D55CE5" w:rsidP="00D55CE5">
            <w:pPr>
              <w:pStyle w:val="ListParagraph"/>
              <w:numPr>
                <w:ilvl w:val="0"/>
                <w:numId w:val="5"/>
              </w:numPr>
              <w:spacing w:after="0" w:line="240" w:lineRule="auto"/>
              <w:ind w:left="298"/>
              <w:jc w:val="both"/>
              <w:rPr>
                <w:rFonts w:ascii="Arial" w:eastAsia="Arial" w:hAnsi="Arial" w:cs="Arial"/>
                <w:color w:val="0070C0"/>
                <w:sz w:val="24"/>
                <w:szCs w:val="24"/>
              </w:rPr>
            </w:pPr>
            <w:r w:rsidRPr="00995E40">
              <w:rPr>
                <w:rFonts w:ascii="Arial" w:eastAsia="Arial" w:hAnsi="Arial" w:cs="Arial"/>
                <w:color w:val="0070C0"/>
                <w:sz w:val="24"/>
                <w:szCs w:val="24"/>
              </w:rPr>
              <w:t xml:space="preserve">DSWD-FO CARAGA is in </w:t>
            </w:r>
            <w:r w:rsidRPr="00995E40">
              <w:rPr>
                <w:rFonts w:ascii="Arial" w:eastAsia="Arial" w:hAnsi="Arial" w:cs="Arial"/>
                <w:b/>
                <w:color w:val="0070C0"/>
                <w:sz w:val="24"/>
                <w:szCs w:val="24"/>
              </w:rPr>
              <w:t>BLUE</w:t>
            </w:r>
            <w:r w:rsidRPr="00995E40">
              <w:rPr>
                <w:rFonts w:ascii="Arial" w:eastAsia="Arial" w:hAnsi="Arial" w:cs="Arial"/>
                <w:color w:val="0070C0"/>
                <w:sz w:val="24"/>
                <w:szCs w:val="24"/>
              </w:rPr>
              <w:t xml:space="preserve"> Alert Status.</w:t>
            </w:r>
          </w:p>
          <w:p w:rsidR="00904E27" w:rsidRDefault="00995E40" w:rsidP="00904E27">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The Response Cluster is ready for 24/7 duty for monitoring</w:t>
            </w:r>
            <w:r w:rsidR="008708C6">
              <w:rPr>
                <w:rFonts w:ascii="Arial" w:eastAsia="Arial" w:hAnsi="Arial" w:cs="Arial"/>
                <w:color w:val="0070C0"/>
                <w:sz w:val="24"/>
                <w:szCs w:val="24"/>
              </w:rPr>
              <w:t xml:space="preserve"> of the situation.</w:t>
            </w:r>
          </w:p>
          <w:p w:rsidR="008708C6" w:rsidRDefault="008708C6" w:rsidP="00904E27">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 xml:space="preserve">Skeletal forces are activated in the FO and in the provinces of </w:t>
            </w:r>
            <w:proofErr w:type="spellStart"/>
            <w:r>
              <w:rPr>
                <w:rFonts w:ascii="Arial" w:eastAsia="Arial" w:hAnsi="Arial" w:cs="Arial"/>
                <w:color w:val="0070C0"/>
                <w:sz w:val="24"/>
                <w:szCs w:val="24"/>
              </w:rPr>
              <w:t>Agusan</w:t>
            </w:r>
            <w:proofErr w:type="spellEnd"/>
            <w:r>
              <w:rPr>
                <w:rFonts w:ascii="Arial" w:eastAsia="Arial" w:hAnsi="Arial" w:cs="Arial"/>
                <w:color w:val="0070C0"/>
                <w:sz w:val="24"/>
                <w:szCs w:val="24"/>
              </w:rPr>
              <w:t xml:space="preserve"> </w:t>
            </w:r>
            <w:proofErr w:type="gramStart"/>
            <w:r>
              <w:rPr>
                <w:rFonts w:ascii="Arial" w:eastAsia="Arial" w:hAnsi="Arial" w:cs="Arial"/>
                <w:color w:val="0070C0"/>
                <w:sz w:val="24"/>
                <w:szCs w:val="24"/>
              </w:rPr>
              <w:t>del</w:t>
            </w:r>
            <w:proofErr w:type="gramEnd"/>
            <w:r>
              <w:rPr>
                <w:rFonts w:ascii="Arial" w:eastAsia="Arial" w:hAnsi="Arial" w:cs="Arial"/>
                <w:color w:val="0070C0"/>
                <w:sz w:val="24"/>
                <w:szCs w:val="24"/>
              </w:rPr>
              <w:t xml:space="preserve"> Sur and </w:t>
            </w:r>
            <w:proofErr w:type="spellStart"/>
            <w:r>
              <w:rPr>
                <w:rFonts w:ascii="Arial" w:eastAsia="Arial" w:hAnsi="Arial" w:cs="Arial"/>
                <w:color w:val="0070C0"/>
                <w:sz w:val="24"/>
                <w:szCs w:val="24"/>
              </w:rPr>
              <w:t>Surigao</w:t>
            </w:r>
            <w:proofErr w:type="spellEnd"/>
            <w:r>
              <w:rPr>
                <w:rFonts w:ascii="Arial" w:eastAsia="Arial" w:hAnsi="Arial" w:cs="Arial"/>
                <w:color w:val="0070C0"/>
                <w:sz w:val="24"/>
                <w:szCs w:val="24"/>
              </w:rPr>
              <w:t xml:space="preserve"> del Sur.</w:t>
            </w:r>
          </w:p>
          <w:p w:rsidR="008708C6" w:rsidRPr="00995E40" w:rsidRDefault="008708C6" w:rsidP="008708C6">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The DRMD staff together with the Provincial Quick Response Teams (QRTs) are constantly monitoring and coordinating with the LSWDOs and LDRRMOs for the provision of timely updates and information.</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TD </w:t>
      </w:r>
      <w:r w:rsidR="008708C6">
        <w:rPr>
          <w:rFonts w:ascii="Arial" w:eastAsia="Arial" w:hAnsi="Arial" w:cs="Arial"/>
          <w:i/>
          <w:sz w:val="20"/>
          <w:szCs w:val="20"/>
        </w:rPr>
        <w:t>“</w:t>
      </w:r>
      <w:proofErr w:type="spellStart"/>
      <w:r w:rsidR="00B14C94">
        <w:rPr>
          <w:rFonts w:ascii="Arial" w:eastAsia="Arial" w:hAnsi="Arial" w:cs="Arial"/>
          <w:i/>
          <w:sz w:val="20"/>
          <w:szCs w:val="20"/>
        </w:rPr>
        <w:t>Chedeng</w:t>
      </w:r>
      <w:proofErr w:type="spellEnd"/>
      <w:r w:rsidR="008708C6">
        <w:rPr>
          <w:rFonts w:ascii="Arial" w:eastAsia="Arial" w:hAnsi="Arial" w:cs="Arial"/>
          <w:i/>
          <w:sz w:val="20"/>
          <w:szCs w:val="20"/>
        </w:rPr>
        <w:t>”</w:t>
      </w:r>
      <w:r w:rsidR="00FF20EA">
        <w:rPr>
          <w:rFonts w:ascii="Arial" w:eastAsia="Arial" w:hAnsi="Arial" w:cs="Arial"/>
          <w:i/>
          <w:sz w:val="20"/>
          <w:szCs w:val="20"/>
        </w:rPr>
        <w:t xml:space="preserve"> 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bookmarkStart w:id="9" w:name="_GoBack"/>
      <w:bookmarkEnd w:id="9"/>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0F1F6C" w:rsidRPr="00BE43F9" w:rsidRDefault="008708C6" w:rsidP="00816A95">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5F" w:rsidRDefault="008B7E5F">
      <w:pPr>
        <w:spacing w:after="0" w:line="240" w:lineRule="auto"/>
      </w:pPr>
      <w:r>
        <w:separator/>
      </w:r>
    </w:p>
  </w:endnote>
  <w:endnote w:type="continuationSeparator" w:id="0">
    <w:p w:rsidR="008B7E5F" w:rsidRDefault="008B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40CD0">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40CD0">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w:t>
    </w:r>
    <w:r w:rsidR="00816A95">
      <w:rPr>
        <w:rFonts w:ascii="Arial" w:eastAsia="Arial" w:hAnsi="Arial" w:cs="Arial"/>
        <w:sz w:val="16"/>
        <w:szCs w:val="16"/>
      </w:rPr>
      <w:t>or Response Report #</w:t>
    </w:r>
    <w:r w:rsidR="00A8261C">
      <w:rPr>
        <w:rFonts w:ascii="Arial" w:eastAsia="Arial" w:hAnsi="Arial" w:cs="Arial"/>
        <w:sz w:val="16"/>
        <w:szCs w:val="16"/>
      </w:rPr>
      <w:t>2</w:t>
    </w:r>
    <w:r w:rsidR="00941CF5">
      <w:rPr>
        <w:rFonts w:ascii="Arial" w:eastAsia="Arial" w:hAnsi="Arial" w:cs="Arial"/>
        <w:sz w:val="16"/>
        <w:szCs w:val="16"/>
      </w:rPr>
      <w:t xml:space="preserve"> on TD</w:t>
    </w:r>
    <w:r>
      <w:rPr>
        <w:rFonts w:ascii="Arial" w:eastAsia="Arial" w:hAnsi="Arial" w:cs="Arial"/>
        <w:sz w:val="16"/>
        <w:szCs w:val="16"/>
      </w:rPr>
      <w:t xml:space="preserve"> “</w:t>
    </w:r>
    <w:r w:rsidR="003C0BF5">
      <w:rPr>
        <w:rFonts w:ascii="Arial" w:eastAsia="Arial" w:hAnsi="Arial" w:cs="Arial"/>
        <w:sz w:val="16"/>
        <w:szCs w:val="16"/>
      </w:rPr>
      <w:t>CHEDENG</w:t>
    </w:r>
    <w:r w:rsidR="00941CF5">
      <w:rPr>
        <w:rFonts w:ascii="Arial" w:eastAsia="Arial" w:hAnsi="Arial" w:cs="Arial"/>
        <w:sz w:val="16"/>
        <w:szCs w:val="16"/>
      </w:rPr>
      <w:t xml:space="preserve">” </w:t>
    </w:r>
    <w:r>
      <w:rPr>
        <w:rFonts w:ascii="Arial" w:eastAsia="Arial" w:hAnsi="Arial" w:cs="Arial"/>
        <w:sz w:val="16"/>
        <w:szCs w:val="16"/>
      </w:rPr>
      <w:t xml:space="preserve">as of </w:t>
    </w:r>
    <w:r w:rsidR="003C0BF5">
      <w:rPr>
        <w:rFonts w:ascii="Arial" w:eastAsia="Arial" w:hAnsi="Arial" w:cs="Arial"/>
        <w:sz w:val="16"/>
        <w:szCs w:val="16"/>
      </w:rPr>
      <w:t>1</w:t>
    </w:r>
    <w:r w:rsidR="00A8261C">
      <w:rPr>
        <w:rFonts w:ascii="Arial" w:eastAsia="Arial" w:hAnsi="Arial" w:cs="Arial"/>
        <w:sz w:val="16"/>
        <w:szCs w:val="16"/>
      </w:rPr>
      <w:t>9</w:t>
    </w:r>
    <w:r w:rsidR="00941CF5">
      <w:rPr>
        <w:rFonts w:ascii="Arial" w:eastAsia="Arial" w:hAnsi="Arial" w:cs="Arial"/>
        <w:sz w:val="16"/>
        <w:szCs w:val="16"/>
      </w:rPr>
      <w:t xml:space="preserve"> </w:t>
    </w:r>
    <w:r w:rsidR="003C0BF5">
      <w:rPr>
        <w:rFonts w:ascii="Arial" w:eastAsia="Arial" w:hAnsi="Arial" w:cs="Arial"/>
        <w:sz w:val="16"/>
        <w:szCs w:val="16"/>
      </w:rPr>
      <w:t>March</w:t>
    </w:r>
    <w:r w:rsidR="00816A95">
      <w:rPr>
        <w:rFonts w:ascii="Arial" w:eastAsia="Arial" w:hAnsi="Arial" w:cs="Arial"/>
        <w:sz w:val="16"/>
        <w:szCs w:val="16"/>
      </w:rPr>
      <w:t xml:space="preserve"> </w:t>
    </w:r>
    <w:r w:rsidR="003C0BF5">
      <w:rPr>
        <w:rFonts w:ascii="Arial" w:eastAsia="Arial" w:hAnsi="Arial" w:cs="Arial"/>
        <w:sz w:val="16"/>
        <w:szCs w:val="16"/>
      </w:rPr>
      <w:t>2019, 4</w:t>
    </w:r>
    <w:r w:rsidR="00A8261C">
      <w:rPr>
        <w:rFonts w:ascii="Arial" w:eastAsia="Arial" w:hAnsi="Arial" w:cs="Arial"/>
        <w:sz w:val="16"/>
        <w:szCs w:val="16"/>
      </w:rPr>
      <w:t>A</w:t>
    </w:r>
    <w:r w:rsidR="00A846BD">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5F" w:rsidRDefault="008B7E5F">
      <w:pPr>
        <w:spacing w:after="0" w:line="240" w:lineRule="auto"/>
      </w:pPr>
      <w:r>
        <w:separator/>
      </w:r>
    </w:p>
  </w:footnote>
  <w:footnote w:type="continuationSeparator" w:id="0">
    <w:p w:rsidR="008B7E5F" w:rsidRDefault="008B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5">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6">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3DED792B"/>
    <w:multiLevelType w:val="hybridMultilevel"/>
    <w:tmpl w:val="6B60D8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3F28184E"/>
    <w:multiLevelType w:val="hybridMultilevel"/>
    <w:tmpl w:val="1DC0D1CA"/>
    <w:lvl w:ilvl="0" w:tplc="33EE84C6">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24">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2">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3">
    <w:nsid w:val="5C4043B2"/>
    <w:multiLevelType w:val="hybridMultilevel"/>
    <w:tmpl w:val="1D7C86DC"/>
    <w:lvl w:ilvl="0" w:tplc="6ABAC10A">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34">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33AD8"/>
    <w:multiLevelType w:val="hybridMultilevel"/>
    <w:tmpl w:val="41327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ACC60A2"/>
    <w:multiLevelType w:val="hybridMultilevel"/>
    <w:tmpl w:val="C6FE93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6B351552"/>
    <w:multiLevelType w:val="hybridMultilevel"/>
    <w:tmpl w:val="62BAD4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1">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2">
    <w:nsid w:val="765A3B69"/>
    <w:multiLevelType w:val="hybridMultilevel"/>
    <w:tmpl w:val="CBDEA5E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nsid w:val="7AE9193A"/>
    <w:multiLevelType w:val="hybridMultilevel"/>
    <w:tmpl w:val="4006B6D4"/>
    <w:lvl w:ilvl="0" w:tplc="73481A60">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5">
    <w:nsid w:val="7BC75F93"/>
    <w:multiLevelType w:val="hybridMultilevel"/>
    <w:tmpl w:val="74181EC0"/>
    <w:lvl w:ilvl="0" w:tplc="2332A12A">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6">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6"/>
  </w:num>
  <w:num w:numId="2">
    <w:abstractNumId w:val="26"/>
  </w:num>
  <w:num w:numId="3">
    <w:abstractNumId w:val="7"/>
  </w:num>
  <w:num w:numId="4">
    <w:abstractNumId w:val="6"/>
  </w:num>
  <w:num w:numId="5">
    <w:abstractNumId w:val="18"/>
  </w:num>
  <w:num w:numId="6">
    <w:abstractNumId w:val="36"/>
  </w:num>
  <w:num w:numId="7">
    <w:abstractNumId w:val="40"/>
  </w:num>
  <w:num w:numId="8">
    <w:abstractNumId w:val="19"/>
  </w:num>
  <w:num w:numId="9">
    <w:abstractNumId w:val="32"/>
  </w:num>
  <w:num w:numId="10">
    <w:abstractNumId w:val="13"/>
  </w:num>
  <w:num w:numId="11">
    <w:abstractNumId w:val="34"/>
  </w:num>
  <w:num w:numId="12">
    <w:abstractNumId w:val="16"/>
  </w:num>
  <w:num w:numId="13">
    <w:abstractNumId w:val="5"/>
  </w:num>
  <w:num w:numId="14">
    <w:abstractNumId w:val="0"/>
  </w:num>
  <w:num w:numId="15">
    <w:abstractNumId w:val="28"/>
  </w:num>
  <w:num w:numId="16">
    <w:abstractNumId w:val="2"/>
  </w:num>
  <w:num w:numId="17">
    <w:abstractNumId w:val="8"/>
  </w:num>
  <w:num w:numId="18">
    <w:abstractNumId w:val="25"/>
  </w:num>
  <w:num w:numId="19">
    <w:abstractNumId w:val="12"/>
  </w:num>
  <w:num w:numId="20">
    <w:abstractNumId w:val="24"/>
  </w:num>
  <w:num w:numId="21">
    <w:abstractNumId w:val="11"/>
  </w:num>
  <w:num w:numId="22">
    <w:abstractNumId w:val="14"/>
  </w:num>
  <w:num w:numId="23">
    <w:abstractNumId w:val="41"/>
  </w:num>
  <w:num w:numId="24">
    <w:abstractNumId w:val="15"/>
  </w:num>
  <w:num w:numId="25">
    <w:abstractNumId w:val="30"/>
  </w:num>
  <w:num w:numId="26">
    <w:abstractNumId w:val="1"/>
  </w:num>
  <w:num w:numId="27">
    <w:abstractNumId w:val="43"/>
  </w:num>
  <w:num w:numId="28">
    <w:abstractNumId w:val="3"/>
  </w:num>
  <w:num w:numId="29">
    <w:abstractNumId w:val="4"/>
  </w:num>
  <w:num w:numId="30">
    <w:abstractNumId w:val="9"/>
  </w:num>
  <w:num w:numId="31">
    <w:abstractNumId w:val="20"/>
  </w:num>
  <w:num w:numId="32">
    <w:abstractNumId w:val="17"/>
  </w:num>
  <w:num w:numId="33">
    <w:abstractNumId w:val="29"/>
  </w:num>
  <w:num w:numId="34">
    <w:abstractNumId w:val="39"/>
  </w:num>
  <w:num w:numId="35">
    <w:abstractNumId w:val="38"/>
  </w:num>
  <w:num w:numId="36">
    <w:abstractNumId w:val="37"/>
  </w:num>
  <w:num w:numId="37">
    <w:abstractNumId w:val="42"/>
  </w:num>
  <w:num w:numId="38">
    <w:abstractNumId w:val="31"/>
  </w:num>
  <w:num w:numId="39">
    <w:abstractNumId w:val="10"/>
  </w:num>
  <w:num w:numId="40">
    <w:abstractNumId w:val="21"/>
  </w:num>
  <w:num w:numId="41">
    <w:abstractNumId w:val="45"/>
  </w:num>
  <w:num w:numId="42">
    <w:abstractNumId w:val="35"/>
  </w:num>
  <w:num w:numId="43">
    <w:abstractNumId w:val="27"/>
  </w:num>
  <w:num w:numId="44">
    <w:abstractNumId w:val="44"/>
  </w:num>
  <w:num w:numId="45">
    <w:abstractNumId w:val="23"/>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62A4"/>
    <w:rsid w:val="000408C0"/>
    <w:rsid w:val="00040CD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E09D8"/>
    <w:rsid w:val="000E381D"/>
    <w:rsid w:val="000F10AC"/>
    <w:rsid w:val="000F1F6C"/>
    <w:rsid w:val="000F3578"/>
    <w:rsid w:val="00103A30"/>
    <w:rsid w:val="00110F51"/>
    <w:rsid w:val="00114D5E"/>
    <w:rsid w:val="00117E58"/>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1043"/>
    <w:rsid w:val="001E26B4"/>
    <w:rsid w:val="001F0789"/>
    <w:rsid w:val="0020030B"/>
    <w:rsid w:val="00203164"/>
    <w:rsid w:val="002063ED"/>
    <w:rsid w:val="002147BF"/>
    <w:rsid w:val="002233C1"/>
    <w:rsid w:val="00224A0B"/>
    <w:rsid w:val="002338D6"/>
    <w:rsid w:val="00235815"/>
    <w:rsid w:val="0024676B"/>
    <w:rsid w:val="00252A46"/>
    <w:rsid w:val="002541B5"/>
    <w:rsid w:val="002550AB"/>
    <w:rsid w:val="00261033"/>
    <w:rsid w:val="00265D5C"/>
    <w:rsid w:val="00265DF5"/>
    <w:rsid w:val="0027307D"/>
    <w:rsid w:val="0027646B"/>
    <w:rsid w:val="00277A70"/>
    <w:rsid w:val="00280BEA"/>
    <w:rsid w:val="00284FBC"/>
    <w:rsid w:val="00287526"/>
    <w:rsid w:val="00292871"/>
    <w:rsid w:val="00293BBD"/>
    <w:rsid w:val="00294E5E"/>
    <w:rsid w:val="00295FEF"/>
    <w:rsid w:val="002A731A"/>
    <w:rsid w:val="002B6E15"/>
    <w:rsid w:val="002C1E7D"/>
    <w:rsid w:val="002C224F"/>
    <w:rsid w:val="002D3418"/>
    <w:rsid w:val="002E25AE"/>
    <w:rsid w:val="002F0FA9"/>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6AAF"/>
    <w:rsid w:val="00447043"/>
    <w:rsid w:val="0045417C"/>
    <w:rsid w:val="00454E8A"/>
    <w:rsid w:val="00456B0E"/>
    <w:rsid w:val="00460779"/>
    <w:rsid w:val="0046391D"/>
    <w:rsid w:val="004801A8"/>
    <w:rsid w:val="00485FAA"/>
    <w:rsid w:val="004867BA"/>
    <w:rsid w:val="00490703"/>
    <w:rsid w:val="00495369"/>
    <w:rsid w:val="004A080D"/>
    <w:rsid w:val="004A195C"/>
    <w:rsid w:val="004B0036"/>
    <w:rsid w:val="004B6089"/>
    <w:rsid w:val="004B6A6E"/>
    <w:rsid w:val="004B6B6D"/>
    <w:rsid w:val="004C3182"/>
    <w:rsid w:val="004C5385"/>
    <w:rsid w:val="004C55DA"/>
    <w:rsid w:val="004D1392"/>
    <w:rsid w:val="004E2DCF"/>
    <w:rsid w:val="004F27B7"/>
    <w:rsid w:val="004F68F5"/>
    <w:rsid w:val="005073A3"/>
    <w:rsid w:val="005101BD"/>
    <w:rsid w:val="0051518E"/>
    <w:rsid w:val="005156DC"/>
    <w:rsid w:val="00524A25"/>
    <w:rsid w:val="00543A35"/>
    <w:rsid w:val="00543D61"/>
    <w:rsid w:val="00544DE0"/>
    <w:rsid w:val="00546DEE"/>
    <w:rsid w:val="00557D52"/>
    <w:rsid w:val="0056425D"/>
    <w:rsid w:val="00580432"/>
    <w:rsid w:val="00583D8D"/>
    <w:rsid w:val="0059459E"/>
    <w:rsid w:val="00594DB7"/>
    <w:rsid w:val="005A4596"/>
    <w:rsid w:val="005A4EFD"/>
    <w:rsid w:val="005C25C9"/>
    <w:rsid w:val="005C26A2"/>
    <w:rsid w:val="005C7862"/>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6993"/>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2851"/>
    <w:rsid w:val="0074516B"/>
    <w:rsid w:val="00752F0C"/>
    <w:rsid w:val="007567CA"/>
    <w:rsid w:val="007650E4"/>
    <w:rsid w:val="0077257F"/>
    <w:rsid w:val="00773A7E"/>
    <w:rsid w:val="00775377"/>
    <w:rsid w:val="00777580"/>
    <w:rsid w:val="007A4353"/>
    <w:rsid w:val="007B1691"/>
    <w:rsid w:val="007B3DBB"/>
    <w:rsid w:val="007B3E6C"/>
    <w:rsid w:val="007C6311"/>
    <w:rsid w:val="007C69A0"/>
    <w:rsid w:val="007D613E"/>
    <w:rsid w:val="007D707B"/>
    <w:rsid w:val="007D7DBE"/>
    <w:rsid w:val="007E1ED0"/>
    <w:rsid w:val="007F2FAD"/>
    <w:rsid w:val="00800E27"/>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08C6"/>
    <w:rsid w:val="008748D8"/>
    <w:rsid w:val="00876F3E"/>
    <w:rsid w:val="008774FE"/>
    <w:rsid w:val="0087788A"/>
    <w:rsid w:val="00885E31"/>
    <w:rsid w:val="008A2F36"/>
    <w:rsid w:val="008B7E5F"/>
    <w:rsid w:val="008C4874"/>
    <w:rsid w:val="008C5231"/>
    <w:rsid w:val="008D6880"/>
    <w:rsid w:val="008E4DF8"/>
    <w:rsid w:val="008F379C"/>
    <w:rsid w:val="008F45EC"/>
    <w:rsid w:val="008F5202"/>
    <w:rsid w:val="008F5738"/>
    <w:rsid w:val="008F5D6F"/>
    <w:rsid w:val="0090173D"/>
    <w:rsid w:val="00903158"/>
    <w:rsid w:val="00904E27"/>
    <w:rsid w:val="0090729C"/>
    <w:rsid w:val="00911CB3"/>
    <w:rsid w:val="009244C0"/>
    <w:rsid w:val="0093050B"/>
    <w:rsid w:val="00931CF2"/>
    <w:rsid w:val="00932578"/>
    <w:rsid w:val="009326C3"/>
    <w:rsid w:val="00941CF5"/>
    <w:rsid w:val="00945FC4"/>
    <w:rsid w:val="00954D0D"/>
    <w:rsid w:val="009650DC"/>
    <w:rsid w:val="009808F1"/>
    <w:rsid w:val="00984253"/>
    <w:rsid w:val="00986677"/>
    <w:rsid w:val="00990989"/>
    <w:rsid w:val="00995E40"/>
    <w:rsid w:val="009A5F9E"/>
    <w:rsid w:val="009B16FB"/>
    <w:rsid w:val="009B3D59"/>
    <w:rsid w:val="009B63D8"/>
    <w:rsid w:val="009C5CCE"/>
    <w:rsid w:val="009C7C3C"/>
    <w:rsid w:val="009D15DE"/>
    <w:rsid w:val="009E27AF"/>
    <w:rsid w:val="009F0D31"/>
    <w:rsid w:val="009F1782"/>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46B9C"/>
    <w:rsid w:val="00A55D0B"/>
    <w:rsid w:val="00A566DA"/>
    <w:rsid w:val="00A56D1F"/>
    <w:rsid w:val="00A6039A"/>
    <w:rsid w:val="00A6302A"/>
    <w:rsid w:val="00A73F06"/>
    <w:rsid w:val="00A804E3"/>
    <w:rsid w:val="00A81C78"/>
    <w:rsid w:val="00A8201C"/>
    <w:rsid w:val="00A826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238F1"/>
    <w:rsid w:val="00B27212"/>
    <w:rsid w:val="00B34276"/>
    <w:rsid w:val="00B34D3A"/>
    <w:rsid w:val="00B35A11"/>
    <w:rsid w:val="00B41662"/>
    <w:rsid w:val="00B505E4"/>
    <w:rsid w:val="00B571E4"/>
    <w:rsid w:val="00B62D76"/>
    <w:rsid w:val="00B6304C"/>
    <w:rsid w:val="00B65A63"/>
    <w:rsid w:val="00B70A42"/>
    <w:rsid w:val="00B7220E"/>
    <w:rsid w:val="00B74CEE"/>
    <w:rsid w:val="00B77009"/>
    <w:rsid w:val="00B80F74"/>
    <w:rsid w:val="00B866CB"/>
    <w:rsid w:val="00B87555"/>
    <w:rsid w:val="00B932C1"/>
    <w:rsid w:val="00B9372F"/>
    <w:rsid w:val="00B951A0"/>
    <w:rsid w:val="00BA01A8"/>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25D1"/>
    <w:rsid w:val="00D368FB"/>
    <w:rsid w:val="00D43941"/>
    <w:rsid w:val="00D46740"/>
    <w:rsid w:val="00D55CE5"/>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F0291A"/>
    <w:rsid w:val="00F0378F"/>
    <w:rsid w:val="00F10727"/>
    <w:rsid w:val="00F119B5"/>
    <w:rsid w:val="00F1590E"/>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7102696">
      <w:bodyDiv w:val="1"/>
      <w:marLeft w:val="0"/>
      <w:marRight w:val="0"/>
      <w:marTop w:val="0"/>
      <w:marBottom w:val="0"/>
      <w:divBdr>
        <w:top w:val="none" w:sz="0" w:space="0" w:color="auto"/>
        <w:left w:val="none" w:sz="0" w:space="0" w:color="auto"/>
        <w:bottom w:val="none" w:sz="0" w:space="0" w:color="auto"/>
        <w:right w:val="none" w:sz="0" w:space="0" w:color="auto"/>
      </w:divBdr>
      <w:divsChild>
        <w:div w:id="246236203">
          <w:marLeft w:val="0"/>
          <w:marRight w:val="0"/>
          <w:marTop w:val="0"/>
          <w:marBottom w:val="0"/>
          <w:divBdr>
            <w:top w:val="none" w:sz="0" w:space="0" w:color="auto"/>
            <w:left w:val="none" w:sz="0" w:space="0" w:color="auto"/>
            <w:bottom w:val="none" w:sz="0" w:space="0" w:color="auto"/>
            <w:right w:val="none" w:sz="0" w:space="0" w:color="auto"/>
          </w:divBdr>
        </w:div>
        <w:div w:id="1179126085">
          <w:marLeft w:val="0"/>
          <w:marRight w:val="0"/>
          <w:marTop w:val="0"/>
          <w:marBottom w:val="0"/>
          <w:divBdr>
            <w:top w:val="none" w:sz="0" w:space="0" w:color="auto"/>
            <w:left w:val="none" w:sz="0" w:space="0" w:color="auto"/>
            <w:bottom w:val="none" w:sz="0" w:space="0" w:color="auto"/>
            <w:right w:val="none" w:sz="0" w:space="0" w:color="auto"/>
          </w:divBdr>
        </w:div>
        <w:div w:id="539368615">
          <w:marLeft w:val="0"/>
          <w:marRight w:val="0"/>
          <w:marTop w:val="0"/>
          <w:marBottom w:val="0"/>
          <w:divBdr>
            <w:top w:val="none" w:sz="0" w:space="0" w:color="auto"/>
            <w:left w:val="none" w:sz="0" w:space="0" w:color="auto"/>
            <w:bottom w:val="none" w:sz="0" w:space="0" w:color="auto"/>
            <w:right w:val="none" w:sz="0" w:space="0" w:color="auto"/>
          </w:divBdr>
        </w:div>
        <w:div w:id="1184781393">
          <w:marLeft w:val="0"/>
          <w:marRight w:val="0"/>
          <w:marTop w:val="0"/>
          <w:marBottom w:val="0"/>
          <w:divBdr>
            <w:top w:val="none" w:sz="0" w:space="0" w:color="auto"/>
            <w:left w:val="none" w:sz="0" w:space="0" w:color="auto"/>
            <w:bottom w:val="none" w:sz="0" w:space="0" w:color="auto"/>
            <w:right w:val="none" w:sz="0" w:space="0" w:color="auto"/>
          </w:divBdr>
        </w:div>
        <w:div w:id="1358889787">
          <w:marLeft w:val="0"/>
          <w:marRight w:val="0"/>
          <w:marTop w:val="0"/>
          <w:marBottom w:val="0"/>
          <w:divBdr>
            <w:top w:val="none" w:sz="0" w:space="0" w:color="auto"/>
            <w:left w:val="none" w:sz="0" w:space="0" w:color="auto"/>
            <w:bottom w:val="none" w:sz="0" w:space="0" w:color="auto"/>
            <w:right w:val="none" w:sz="0" w:space="0" w:color="auto"/>
          </w:divBdr>
        </w:div>
        <w:div w:id="2035694072">
          <w:marLeft w:val="0"/>
          <w:marRight w:val="0"/>
          <w:marTop w:val="0"/>
          <w:marBottom w:val="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0A0B-5E4A-49BB-A534-E41EE35A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Jan Erwin Andrew I. Ontanillas</cp:lastModifiedBy>
  <cp:revision>5</cp:revision>
  <dcterms:created xsi:type="dcterms:W3CDTF">2019-03-18T17:28:00Z</dcterms:created>
  <dcterms:modified xsi:type="dcterms:W3CDTF">2019-03-18T19:14:00Z</dcterms:modified>
</cp:coreProperties>
</file>