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7878420" w14:textId="2362A753" w:rsidR="00C46A8D" w:rsidRDefault="00C46A8D" w:rsidP="00C46A8D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32"/>
          <w:szCs w:val="32"/>
        </w:rPr>
        <w:t>DSWD DROMIC Pre</w:t>
      </w:r>
      <w:r w:rsidR="004A6809">
        <w:rPr>
          <w:rFonts w:ascii="Arial" w:eastAsia="Arial" w:hAnsi="Arial" w:cs="Arial"/>
          <w:b/>
          <w:sz w:val="32"/>
          <w:szCs w:val="32"/>
        </w:rPr>
        <w:t>paredness for Response Report #2</w:t>
      </w:r>
    </w:p>
    <w:p w14:paraId="74E468D5" w14:textId="23D7AC61" w:rsidR="00C46A8D" w:rsidRDefault="00C46A8D" w:rsidP="00C46A8D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on the Earthquake Incident in </w:t>
      </w:r>
      <w:r w:rsidR="00EF0B4A" w:rsidRPr="00EF0B4A">
        <w:rPr>
          <w:rFonts w:ascii="Arial" w:eastAsia="Arial" w:hAnsi="Arial" w:cs="Arial"/>
          <w:b/>
          <w:sz w:val="32"/>
          <w:szCs w:val="32"/>
        </w:rPr>
        <w:t>San Julian (Eastern Samar)</w:t>
      </w:r>
    </w:p>
    <w:p w14:paraId="7996AFD5" w14:textId="264B4D36" w:rsidR="00C46A8D" w:rsidRDefault="00C46A8D" w:rsidP="00C46A8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of 2</w:t>
      </w:r>
      <w:r w:rsidR="00EF0B4A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April 2019, </w:t>
      </w:r>
      <w:r w:rsidR="00AD7E2C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PM</w:t>
      </w:r>
    </w:p>
    <w:p w14:paraId="24E47358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B29BF46" w14:textId="77777777" w:rsidR="00C46A8D" w:rsidRDefault="00C46A8D" w:rsidP="00C46A8D">
      <w:pPr>
        <w:pStyle w:val="Heading1"/>
        <w:spacing w:before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2060"/>
          <w:sz w:val="28"/>
          <w:szCs w:val="28"/>
        </w:rPr>
        <w:t>Situation Overview</w:t>
      </w:r>
    </w:p>
    <w:p w14:paraId="3B9BC522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30j0zll" w:colFirst="0" w:colLast="0"/>
      <w:bookmarkEnd w:id="1"/>
    </w:p>
    <w:p w14:paraId="61E687FC" w14:textId="4731216A" w:rsidR="00C46A8D" w:rsidRDefault="00EF0B4A" w:rsidP="00C46A8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B34FE28" wp14:editId="029C7495">
            <wp:extent cx="5876290" cy="3601720"/>
            <wp:effectExtent l="0" t="0" r="0" b="0"/>
            <wp:docPr id="4" name="Picture 4" descr="Description: EPICENTRAL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B832" w14:textId="77777777" w:rsidR="00C46A8D" w:rsidRDefault="00C46A8D" w:rsidP="00C46A8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t xml:space="preserve"> </w:t>
      </w:r>
    </w:p>
    <w:p w14:paraId="4AD63459" w14:textId="6ADD99D2" w:rsidR="00C46A8D" w:rsidRDefault="00C46A8D" w:rsidP="00EF0B4A">
      <w:pPr>
        <w:rPr>
          <w:rFonts w:ascii="Arial" w:eastAsia="Arial" w:hAnsi="Arial" w:cs="Arial"/>
          <w:sz w:val="24"/>
          <w:szCs w:val="24"/>
        </w:rPr>
      </w:pPr>
      <w:bookmarkStart w:id="2" w:name="_1fob9te" w:colFirst="0" w:colLast="0"/>
      <w:bookmarkEnd w:id="2"/>
      <w:r w:rsidRPr="001F69C6">
        <w:rPr>
          <w:rFonts w:ascii="Arial" w:eastAsia="Arial" w:hAnsi="Arial" w:cs="Arial"/>
          <w:sz w:val="24"/>
          <w:szCs w:val="24"/>
        </w:rPr>
        <w:t xml:space="preserve">On </w:t>
      </w:r>
      <w:r>
        <w:rPr>
          <w:rFonts w:ascii="Arial" w:eastAsia="Arial" w:hAnsi="Arial" w:cs="Arial"/>
          <w:sz w:val="24"/>
          <w:szCs w:val="24"/>
        </w:rPr>
        <w:t>April 2</w:t>
      </w:r>
      <w:r w:rsidR="00EF0B4A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 2019</w:t>
      </w:r>
      <w:r w:rsidRPr="001F69C6">
        <w:rPr>
          <w:rFonts w:ascii="Arial" w:eastAsia="Arial" w:hAnsi="Arial" w:cs="Arial"/>
          <w:sz w:val="24"/>
          <w:szCs w:val="24"/>
        </w:rPr>
        <w:t xml:space="preserve"> at exactly </w:t>
      </w:r>
      <w:r w:rsidR="00EF0B4A">
        <w:rPr>
          <w:rFonts w:ascii="Arial" w:eastAsia="Arial" w:hAnsi="Arial" w:cs="Arial"/>
          <w:sz w:val="24"/>
          <w:szCs w:val="24"/>
        </w:rPr>
        <w:t>1</w:t>
      </w:r>
      <w:r w:rsidRPr="001F69C6">
        <w:rPr>
          <w:rFonts w:ascii="Arial" w:eastAsia="Arial" w:hAnsi="Arial" w:cs="Arial"/>
          <w:sz w:val="24"/>
          <w:szCs w:val="24"/>
        </w:rPr>
        <w:t>:</w:t>
      </w:r>
      <w:r w:rsidR="00EF0B4A">
        <w:rPr>
          <w:rFonts w:ascii="Arial" w:eastAsia="Arial" w:hAnsi="Arial" w:cs="Arial"/>
          <w:sz w:val="24"/>
          <w:szCs w:val="24"/>
        </w:rPr>
        <w:t>37</w:t>
      </w:r>
      <w:r w:rsidRPr="001F69C6">
        <w:rPr>
          <w:rFonts w:ascii="Arial" w:eastAsia="Arial" w:hAnsi="Arial" w:cs="Arial"/>
          <w:sz w:val="24"/>
          <w:szCs w:val="24"/>
        </w:rPr>
        <w:t xml:space="preserve"> PM, a Magnitude </w:t>
      </w:r>
      <w:r w:rsidR="00EF0B4A">
        <w:rPr>
          <w:rFonts w:ascii="Arial" w:eastAsia="Arial" w:hAnsi="Arial" w:cs="Arial"/>
          <w:sz w:val="24"/>
          <w:szCs w:val="24"/>
        </w:rPr>
        <w:t>6.5</w:t>
      </w:r>
      <w:r w:rsidRPr="001F69C6">
        <w:rPr>
          <w:rFonts w:ascii="Arial" w:eastAsia="Arial" w:hAnsi="Arial" w:cs="Arial"/>
          <w:sz w:val="24"/>
          <w:szCs w:val="24"/>
        </w:rPr>
        <w:t xml:space="preserve"> earthquake shook </w:t>
      </w:r>
      <w:r w:rsidR="006302DF">
        <w:rPr>
          <w:rFonts w:ascii="Arial" w:eastAsia="Arial" w:hAnsi="Arial" w:cs="Arial"/>
          <w:sz w:val="24"/>
          <w:szCs w:val="24"/>
        </w:rPr>
        <w:t xml:space="preserve">San Julian, </w:t>
      </w:r>
      <w:r w:rsidR="006302DF">
        <w:rPr>
          <w:rFonts w:ascii="Arial" w:eastAsia="Arial" w:hAnsi="Arial" w:cs="Arial"/>
          <w:sz w:val="24"/>
          <w:szCs w:val="24"/>
        </w:rPr>
        <w:t>Eastern Samar</w:t>
      </w:r>
      <w:r w:rsidRPr="001F69C6">
        <w:rPr>
          <w:rFonts w:ascii="Arial" w:eastAsia="Arial" w:hAnsi="Arial" w:cs="Arial"/>
          <w:sz w:val="24"/>
          <w:szCs w:val="24"/>
        </w:rPr>
        <w:t xml:space="preserve">. The epicenter of the earthquake was located </w:t>
      </w:r>
      <w:r w:rsidR="00EF0B4A" w:rsidRPr="00EF0B4A">
        <w:rPr>
          <w:rFonts w:ascii="Arial" w:eastAsia="Arial" w:hAnsi="Arial" w:cs="Arial"/>
          <w:sz w:val="24"/>
          <w:szCs w:val="24"/>
        </w:rPr>
        <w:t xml:space="preserve">11.79°N, 125.38°E - 009 km N 66° </w:t>
      </w:r>
      <w:r w:rsidR="00EF0B4A">
        <w:rPr>
          <w:rFonts w:ascii="Arial" w:eastAsia="Arial" w:hAnsi="Arial" w:cs="Arial"/>
          <w:sz w:val="24"/>
          <w:szCs w:val="24"/>
        </w:rPr>
        <w:t xml:space="preserve">W of San Julian (Eastern Samar) </w:t>
      </w:r>
      <w:r w:rsidRPr="001F69C6">
        <w:rPr>
          <w:rFonts w:ascii="Arial" w:eastAsia="Arial" w:hAnsi="Arial" w:cs="Arial"/>
          <w:sz w:val="24"/>
          <w:szCs w:val="24"/>
        </w:rPr>
        <w:t xml:space="preserve">with a depth focus of </w:t>
      </w:r>
      <w:r w:rsidR="00EF0B4A">
        <w:rPr>
          <w:rFonts w:ascii="Arial" w:eastAsia="Arial" w:hAnsi="Arial" w:cs="Arial"/>
          <w:sz w:val="24"/>
          <w:szCs w:val="24"/>
        </w:rPr>
        <w:t>063</w:t>
      </w:r>
      <w:r w:rsidRPr="001F69C6">
        <w:rPr>
          <w:rFonts w:ascii="Arial" w:eastAsia="Arial" w:hAnsi="Arial" w:cs="Arial"/>
          <w:sz w:val="24"/>
          <w:szCs w:val="24"/>
        </w:rPr>
        <w:t xml:space="preserve"> km and with a Tectonic origin.</w:t>
      </w:r>
    </w:p>
    <w:p w14:paraId="0B23F852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047"/>
        <w:gridCol w:w="5916"/>
      </w:tblGrid>
      <w:tr w:rsidR="00C46A8D" w14:paraId="7D37976B" w14:textId="77777777" w:rsidTr="006B622A">
        <w:trPr>
          <w:trHeight w:val="20"/>
        </w:trPr>
        <w:tc>
          <w:tcPr>
            <w:tcW w:w="2031" w:type="pct"/>
          </w:tcPr>
          <w:p w14:paraId="7DFA1F60" w14:textId="18B35599" w:rsidR="00C46A8D" w:rsidRPr="00EF0B4A" w:rsidRDefault="00C46A8D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Reported Intensities (0</w:t>
            </w:r>
            <w:r w:rsid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2</w:t>
            </w: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:</w:t>
            </w:r>
            <w:r w:rsid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28</w:t>
            </w: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PM):</w:t>
            </w:r>
          </w:p>
        </w:tc>
        <w:tc>
          <w:tcPr>
            <w:tcW w:w="2969" w:type="pct"/>
          </w:tcPr>
          <w:p w14:paraId="6306E459" w14:textId="0DA269AD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VI - San Julian, Eastern Samar;</w:t>
            </w:r>
          </w:p>
          <w:p w14:paraId="1A730659" w14:textId="77777777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V - Tacloban City; Catbalogan City, Samar; Gen. Mc Arthur, Salcedo and </w:t>
            </w:r>
          </w:p>
          <w:p w14:paraId="7B054E3F" w14:textId="25BFE047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Guiuan Eastern Samar; Naval, Biliran; Catarman, Northern Samar; Palo and Pastra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na, Leyte; </w:t>
            </w:r>
          </w:p>
          <w:p w14:paraId="1597C658" w14:textId="77777777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IV - Abuyog, Hilongos, Javier, Capoocan, Julieta, Baybay, Barogo, Jaro, MacArthur, </w:t>
            </w:r>
          </w:p>
          <w:p w14:paraId="7AA0D064" w14:textId="77777777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Matalum, Villaba, Leyte; San Francisco, Southern Leyte; Bislig City, Surigao Del Sur; Iloilo City; </w:t>
            </w:r>
          </w:p>
          <w:p w14:paraId="4EEE5EE9" w14:textId="566E5922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Naga City; Sorsogon City; Panganiban, Catanduanes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;</w:t>
            </w:r>
          </w:p>
          <w:p w14:paraId="29BBFFFD" w14:textId="77777777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III - Binalbagan, Negros Occidental; Cabalian, Southern Leyte; Dimasalang, Masbate; </w:t>
            </w:r>
          </w:p>
          <w:p w14:paraId="55F1EADA" w14:textId="625E4E15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Butuan City; Cabadbaran City;</w:t>
            </w:r>
          </w:p>
          <w:p w14:paraId="69E814D5" w14:textId="6046AD49" w:rsid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Intensit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y II - Bago City; Bacolod City;</w:t>
            </w:r>
          </w:p>
          <w:p w14:paraId="1272BA37" w14:textId="77777777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</w:p>
          <w:p w14:paraId="07741BF4" w14:textId="77777777" w:rsidR="00EF0B4A" w:rsidRPr="007E347B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24"/>
              </w:rPr>
            </w:pPr>
            <w:r w:rsidRPr="007E347B">
              <w:rPr>
                <w:rFonts w:ascii="Arial" w:eastAsia="Arial" w:hAnsi="Arial" w:cs="Arial"/>
                <w:b/>
                <w:color w:val="000000"/>
                <w:sz w:val="18"/>
                <w:szCs w:val="24"/>
              </w:rPr>
              <w:t>Instrumental Intensities:</w:t>
            </w:r>
          </w:p>
          <w:p w14:paraId="0C611AB0" w14:textId="5E5D1002" w:rsidR="00EF0B4A" w:rsidRPr="00EF0B4A" w:rsidRDefault="006B622A" w:rsidP="00C22B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210"/>
                <w:tab w:val="left" w:pos="3528"/>
              </w:tabs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ab/>
            </w:r>
            <w:r w:rsidR="00C22B37">
              <w:rPr>
                <w:rFonts w:ascii="Arial" w:eastAsia="Arial" w:hAnsi="Arial" w:cs="Arial"/>
                <w:color w:val="000000"/>
                <w:sz w:val="18"/>
                <w:szCs w:val="24"/>
              </w:rPr>
              <w:tab/>
            </w:r>
          </w:p>
          <w:p w14:paraId="14537C63" w14:textId="03F9E4C4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lastRenderedPageBreak/>
              <w:t>Int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ensity VI - Catbalogan, Samar; </w:t>
            </w:r>
          </w:p>
          <w:p w14:paraId="2A7AF476" w14:textId="6EC64859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IV - Masbate 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City, Masbate; </w:t>
            </w:r>
          </w:p>
          <w:p w14:paraId="4A011554" w14:textId="77777777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III - Legazpi City; Iriga City, Camarines Sur; Ormoc City; Argao City, Cebu; Bogo City, </w:t>
            </w:r>
          </w:p>
          <w:p w14:paraId="4CFC3A1A" w14:textId="47D277A4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Cebu; Surigao City;</w:t>
            </w:r>
          </w:p>
          <w:p w14:paraId="034DC3E0" w14:textId="77777777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II - Passi City, Iloilo; Malinao, Aklan; Jamindan, Capiz; Roxas City; Talibon, Bohol; San </w:t>
            </w:r>
          </w:p>
          <w:p w14:paraId="59602657" w14:textId="77777777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Francisco, Cebu; Gingoog City; Mulanay, Quezon; Bago City, Negros Occidental; Daet, </w:t>
            </w:r>
          </w:p>
          <w:p w14:paraId="04669AFB" w14:textId="7044AB69" w:rsidR="00EF0B4A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Camarines Norte</w:t>
            </w:r>
          </w:p>
          <w:p w14:paraId="2FA8E3CA" w14:textId="28AC6B8B" w:rsidR="00C46A8D" w:rsidRPr="00EF0B4A" w:rsidRDefault="00EF0B4A" w:rsidP="00EF0B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Intensity I - Tapaz, Capiz; Sipocot, Camarines Sur; Lapu-lapu City; La Carlota City;</w:t>
            </w:r>
          </w:p>
        </w:tc>
      </w:tr>
      <w:tr w:rsidR="00C46A8D" w14:paraId="7783A7F5" w14:textId="77777777" w:rsidTr="006B622A">
        <w:trPr>
          <w:trHeight w:val="20"/>
        </w:trPr>
        <w:tc>
          <w:tcPr>
            <w:tcW w:w="2031" w:type="pct"/>
          </w:tcPr>
          <w:p w14:paraId="46226BAA" w14:textId="77777777" w:rsidR="00C46A8D" w:rsidRPr="00EF0B4A" w:rsidRDefault="00C46A8D" w:rsidP="00C46A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lastRenderedPageBreak/>
              <w:t>Expecting Damage:</w:t>
            </w:r>
          </w:p>
        </w:tc>
        <w:tc>
          <w:tcPr>
            <w:tcW w:w="2969" w:type="pct"/>
          </w:tcPr>
          <w:p w14:paraId="31893359" w14:textId="77777777" w:rsidR="00C46A8D" w:rsidRPr="00EF0B4A" w:rsidRDefault="00C46A8D" w:rsidP="00C46A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YES</w:t>
            </w:r>
          </w:p>
        </w:tc>
      </w:tr>
      <w:tr w:rsidR="00C46A8D" w14:paraId="7E9D762A" w14:textId="77777777" w:rsidTr="006B622A">
        <w:trPr>
          <w:trHeight w:val="20"/>
        </w:trPr>
        <w:tc>
          <w:tcPr>
            <w:tcW w:w="2031" w:type="pct"/>
          </w:tcPr>
          <w:p w14:paraId="10CF5EEA" w14:textId="77777777" w:rsidR="00C46A8D" w:rsidRPr="00EF0B4A" w:rsidRDefault="00C46A8D" w:rsidP="00C46A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Expecting Aftershocks:</w:t>
            </w:r>
          </w:p>
        </w:tc>
        <w:tc>
          <w:tcPr>
            <w:tcW w:w="2969" w:type="pct"/>
          </w:tcPr>
          <w:p w14:paraId="7E78E2B0" w14:textId="77777777" w:rsidR="00C46A8D" w:rsidRPr="00EF0B4A" w:rsidRDefault="00C46A8D" w:rsidP="00C46A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YES</w:t>
            </w:r>
          </w:p>
        </w:tc>
      </w:tr>
    </w:tbl>
    <w:p w14:paraId="79CB2FC0" w14:textId="77777777" w:rsidR="00C46A8D" w:rsidRPr="00B14735" w:rsidRDefault="00C46A8D" w:rsidP="00C46A8D">
      <w:pPr>
        <w:spacing w:after="0" w:line="240" w:lineRule="auto"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B14735">
        <w:rPr>
          <w:rFonts w:ascii="Arial" w:eastAsia="Arial" w:hAnsi="Arial" w:cs="Arial"/>
          <w:i/>
          <w:color w:val="0070C0"/>
          <w:sz w:val="16"/>
          <w:szCs w:val="16"/>
        </w:rPr>
        <w:t xml:space="preserve">Source: </w:t>
      </w:r>
      <w:hyperlink r:id="rId9">
        <w:r w:rsidRPr="00B14735">
          <w:rPr>
            <w:rFonts w:ascii="Arial" w:eastAsia="Arial" w:hAnsi="Arial" w:cs="Arial"/>
            <w:i/>
            <w:color w:val="0070C0"/>
            <w:sz w:val="16"/>
            <w:szCs w:val="16"/>
          </w:rPr>
          <w:t>DOST-PHIVOLCS Earthquake Bulletin</w:t>
        </w:r>
      </w:hyperlink>
    </w:p>
    <w:p w14:paraId="02F3DAC1" w14:textId="77777777" w:rsidR="00C46A8D" w:rsidRDefault="00C46A8D" w:rsidP="00C46A8D">
      <w:pPr>
        <w:pStyle w:val="Heading1"/>
        <w:spacing w:before="0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271ED5B4" w14:textId="77777777" w:rsidR="00C46A8D" w:rsidRDefault="00C46A8D" w:rsidP="00C46A8D">
      <w:pPr>
        <w:pStyle w:val="Heading1"/>
        <w:spacing w:before="0"/>
        <w:jc w:val="both"/>
        <w:rPr>
          <w:rFonts w:ascii="Arial" w:eastAsia="Arial" w:hAnsi="Arial" w:cs="Arial"/>
          <w:b w:val="0"/>
          <w:color w:val="002060"/>
          <w:sz w:val="28"/>
          <w:szCs w:val="28"/>
        </w:rPr>
      </w:pPr>
      <w:r>
        <w:rPr>
          <w:rFonts w:ascii="Arial" w:eastAsia="Arial" w:hAnsi="Arial" w:cs="Arial"/>
          <w:color w:val="002060"/>
          <w:sz w:val="28"/>
          <w:szCs w:val="28"/>
        </w:rPr>
        <w:t>Status of Prepositioned Resources: Stockpiles and Standby Funds</w:t>
      </w:r>
    </w:p>
    <w:p w14:paraId="64F91E20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3" w:name="_GoBack"/>
      <w:bookmarkEnd w:id="3"/>
    </w:p>
    <w:p w14:paraId="44059342" w14:textId="7E57F44C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F0B4A" w:rsidRPr="00EF0B4A">
        <w:rPr>
          <w:rFonts w:ascii="Arial" w:eastAsia="Arial" w:hAnsi="Arial" w:cs="Arial"/>
          <w:b/>
          <w:color w:val="0070C0"/>
          <w:sz w:val="24"/>
          <w:szCs w:val="24"/>
        </w:rPr>
        <w:t>2,233,678,895.43</w:t>
      </w:r>
      <w:r w:rsidR="00EF0B4A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 breakdown as follows:</w:t>
      </w:r>
    </w:p>
    <w:p w14:paraId="24EF1874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389ECF1" w14:textId="77777777" w:rsidR="00C46A8D" w:rsidRDefault="00C46A8D" w:rsidP="00C46A8D">
      <w:pPr>
        <w:numPr>
          <w:ilvl w:val="0"/>
          <w:numId w:val="22"/>
        </w:numPr>
        <w:spacing w:after="0" w:line="240" w:lineRule="auto"/>
        <w:ind w:left="360" w:hanging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Stockpiles</w:t>
      </w:r>
    </w:p>
    <w:p w14:paraId="5D538203" w14:textId="58C45166" w:rsidR="00C46A8D" w:rsidRDefault="00C46A8D" w:rsidP="00C46A8D">
      <w:pPr>
        <w:spacing w:after="0" w:line="240" w:lineRule="auto"/>
        <w:ind w:left="3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total of </w:t>
      </w:r>
      <w:r w:rsidR="00EF0B4A" w:rsidRPr="00EF0B4A">
        <w:rPr>
          <w:rFonts w:ascii="Arial" w:eastAsia="Arial" w:hAnsi="Arial" w:cs="Arial"/>
          <w:b/>
          <w:color w:val="0070C0"/>
          <w:sz w:val="24"/>
          <w:szCs w:val="24"/>
        </w:rPr>
        <w:t>328,814</w:t>
      </w:r>
      <w:r w:rsidR="00EF0B4A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Family Food Packs (FFPs)</w:t>
      </w:r>
      <w:r>
        <w:rPr>
          <w:rFonts w:ascii="Arial" w:eastAsia="Arial" w:hAnsi="Arial" w:cs="Arial"/>
          <w:sz w:val="24"/>
          <w:szCs w:val="24"/>
        </w:rPr>
        <w:t xml:space="preserve"> amounting to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F0B4A" w:rsidRPr="00EF0B4A">
        <w:rPr>
          <w:rFonts w:ascii="Arial" w:eastAsia="Arial" w:hAnsi="Arial" w:cs="Arial"/>
          <w:b/>
          <w:color w:val="0070C0"/>
          <w:sz w:val="24"/>
          <w:szCs w:val="24"/>
        </w:rPr>
        <w:t>130,495,937.34</w:t>
      </w:r>
      <w:r w:rsidR="00EF0B4A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available </w:t>
      </w:r>
      <w:r>
        <w:rPr>
          <w:rFonts w:ascii="Arial" w:eastAsia="Arial" w:hAnsi="Arial" w:cs="Arial"/>
          <w:b/>
          <w:color w:val="0070C0"/>
          <w:sz w:val="24"/>
          <w:szCs w:val="24"/>
        </w:rPr>
        <w:t>Food and Non-food Items (FNIs)</w:t>
      </w:r>
      <w:r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amounting to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F0B4A" w:rsidRPr="00EF0B4A">
        <w:rPr>
          <w:rFonts w:ascii="Arial" w:eastAsia="Arial" w:hAnsi="Arial" w:cs="Arial"/>
          <w:b/>
          <w:color w:val="0070C0"/>
          <w:sz w:val="24"/>
          <w:szCs w:val="24"/>
        </w:rPr>
        <w:t>765,214,172.68</w:t>
      </w:r>
      <w:r>
        <w:rPr>
          <w:rFonts w:ascii="Arial" w:eastAsia="Arial" w:hAnsi="Arial" w:cs="Arial"/>
          <w:sz w:val="24"/>
          <w:szCs w:val="24"/>
        </w:rPr>
        <w:t>.</w:t>
      </w:r>
    </w:p>
    <w:p w14:paraId="5456A471" w14:textId="77777777" w:rsidR="00C46A8D" w:rsidRDefault="00C46A8D" w:rsidP="00C46A8D">
      <w:pPr>
        <w:numPr>
          <w:ilvl w:val="0"/>
          <w:numId w:val="22"/>
        </w:numPr>
        <w:spacing w:after="0" w:line="240" w:lineRule="auto"/>
        <w:ind w:left="360" w:hanging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Standby Funds</w:t>
      </w:r>
    </w:p>
    <w:p w14:paraId="1AEF66EF" w14:textId="1CB70C77" w:rsidR="00C46A8D" w:rsidRDefault="00C46A8D" w:rsidP="00C46A8D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total of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F0B4A" w:rsidRPr="00EF0B4A">
        <w:rPr>
          <w:rFonts w:ascii="Arial" w:eastAsia="Arial" w:hAnsi="Arial" w:cs="Arial"/>
          <w:b/>
          <w:color w:val="0070C0"/>
          <w:sz w:val="24"/>
          <w:szCs w:val="24"/>
        </w:rPr>
        <w:t>1,337,968,785.41</w:t>
      </w:r>
      <w:r w:rsidR="00EF0B4A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standby funds in the CO and FOs. Of the said amount,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F0B4A" w:rsidRPr="00EF0B4A">
        <w:rPr>
          <w:rFonts w:ascii="Arial" w:eastAsia="Arial" w:hAnsi="Arial" w:cs="Arial"/>
          <w:b/>
          <w:color w:val="0070C0"/>
          <w:sz w:val="24"/>
          <w:szCs w:val="24"/>
        </w:rPr>
        <w:t>1,292,745,590.16</w:t>
      </w:r>
      <w:r w:rsidR="00EF0B4A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the available Quick Response Fund in the CO.</w:t>
      </w:r>
    </w:p>
    <w:p w14:paraId="6D4C972B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E503D3D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Standby Funds and Stockpile</w:t>
      </w:r>
    </w:p>
    <w:tbl>
      <w:tblPr>
        <w:tblW w:w="5193" w:type="pct"/>
        <w:tblLook w:val="04A0" w:firstRow="1" w:lastRow="0" w:firstColumn="1" w:lastColumn="0" w:noHBand="0" w:noVBand="1"/>
      </w:tblPr>
      <w:tblGrid>
        <w:gridCol w:w="1345"/>
        <w:gridCol w:w="1397"/>
        <w:gridCol w:w="834"/>
        <w:gridCol w:w="1271"/>
        <w:gridCol w:w="1471"/>
        <w:gridCol w:w="1362"/>
        <w:gridCol w:w="1271"/>
        <w:gridCol w:w="1397"/>
      </w:tblGrid>
      <w:tr w:rsidR="00EF0B4A" w:rsidRPr="00EF0B4A" w14:paraId="21A207A4" w14:textId="77777777" w:rsidTr="00EF0B4A">
        <w:trPr>
          <w:trHeight w:val="20"/>
        </w:trPr>
        <w:tc>
          <w:tcPr>
            <w:tcW w:w="6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383867F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FIELD OFFICE</w:t>
            </w:r>
          </w:p>
        </w:tc>
        <w:tc>
          <w:tcPr>
            <w:tcW w:w="6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57CB783A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STANDBY FUNDS</w:t>
            </w:r>
          </w:p>
        </w:tc>
        <w:tc>
          <w:tcPr>
            <w:tcW w:w="3000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33D01B7E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STOCKPILES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14:paraId="51BB831E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STANDBY FUNDS &amp; STOCKPILE</w:t>
            </w:r>
          </w:p>
        </w:tc>
      </w:tr>
      <w:tr w:rsidR="00EF0B4A" w:rsidRPr="00EF0B4A" w14:paraId="4EA15BCB" w14:textId="77777777" w:rsidTr="00EF0B4A">
        <w:trPr>
          <w:trHeight w:val="20"/>
        </w:trPr>
        <w:tc>
          <w:tcPr>
            <w:tcW w:w="6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BEE13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94464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1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128182FA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Family Food Packs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0D8A71B6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Other Food Items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13391223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Non Food Items</w:t>
            </w:r>
          </w:p>
        </w:tc>
        <w:tc>
          <w:tcPr>
            <w:tcW w:w="61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14:paraId="0F7972FA" w14:textId="59B4E9DE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SUB-TOTAL (Food and NFIs)</w:t>
            </w: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CA561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EF0B4A" w:rsidRPr="00EF0B4A" w14:paraId="53EA09ED" w14:textId="77777777" w:rsidTr="00EF0B4A">
        <w:trPr>
          <w:trHeight w:val="60"/>
        </w:trPr>
        <w:tc>
          <w:tcPr>
            <w:tcW w:w="6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B679F" w14:textId="77777777" w:rsidR="00EF0B4A" w:rsidRPr="00EF0B4A" w:rsidRDefault="00EF0B4A" w:rsidP="00EF0B4A">
            <w:pPr>
              <w:widowControl/>
              <w:spacing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2EF51" w14:textId="77777777" w:rsidR="00EF0B4A" w:rsidRPr="00EF0B4A" w:rsidRDefault="00EF0B4A" w:rsidP="00EF0B4A">
            <w:pPr>
              <w:widowControl/>
              <w:spacing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7933C4DF" w14:textId="77777777" w:rsidR="00EF0B4A" w:rsidRPr="00EF0B4A" w:rsidRDefault="00EF0B4A" w:rsidP="00EF0B4A">
            <w:pPr>
              <w:widowControl/>
              <w:spacing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Quantity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5214A608" w14:textId="77777777" w:rsidR="00EF0B4A" w:rsidRPr="00EF0B4A" w:rsidRDefault="00EF0B4A" w:rsidP="00EF0B4A">
            <w:pPr>
              <w:widowControl/>
              <w:spacing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7D326708" w14:textId="77777777" w:rsidR="00EF0B4A" w:rsidRPr="00EF0B4A" w:rsidRDefault="00EF0B4A" w:rsidP="00EF0B4A">
            <w:pPr>
              <w:widowControl/>
              <w:spacing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11A78DDA" w14:textId="77777777" w:rsidR="00EF0B4A" w:rsidRPr="00EF0B4A" w:rsidRDefault="00EF0B4A" w:rsidP="00EF0B4A">
            <w:pPr>
              <w:widowControl/>
              <w:spacing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1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F9A60E" w14:textId="77777777" w:rsidR="00EF0B4A" w:rsidRPr="00EF0B4A" w:rsidRDefault="00EF0B4A" w:rsidP="00EF0B4A">
            <w:pPr>
              <w:widowControl/>
              <w:spacing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45A53" w14:textId="77777777" w:rsidR="00EF0B4A" w:rsidRPr="00EF0B4A" w:rsidRDefault="00EF0B4A" w:rsidP="00EF0B4A">
            <w:pPr>
              <w:widowControl/>
              <w:spacing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EF0B4A" w:rsidRPr="00EF0B4A" w14:paraId="1B76BCEE" w14:textId="77777777" w:rsidTr="00EF0B4A">
        <w:trPr>
          <w:trHeight w:val="60"/>
        </w:trPr>
        <w:tc>
          <w:tcPr>
            <w:tcW w:w="650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8BB8F7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675" w:type="pct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43BCD7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1,337,968,785.41</w:t>
            </w:r>
          </w:p>
        </w:tc>
        <w:tc>
          <w:tcPr>
            <w:tcW w:w="403" w:type="pc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4B0472B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328,814</w:t>
            </w:r>
          </w:p>
        </w:tc>
        <w:tc>
          <w:tcPr>
            <w:tcW w:w="614" w:type="pc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A705E6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130,495,937.34</w:t>
            </w: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9A3B1F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172,994,296.78</w:t>
            </w:r>
          </w:p>
        </w:tc>
        <w:tc>
          <w:tcPr>
            <w:tcW w:w="658" w:type="pc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DAE3B1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592,219,875.90</w:t>
            </w:r>
          </w:p>
        </w:tc>
        <w:tc>
          <w:tcPr>
            <w:tcW w:w="614" w:type="pct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5D9F18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765,214,172.68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AD327C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2,233,678,895.43</w:t>
            </w:r>
          </w:p>
        </w:tc>
      </w:tr>
      <w:tr w:rsidR="00EF0B4A" w:rsidRPr="00EF0B4A" w14:paraId="0556C7F9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AAFEF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Central Office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C2384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1,292,745,590.16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B4190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F1D83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BE927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C70B5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AD31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CF7AF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1,292,745,590.16</w:t>
            </w:r>
          </w:p>
        </w:tc>
      </w:tr>
      <w:tr w:rsidR="00EF0B4A" w:rsidRPr="00EF0B4A" w14:paraId="0B5C1DB5" w14:textId="77777777" w:rsidTr="00EF0B4A">
        <w:trPr>
          <w:trHeight w:val="20"/>
        </w:trPr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2554D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NRLMB - NROC</w:t>
            </w:r>
          </w:p>
        </w:tc>
        <w:tc>
          <w:tcPr>
            <w:tcW w:w="67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F4D81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D224F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110,817</w:t>
            </w:r>
          </w:p>
        </w:tc>
        <w:tc>
          <w:tcPr>
            <w:tcW w:w="6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9FF60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49,277,147.90</w:t>
            </w: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6D513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85,666,485.55</w:t>
            </w:r>
          </w:p>
        </w:tc>
        <w:tc>
          <w:tcPr>
            <w:tcW w:w="6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91385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346,507,018.64</w:t>
            </w:r>
          </w:p>
        </w:tc>
        <w:tc>
          <w:tcPr>
            <w:tcW w:w="6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9216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432,173,504.19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1562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481,450,652.09</w:t>
            </w:r>
          </w:p>
        </w:tc>
      </w:tr>
      <w:tr w:rsidR="00EF0B4A" w:rsidRPr="00EF0B4A" w14:paraId="04C3E2D9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C58B5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NRLMB - VDRC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3FB2E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81557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76760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3,240,000.00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58D45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23,541,007.73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936CD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8,783,294.00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5327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32,324,301.73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AE29A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35,564,301.73</w:t>
            </w:r>
          </w:p>
        </w:tc>
      </w:tr>
      <w:tr w:rsidR="00EF0B4A" w:rsidRPr="00EF0B4A" w14:paraId="458FB371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25B72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B2298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3,000,752.75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AF691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4,514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1C7E1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1,702,409.96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DED37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2,725,567.60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20EBB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41,240,224.78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D4CE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43,965,792.38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B781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48,668,955.09</w:t>
            </w:r>
          </w:p>
        </w:tc>
      </w:tr>
      <w:tr w:rsidR="00EF0B4A" w:rsidRPr="00EF0B4A" w14:paraId="65BDCD2A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3DF53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II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B54DC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2,477,816.92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3505D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12,046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EF4D4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3,904,435.44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311DB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3,657,302.00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0B1D0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349,519.59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3555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4,006,821.59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BD44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10,389,073.95</w:t>
            </w:r>
          </w:p>
        </w:tc>
      </w:tr>
      <w:tr w:rsidR="00EF0B4A" w:rsidRPr="00EF0B4A" w14:paraId="3ED689A8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4C0F0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A9A9E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2,484,557.00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A7AA9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26,177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08861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10,118,127.62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CA2C3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355,719.70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D1584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259,588.00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F3A66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615,307.70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45E7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13,217,992.32</w:t>
            </w:r>
          </w:p>
        </w:tc>
      </w:tr>
      <w:tr w:rsidR="00EF0B4A" w:rsidRPr="00EF0B4A" w14:paraId="1035E11C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BCA99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CALABARZON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81DE3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F39D3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3,083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A1B82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1,126,109.36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E2B7C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4,756,639.32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7050C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2,299,264.59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95E66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7,055,903.91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3C02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11,182,013.27</w:t>
            </w:r>
          </w:p>
        </w:tc>
      </w:tr>
      <w:tr w:rsidR="00EF0B4A" w:rsidRPr="00EF0B4A" w14:paraId="1F69C2B5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9B47A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MIMAROPA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DAD32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2,754,714.78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A4131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18,771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3A91A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7,846,278.00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B1C0B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3,654,739.72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FA46B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859,605.00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6F39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4,514,344.72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82B8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15,115,337.50</w:t>
            </w:r>
          </w:p>
        </w:tc>
      </w:tr>
      <w:tr w:rsidR="00EF0B4A" w:rsidRPr="00EF0B4A" w14:paraId="469419AB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F68E1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V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75262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060DA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21,509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07094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8,240,941.50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B8807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3,715,716.80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E391A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40,993,868.97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17C01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44,709,585.77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F906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55,950,527.27</w:t>
            </w:r>
          </w:p>
        </w:tc>
      </w:tr>
      <w:tr w:rsidR="00EF0B4A" w:rsidRPr="00EF0B4A" w14:paraId="2B8BA698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9A1B1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VI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CE4B6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1,400,400.00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ED2B0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5,935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5891A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2,141,536.32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951C9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10,541,995.50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34D5C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6,453,779.20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84E3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16,995,774.70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B05D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20,537,711.02</w:t>
            </w:r>
          </w:p>
        </w:tc>
      </w:tr>
      <w:tr w:rsidR="00EF0B4A" w:rsidRPr="00EF0B4A" w14:paraId="255A170D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2E1A6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VII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75B45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5483A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10,581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08A99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3,809,160.00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1EBE5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6,812,433.58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381A3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16,905,989.77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3511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23,718,423.35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8166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30,527,583.35</w:t>
            </w:r>
          </w:p>
        </w:tc>
      </w:tr>
      <w:tr w:rsidR="00EF0B4A" w:rsidRPr="00EF0B4A" w14:paraId="32CA2B35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30972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E04FA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3,001,960.00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1A4E3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29,523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F8FE7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10,670,202.66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058EC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1,331,639.16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044ED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1,210,683.00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2737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2,542,322.16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A5135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16,214,484.82</w:t>
            </w:r>
          </w:p>
        </w:tc>
      </w:tr>
      <w:tr w:rsidR="00EF0B4A" w:rsidRPr="00EF0B4A" w14:paraId="2AB258C7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858A3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IX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D2A86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2,780,581.35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53131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17,851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D0ED3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6,426,360.00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E8F63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2,425,410.00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FC7E6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3,793,242.65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6AA4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6,218,652.65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F63E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15,425,594.00</w:t>
            </w:r>
          </w:p>
        </w:tc>
      </w:tr>
      <w:tr w:rsidR="00EF0B4A" w:rsidRPr="00EF0B4A" w14:paraId="5BE9E83B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4A33C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6FF94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78EE2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19,912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13DD5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7,304,085.94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DE407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5,893,823.00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1BD9A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98,529,822.16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ADB6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104,423,645.16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071F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114,727,731.10</w:t>
            </w:r>
          </w:p>
        </w:tc>
      </w:tr>
      <w:tr w:rsidR="00EF0B4A" w:rsidRPr="00EF0B4A" w14:paraId="7036F63F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F1393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XI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EB6B6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3,028,750.00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42275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7,264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AC123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2,625,209.60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0455C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4,960,400.00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1DEF8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10,855,443.49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B65F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15,815,843.49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321A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21,469,803.09</w:t>
            </w:r>
          </w:p>
        </w:tc>
      </w:tr>
      <w:tr w:rsidR="00EF0B4A" w:rsidRPr="00EF0B4A" w14:paraId="68B9F64D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1B0D2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XII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92B59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3,000,433.00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0E4F9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3,254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D172C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1,304,854.00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ED059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2,103,532.67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BA63F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912,957.26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9667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3,016,489.93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CD40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7,321,776.93</w:t>
            </w:r>
          </w:p>
        </w:tc>
      </w:tr>
      <w:tr w:rsidR="00EF0B4A" w:rsidRPr="00EF0B4A" w14:paraId="48137B66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AD0F3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CARAGA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EC01D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CD71A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11,585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4CDA0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4,224,707.70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12A0C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2,301,902.90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6EDAB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6,355,495.95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94C2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8,657,398.85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B5EF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15,882,106.55</w:t>
            </w:r>
          </w:p>
        </w:tc>
      </w:tr>
      <w:tr w:rsidR="00EF0B4A" w:rsidRPr="00EF0B4A" w14:paraId="0BA29286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1CF46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NCR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97463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3,292,543.50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2F080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1,720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145F9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647,080.24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65BBE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1,621,524.15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A4C48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928,770.00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5233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2,550,294.15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6BE2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6,489,917.89</w:t>
            </w:r>
          </w:p>
        </w:tc>
      </w:tr>
      <w:tr w:rsidR="00EF0B4A" w:rsidRPr="00EF0B4A" w14:paraId="64503AB4" w14:textId="77777777" w:rsidTr="00EF0B4A">
        <w:trPr>
          <w:trHeight w:val="20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BD4DA" w14:textId="77777777" w:rsidR="00EF0B4A" w:rsidRPr="00EF0B4A" w:rsidRDefault="00EF0B4A" w:rsidP="00EF0B4A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CAR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1958C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3,000,685.95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2FA7F" w14:textId="77777777" w:rsidR="00EF0B4A" w:rsidRPr="00EF0B4A" w:rsidRDefault="00EF0B4A" w:rsidP="00EF0B4A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15,272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09D6B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5,887,291.10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4166A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6,928,457.40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CED27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4,981,308.85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A265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11,909,766.25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CE37D" w14:textId="77777777" w:rsidR="00EF0B4A" w:rsidRPr="00EF0B4A" w:rsidRDefault="00EF0B4A" w:rsidP="00EF0B4A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EF0B4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20,797,743.30</w:t>
            </w:r>
          </w:p>
        </w:tc>
      </w:tr>
    </w:tbl>
    <w:p w14:paraId="5C3121AF" w14:textId="154A447C" w:rsidR="00C46A8D" w:rsidRDefault="00C46A8D" w:rsidP="00C46A8D">
      <w:pPr>
        <w:spacing w:after="0" w:line="240" w:lineRule="auto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* Quick Response Fund (QRF) as of </w:t>
      </w:r>
      <w:r w:rsidR="00EF0B4A">
        <w:rPr>
          <w:rFonts w:ascii="Arial" w:eastAsia="Arial" w:hAnsi="Arial" w:cs="Arial"/>
          <w:i/>
          <w:sz w:val="16"/>
          <w:szCs w:val="16"/>
        </w:rPr>
        <w:t>17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EF0B4A">
        <w:rPr>
          <w:rFonts w:ascii="Arial" w:eastAsia="Arial" w:hAnsi="Arial" w:cs="Arial"/>
          <w:i/>
          <w:sz w:val="16"/>
          <w:szCs w:val="16"/>
        </w:rPr>
        <w:t>April</w:t>
      </w:r>
      <w:r>
        <w:rPr>
          <w:rFonts w:ascii="Arial" w:eastAsia="Arial" w:hAnsi="Arial" w:cs="Arial"/>
          <w:i/>
          <w:sz w:val="16"/>
          <w:szCs w:val="16"/>
        </w:rPr>
        <w:t xml:space="preserve"> 2019</w:t>
      </w:r>
    </w:p>
    <w:p w14:paraId="63E62E02" w14:textId="77777777" w:rsidR="00C46A8D" w:rsidRDefault="00C46A8D" w:rsidP="00C46A8D">
      <w:pPr>
        <w:spacing w:after="0" w:line="240" w:lineRule="auto"/>
        <w:jc w:val="right"/>
        <w:rPr>
          <w:rFonts w:ascii="Arial" w:eastAsia="Arial" w:hAnsi="Arial" w:cs="Arial"/>
          <w:color w:val="002060"/>
          <w:sz w:val="16"/>
          <w:szCs w:val="16"/>
        </w:rPr>
      </w:pPr>
      <w:r>
        <w:rPr>
          <w:rFonts w:ascii="Arial" w:eastAsia="Arial" w:hAnsi="Arial" w:cs="Arial"/>
          <w:i/>
          <w:color w:val="002060"/>
          <w:sz w:val="16"/>
          <w:szCs w:val="16"/>
        </w:rPr>
        <w:t>Sources: DSWD-Central Office, DSWD-Field Offices, and NROC</w:t>
      </w:r>
    </w:p>
    <w:p w14:paraId="107FF119" w14:textId="77777777" w:rsidR="00C46A8D" w:rsidRDefault="00C46A8D" w:rsidP="00C46A8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75114EA" w14:textId="77777777" w:rsidR="00C46A8D" w:rsidRDefault="00C46A8D" w:rsidP="00C46A8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C9C1DC4" w14:textId="77777777" w:rsidR="00C46A8D" w:rsidRDefault="00C46A8D" w:rsidP="00C46A8D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 Reports</w:t>
      </w:r>
    </w:p>
    <w:p w14:paraId="2C2EA9FE" w14:textId="77777777" w:rsidR="00C46A8D" w:rsidRDefault="00C46A8D" w:rsidP="00C46A8D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</w:p>
    <w:p w14:paraId="153C3B2F" w14:textId="22F42EBC" w:rsidR="00C46A8D" w:rsidRDefault="00C46A8D" w:rsidP="00C46A8D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46A8D" w14:paraId="01C5193C" w14:textId="77777777" w:rsidTr="00C46A8D">
        <w:trPr>
          <w:trHeight w:val="62"/>
          <w:jc w:val="center"/>
        </w:trPr>
        <w:tc>
          <w:tcPr>
            <w:tcW w:w="2083" w:type="dxa"/>
            <w:vAlign w:val="bottom"/>
          </w:tcPr>
          <w:p w14:paraId="42B73F9C" w14:textId="77777777" w:rsidR="00C46A8D" w:rsidRDefault="00C46A8D" w:rsidP="00C46A8D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0B100CBB" w14:textId="77777777" w:rsidR="00C46A8D" w:rsidRDefault="00C46A8D" w:rsidP="00C46A8D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C46A8D" w14:paraId="117FBFFE" w14:textId="77777777" w:rsidTr="000E6B33">
        <w:trPr>
          <w:jc w:val="center"/>
        </w:trPr>
        <w:tc>
          <w:tcPr>
            <w:tcW w:w="2083" w:type="dxa"/>
            <w:vAlign w:val="center"/>
          </w:tcPr>
          <w:p w14:paraId="0165C83A" w14:textId="629A5360" w:rsidR="00C46A8D" w:rsidRPr="00C46A8D" w:rsidRDefault="00C46A8D" w:rsidP="00EF0B4A">
            <w:pPr>
              <w:spacing w:after="0"/>
              <w:jc w:val="center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2</w:t>
            </w:r>
            <w:r w:rsidR="00EF0B4A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3</w:t>
            </w: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April  2018</w:t>
            </w:r>
          </w:p>
        </w:tc>
        <w:tc>
          <w:tcPr>
            <w:tcW w:w="7800" w:type="dxa"/>
          </w:tcPr>
          <w:p w14:paraId="380F8353" w14:textId="1E492D3B" w:rsidR="00C46A8D" w:rsidRPr="00C46A8D" w:rsidRDefault="00C46A8D" w:rsidP="00C46A8D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The Disaster Response Operations Monitoring and Information Center (DROMIC) of the DSWD-DRMB continues to closely coordinate with DSWD-FO </w:t>
            </w:r>
            <w:r w:rsidR="005A50E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VIII</w:t>
            </w: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for significant reports on the status of affected families, assistance, and relief efforts.</w:t>
            </w:r>
          </w:p>
          <w:p w14:paraId="0CB19BD8" w14:textId="18425A83" w:rsidR="00C46A8D" w:rsidRPr="00C46A8D" w:rsidRDefault="00C46A8D" w:rsidP="00C46A8D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DSWD-RETT </w:t>
            </w:r>
            <w:r w:rsidR="009F0290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is</w:t>
            </w: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on Standby and ready for deployment, with Emergency Communications Equipment</w:t>
            </w:r>
          </w:p>
          <w:p w14:paraId="38BEF9BE" w14:textId="7325253D" w:rsidR="00C46A8D" w:rsidRPr="00C46A8D" w:rsidRDefault="00C46A8D" w:rsidP="009F0290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DSWD-CO QRT members </w:t>
            </w:r>
            <w:r w:rsidR="009F0290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is</w:t>
            </w: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on standby and ready for deployment.</w:t>
            </w:r>
          </w:p>
        </w:tc>
      </w:tr>
    </w:tbl>
    <w:p w14:paraId="1461CD16" w14:textId="77777777" w:rsidR="008B312F" w:rsidRDefault="008B312F" w:rsidP="008B312F">
      <w:pPr>
        <w:pStyle w:val="Heading1"/>
        <w:spacing w:before="0"/>
        <w:rPr>
          <w:rFonts w:ascii="Arial" w:eastAsia="Arial" w:hAnsi="Arial" w:cs="Arial"/>
          <w:sz w:val="24"/>
          <w:szCs w:val="24"/>
        </w:rPr>
      </w:pPr>
    </w:p>
    <w:p w14:paraId="7C72B0EB" w14:textId="79920941" w:rsidR="008B312F" w:rsidRDefault="008B312F" w:rsidP="008B312F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DSWD-FO V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8B312F" w14:paraId="7E143FA3" w14:textId="77777777" w:rsidTr="00EB0674">
        <w:trPr>
          <w:trHeight w:val="62"/>
          <w:jc w:val="center"/>
        </w:trPr>
        <w:tc>
          <w:tcPr>
            <w:tcW w:w="2083" w:type="dxa"/>
            <w:vAlign w:val="bottom"/>
          </w:tcPr>
          <w:p w14:paraId="56FA251A" w14:textId="77777777" w:rsidR="008B312F" w:rsidRDefault="008B312F" w:rsidP="00EB0674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556E287E" w14:textId="77777777" w:rsidR="008B312F" w:rsidRDefault="008B312F" w:rsidP="00EB0674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8B312F" w14:paraId="01B83F52" w14:textId="77777777" w:rsidTr="00EB0674">
        <w:trPr>
          <w:jc w:val="center"/>
        </w:trPr>
        <w:tc>
          <w:tcPr>
            <w:tcW w:w="2083" w:type="dxa"/>
            <w:vAlign w:val="center"/>
          </w:tcPr>
          <w:p w14:paraId="69DA568F" w14:textId="77777777" w:rsidR="008B312F" w:rsidRPr="00C46A8D" w:rsidRDefault="008B312F" w:rsidP="00EB0674">
            <w:pPr>
              <w:spacing w:after="0"/>
              <w:jc w:val="center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2</w:t>
            </w: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>3</w:t>
            </w: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April  2018</w:t>
            </w:r>
          </w:p>
        </w:tc>
        <w:tc>
          <w:tcPr>
            <w:tcW w:w="7800" w:type="dxa"/>
          </w:tcPr>
          <w:p w14:paraId="74B4990A" w14:textId="77777777" w:rsidR="008B312F" w:rsidRDefault="008B312F" w:rsidP="00EB0674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>Coordinated with POOs responsible effects of the earthquake</w:t>
            </w:r>
          </w:p>
          <w:p w14:paraId="300435D8" w14:textId="77777777" w:rsidR="008B312F" w:rsidRDefault="008B312F" w:rsidP="00EB0674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>Conducted the SOP on Earthquake Situation.</w:t>
            </w:r>
          </w:p>
          <w:p w14:paraId="07B25AFE" w14:textId="77777777" w:rsidR="008B312F" w:rsidRDefault="008B312F" w:rsidP="00EB0674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>Alerted and advised to be prepared for augmentation support needed from the field and/or 24/7 duty at the DRMD Operation Center.</w:t>
            </w:r>
          </w:p>
          <w:p w14:paraId="605965F0" w14:textId="77777777" w:rsidR="008B312F" w:rsidRDefault="008B312F" w:rsidP="00EB0674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>PAT and MAT members in the 6 provinces are on standby and were instructed to coordinate with P/MDRRMOs for status reports and updates</w:t>
            </w:r>
          </w:p>
          <w:p w14:paraId="7F7334A9" w14:textId="3E3779B2" w:rsidR="008B312F" w:rsidRPr="006B622A" w:rsidRDefault="008B312F" w:rsidP="00EB0674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>Continuous monitoring of the situation</w:t>
            </w:r>
          </w:p>
        </w:tc>
      </w:tr>
    </w:tbl>
    <w:p w14:paraId="092657DD" w14:textId="60A893B5" w:rsidR="006B622A" w:rsidRDefault="006B622A" w:rsidP="006B622A">
      <w:pPr>
        <w:pStyle w:val="Heading1"/>
        <w:spacing w:before="0"/>
        <w:rPr>
          <w:rFonts w:ascii="Arial" w:eastAsia="Arial" w:hAnsi="Arial" w:cs="Arial"/>
          <w:sz w:val="24"/>
          <w:szCs w:val="24"/>
        </w:rPr>
      </w:pPr>
    </w:p>
    <w:p w14:paraId="079A779E" w14:textId="7166A073" w:rsidR="006B622A" w:rsidRDefault="006B622A" w:rsidP="006B622A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DSWD-FO VI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6B622A" w14:paraId="1395DDAA" w14:textId="77777777" w:rsidTr="00EB0674">
        <w:trPr>
          <w:trHeight w:val="62"/>
          <w:jc w:val="center"/>
        </w:trPr>
        <w:tc>
          <w:tcPr>
            <w:tcW w:w="2083" w:type="dxa"/>
            <w:vAlign w:val="bottom"/>
          </w:tcPr>
          <w:p w14:paraId="4BEBAB02" w14:textId="77777777" w:rsidR="006B622A" w:rsidRDefault="006B622A" w:rsidP="00EB0674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2B0C57ED" w14:textId="77777777" w:rsidR="006B622A" w:rsidRDefault="006B622A" w:rsidP="00EB0674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6B622A" w14:paraId="4202F323" w14:textId="77777777" w:rsidTr="00EB0674">
        <w:trPr>
          <w:jc w:val="center"/>
        </w:trPr>
        <w:tc>
          <w:tcPr>
            <w:tcW w:w="2083" w:type="dxa"/>
            <w:vAlign w:val="center"/>
          </w:tcPr>
          <w:p w14:paraId="77658FEE" w14:textId="77777777" w:rsidR="006B622A" w:rsidRPr="00C46A8D" w:rsidRDefault="006B622A" w:rsidP="00EB0674">
            <w:pPr>
              <w:spacing w:after="0"/>
              <w:jc w:val="center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2</w:t>
            </w: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>3</w:t>
            </w: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April  2018</w:t>
            </w:r>
          </w:p>
        </w:tc>
        <w:tc>
          <w:tcPr>
            <w:tcW w:w="7800" w:type="dxa"/>
          </w:tcPr>
          <w:p w14:paraId="5FA61909" w14:textId="77777777" w:rsidR="006B622A" w:rsidRPr="006B622A" w:rsidRDefault="006B622A" w:rsidP="006B622A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6B622A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Suspension of work at Iloilo City Hall following the magnitude 6.5 earthquake. Employees evacuated the building after the tremor.</w:t>
            </w:r>
          </w:p>
          <w:p w14:paraId="021B4E08" w14:textId="77777777" w:rsidR="006B622A" w:rsidRPr="006B622A" w:rsidRDefault="006B622A" w:rsidP="006B622A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6B622A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The earthquake was felt in entire Western Visayas as per report of QRTs stationed in the following provinces:</w:t>
            </w:r>
          </w:p>
          <w:p w14:paraId="6C8D41A0" w14:textId="77777777" w:rsidR="006B622A" w:rsidRPr="006B622A" w:rsidRDefault="006B622A" w:rsidP="006B622A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6B622A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Aklan</w:t>
            </w:r>
          </w:p>
          <w:p w14:paraId="021B843A" w14:textId="77777777" w:rsidR="006B622A" w:rsidRPr="006B622A" w:rsidRDefault="006B622A" w:rsidP="006B622A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6B622A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Antique</w:t>
            </w:r>
          </w:p>
          <w:p w14:paraId="74AC5B3E" w14:textId="77777777" w:rsidR="006B622A" w:rsidRPr="006B622A" w:rsidRDefault="006B622A" w:rsidP="006B622A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6B622A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Capiz</w:t>
            </w:r>
          </w:p>
          <w:p w14:paraId="13353FE2" w14:textId="77777777" w:rsidR="006B622A" w:rsidRPr="006B622A" w:rsidRDefault="006B622A" w:rsidP="006B622A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6B622A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Guimaras</w:t>
            </w:r>
          </w:p>
          <w:p w14:paraId="7CE069EF" w14:textId="77777777" w:rsidR="006B622A" w:rsidRPr="006B622A" w:rsidRDefault="006B622A" w:rsidP="006B622A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6B622A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Iloilo</w:t>
            </w:r>
          </w:p>
          <w:p w14:paraId="484CF5CD" w14:textId="77777777" w:rsidR="006B622A" w:rsidRPr="006B622A" w:rsidRDefault="006B622A" w:rsidP="006B622A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6B622A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Negros Occidental</w:t>
            </w:r>
          </w:p>
          <w:p w14:paraId="4B7E9C9A" w14:textId="77777777" w:rsidR="006B622A" w:rsidRPr="006B622A" w:rsidRDefault="006B622A" w:rsidP="006B622A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6B622A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Government Offices including DSWD evacuated their respective offices as preventive measure after the shake.</w:t>
            </w:r>
          </w:p>
          <w:p w14:paraId="534AA5B2" w14:textId="77777777" w:rsidR="006B622A" w:rsidRPr="006B622A" w:rsidRDefault="006B622A" w:rsidP="006B622A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6B622A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DROMIC FO VI is in close coordination to warning agencies as to possible aftershocks and tsunami alert.</w:t>
            </w:r>
          </w:p>
          <w:p w14:paraId="71C39120" w14:textId="77777777" w:rsidR="006B622A" w:rsidRPr="006B622A" w:rsidRDefault="006B622A" w:rsidP="006B622A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6B622A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No reported casualties and damages as of reporting time.</w:t>
            </w:r>
          </w:p>
          <w:p w14:paraId="1E3DC032" w14:textId="70ED7450" w:rsidR="006B622A" w:rsidRPr="006B622A" w:rsidRDefault="006B622A" w:rsidP="006B622A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6B622A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Quick Response Team are on call and ready for activation during emergency situation.</w:t>
            </w:r>
          </w:p>
        </w:tc>
      </w:tr>
    </w:tbl>
    <w:p w14:paraId="014056F8" w14:textId="190F63F7" w:rsidR="002C498F" w:rsidRDefault="002C498F" w:rsidP="00C46A8D">
      <w:pPr>
        <w:widowControl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E7AC92D" w14:textId="6C7AD61E" w:rsidR="002C498F" w:rsidRPr="00B14735" w:rsidRDefault="00B14735" w:rsidP="00B14735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DSWD-FO VII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B14735" w14:paraId="6C814180" w14:textId="77777777" w:rsidTr="000E64D7">
        <w:trPr>
          <w:trHeight w:val="62"/>
          <w:jc w:val="center"/>
        </w:trPr>
        <w:tc>
          <w:tcPr>
            <w:tcW w:w="2083" w:type="dxa"/>
            <w:vAlign w:val="bottom"/>
          </w:tcPr>
          <w:p w14:paraId="7AF11B11" w14:textId="77777777" w:rsidR="00B14735" w:rsidRDefault="00B14735" w:rsidP="000E64D7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0EA86040" w14:textId="77777777" w:rsidR="00B14735" w:rsidRDefault="00B14735" w:rsidP="000E64D7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B14735" w14:paraId="0DC59A82" w14:textId="77777777" w:rsidTr="000E64D7">
        <w:trPr>
          <w:jc w:val="center"/>
        </w:trPr>
        <w:tc>
          <w:tcPr>
            <w:tcW w:w="2083" w:type="dxa"/>
            <w:vAlign w:val="center"/>
          </w:tcPr>
          <w:p w14:paraId="35BACBEE" w14:textId="77777777" w:rsidR="00B14735" w:rsidRPr="00822DA6" w:rsidRDefault="00B14735" w:rsidP="000E64D7">
            <w:pPr>
              <w:spacing w:after="0"/>
              <w:jc w:val="center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23 </w:t>
            </w:r>
            <w:r w:rsidRPr="00822DA6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April  2018</w:t>
            </w:r>
          </w:p>
        </w:tc>
        <w:tc>
          <w:tcPr>
            <w:tcW w:w="7800" w:type="dxa"/>
          </w:tcPr>
          <w:p w14:paraId="1DF7AF47" w14:textId="42CA0251" w:rsidR="00B14735" w:rsidRPr="00C13023" w:rsidRDefault="008332EA" w:rsidP="00B14735">
            <w:pPr>
              <w:pStyle w:val="ListParagraph"/>
              <w:numPr>
                <w:ilvl w:val="0"/>
                <w:numId w:val="29"/>
              </w:numPr>
              <w:spacing w:after="0"/>
              <w:ind w:left="307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70C0"/>
                <w:sz w:val="20"/>
                <w:szCs w:val="20"/>
                <w:shd w:val="clear" w:color="auto" w:fill="FFFFFF"/>
              </w:rPr>
              <w:t>DSWD-</w:t>
            </w:r>
            <w:r w:rsidR="00B14735" w:rsidRPr="00B14735">
              <w:rPr>
                <w:rFonts w:ascii="Arial" w:eastAsia="Times New Roman" w:hAnsi="Arial" w:cs="Arial"/>
                <w:color w:val="0070C0"/>
                <w:sz w:val="20"/>
                <w:szCs w:val="20"/>
                <w:shd w:val="clear" w:color="auto" w:fill="FFFFFF"/>
              </w:rPr>
              <w:t>FO</w:t>
            </w:r>
            <w:r>
              <w:rPr>
                <w:rFonts w:ascii="Arial" w:eastAsia="Times New Roman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VII</w:t>
            </w:r>
            <w:r w:rsidR="00B14735" w:rsidRPr="00B14735">
              <w:rPr>
                <w:rFonts w:ascii="Arial" w:eastAsia="Times New Roman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will continue to coordinate with Cebu Province through its PDRRMO for any updates. </w:t>
            </w:r>
          </w:p>
          <w:p w14:paraId="38075E9E" w14:textId="5AC7C846" w:rsidR="00B14735" w:rsidRPr="00C13023" w:rsidRDefault="00C13023" w:rsidP="008332EA">
            <w:pPr>
              <w:pStyle w:val="ListParagraph"/>
              <w:numPr>
                <w:ilvl w:val="0"/>
                <w:numId w:val="29"/>
              </w:numPr>
              <w:spacing w:after="0"/>
              <w:ind w:left="307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13023">
              <w:rPr>
                <w:rFonts w:ascii="Arial" w:hAnsi="Arial" w:cs="Arial"/>
                <w:color w:val="0070C0"/>
                <w:sz w:val="20"/>
                <w:szCs w:val="20"/>
              </w:rPr>
              <w:t>PDRRMO will closely coordinate with municipal and city DRRMOs to determine if there were any damages from the aftershocks expected.</w:t>
            </w:r>
          </w:p>
        </w:tc>
      </w:tr>
    </w:tbl>
    <w:p w14:paraId="26C9FD4C" w14:textId="77777777" w:rsidR="008332EA" w:rsidRDefault="008332EA" w:rsidP="002C498F">
      <w:pPr>
        <w:pStyle w:val="Heading1"/>
        <w:tabs>
          <w:tab w:val="left" w:pos="3108"/>
        </w:tabs>
        <w:spacing w:before="0"/>
        <w:rPr>
          <w:rFonts w:ascii="Arial" w:eastAsia="Arial" w:hAnsi="Arial" w:cs="Arial"/>
          <w:sz w:val="24"/>
          <w:szCs w:val="24"/>
        </w:rPr>
      </w:pPr>
    </w:p>
    <w:p w14:paraId="598DCFE4" w14:textId="1A6949D3" w:rsidR="00742C98" w:rsidRDefault="00742C98" w:rsidP="00742C98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DSWD-FO VIII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742C98" w14:paraId="57126084" w14:textId="77777777" w:rsidTr="000E64D7">
        <w:trPr>
          <w:trHeight w:val="62"/>
          <w:jc w:val="center"/>
        </w:trPr>
        <w:tc>
          <w:tcPr>
            <w:tcW w:w="2083" w:type="dxa"/>
            <w:vAlign w:val="bottom"/>
          </w:tcPr>
          <w:p w14:paraId="306D430F" w14:textId="77777777" w:rsidR="00742C98" w:rsidRDefault="00742C98" w:rsidP="000E64D7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6AB25922" w14:textId="77777777" w:rsidR="00742C98" w:rsidRDefault="00742C98" w:rsidP="000E64D7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742C98" w14:paraId="5EB9D690" w14:textId="77777777" w:rsidTr="00AD7E2C">
        <w:trPr>
          <w:trHeight w:val="2978"/>
          <w:jc w:val="center"/>
        </w:trPr>
        <w:tc>
          <w:tcPr>
            <w:tcW w:w="2083" w:type="dxa"/>
            <w:vAlign w:val="center"/>
          </w:tcPr>
          <w:p w14:paraId="770D88C2" w14:textId="77777777" w:rsidR="00742C98" w:rsidRPr="00C46A8D" w:rsidRDefault="00742C98" w:rsidP="000E64D7">
            <w:pPr>
              <w:spacing w:after="0"/>
              <w:jc w:val="center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2</w:t>
            </w: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>3</w:t>
            </w: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April  2018</w:t>
            </w:r>
          </w:p>
        </w:tc>
        <w:tc>
          <w:tcPr>
            <w:tcW w:w="7800" w:type="dxa"/>
          </w:tcPr>
          <w:p w14:paraId="33A6D8BB" w14:textId="4C114530" w:rsidR="00742C98" w:rsidRDefault="00742C98" w:rsidP="00742C98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742C98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There were 11 individuals reportedly injured due to shaking and falling debris</w:t>
            </w: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, </w:t>
            </w:r>
            <w:r w:rsidRPr="00742C98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2 houses </w:t>
            </w:r>
            <w:r w:rsidR="00AD7E2C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and </w:t>
            </w:r>
            <w:r w:rsidRPr="00742C98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5 structures</w:t>
            </w: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were</w:t>
            </w:r>
            <w:r w:rsidR="00AD7E2C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reportedly damaged, </w:t>
            </w: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>for further validation.</w:t>
            </w:r>
          </w:p>
          <w:p w14:paraId="241083D3" w14:textId="77777777" w:rsidR="00AD7E2C" w:rsidRDefault="00AD7E2C" w:rsidP="00AD7E2C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AD7E2C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Disaster Response Information Management Section (DRIMS) is in close coordination with</w:t>
            </w: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</w:t>
            </w:r>
            <w:r w:rsidRPr="00AD7E2C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SWADTs and PDOs for any additional update.</w:t>
            </w:r>
          </w:p>
          <w:p w14:paraId="055294E4" w14:textId="77777777" w:rsidR="00AD7E2C" w:rsidRDefault="00AD7E2C" w:rsidP="00AD7E2C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AD7E2C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All Quick Response Team (QRT) members and Disaster Response Management Division</w:t>
            </w: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</w:t>
            </w:r>
            <w:r w:rsidRPr="00AD7E2C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(DRMD) are alerted in case augmentation of the workforce is needed.</w:t>
            </w:r>
          </w:p>
          <w:p w14:paraId="19DB342E" w14:textId="2A677AFC" w:rsidR="00AD7E2C" w:rsidRDefault="00AD7E2C" w:rsidP="00AD7E2C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AD7E2C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SWAD Teams and DRMD-PDOs assigned at the provinces are in close coordination with</w:t>
            </w: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</w:t>
            </w:r>
            <w:r w:rsidRPr="00AD7E2C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P/C/MSWDOs and/or P/C/MDRRMOs for any updates on the ground.</w:t>
            </w:r>
          </w:p>
          <w:p w14:paraId="120ED97A" w14:textId="16138D33" w:rsidR="00AD7E2C" w:rsidRPr="00AD7E2C" w:rsidRDefault="00AD7E2C" w:rsidP="00AD7E2C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AD7E2C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Regional Resource Operation Section (RROS) are also alerted to ensure the readiness of</w:t>
            </w: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</w:t>
            </w:r>
            <w:r w:rsidRPr="00AD7E2C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dispatching the Food and Non-Food commodities whenever needed.</w:t>
            </w:r>
          </w:p>
        </w:tc>
      </w:tr>
    </w:tbl>
    <w:p w14:paraId="78045716" w14:textId="77777777" w:rsidR="00742C98" w:rsidRDefault="00742C98" w:rsidP="002C498F">
      <w:pPr>
        <w:pStyle w:val="Heading1"/>
        <w:tabs>
          <w:tab w:val="left" w:pos="3108"/>
        </w:tabs>
        <w:spacing w:before="0"/>
        <w:rPr>
          <w:rFonts w:ascii="Arial" w:eastAsia="Arial" w:hAnsi="Arial" w:cs="Arial"/>
          <w:sz w:val="24"/>
          <w:szCs w:val="24"/>
        </w:rPr>
      </w:pPr>
    </w:p>
    <w:p w14:paraId="2AF56980" w14:textId="7A44C22A" w:rsidR="002C498F" w:rsidRDefault="002C498F" w:rsidP="002C498F">
      <w:pPr>
        <w:pStyle w:val="Heading1"/>
        <w:tabs>
          <w:tab w:val="left" w:pos="3108"/>
        </w:tabs>
        <w:spacing w:before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DSWD-FO CARAGA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2C498F" w14:paraId="742C5926" w14:textId="77777777" w:rsidTr="004E5CC4">
        <w:trPr>
          <w:trHeight w:val="62"/>
          <w:jc w:val="center"/>
        </w:trPr>
        <w:tc>
          <w:tcPr>
            <w:tcW w:w="2083" w:type="dxa"/>
            <w:vAlign w:val="bottom"/>
          </w:tcPr>
          <w:p w14:paraId="23DD0B19" w14:textId="77777777" w:rsidR="002C498F" w:rsidRDefault="002C498F" w:rsidP="004E5CC4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71FF8F60" w14:textId="77777777" w:rsidR="002C498F" w:rsidRDefault="002C498F" w:rsidP="004E5CC4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2C498F" w14:paraId="2AE35CE4" w14:textId="77777777" w:rsidTr="004E5CC4">
        <w:trPr>
          <w:jc w:val="center"/>
        </w:trPr>
        <w:tc>
          <w:tcPr>
            <w:tcW w:w="2083" w:type="dxa"/>
            <w:vAlign w:val="center"/>
          </w:tcPr>
          <w:p w14:paraId="6464E9A2" w14:textId="1F491C27" w:rsidR="002C498F" w:rsidRPr="00822DA6" w:rsidRDefault="00822DA6" w:rsidP="00822DA6">
            <w:pPr>
              <w:spacing w:after="0"/>
              <w:jc w:val="center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23 </w:t>
            </w:r>
            <w:r w:rsidR="002C498F" w:rsidRPr="00822DA6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April  2018</w:t>
            </w:r>
          </w:p>
        </w:tc>
        <w:tc>
          <w:tcPr>
            <w:tcW w:w="7800" w:type="dxa"/>
          </w:tcPr>
          <w:p w14:paraId="6EADA1F7" w14:textId="344DEFA9" w:rsidR="002C498F" w:rsidRPr="002C498F" w:rsidRDefault="002C498F" w:rsidP="002C498F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Through</w:t>
            </w:r>
            <w:r w:rsidRPr="002C498F">
              <w:rPr>
                <w:rFonts w:ascii="Arial" w:hAnsi="Arial" w:cs="Arial"/>
                <w:color w:val="0070C0"/>
                <w:sz w:val="20"/>
                <w:szCs w:val="20"/>
              </w:rPr>
              <w:t xml:space="preserve"> the Disaster Response and Management Division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2C498F">
              <w:rPr>
                <w:rFonts w:ascii="Arial" w:hAnsi="Arial" w:cs="Arial"/>
                <w:color w:val="0070C0"/>
                <w:sz w:val="20"/>
                <w:szCs w:val="20"/>
              </w:rPr>
              <w:t>(DRMD) in close coordination with the SWADTL, LSWDOs and LDRRMOs will</w:t>
            </w:r>
          </w:p>
          <w:p w14:paraId="79B1890B" w14:textId="7F8706FE" w:rsidR="002C498F" w:rsidRPr="002C498F" w:rsidRDefault="002C498F" w:rsidP="002C498F">
            <w:pPr>
              <w:spacing w:after="0"/>
              <w:ind w:left="36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C498F">
              <w:rPr>
                <w:rFonts w:ascii="Arial" w:hAnsi="Arial" w:cs="Arial"/>
                <w:color w:val="0070C0"/>
                <w:sz w:val="20"/>
                <w:szCs w:val="20"/>
              </w:rPr>
              <w:t xml:space="preserve">continue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to </w:t>
            </w:r>
            <w:r w:rsidRPr="002C498F">
              <w:rPr>
                <w:rFonts w:ascii="Arial" w:hAnsi="Arial" w:cs="Arial"/>
                <w:color w:val="0070C0"/>
                <w:sz w:val="20"/>
                <w:szCs w:val="20"/>
              </w:rPr>
              <w:t>monitor the situation in order to provide the Central Office with more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2C498F">
              <w:rPr>
                <w:rFonts w:ascii="Arial" w:hAnsi="Arial" w:cs="Arial"/>
                <w:color w:val="0070C0"/>
                <w:sz w:val="20"/>
                <w:szCs w:val="20"/>
              </w:rPr>
              <w:t>updates.</w:t>
            </w:r>
          </w:p>
        </w:tc>
      </w:tr>
    </w:tbl>
    <w:p w14:paraId="0905E02A" w14:textId="26C5A8AE" w:rsidR="00822DA6" w:rsidRDefault="00822DA6" w:rsidP="00C46A8D">
      <w:pPr>
        <w:widowControl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A98ED12" w14:textId="77777777" w:rsidR="00C46A8D" w:rsidRDefault="00C46A8D" w:rsidP="00C46A8D">
      <w:pPr>
        <w:widowControl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***</w:t>
      </w:r>
    </w:p>
    <w:p w14:paraId="34E97ADC" w14:textId="02415D3E" w:rsidR="00C46A8D" w:rsidRDefault="005A50E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A50ED">
        <w:rPr>
          <w:rFonts w:ascii="Arial" w:eastAsia="Arial" w:hAnsi="Arial" w:cs="Arial"/>
          <w:i/>
          <w:color w:val="263238"/>
          <w:sz w:val="20"/>
          <w:szCs w:val="20"/>
        </w:rPr>
        <w:t>The Disaster Response Operations Monitoring and Information Center (DROMIC) of the DSWD-DRMB continues to closely coordinate with the concerned DSWD Field Offices for updating of regional situation and preparedness for response.</w:t>
      </w:r>
    </w:p>
    <w:p w14:paraId="7C1B22B5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38971CA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by:</w:t>
      </w:r>
    </w:p>
    <w:p w14:paraId="7ADF3DD4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153DA23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8E44EBF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4" w:name="_3znysh7" w:colFirst="0" w:colLast="0"/>
      <w:bookmarkEnd w:id="4"/>
      <w:r>
        <w:rPr>
          <w:rFonts w:ascii="Arial" w:eastAsia="Arial" w:hAnsi="Arial" w:cs="Arial"/>
          <w:b/>
          <w:sz w:val="24"/>
          <w:szCs w:val="24"/>
        </w:rPr>
        <w:t>JAN ERWIN ANDREW I. ONTANILLAS</w:t>
      </w:r>
    </w:p>
    <w:p w14:paraId="19ADF405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 Officer</w:t>
      </w:r>
    </w:p>
    <w:p w14:paraId="57A0E179" w14:textId="5F16C4C4" w:rsidR="00C9090C" w:rsidRDefault="00C9090C" w:rsidP="00C46A8D"/>
    <w:p w14:paraId="2B8C909A" w14:textId="77777777" w:rsidR="005C094C" w:rsidRDefault="005C094C" w:rsidP="00C46A8D"/>
    <w:p w14:paraId="4A9429B4" w14:textId="77777777" w:rsidR="005C094C" w:rsidRDefault="005C094C" w:rsidP="00C46A8D"/>
    <w:p w14:paraId="3110BC5A" w14:textId="77777777" w:rsidR="005C094C" w:rsidRDefault="005C094C" w:rsidP="00C46A8D"/>
    <w:p w14:paraId="6A1699FE" w14:textId="27641D8A" w:rsidR="005C094C" w:rsidRDefault="005C094C" w:rsidP="00C46A8D"/>
    <w:p w14:paraId="46CE03A2" w14:textId="66CB1B89" w:rsidR="00492528" w:rsidRDefault="00492528" w:rsidP="00C46A8D"/>
    <w:p w14:paraId="18EC43F1" w14:textId="1B0282CF" w:rsidR="00492528" w:rsidRDefault="00492528" w:rsidP="00C46A8D"/>
    <w:p w14:paraId="4A60F346" w14:textId="5C95312A" w:rsidR="00492528" w:rsidRDefault="00492528" w:rsidP="00C46A8D"/>
    <w:p w14:paraId="628BED99" w14:textId="584E552A" w:rsidR="00492528" w:rsidRDefault="00492528" w:rsidP="00C46A8D"/>
    <w:p w14:paraId="3798621D" w14:textId="295428D1" w:rsidR="00492528" w:rsidRDefault="00492528" w:rsidP="00C46A8D"/>
    <w:p w14:paraId="6B2CAA42" w14:textId="101A7D0F" w:rsidR="005C094C" w:rsidRDefault="005C094C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PHOTO DOCUMENTATION</w:t>
      </w:r>
    </w:p>
    <w:p w14:paraId="646124E5" w14:textId="6813634F" w:rsidR="005C094C" w:rsidRDefault="005C094C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97257B8" w14:textId="7AD77950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DSWD-FO VII</w:t>
      </w:r>
    </w:p>
    <w:p w14:paraId="2F5F6CA3" w14:textId="2C3CF1CC" w:rsidR="00C13023" w:rsidRDefault="002A7CC4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A4FD1C9" wp14:editId="1CEF057A">
            <wp:simplePos x="0" y="0"/>
            <wp:positionH relativeFrom="column">
              <wp:posOffset>-635</wp:posOffset>
            </wp:positionH>
            <wp:positionV relativeFrom="paragraph">
              <wp:posOffset>176530</wp:posOffset>
            </wp:positionV>
            <wp:extent cx="2657475" cy="1881505"/>
            <wp:effectExtent l="0" t="0" r="9525" b="4445"/>
            <wp:wrapThrough wrapText="bothSides">
              <wp:wrapPolygon edited="0">
                <wp:start x="0" y="0"/>
                <wp:lineTo x="0" y="21432"/>
                <wp:lineTo x="21523" y="21432"/>
                <wp:lineTo x="2152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023"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33FFFED" wp14:editId="3914DFBC">
            <wp:simplePos x="0" y="0"/>
            <wp:positionH relativeFrom="column">
              <wp:posOffset>2771775</wp:posOffset>
            </wp:positionH>
            <wp:positionV relativeFrom="paragraph">
              <wp:posOffset>176530</wp:posOffset>
            </wp:positionV>
            <wp:extent cx="3060700" cy="1884680"/>
            <wp:effectExtent l="0" t="0" r="6350" b="1270"/>
            <wp:wrapThrough wrapText="bothSides">
              <wp:wrapPolygon edited="0">
                <wp:start x="0" y="0"/>
                <wp:lineTo x="0" y="21396"/>
                <wp:lineTo x="21510" y="21396"/>
                <wp:lineTo x="2151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88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5E993" w14:textId="25C0ECBE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5EE7B73" w14:textId="5B15D8F5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902DCD1" w14:textId="0E06228B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DDE2972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EE8ED5B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8E687F6" w14:textId="5DAA1B6C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EFAC247" w14:textId="3F88B7FC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4FC1CCB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6E99375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9CA9EC9" w14:textId="7A718369" w:rsidR="00C13023" w:rsidRDefault="002A7CC4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A12EA25" wp14:editId="2AA3F188">
            <wp:simplePos x="0" y="0"/>
            <wp:positionH relativeFrom="column">
              <wp:posOffset>2819400</wp:posOffset>
            </wp:positionH>
            <wp:positionV relativeFrom="paragraph">
              <wp:posOffset>132715</wp:posOffset>
            </wp:positionV>
            <wp:extent cx="3009900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463" y="21544"/>
                <wp:lineTo x="2146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023"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2E8DCD0" wp14:editId="3DCDB71A">
            <wp:simplePos x="0" y="0"/>
            <wp:positionH relativeFrom="column">
              <wp:posOffset>-635</wp:posOffset>
            </wp:positionH>
            <wp:positionV relativeFrom="paragraph">
              <wp:posOffset>133985</wp:posOffset>
            </wp:positionV>
            <wp:extent cx="2707005" cy="1810385"/>
            <wp:effectExtent l="0" t="0" r="0" b="0"/>
            <wp:wrapThrough wrapText="bothSides">
              <wp:wrapPolygon edited="0">
                <wp:start x="0" y="0"/>
                <wp:lineTo x="0" y="21365"/>
                <wp:lineTo x="21433" y="21365"/>
                <wp:lineTo x="2143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A5018" w14:textId="05787D74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11FA912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6A5F738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80A1DD2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726F282" w14:textId="7BEF2960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C322A4F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B8E04AC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2560A82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9DDF6C4" w14:textId="0569DEFE" w:rsidR="00C13023" w:rsidRDefault="002A7CC4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44C136A" wp14:editId="60C79EA5">
            <wp:simplePos x="0" y="0"/>
            <wp:positionH relativeFrom="column">
              <wp:posOffset>-5923915</wp:posOffset>
            </wp:positionH>
            <wp:positionV relativeFrom="paragraph">
              <wp:posOffset>169545</wp:posOffset>
            </wp:positionV>
            <wp:extent cx="2705100" cy="1768475"/>
            <wp:effectExtent l="0" t="0" r="0" b="3175"/>
            <wp:wrapThrough wrapText="bothSides">
              <wp:wrapPolygon edited="0">
                <wp:start x="0" y="0"/>
                <wp:lineTo x="0" y="21406"/>
                <wp:lineTo x="21448" y="21406"/>
                <wp:lineTo x="2144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6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0995D" w14:textId="35908C79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6186EA9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25A1620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0B20656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8A9DB93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7595C93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7511793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F23ED1A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04BFA87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DD6DF18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D022FA7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A413E25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3F9DF38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3F52FA6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7EAFDED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D1C2212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B53F67D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031D802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50F7D1A" w14:textId="77777777" w:rsidR="00C13023" w:rsidRDefault="00C13023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AD5BE8A" w14:textId="36D1653D" w:rsidR="00237F78" w:rsidRDefault="00614A75" w:rsidP="005C094C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113C847" wp14:editId="31F10D99">
            <wp:simplePos x="0" y="0"/>
            <wp:positionH relativeFrom="column">
              <wp:posOffset>4057650</wp:posOffset>
            </wp:positionH>
            <wp:positionV relativeFrom="paragraph">
              <wp:posOffset>1951990</wp:posOffset>
            </wp:positionV>
            <wp:extent cx="1999615" cy="1584960"/>
            <wp:effectExtent l="0" t="0" r="635" b="0"/>
            <wp:wrapThrough wrapText="bothSides">
              <wp:wrapPolygon edited="0">
                <wp:start x="0" y="0"/>
                <wp:lineTo x="0" y="21288"/>
                <wp:lineTo x="21401" y="21288"/>
                <wp:lineTo x="2140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4AAFB6C" wp14:editId="76AA8895">
            <wp:simplePos x="0" y="0"/>
            <wp:positionH relativeFrom="column">
              <wp:posOffset>4076700</wp:posOffset>
            </wp:positionH>
            <wp:positionV relativeFrom="paragraph">
              <wp:posOffset>208915</wp:posOffset>
            </wp:positionV>
            <wp:extent cx="198120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92" y="21346"/>
                <wp:lineTo x="2139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F78">
        <w:rPr>
          <w:rFonts w:ascii="Arial" w:eastAsia="Arial" w:hAnsi="Arial" w:cs="Arial"/>
          <w:b/>
          <w:color w:val="002060"/>
          <w:sz w:val="28"/>
          <w:szCs w:val="28"/>
        </w:rPr>
        <w:t>DSWD-FO VIII</w:t>
      </w:r>
    </w:p>
    <w:p w14:paraId="664B8E70" w14:textId="147BFB6A" w:rsidR="005C094C" w:rsidRPr="00C46A8D" w:rsidRDefault="00614A75" w:rsidP="00C46A8D">
      <w:r>
        <w:rPr>
          <w:noProof/>
        </w:rPr>
        <w:drawing>
          <wp:anchor distT="0" distB="0" distL="114300" distR="114300" simplePos="0" relativeHeight="251677696" behindDoc="1" locked="0" layoutInCell="1" allowOverlap="1" wp14:anchorId="2BA556A0" wp14:editId="1D74D28D">
            <wp:simplePos x="0" y="0"/>
            <wp:positionH relativeFrom="column">
              <wp:posOffset>2038350</wp:posOffset>
            </wp:positionH>
            <wp:positionV relativeFrom="paragraph">
              <wp:posOffset>3442335</wp:posOffset>
            </wp:positionV>
            <wp:extent cx="1914525" cy="1533525"/>
            <wp:effectExtent l="0" t="0" r="9525" b="9525"/>
            <wp:wrapThrough wrapText="bothSides">
              <wp:wrapPolygon edited="0">
                <wp:start x="0" y="0"/>
                <wp:lineTo x="0" y="21466"/>
                <wp:lineTo x="21493" y="21466"/>
                <wp:lineTo x="21493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F7D7D19" wp14:editId="70825D1D">
            <wp:simplePos x="0" y="0"/>
            <wp:positionH relativeFrom="column">
              <wp:posOffset>4057650</wp:posOffset>
            </wp:positionH>
            <wp:positionV relativeFrom="paragraph">
              <wp:posOffset>3453765</wp:posOffset>
            </wp:positionV>
            <wp:extent cx="1950720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305" y="21241"/>
                <wp:lineTo x="2130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5BF0A0A" wp14:editId="7368CEF2">
            <wp:simplePos x="0" y="0"/>
            <wp:positionH relativeFrom="column">
              <wp:posOffset>-19050</wp:posOffset>
            </wp:positionH>
            <wp:positionV relativeFrom="paragraph">
              <wp:posOffset>3442335</wp:posOffset>
            </wp:positionV>
            <wp:extent cx="196215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90" y="21466"/>
                <wp:lineTo x="2139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E9AE989" wp14:editId="17B76D8F">
            <wp:simplePos x="0" y="0"/>
            <wp:positionH relativeFrom="column">
              <wp:posOffset>2038350</wp:posOffset>
            </wp:positionH>
            <wp:positionV relativeFrom="paragraph">
              <wp:posOffset>1747520</wp:posOffset>
            </wp:positionV>
            <wp:extent cx="1914525" cy="1554480"/>
            <wp:effectExtent l="0" t="0" r="9525" b="7620"/>
            <wp:wrapThrough wrapText="bothSides">
              <wp:wrapPolygon edited="0">
                <wp:start x="0" y="0"/>
                <wp:lineTo x="0" y="21441"/>
                <wp:lineTo x="21493" y="21441"/>
                <wp:lineTo x="2149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E7">
        <w:rPr>
          <w:noProof/>
        </w:rPr>
        <w:drawing>
          <wp:anchor distT="0" distB="0" distL="114300" distR="114300" simplePos="0" relativeHeight="251673600" behindDoc="1" locked="0" layoutInCell="1" allowOverlap="1" wp14:anchorId="7B96BF5B" wp14:editId="24990179">
            <wp:simplePos x="0" y="0"/>
            <wp:positionH relativeFrom="column">
              <wp:posOffset>-19050</wp:posOffset>
            </wp:positionH>
            <wp:positionV relativeFrom="paragraph">
              <wp:posOffset>1747520</wp:posOffset>
            </wp:positionV>
            <wp:extent cx="1962150" cy="1576705"/>
            <wp:effectExtent l="0" t="0" r="0" b="4445"/>
            <wp:wrapThrough wrapText="bothSides">
              <wp:wrapPolygon edited="0">
                <wp:start x="0" y="0"/>
                <wp:lineTo x="0" y="21400"/>
                <wp:lineTo x="21390" y="21400"/>
                <wp:lineTo x="21390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E7">
        <w:rPr>
          <w:noProof/>
        </w:rPr>
        <w:drawing>
          <wp:anchor distT="0" distB="0" distL="114300" distR="114300" simplePos="0" relativeHeight="251671552" behindDoc="1" locked="0" layoutInCell="1" allowOverlap="1" wp14:anchorId="30BACCCA" wp14:editId="260F3ABA">
            <wp:simplePos x="0" y="0"/>
            <wp:positionH relativeFrom="column">
              <wp:posOffset>2038350</wp:posOffset>
            </wp:positionH>
            <wp:positionV relativeFrom="paragraph">
              <wp:posOffset>13970</wp:posOffset>
            </wp:positionV>
            <wp:extent cx="1942465" cy="1609725"/>
            <wp:effectExtent l="0" t="0" r="635" b="9525"/>
            <wp:wrapThrough wrapText="bothSides">
              <wp:wrapPolygon edited="0">
                <wp:start x="0" y="0"/>
                <wp:lineTo x="0" y="21472"/>
                <wp:lineTo x="21395" y="21472"/>
                <wp:lineTo x="2139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E7">
        <w:rPr>
          <w:noProof/>
        </w:rPr>
        <w:drawing>
          <wp:anchor distT="0" distB="0" distL="114300" distR="114300" simplePos="0" relativeHeight="251670528" behindDoc="1" locked="0" layoutInCell="1" allowOverlap="1" wp14:anchorId="083987E9" wp14:editId="36979094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1945005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367" y="21472"/>
                <wp:lineTo x="21367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94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D59867" wp14:editId="30921D7F">
                <wp:simplePos x="0" y="0"/>
                <wp:positionH relativeFrom="margin">
                  <wp:align>left</wp:align>
                </wp:positionH>
                <wp:positionV relativeFrom="paragraph">
                  <wp:posOffset>6234789</wp:posOffset>
                </wp:positionV>
                <wp:extent cx="3093057" cy="25444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57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DA5EB" w14:textId="2B213387" w:rsidR="005C094C" w:rsidRDefault="005C09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5986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490.95pt;width:243.55pt;height:20.0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" fillcolor="white [3201]" stroked="f" strokeweight=".5pt">
                <v:textbox>
                  <w:txbxContent>
                    <w:p w14:paraId="5B1DA5EB" w14:textId="2B213387" w:rsidR="005C094C" w:rsidRDefault="005C094C"/>
                  </w:txbxContent>
                </v:textbox>
                <w10:wrap anchorx="margin"/>
              </v:shape>
            </w:pict>
          </mc:Fallback>
        </mc:AlternateContent>
      </w:r>
    </w:p>
    <w:sectPr w:rsidR="005C094C" w:rsidRPr="00C46A8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927943" w14:textId="77777777" w:rsidR="00E24FB5" w:rsidRDefault="00E24FB5">
      <w:pPr>
        <w:spacing w:after="0" w:line="240" w:lineRule="auto"/>
      </w:pPr>
      <w:r>
        <w:separator/>
      </w:r>
    </w:p>
  </w:endnote>
  <w:endnote w:type="continuationSeparator" w:id="0">
    <w:p w14:paraId="19814C29" w14:textId="77777777" w:rsidR="00E24FB5" w:rsidRDefault="00E24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E057F" w14:textId="77777777" w:rsidR="00B75DA9" w:rsidRDefault="00B75DA9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62D75B0E" w:rsidR="001149A2" w:rsidRPr="00432F91" w:rsidRDefault="0082655B" w:rsidP="00EF0B4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5" w:name="_1t3h5sf" w:colFirst="0" w:colLast="0"/>
    <w:bookmarkEnd w:id="5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6302DF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6302DF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 w:rsidR="00C46A8D" w:rsidRPr="00C46A8D">
      <w:rPr>
        <w:rFonts w:ascii="Arial" w:eastAsia="Arial" w:hAnsi="Arial" w:cs="Arial"/>
        <w:sz w:val="14"/>
        <w:szCs w:val="14"/>
      </w:rPr>
      <w:t>DSWD DROMIC Prep</w:t>
    </w:r>
    <w:r w:rsidR="00B14735">
      <w:rPr>
        <w:rFonts w:ascii="Arial" w:eastAsia="Arial" w:hAnsi="Arial" w:cs="Arial"/>
        <w:sz w:val="14"/>
        <w:szCs w:val="14"/>
      </w:rPr>
      <w:t>aredness for Response Report #2</w:t>
    </w:r>
    <w:r w:rsidR="00C46A8D">
      <w:rPr>
        <w:rFonts w:ascii="Arial" w:eastAsia="Arial" w:hAnsi="Arial" w:cs="Arial"/>
        <w:sz w:val="14"/>
        <w:szCs w:val="14"/>
      </w:rPr>
      <w:t xml:space="preserve"> </w:t>
    </w:r>
    <w:r w:rsidR="00C46A8D" w:rsidRPr="00C46A8D">
      <w:rPr>
        <w:rFonts w:ascii="Arial" w:eastAsia="Arial" w:hAnsi="Arial" w:cs="Arial"/>
        <w:sz w:val="14"/>
        <w:szCs w:val="14"/>
      </w:rPr>
      <w:t xml:space="preserve">on the </w:t>
    </w:r>
    <w:r w:rsidR="00EF0B4A" w:rsidRPr="00EF0B4A">
      <w:rPr>
        <w:rFonts w:ascii="Arial" w:eastAsia="Arial" w:hAnsi="Arial" w:cs="Arial"/>
        <w:sz w:val="14"/>
        <w:szCs w:val="14"/>
      </w:rPr>
      <w:t>Earthquake Incident in San Julian (Eastern Samar)</w:t>
    </w:r>
    <w:r w:rsidR="00C46A8D">
      <w:rPr>
        <w:rFonts w:ascii="Arial" w:eastAsia="Arial" w:hAnsi="Arial" w:cs="Arial"/>
        <w:sz w:val="14"/>
        <w:szCs w:val="14"/>
      </w:rPr>
      <w:t>, as of 2</w:t>
    </w:r>
    <w:r w:rsidR="00EF0B4A">
      <w:rPr>
        <w:rFonts w:ascii="Arial" w:eastAsia="Arial" w:hAnsi="Arial" w:cs="Arial"/>
        <w:sz w:val="14"/>
        <w:szCs w:val="14"/>
      </w:rPr>
      <w:t>3</w:t>
    </w:r>
    <w:r w:rsidR="00C46A8D">
      <w:rPr>
        <w:rFonts w:ascii="Arial" w:eastAsia="Arial" w:hAnsi="Arial" w:cs="Arial"/>
        <w:sz w:val="14"/>
        <w:szCs w:val="14"/>
      </w:rPr>
      <w:t xml:space="preserve"> April 2019, </w:t>
    </w:r>
    <w:r w:rsidR="00AD7E2C">
      <w:rPr>
        <w:rFonts w:ascii="Arial" w:eastAsia="Arial" w:hAnsi="Arial" w:cs="Arial"/>
        <w:sz w:val="14"/>
        <w:szCs w:val="14"/>
      </w:rPr>
      <w:t>8</w:t>
    </w:r>
    <w:r w:rsidR="00C46A8D">
      <w:rPr>
        <w:rFonts w:ascii="Arial" w:eastAsia="Arial" w:hAnsi="Arial" w:cs="Arial"/>
        <w:sz w:val="14"/>
        <w:szCs w:val="14"/>
      </w:rPr>
      <w:t>PM</w:t>
    </w:r>
  </w:p>
  <w:p w14:paraId="0645D380" w14:textId="23C83138" w:rsidR="00B75DA9" w:rsidRDefault="00B75DA9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E85E73" w14:textId="77777777" w:rsidR="00E24FB5" w:rsidRDefault="00E24FB5">
      <w:pPr>
        <w:spacing w:after="0" w:line="240" w:lineRule="auto"/>
      </w:pPr>
      <w:r>
        <w:separator/>
      </w:r>
    </w:p>
  </w:footnote>
  <w:footnote w:type="continuationSeparator" w:id="0">
    <w:p w14:paraId="16AF549D" w14:textId="77777777" w:rsidR="00E24FB5" w:rsidRDefault="00E24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4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47844D92"/>
    <w:multiLevelType w:val="hybridMultilevel"/>
    <w:tmpl w:val="517A0E94"/>
    <w:lvl w:ilvl="0" w:tplc="E7205084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14">
    <w:nsid w:val="4FB17BBA"/>
    <w:multiLevelType w:val="hybridMultilevel"/>
    <w:tmpl w:val="C0B6B84C"/>
    <w:lvl w:ilvl="0" w:tplc="34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15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DD0B25"/>
    <w:multiLevelType w:val="hybridMultilevel"/>
    <w:tmpl w:val="570034A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952829"/>
    <w:multiLevelType w:val="multilevel"/>
    <w:tmpl w:val="BC92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B845E3"/>
    <w:multiLevelType w:val="hybridMultilevel"/>
    <w:tmpl w:val="7F94CC86"/>
    <w:lvl w:ilvl="0" w:tplc="192C11C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76487938"/>
    <w:multiLevelType w:val="hybridMultilevel"/>
    <w:tmpl w:val="1C962CEE"/>
    <w:lvl w:ilvl="0" w:tplc="1A708762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>
    <w:nsid w:val="7DA86EF7"/>
    <w:multiLevelType w:val="hybridMultilevel"/>
    <w:tmpl w:val="23EEE9A6"/>
    <w:lvl w:ilvl="0" w:tplc="98928AEC">
      <w:start w:val="2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5"/>
  </w:num>
  <w:num w:numId="3">
    <w:abstractNumId w:val="4"/>
  </w:num>
  <w:num w:numId="4">
    <w:abstractNumId w:val="11"/>
  </w:num>
  <w:num w:numId="5">
    <w:abstractNumId w:val="12"/>
  </w:num>
  <w:num w:numId="6">
    <w:abstractNumId w:val="17"/>
  </w:num>
  <w:num w:numId="7">
    <w:abstractNumId w:val="9"/>
  </w:num>
  <w:num w:numId="8">
    <w:abstractNumId w:val="23"/>
  </w:num>
  <w:num w:numId="9">
    <w:abstractNumId w:val="8"/>
  </w:num>
  <w:num w:numId="10">
    <w:abstractNumId w:val="16"/>
  </w:num>
  <w:num w:numId="11">
    <w:abstractNumId w:val="5"/>
  </w:num>
  <w:num w:numId="12">
    <w:abstractNumId w:val="18"/>
  </w:num>
  <w:num w:numId="13">
    <w:abstractNumId w:val="15"/>
  </w:num>
  <w:num w:numId="14">
    <w:abstractNumId w:val="13"/>
  </w:num>
  <w:num w:numId="15">
    <w:abstractNumId w:val="26"/>
  </w:num>
  <w:num w:numId="16">
    <w:abstractNumId w:val="6"/>
  </w:num>
  <w:num w:numId="17">
    <w:abstractNumId w:val="28"/>
  </w:num>
  <w:num w:numId="18">
    <w:abstractNumId w:val="1"/>
    <w:lvlOverride w:ilvl="0">
      <w:lvl w:ilvl="0">
        <w:numFmt w:val="lowerLetter"/>
        <w:lvlText w:val="%1."/>
        <w:lvlJc w:val="left"/>
      </w:lvl>
    </w:lvlOverride>
  </w:num>
  <w:num w:numId="19">
    <w:abstractNumId w:val="22"/>
  </w:num>
  <w:num w:numId="20">
    <w:abstractNumId w:val="0"/>
    <w:lvlOverride w:ilvl="0">
      <w:lvl w:ilvl="0">
        <w:numFmt w:val="upperRoman"/>
        <w:lvlText w:val="%1."/>
        <w:lvlJc w:val="right"/>
      </w:lvl>
    </w:lvlOverride>
  </w:num>
  <w:num w:numId="21">
    <w:abstractNumId w:val="3"/>
  </w:num>
  <w:num w:numId="22">
    <w:abstractNumId w:val="2"/>
  </w:num>
  <w:num w:numId="23">
    <w:abstractNumId w:val="24"/>
  </w:num>
  <w:num w:numId="24">
    <w:abstractNumId w:val="27"/>
  </w:num>
  <w:num w:numId="25">
    <w:abstractNumId w:val="20"/>
  </w:num>
  <w:num w:numId="26">
    <w:abstractNumId w:val="10"/>
  </w:num>
  <w:num w:numId="27">
    <w:abstractNumId w:val="21"/>
  </w:num>
  <w:num w:numId="28">
    <w:abstractNumId w:val="19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5366"/>
    <w:rsid w:val="00006D6A"/>
    <w:rsid w:val="000101D0"/>
    <w:rsid w:val="00013B68"/>
    <w:rsid w:val="0001600F"/>
    <w:rsid w:val="00026AFB"/>
    <w:rsid w:val="00042FEB"/>
    <w:rsid w:val="00046FA7"/>
    <w:rsid w:val="00057C6C"/>
    <w:rsid w:val="00083789"/>
    <w:rsid w:val="00096310"/>
    <w:rsid w:val="000A1B57"/>
    <w:rsid w:val="000D062E"/>
    <w:rsid w:val="000D7B1F"/>
    <w:rsid w:val="000E38E9"/>
    <w:rsid w:val="000F4719"/>
    <w:rsid w:val="001036F2"/>
    <w:rsid w:val="00103995"/>
    <w:rsid w:val="001149A2"/>
    <w:rsid w:val="00132701"/>
    <w:rsid w:val="00135103"/>
    <w:rsid w:val="00155842"/>
    <w:rsid w:val="001847A6"/>
    <w:rsid w:val="00186433"/>
    <w:rsid w:val="00190343"/>
    <w:rsid w:val="001B2088"/>
    <w:rsid w:val="001B4682"/>
    <w:rsid w:val="001B6619"/>
    <w:rsid w:val="001B76F6"/>
    <w:rsid w:val="001D2B6A"/>
    <w:rsid w:val="001E5944"/>
    <w:rsid w:val="001E6EAF"/>
    <w:rsid w:val="001F0486"/>
    <w:rsid w:val="00204FE4"/>
    <w:rsid w:val="00222413"/>
    <w:rsid w:val="00237F78"/>
    <w:rsid w:val="00250D5A"/>
    <w:rsid w:val="00282674"/>
    <w:rsid w:val="002851FF"/>
    <w:rsid w:val="00293CD5"/>
    <w:rsid w:val="002A7CC4"/>
    <w:rsid w:val="002B44BD"/>
    <w:rsid w:val="002B6718"/>
    <w:rsid w:val="002B79B5"/>
    <w:rsid w:val="002C498F"/>
    <w:rsid w:val="002C7968"/>
    <w:rsid w:val="002D320D"/>
    <w:rsid w:val="002D6344"/>
    <w:rsid w:val="002D7DFE"/>
    <w:rsid w:val="002F5643"/>
    <w:rsid w:val="002F57CF"/>
    <w:rsid w:val="00301B78"/>
    <w:rsid w:val="003169F2"/>
    <w:rsid w:val="0031795A"/>
    <w:rsid w:val="0035250A"/>
    <w:rsid w:val="0035686E"/>
    <w:rsid w:val="00371C7A"/>
    <w:rsid w:val="0039157E"/>
    <w:rsid w:val="00393D07"/>
    <w:rsid w:val="003C3015"/>
    <w:rsid w:val="003C34D2"/>
    <w:rsid w:val="003D0EFA"/>
    <w:rsid w:val="003F0F20"/>
    <w:rsid w:val="00412747"/>
    <w:rsid w:val="00415BD0"/>
    <w:rsid w:val="00416CD0"/>
    <w:rsid w:val="00422596"/>
    <w:rsid w:val="00422948"/>
    <w:rsid w:val="00432F91"/>
    <w:rsid w:val="004347A5"/>
    <w:rsid w:val="00447724"/>
    <w:rsid w:val="004664E2"/>
    <w:rsid w:val="00474826"/>
    <w:rsid w:val="00475847"/>
    <w:rsid w:val="00492528"/>
    <w:rsid w:val="004A129A"/>
    <w:rsid w:val="004A4E86"/>
    <w:rsid w:val="004A6809"/>
    <w:rsid w:val="004B6643"/>
    <w:rsid w:val="004C3428"/>
    <w:rsid w:val="004C4558"/>
    <w:rsid w:val="004D1CE1"/>
    <w:rsid w:val="004D6D5C"/>
    <w:rsid w:val="004E58E2"/>
    <w:rsid w:val="004F224A"/>
    <w:rsid w:val="004F3CA8"/>
    <w:rsid w:val="005752B6"/>
    <w:rsid w:val="0058313A"/>
    <w:rsid w:val="005838F4"/>
    <w:rsid w:val="00590B6B"/>
    <w:rsid w:val="005A50ED"/>
    <w:rsid w:val="005B7B3E"/>
    <w:rsid w:val="005C094C"/>
    <w:rsid w:val="00605D37"/>
    <w:rsid w:val="00614A75"/>
    <w:rsid w:val="0061793C"/>
    <w:rsid w:val="00625779"/>
    <w:rsid w:val="006302DF"/>
    <w:rsid w:val="006332E2"/>
    <w:rsid w:val="00651F59"/>
    <w:rsid w:val="00662BAE"/>
    <w:rsid w:val="00672917"/>
    <w:rsid w:val="00684B1F"/>
    <w:rsid w:val="0069788A"/>
    <w:rsid w:val="006A6903"/>
    <w:rsid w:val="006B0A96"/>
    <w:rsid w:val="006B622A"/>
    <w:rsid w:val="006B7F71"/>
    <w:rsid w:val="006C7E5F"/>
    <w:rsid w:val="006F0656"/>
    <w:rsid w:val="006F7673"/>
    <w:rsid w:val="00702671"/>
    <w:rsid w:val="00714674"/>
    <w:rsid w:val="00721CF9"/>
    <w:rsid w:val="007313BB"/>
    <w:rsid w:val="0073140C"/>
    <w:rsid w:val="0073758B"/>
    <w:rsid w:val="00742C98"/>
    <w:rsid w:val="007534D1"/>
    <w:rsid w:val="007550BB"/>
    <w:rsid w:val="00776A1F"/>
    <w:rsid w:val="007905C6"/>
    <w:rsid w:val="00794161"/>
    <w:rsid w:val="007B50B5"/>
    <w:rsid w:val="007D6598"/>
    <w:rsid w:val="007D6982"/>
    <w:rsid w:val="007E347B"/>
    <w:rsid w:val="007E75A9"/>
    <w:rsid w:val="00806045"/>
    <w:rsid w:val="0081334A"/>
    <w:rsid w:val="00822DA6"/>
    <w:rsid w:val="0082655B"/>
    <w:rsid w:val="008332EA"/>
    <w:rsid w:val="00847E56"/>
    <w:rsid w:val="008524BB"/>
    <w:rsid w:val="00871F0E"/>
    <w:rsid w:val="008A0185"/>
    <w:rsid w:val="008B1217"/>
    <w:rsid w:val="008B312F"/>
    <w:rsid w:val="008C69B2"/>
    <w:rsid w:val="008C6D94"/>
    <w:rsid w:val="008E4068"/>
    <w:rsid w:val="008E4435"/>
    <w:rsid w:val="008E6D8F"/>
    <w:rsid w:val="008F1FFB"/>
    <w:rsid w:val="00901E90"/>
    <w:rsid w:val="009112F7"/>
    <w:rsid w:val="0091510D"/>
    <w:rsid w:val="00927484"/>
    <w:rsid w:val="009279A3"/>
    <w:rsid w:val="00931158"/>
    <w:rsid w:val="009406E7"/>
    <w:rsid w:val="0094428C"/>
    <w:rsid w:val="00965142"/>
    <w:rsid w:val="00970CF8"/>
    <w:rsid w:val="00975BF1"/>
    <w:rsid w:val="009804E3"/>
    <w:rsid w:val="009808ED"/>
    <w:rsid w:val="00982647"/>
    <w:rsid w:val="00985089"/>
    <w:rsid w:val="00997925"/>
    <w:rsid w:val="009A7847"/>
    <w:rsid w:val="009B21C1"/>
    <w:rsid w:val="009B5C96"/>
    <w:rsid w:val="009C3611"/>
    <w:rsid w:val="009D7FD6"/>
    <w:rsid w:val="009E122F"/>
    <w:rsid w:val="009F0290"/>
    <w:rsid w:val="009F6591"/>
    <w:rsid w:val="00A055F1"/>
    <w:rsid w:val="00A06DE1"/>
    <w:rsid w:val="00A1706A"/>
    <w:rsid w:val="00A61C95"/>
    <w:rsid w:val="00A63054"/>
    <w:rsid w:val="00A80B6A"/>
    <w:rsid w:val="00A820CC"/>
    <w:rsid w:val="00A8218F"/>
    <w:rsid w:val="00A82AD1"/>
    <w:rsid w:val="00A87502"/>
    <w:rsid w:val="00A90A4C"/>
    <w:rsid w:val="00A9177A"/>
    <w:rsid w:val="00A919D1"/>
    <w:rsid w:val="00A9551D"/>
    <w:rsid w:val="00A96E8B"/>
    <w:rsid w:val="00AA0D7C"/>
    <w:rsid w:val="00AA5B99"/>
    <w:rsid w:val="00AB6C4B"/>
    <w:rsid w:val="00AB701D"/>
    <w:rsid w:val="00AC4062"/>
    <w:rsid w:val="00AC5192"/>
    <w:rsid w:val="00AD7E2C"/>
    <w:rsid w:val="00AE3539"/>
    <w:rsid w:val="00AE4CF6"/>
    <w:rsid w:val="00B11CD6"/>
    <w:rsid w:val="00B14735"/>
    <w:rsid w:val="00B17722"/>
    <w:rsid w:val="00B225BA"/>
    <w:rsid w:val="00B31859"/>
    <w:rsid w:val="00B40F59"/>
    <w:rsid w:val="00B56338"/>
    <w:rsid w:val="00B62851"/>
    <w:rsid w:val="00B748F7"/>
    <w:rsid w:val="00B75DA9"/>
    <w:rsid w:val="00B865A2"/>
    <w:rsid w:val="00B86763"/>
    <w:rsid w:val="00BB2F4A"/>
    <w:rsid w:val="00BC2AFC"/>
    <w:rsid w:val="00BC57D7"/>
    <w:rsid w:val="00BC7E2F"/>
    <w:rsid w:val="00C009E9"/>
    <w:rsid w:val="00C018FB"/>
    <w:rsid w:val="00C039EE"/>
    <w:rsid w:val="00C13023"/>
    <w:rsid w:val="00C16E9F"/>
    <w:rsid w:val="00C2287F"/>
    <w:rsid w:val="00C22B37"/>
    <w:rsid w:val="00C27F09"/>
    <w:rsid w:val="00C43A1A"/>
    <w:rsid w:val="00C45C38"/>
    <w:rsid w:val="00C46A8D"/>
    <w:rsid w:val="00C61BA3"/>
    <w:rsid w:val="00C71876"/>
    <w:rsid w:val="00C71B5A"/>
    <w:rsid w:val="00C7746C"/>
    <w:rsid w:val="00C9090C"/>
    <w:rsid w:val="00C94159"/>
    <w:rsid w:val="00CB57AA"/>
    <w:rsid w:val="00CC4362"/>
    <w:rsid w:val="00CC621C"/>
    <w:rsid w:val="00CC6B2B"/>
    <w:rsid w:val="00CD395F"/>
    <w:rsid w:val="00CF10D1"/>
    <w:rsid w:val="00D0357D"/>
    <w:rsid w:val="00D05A14"/>
    <w:rsid w:val="00D10EA4"/>
    <w:rsid w:val="00D14814"/>
    <w:rsid w:val="00D461A2"/>
    <w:rsid w:val="00D61622"/>
    <w:rsid w:val="00D63CC6"/>
    <w:rsid w:val="00D85B45"/>
    <w:rsid w:val="00DB0323"/>
    <w:rsid w:val="00DB4B44"/>
    <w:rsid w:val="00DC2272"/>
    <w:rsid w:val="00DC4256"/>
    <w:rsid w:val="00DC458A"/>
    <w:rsid w:val="00DC7C16"/>
    <w:rsid w:val="00DD070D"/>
    <w:rsid w:val="00DD3DDF"/>
    <w:rsid w:val="00DE2C90"/>
    <w:rsid w:val="00DF728B"/>
    <w:rsid w:val="00E04FDD"/>
    <w:rsid w:val="00E126CF"/>
    <w:rsid w:val="00E1326F"/>
    <w:rsid w:val="00E15317"/>
    <w:rsid w:val="00E236E0"/>
    <w:rsid w:val="00E24FB5"/>
    <w:rsid w:val="00E31DD3"/>
    <w:rsid w:val="00E32112"/>
    <w:rsid w:val="00E3253B"/>
    <w:rsid w:val="00E32DA2"/>
    <w:rsid w:val="00E36F07"/>
    <w:rsid w:val="00E418EA"/>
    <w:rsid w:val="00E476B6"/>
    <w:rsid w:val="00E56999"/>
    <w:rsid w:val="00E61798"/>
    <w:rsid w:val="00E755D3"/>
    <w:rsid w:val="00E8312E"/>
    <w:rsid w:val="00E97EC4"/>
    <w:rsid w:val="00EC1834"/>
    <w:rsid w:val="00EC24DD"/>
    <w:rsid w:val="00ED12B4"/>
    <w:rsid w:val="00ED336C"/>
    <w:rsid w:val="00EE4D06"/>
    <w:rsid w:val="00EE646E"/>
    <w:rsid w:val="00EF0B4A"/>
    <w:rsid w:val="00EF0E3A"/>
    <w:rsid w:val="00EF2BE1"/>
    <w:rsid w:val="00EF34B8"/>
    <w:rsid w:val="00EF477F"/>
    <w:rsid w:val="00F21A16"/>
    <w:rsid w:val="00F63AF5"/>
    <w:rsid w:val="00F75D3D"/>
    <w:rsid w:val="00FA665B"/>
    <w:rsid w:val="00FC3E81"/>
    <w:rsid w:val="00FC545B"/>
    <w:rsid w:val="00FC7CDE"/>
    <w:rsid w:val="00FE0E6C"/>
    <w:rsid w:val="00FF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94D41C49-4894-474D-89B1-A2815DA80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16B5B-CEDE-4327-A703-242DD4BD9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7828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Jan Erwin Andrew I. Ontanillas</cp:lastModifiedBy>
  <cp:revision>2</cp:revision>
  <dcterms:created xsi:type="dcterms:W3CDTF">2019-04-23T11:42:00Z</dcterms:created>
  <dcterms:modified xsi:type="dcterms:W3CDTF">2019-04-23T11:42:00Z</dcterms:modified>
</cp:coreProperties>
</file>