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218A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bookmarkEnd w:id="0"/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140EC4">
        <w:rPr>
          <w:rFonts w:ascii="Arial" w:eastAsia="Arial" w:hAnsi="Arial" w:cs="Arial"/>
          <w:b/>
          <w:sz w:val="32"/>
          <w:szCs w:val="24"/>
        </w:rPr>
        <w:t>3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172936" w:rsidRPr="007D3BCE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888">
        <w:rPr>
          <w:rFonts w:ascii="Arial" w:eastAsia="Arial" w:hAnsi="Arial" w:cs="Arial"/>
          <w:b/>
          <w:sz w:val="32"/>
          <w:szCs w:val="24"/>
        </w:rPr>
        <w:t xml:space="preserve">Lake Sebu, South </w:t>
      </w:r>
      <w:r w:rsidR="003D7888" w:rsidRPr="003D7888">
        <w:rPr>
          <w:rFonts w:ascii="Arial" w:eastAsia="Arial" w:hAnsi="Arial" w:cs="Arial"/>
          <w:b/>
          <w:sz w:val="32"/>
          <w:szCs w:val="24"/>
        </w:rPr>
        <w:t>Cotabato</w:t>
      </w:r>
    </w:p>
    <w:p w:rsidR="00B10486" w:rsidRDefault="00172936" w:rsidP="00D06BA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8D3D2A">
        <w:rPr>
          <w:rFonts w:ascii="Arial" w:eastAsia="Arial" w:hAnsi="Arial" w:cs="Arial"/>
          <w:sz w:val="24"/>
          <w:szCs w:val="24"/>
        </w:rPr>
        <w:t>08</w:t>
      </w:r>
      <w:r w:rsidR="003D7888">
        <w:rPr>
          <w:rFonts w:ascii="Arial" w:eastAsia="Arial" w:hAnsi="Arial" w:cs="Arial"/>
          <w:sz w:val="24"/>
          <w:szCs w:val="24"/>
        </w:rPr>
        <w:t xml:space="preserve"> </w:t>
      </w:r>
      <w:r w:rsidR="00140EC4">
        <w:rPr>
          <w:rFonts w:ascii="Arial" w:eastAsia="Arial" w:hAnsi="Arial" w:cs="Arial"/>
          <w:sz w:val="24"/>
          <w:szCs w:val="24"/>
        </w:rPr>
        <w:t>July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2019</w:t>
      </w:r>
      <w:r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9B792B">
        <w:rPr>
          <w:rFonts w:ascii="Arial" w:eastAsia="Arial" w:hAnsi="Arial" w:cs="Arial"/>
          <w:sz w:val="24"/>
          <w:szCs w:val="24"/>
        </w:rPr>
        <w:t>4</w:t>
      </w:r>
      <w:r w:rsidRPr="007D3BCE">
        <w:rPr>
          <w:rFonts w:ascii="Arial" w:eastAsia="Arial" w:hAnsi="Arial" w:cs="Arial"/>
          <w:sz w:val="24"/>
          <w:szCs w:val="24"/>
        </w:rPr>
        <w:t>PM</w:t>
      </w:r>
    </w:p>
    <w:p w:rsidR="00C14D9B" w:rsidRDefault="00C14D9B" w:rsidP="007D3BC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2B4E98" w:rsidRPr="007D3BCE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Default="00172936" w:rsidP="003D788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color w:val="auto"/>
          <w:sz w:val="24"/>
          <w:szCs w:val="24"/>
        </w:rPr>
        <w:t>On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D7888" w:rsidRPr="003D7888">
        <w:rPr>
          <w:rFonts w:ascii="Arial" w:eastAsia="Arial" w:hAnsi="Arial" w:cs="Arial"/>
          <w:color w:val="auto"/>
          <w:sz w:val="24"/>
          <w:szCs w:val="24"/>
        </w:rPr>
        <w:t>19 April 2019</w:t>
      </w:r>
      <w:r w:rsidR="003D7888">
        <w:rPr>
          <w:rFonts w:ascii="Arial" w:eastAsia="Arial" w:hAnsi="Arial" w:cs="Arial"/>
          <w:color w:val="auto"/>
          <w:sz w:val="24"/>
          <w:szCs w:val="24"/>
        </w:rPr>
        <w:t xml:space="preserve"> at around </w:t>
      </w:r>
      <w:r w:rsidR="003D7888">
        <w:rPr>
          <w:rFonts w:ascii="Arial" w:hAnsi="Arial" w:cs="Arial"/>
          <w:sz w:val="24"/>
          <w:szCs w:val="24"/>
        </w:rPr>
        <w:t>10:00 A.M,</w:t>
      </w:r>
      <w:r w:rsidR="003D7888" w:rsidRPr="003D7888">
        <w:rPr>
          <w:rFonts w:ascii="Arial" w:hAnsi="Arial" w:cs="Arial"/>
          <w:sz w:val="24"/>
          <w:szCs w:val="24"/>
        </w:rPr>
        <w:t xml:space="preserve"> </w:t>
      </w:r>
      <w:r w:rsidR="003D7888">
        <w:rPr>
          <w:rFonts w:ascii="Arial" w:hAnsi="Arial" w:cs="Arial"/>
          <w:sz w:val="24"/>
          <w:szCs w:val="24"/>
        </w:rPr>
        <w:t>f</w:t>
      </w:r>
      <w:r w:rsidR="003D7888" w:rsidRPr="003D7888">
        <w:rPr>
          <w:rFonts w:ascii="Arial" w:hAnsi="Arial" w:cs="Arial"/>
          <w:sz w:val="24"/>
          <w:szCs w:val="24"/>
        </w:rPr>
        <w:t>amilie</w:t>
      </w:r>
      <w:r w:rsidR="003D7888">
        <w:rPr>
          <w:rFonts w:ascii="Arial" w:hAnsi="Arial" w:cs="Arial"/>
          <w:sz w:val="24"/>
          <w:szCs w:val="24"/>
        </w:rPr>
        <w:t xml:space="preserve">s from Sitios Kumilat, Kisayan and Molmol of Brgy. Ned, Lake </w:t>
      </w:r>
      <w:r w:rsidR="003D7888" w:rsidRPr="003D7888">
        <w:rPr>
          <w:rFonts w:ascii="Arial" w:hAnsi="Arial" w:cs="Arial"/>
          <w:sz w:val="24"/>
          <w:szCs w:val="24"/>
        </w:rPr>
        <w:t>Sebu, South Cotabato were displaced due to Territorial Conflict or “Redo</w:t>
      </w:r>
      <w:r w:rsidR="003D7888">
        <w:rPr>
          <w:rFonts w:ascii="Arial" w:hAnsi="Arial" w:cs="Arial"/>
          <w:sz w:val="24"/>
          <w:szCs w:val="24"/>
        </w:rPr>
        <w:t xml:space="preserve">” </w:t>
      </w:r>
      <w:r w:rsidR="006A5B70">
        <w:rPr>
          <w:rFonts w:ascii="Arial" w:hAnsi="Arial" w:cs="Arial"/>
          <w:sz w:val="24"/>
          <w:szCs w:val="24"/>
        </w:rPr>
        <w:t xml:space="preserve">that </w:t>
      </w:r>
      <w:r w:rsidR="003D7888">
        <w:rPr>
          <w:rFonts w:ascii="Arial" w:hAnsi="Arial" w:cs="Arial"/>
          <w:sz w:val="24"/>
          <w:szCs w:val="24"/>
        </w:rPr>
        <w:t xml:space="preserve">took place in the boundary of </w:t>
      </w:r>
      <w:r w:rsidR="003D7888" w:rsidRPr="003D7888">
        <w:rPr>
          <w:rFonts w:ascii="Arial" w:hAnsi="Arial" w:cs="Arial"/>
          <w:sz w:val="24"/>
          <w:szCs w:val="24"/>
        </w:rPr>
        <w:t>Lake Sebu, South Cotabato and Palimbang, Sultan Kudarat.</w:t>
      </w:r>
    </w:p>
    <w:p w:rsidR="00364068" w:rsidRPr="003D7888" w:rsidRDefault="00364068" w:rsidP="003D788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B218A" w:rsidRDefault="00CE0026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XII</w:t>
      </w:r>
    </w:p>
    <w:p w:rsidR="00364068" w:rsidRDefault="00364068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:rsidR="00D06BA7" w:rsidRPr="00CE0026" w:rsidRDefault="00D06BA7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172936" w:rsidRPr="00D06BA7" w:rsidRDefault="00172936" w:rsidP="00D06BA7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72936" w:rsidRPr="007D3BCE" w:rsidRDefault="00D672EF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80ED3">
        <w:rPr>
          <w:rFonts w:ascii="Arial" w:eastAsia="Arial" w:hAnsi="Arial" w:cs="Arial"/>
          <w:b/>
          <w:color w:val="4F81BD" w:themeColor="accent1"/>
          <w:sz w:val="24"/>
          <w:szCs w:val="24"/>
        </w:rPr>
        <w:t>244</w:t>
      </w:r>
      <w:r w:rsidR="007D3BCE" w:rsidRPr="00580ED3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 </w:t>
      </w:r>
      <w:r w:rsidR="00172936" w:rsidRPr="00580ED3">
        <w:rPr>
          <w:rFonts w:ascii="Arial" w:eastAsia="Arial" w:hAnsi="Arial" w:cs="Arial"/>
          <w:b/>
          <w:color w:val="4F81BD" w:themeColor="accent1"/>
          <w:sz w:val="24"/>
          <w:szCs w:val="24"/>
        </w:rPr>
        <w:t>families</w:t>
      </w:r>
      <w:r w:rsidR="007D3BCE" w:rsidRPr="00580ED3">
        <w:rPr>
          <w:rFonts w:ascii="Arial" w:eastAsia="Arial" w:hAnsi="Arial" w:cs="Arial"/>
          <w:color w:val="4F81BD" w:themeColor="accent1"/>
          <w:sz w:val="24"/>
          <w:szCs w:val="24"/>
        </w:rPr>
        <w:t xml:space="preserve"> </w:t>
      </w:r>
      <w:r w:rsidR="00172936" w:rsidRPr="00D672EF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7D3BCE" w:rsidRPr="00D672E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80ED3">
        <w:rPr>
          <w:rFonts w:ascii="Arial" w:eastAsia="Arial" w:hAnsi="Arial" w:cs="Arial"/>
          <w:b/>
          <w:color w:val="4F81BD" w:themeColor="accent1"/>
          <w:sz w:val="24"/>
          <w:szCs w:val="24"/>
        </w:rPr>
        <w:t>574</w:t>
      </w:r>
      <w:r w:rsidR="00D06BA7" w:rsidRPr="00580ED3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 </w:t>
      </w:r>
      <w:r w:rsidR="00172936" w:rsidRPr="00580ED3">
        <w:rPr>
          <w:rFonts w:ascii="Arial" w:eastAsia="Arial" w:hAnsi="Arial" w:cs="Arial"/>
          <w:b/>
          <w:color w:val="4F81BD" w:themeColor="accent1"/>
          <w:sz w:val="24"/>
          <w:szCs w:val="24"/>
        </w:rPr>
        <w:t>persons</w:t>
      </w:r>
      <w:r w:rsidR="007D3BCE" w:rsidRPr="00580ED3">
        <w:rPr>
          <w:rFonts w:ascii="Arial" w:eastAsia="Arial" w:hAnsi="Arial" w:cs="Arial"/>
          <w:color w:val="4F81BD" w:themeColor="accent1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3D7888">
        <w:rPr>
          <w:rFonts w:ascii="Arial" w:eastAsia="Arial" w:hAnsi="Arial" w:cs="Arial"/>
          <w:color w:val="auto"/>
          <w:sz w:val="24"/>
          <w:szCs w:val="24"/>
        </w:rPr>
        <w:t xml:space="preserve">South Cotabato </w:t>
      </w:r>
      <w:r w:rsidR="00D06BA7">
        <w:rPr>
          <w:rFonts w:ascii="Arial" w:eastAsia="Arial" w:hAnsi="Arial" w:cs="Arial"/>
          <w:color w:val="auto"/>
          <w:sz w:val="24"/>
          <w:szCs w:val="24"/>
        </w:rPr>
        <w:t>Areas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.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CE0026" w:rsidRDefault="00CE0026" w:rsidP="00CE0026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06BA7" w:rsidRPr="00D06BA7" w:rsidRDefault="00172936" w:rsidP="00D06BA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7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19"/>
        <w:gridCol w:w="1720"/>
        <w:gridCol w:w="1409"/>
        <w:gridCol w:w="1409"/>
      </w:tblGrid>
      <w:tr w:rsidR="003D7888" w:rsidRPr="003D7888" w:rsidTr="003D7888">
        <w:trPr>
          <w:trHeight w:val="20"/>
        </w:trPr>
        <w:tc>
          <w:tcPr>
            <w:tcW w:w="2532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8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D7888" w:rsidRPr="003D7888" w:rsidTr="003D7888">
        <w:trPr>
          <w:trHeight w:val="20"/>
        </w:trPr>
        <w:tc>
          <w:tcPr>
            <w:tcW w:w="2532" w:type="pct"/>
            <w:gridSpan w:val="2"/>
            <w:vMerge/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D7888" w:rsidRPr="003D7888" w:rsidTr="003D7888">
        <w:trPr>
          <w:trHeight w:val="20"/>
        </w:trPr>
        <w:tc>
          <w:tcPr>
            <w:tcW w:w="2532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140EC4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244</w:t>
            </w:r>
            <w:r w:rsidR="003D7888"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72EF">
              <w:rPr>
                <w:rFonts w:ascii="Arial" w:hAnsi="Arial" w:cs="Arial"/>
                <w:b/>
                <w:bCs/>
                <w:sz w:val="20"/>
                <w:szCs w:val="20"/>
              </w:rPr>
              <w:t>574</w:t>
            </w: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888" w:rsidRPr="003D7888" w:rsidTr="003D7888">
        <w:trPr>
          <w:trHeight w:val="20"/>
        </w:trPr>
        <w:tc>
          <w:tcPr>
            <w:tcW w:w="2532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3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140EC4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244</w:t>
            </w:r>
            <w:r w:rsidR="003D7888"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72EF">
              <w:rPr>
                <w:rFonts w:ascii="Arial" w:hAnsi="Arial" w:cs="Arial"/>
                <w:b/>
                <w:bCs/>
                <w:sz w:val="20"/>
                <w:szCs w:val="20"/>
              </w:rPr>
              <w:t>574</w:t>
            </w: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888" w:rsidRPr="003D7888" w:rsidTr="003D7888">
        <w:trPr>
          <w:trHeight w:val="20"/>
        </w:trPr>
        <w:tc>
          <w:tcPr>
            <w:tcW w:w="2532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93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140EC4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244</w:t>
            </w:r>
            <w:r w:rsidR="003D7888"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72EF">
              <w:rPr>
                <w:rFonts w:ascii="Arial" w:hAnsi="Arial" w:cs="Arial"/>
                <w:b/>
                <w:bCs/>
                <w:sz w:val="20"/>
                <w:szCs w:val="20"/>
              </w:rPr>
              <w:t>574</w:t>
            </w: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888" w:rsidRPr="003D7888" w:rsidTr="003D7888">
        <w:trPr>
          <w:trHeight w:val="20"/>
        </w:trPr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>Lake Sebu</w:t>
            </w:r>
          </w:p>
        </w:tc>
        <w:tc>
          <w:tcPr>
            <w:tcW w:w="9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140EC4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244</w:t>
            </w:r>
            <w:r w:rsidR="003D7888"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574</w:t>
            </w:r>
            <w:r w:rsidR="003D7888"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CB218A" w:rsidRDefault="00CE0026" w:rsidP="00D06BA7">
      <w:pPr>
        <w:pStyle w:val="m-1030232524421998442gmail-nospacing1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Ongoing assessment and validation.</w:t>
      </w:r>
    </w:p>
    <w:p w:rsidR="00D11E6C" w:rsidRPr="007D3BCE" w:rsidRDefault="00D11E6C" w:rsidP="00364327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CE0026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:rsidR="00172936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B4E98" w:rsidRPr="007D3BCE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E0026" w:rsidRPr="00D06BA7" w:rsidRDefault="00172936" w:rsidP="00D06BA7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Families/Individuals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06BA7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7D3BCE" w:rsidRPr="00D06BA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06BA7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7D3BCE" w:rsidRPr="00D06BA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06BA7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172936" w:rsidRPr="00D672EF" w:rsidRDefault="00D672EF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80ED3">
        <w:rPr>
          <w:rFonts w:ascii="Arial" w:eastAsia="Arial" w:hAnsi="Arial" w:cs="Arial"/>
          <w:b/>
          <w:color w:val="4F81BD" w:themeColor="accent1"/>
          <w:sz w:val="24"/>
          <w:szCs w:val="24"/>
        </w:rPr>
        <w:t>244</w:t>
      </w:r>
      <w:r w:rsidR="00444D06" w:rsidRPr="00580ED3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 </w:t>
      </w:r>
      <w:r w:rsidR="00172936" w:rsidRPr="00580ED3">
        <w:rPr>
          <w:rFonts w:ascii="Arial" w:eastAsia="Arial" w:hAnsi="Arial" w:cs="Arial"/>
          <w:b/>
          <w:color w:val="4F81BD" w:themeColor="accent1"/>
          <w:sz w:val="24"/>
          <w:szCs w:val="24"/>
        </w:rPr>
        <w:t>families</w:t>
      </w:r>
      <w:r w:rsidR="007D3BCE" w:rsidRPr="00580ED3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 </w:t>
      </w:r>
      <w:r w:rsidR="00172936" w:rsidRPr="00D672EF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7D3BCE" w:rsidRPr="00D672E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80ED3">
        <w:rPr>
          <w:rFonts w:ascii="Arial" w:eastAsia="Arial" w:hAnsi="Arial" w:cs="Arial"/>
          <w:b/>
          <w:color w:val="4F81BD" w:themeColor="accent1"/>
          <w:sz w:val="24"/>
          <w:szCs w:val="24"/>
        </w:rPr>
        <w:t>574</w:t>
      </w:r>
      <w:r w:rsidR="00444D06" w:rsidRPr="00580ED3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 </w:t>
      </w:r>
      <w:r w:rsidR="00172936" w:rsidRPr="00580ED3">
        <w:rPr>
          <w:rFonts w:ascii="Arial" w:eastAsia="Arial" w:hAnsi="Arial" w:cs="Arial"/>
          <w:b/>
          <w:color w:val="4F81BD" w:themeColor="accent1"/>
          <w:sz w:val="24"/>
          <w:szCs w:val="24"/>
        </w:rPr>
        <w:t>persons</w:t>
      </w:r>
      <w:r w:rsidR="007D3BCE" w:rsidRPr="00580ED3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 </w:t>
      </w:r>
      <w:r w:rsidR="00172936" w:rsidRPr="00D672EF">
        <w:rPr>
          <w:rFonts w:ascii="Arial" w:eastAsia="Arial" w:hAnsi="Arial" w:cs="Arial"/>
          <w:color w:val="000000" w:themeColor="text1"/>
          <w:sz w:val="24"/>
          <w:szCs w:val="24"/>
        </w:rPr>
        <w:t>are</w:t>
      </w:r>
      <w:r w:rsidR="007D3BCE" w:rsidRPr="00D672E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D672EF">
        <w:rPr>
          <w:rFonts w:ascii="Arial" w:eastAsia="Arial" w:hAnsi="Arial" w:cs="Arial"/>
          <w:color w:val="000000" w:themeColor="text1"/>
          <w:sz w:val="24"/>
          <w:szCs w:val="24"/>
        </w:rPr>
        <w:t>currently</w:t>
      </w:r>
      <w:r w:rsidR="007D3BCE" w:rsidRPr="00D672E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D672EF">
        <w:rPr>
          <w:rFonts w:ascii="Arial" w:eastAsia="Arial" w:hAnsi="Arial" w:cs="Arial"/>
          <w:color w:val="000000" w:themeColor="text1"/>
          <w:sz w:val="24"/>
          <w:szCs w:val="24"/>
        </w:rPr>
        <w:t>taking</w:t>
      </w:r>
      <w:r w:rsidR="007D3BCE" w:rsidRPr="00D672E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D672EF">
        <w:rPr>
          <w:rFonts w:ascii="Arial" w:eastAsia="Arial" w:hAnsi="Arial" w:cs="Arial"/>
          <w:color w:val="000000" w:themeColor="text1"/>
          <w:sz w:val="24"/>
          <w:szCs w:val="24"/>
        </w:rPr>
        <w:t>shelter</w:t>
      </w:r>
      <w:r w:rsidR="007D3BCE" w:rsidRPr="00D672E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D672EF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7D3BCE" w:rsidRPr="00D672E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4068" w:rsidRPr="00D672EF">
        <w:rPr>
          <w:rFonts w:ascii="Arial" w:eastAsia="Arial" w:hAnsi="Arial" w:cs="Arial"/>
          <w:b/>
          <w:color w:val="000000" w:themeColor="text1"/>
          <w:sz w:val="24"/>
          <w:szCs w:val="24"/>
        </w:rPr>
        <w:t>an</w:t>
      </w:r>
      <w:r w:rsidR="007D3BCE" w:rsidRPr="00D672E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32AE2" w:rsidRPr="00D672EF">
        <w:rPr>
          <w:rFonts w:ascii="Arial" w:eastAsia="Arial" w:hAnsi="Arial" w:cs="Arial"/>
          <w:b/>
          <w:color w:val="000000" w:themeColor="text1"/>
          <w:sz w:val="24"/>
          <w:szCs w:val="24"/>
        </w:rPr>
        <w:t>evacuation</w:t>
      </w:r>
      <w:r w:rsidR="007D3BCE" w:rsidRPr="00D672E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E32AE2" w:rsidRPr="00D672EF">
        <w:rPr>
          <w:rFonts w:ascii="Arial" w:eastAsia="Arial" w:hAnsi="Arial" w:cs="Arial"/>
          <w:b/>
          <w:color w:val="000000" w:themeColor="text1"/>
          <w:sz w:val="24"/>
          <w:szCs w:val="24"/>
        </w:rPr>
        <w:t>center</w:t>
      </w:r>
      <w:r w:rsidR="007D3BCE" w:rsidRPr="00D672E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D672EF">
        <w:rPr>
          <w:rFonts w:ascii="Arial" w:eastAsia="Arial" w:hAnsi="Arial" w:cs="Arial"/>
          <w:color w:val="000000" w:themeColor="text1"/>
          <w:sz w:val="24"/>
          <w:szCs w:val="24"/>
        </w:rPr>
        <w:t>(see</w:t>
      </w:r>
      <w:r w:rsidR="007D3BCE" w:rsidRPr="00D672E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D672EF">
        <w:rPr>
          <w:rFonts w:ascii="Arial" w:eastAsia="Arial" w:hAnsi="Arial" w:cs="Arial"/>
          <w:color w:val="000000" w:themeColor="text1"/>
          <w:sz w:val="24"/>
          <w:szCs w:val="24"/>
        </w:rPr>
        <w:t>Table</w:t>
      </w:r>
      <w:r w:rsidR="007D3BCE" w:rsidRPr="00D672E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72936" w:rsidRPr="00D672EF">
        <w:rPr>
          <w:rFonts w:ascii="Arial" w:eastAsia="Arial" w:hAnsi="Arial" w:cs="Arial"/>
          <w:color w:val="000000" w:themeColor="text1"/>
          <w:sz w:val="24"/>
          <w:szCs w:val="24"/>
        </w:rPr>
        <w:t>2).</w:t>
      </w:r>
      <w:r w:rsidR="007D3BCE" w:rsidRPr="00D672E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9D6EF4" w:rsidRPr="007D3BCE" w:rsidRDefault="009D6EF4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D06BA7" w:rsidRPr="00D06BA7" w:rsidRDefault="009D6EF4" w:rsidP="00D06BA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 Families / Persons In</w:t>
      </w:r>
      <w:r w:rsidR="0065281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  <w:r w:rsidR="00D06BA7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CE0026">
        <w:rPr>
          <w:rFonts w:ascii="Arial" w:hAnsi="Arial" w:cs="Arial"/>
          <w:i/>
          <w:iCs/>
          <w:color w:val="222222"/>
          <w:sz w:val="16"/>
          <w:szCs w:val="16"/>
        </w:rPr>
        <w:t xml:space="preserve">    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60"/>
        <w:gridCol w:w="1768"/>
        <w:gridCol w:w="1031"/>
        <w:gridCol w:w="876"/>
        <w:gridCol w:w="876"/>
        <w:gridCol w:w="876"/>
        <w:gridCol w:w="870"/>
      </w:tblGrid>
      <w:tr w:rsidR="003D7888" w:rsidRPr="003D7888" w:rsidTr="006D3DFA">
        <w:trPr>
          <w:trHeight w:val="20"/>
        </w:trPr>
        <w:tc>
          <w:tcPr>
            <w:tcW w:w="15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D7888" w:rsidRPr="003D7888" w:rsidTr="006D3DFA">
        <w:trPr>
          <w:trHeight w:val="20"/>
        </w:trPr>
        <w:tc>
          <w:tcPr>
            <w:tcW w:w="1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D7888" w:rsidRPr="003D7888" w:rsidTr="006D3DFA">
        <w:trPr>
          <w:trHeight w:val="20"/>
        </w:trPr>
        <w:tc>
          <w:tcPr>
            <w:tcW w:w="1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D7888" w:rsidRPr="003D7888" w:rsidTr="006D3DFA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244</w:t>
            </w:r>
            <w:r w:rsidR="003D7888"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244</w:t>
            </w:r>
            <w:r w:rsidR="003D7888"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72EF">
              <w:rPr>
                <w:rFonts w:ascii="Arial" w:hAnsi="Arial" w:cs="Arial"/>
                <w:b/>
                <w:bCs/>
                <w:sz w:val="20"/>
                <w:szCs w:val="20"/>
              </w:rPr>
              <w:t>574</w:t>
            </w: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72EF">
              <w:rPr>
                <w:rFonts w:ascii="Arial" w:hAnsi="Arial" w:cs="Arial"/>
                <w:b/>
                <w:bCs/>
                <w:sz w:val="20"/>
                <w:szCs w:val="20"/>
              </w:rPr>
              <w:t>574</w:t>
            </w: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888" w:rsidRPr="003D7888" w:rsidTr="006D3DFA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244</w:t>
            </w:r>
            <w:r w:rsidR="003D7888"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244</w:t>
            </w:r>
            <w:r w:rsidR="003D7888"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72EF">
              <w:rPr>
                <w:rFonts w:ascii="Arial" w:hAnsi="Arial" w:cs="Arial"/>
                <w:b/>
                <w:bCs/>
                <w:sz w:val="20"/>
                <w:szCs w:val="20"/>
              </w:rPr>
              <w:t>574</w:t>
            </w: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72EF">
              <w:rPr>
                <w:rFonts w:ascii="Arial" w:hAnsi="Arial" w:cs="Arial"/>
                <w:b/>
                <w:bCs/>
                <w:sz w:val="20"/>
                <w:szCs w:val="20"/>
              </w:rPr>
              <w:t>574</w:t>
            </w: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888" w:rsidRPr="003D7888" w:rsidTr="006D3DFA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244</w:t>
            </w:r>
            <w:r w:rsidR="003D7888"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244</w:t>
            </w:r>
            <w:r w:rsidR="003D7888"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72EF">
              <w:rPr>
                <w:rFonts w:ascii="Arial" w:hAnsi="Arial" w:cs="Arial"/>
                <w:b/>
                <w:bCs/>
                <w:sz w:val="20"/>
                <w:szCs w:val="20"/>
              </w:rPr>
              <w:t>574</w:t>
            </w: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72EF">
              <w:rPr>
                <w:rFonts w:ascii="Arial" w:hAnsi="Arial" w:cs="Arial"/>
                <w:b/>
                <w:bCs/>
                <w:sz w:val="20"/>
                <w:szCs w:val="20"/>
              </w:rPr>
              <w:t>574</w:t>
            </w: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888" w:rsidRPr="003D7888" w:rsidTr="006D3DF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>Lake Sebu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244</w:t>
            </w:r>
            <w:r w:rsidR="003D7888"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244</w:t>
            </w:r>
            <w:r w:rsidR="003D7888"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574</w:t>
            </w:r>
            <w:r w:rsidR="003D7888"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D672EF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574</w:t>
            </w:r>
            <w:r w:rsidR="003D7888"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EC1C75" w:rsidRDefault="00CE0026" w:rsidP="00444D06">
      <w:pPr>
        <w:pStyle w:val="m-1030232524421998442gmail-nospacing1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Ongoing assessment and validation.</w:t>
      </w:r>
    </w:p>
    <w:p w:rsidR="009D6EF4" w:rsidRPr="00D06BA7" w:rsidRDefault="00D11E6C" w:rsidP="00D06BA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CE0026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6E06A6" w:rsidRDefault="006E06A6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6E06A6" w:rsidRDefault="006E06A6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6E06A6" w:rsidRDefault="006E06A6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6E06A6" w:rsidRDefault="006E06A6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6E06A6" w:rsidRDefault="006E06A6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6E06A6" w:rsidRDefault="006E06A6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6E06A6" w:rsidRDefault="006E06A6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6E06A6" w:rsidRDefault="006E06A6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6E06A6" w:rsidRDefault="006E06A6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6E06A6" w:rsidRDefault="006E06A6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6E06A6" w:rsidRDefault="006E06A6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6E06A6" w:rsidRDefault="006E06A6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6E06A6" w:rsidRDefault="006E06A6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D672EF" w:rsidRPr="00D672EF" w:rsidRDefault="00D672EF" w:rsidP="00D67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2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3. </w:t>
      </w:r>
      <w:r w:rsidRPr="00D672EF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D672EF" w:rsidRPr="00D672EF" w:rsidRDefault="00D672EF" w:rsidP="00D67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D672EF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D672EF"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6E06A6">
        <w:rPr>
          <w:rFonts w:ascii="Arial" w:hAnsi="Arial" w:cs="Arial"/>
          <w:b/>
          <w:bCs/>
          <w:color w:val="0070C0"/>
          <w:shd w:val="clear" w:color="auto" w:fill="FFFFFF"/>
        </w:rPr>
        <w:t>97,844.00</w:t>
      </w:r>
      <w:r w:rsidRPr="00D672EF">
        <w:rPr>
          <w:rFonts w:ascii="Arial" w:hAnsi="Arial" w:cs="Arial"/>
          <w:b/>
          <w:bCs/>
          <w:color w:val="0070C0"/>
          <w:shd w:val="clear" w:color="auto" w:fill="FFFFFF"/>
        </w:rPr>
        <w:t xml:space="preserve"> </w:t>
      </w:r>
      <w:r w:rsidRPr="00D672EF">
        <w:rPr>
          <w:rFonts w:ascii="Arial" w:hAnsi="Arial" w:cs="Arial"/>
          <w:bCs/>
          <w:color w:val="auto"/>
          <w:shd w:val="clear" w:color="auto" w:fill="FFFFFF"/>
        </w:rPr>
        <w:t xml:space="preserve">worth of assistance was provided by </w:t>
      </w:r>
      <w:r w:rsidRPr="00D672EF">
        <w:rPr>
          <w:rFonts w:ascii="Arial" w:hAnsi="Arial" w:cs="Arial"/>
          <w:b/>
          <w:bCs/>
          <w:color w:val="0070C0"/>
          <w:shd w:val="clear" w:color="auto" w:fill="FFFFFF"/>
        </w:rPr>
        <w:t>DSWD</w:t>
      </w:r>
      <w:r w:rsidRPr="00D672EF">
        <w:rPr>
          <w:rFonts w:ascii="Arial" w:hAnsi="Arial" w:cs="Arial"/>
          <w:bCs/>
          <w:color w:val="auto"/>
          <w:shd w:val="clear" w:color="auto" w:fill="FFFFFF"/>
        </w:rPr>
        <w:t xml:space="preserve"> to the affected families.</w:t>
      </w:r>
    </w:p>
    <w:p w:rsidR="00D672EF" w:rsidRPr="00D672EF" w:rsidRDefault="00D672EF" w:rsidP="00D67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hAnsi="Arial" w:cs="Arial"/>
          <w:bCs/>
          <w:color w:val="auto"/>
          <w:shd w:val="clear" w:color="auto" w:fill="FFFFFF"/>
        </w:rPr>
      </w:pPr>
      <w:r w:rsidRPr="00D672EF">
        <w:rPr>
          <w:rFonts w:ascii="Arial" w:eastAsia="Arial" w:hAnsi="Arial" w:cs="Arial"/>
          <w:color w:val="auto"/>
          <w:sz w:val="24"/>
          <w:szCs w:val="24"/>
        </w:rPr>
        <w:t xml:space="preserve">      </w:t>
      </w:r>
    </w:p>
    <w:p w:rsidR="006E06A6" w:rsidRPr="00D672EF" w:rsidRDefault="00D672EF" w:rsidP="00D672E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672EF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E06A6">
        <w:rPr>
          <w:rFonts w:ascii="Arial" w:eastAsia="Arial" w:hAnsi="Arial" w:cs="Arial"/>
          <w:b/>
          <w:i/>
          <w:sz w:val="20"/>
          <w:szCs w:val="24"/>
        </w:rPr>
        <w:t>Table 3</w:t>
      </w:r>
      <w:r w:rsidRPr="00D672EF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  <w:r w:rsidR="006E06A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E06A6" w:rsidRPr="006E06A6">
        <w:rPr>
          <w:rFonts w:ascii="Arial" w:eastAsia="Arial" w:hAnsi="Arial" w:cs="Arial"/>
          <w:b/>
          <w:i/>
          <w:sz w:val="20"/>
          <w:szCs w:val="24"/>
        </w:rPr>
        <w:t xml:space="preserve">(see Table </w:t>
      </w:r>
      <w:r w:rsidR="006E06A6">
        <w:rPr>
          <w:rFonts w:ascii="Arial" w:eastAsia="Arial" w:hAnsi="Arial" w:cs="Arial"/>
          <w:b/>
          <w:i/>
          <w:sz w:val="20"/>
          <w:szCs w:val="24"/>
        </w:rPr>
        <w:t>3</w:t>
      </w:r>
      <w:r w:rsidR="006E06A6" w:rsidRPr="006E06A6">
        <w:rPr>
          <w:rFonts w:ascii="Arial" w:eastAsia="Arial" w:hAnsi="Arial" w:cs="Arial"/>
          <w:b/>
          <w:i/>
          <w:sz w:val="20"/>
          <w:szCs w:val="24"/>
        </w:rPr>
        <w:t xml:space="preserve">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5233"/>
        <w:gridCol w:w="957"/>
        <w:gridCol w:w="554"/>
        <w:gridCol w:w="669"/>
        <w:gridCol w:w="1014"/>
        <w:gridCol w:w="1078"/>
      </w:tblGrid>
      <w:tr w:rsidR="006E06A6" w:rsidRPr="006E06A6" w:rsidTr="006E06A6">
        <w:trPr>
          <w:trHeight w:val="20"/>
        </w:trPr>
        <w:tc>
          <w:tcPr>
            <w:tcW w:w="2788" w:type="pct"/>
            <w:gridSpan w:val="2"/>
            <w:vMerge w:val="restart"/>
            <w:shd w:val="clear" w:color="7F7F7F" w:fill="7F7F7F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5"/>
            <w:shd w:val="clear" w:color="7F7F7F" w:fill="7F7F7F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E06A6" w:rsidRPr="006E06A6" w:rsidTr="006E06A6">
        <w:trPr>
          <w:trHeight w:val="429"/>
        </w:trPr>
        <w:tc>
          <w:tcPr>
            <w:tcW w:w="2788" w:type="pct"/>
            <w:gridSpan w:val="2"/>
            <w:vMerge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7F7F7F" w:fill="7F7F7F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299" w:type="pct"/>
            <w:shd w:val="clear" w:color="7F7F7F" w:fill="7F7F7F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59" w:type="pct"/>
            <w:shd w:val="clear" w:color="7F7F7F" w:fill="7F7F7F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38" w:type="pct"/>
            <w:shd w:val="clear" w:color="7F7F7F" w:fill="7F7F7F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71" w:type="pct"/>
            <w:shd w:val="clear" w:color="7F7F7F" w:fill="7F7F7F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E06A6" w:rsidRPr="006E06A6" w:rsidTr="006E06A6">
        <w:trPr>
          <w:trHeight w:val="379"/>
        </w:trPr>
        <w:tc>
          <w:tcPr>
            <w:tcW w:w="2788" w:type="pct"/>
            <w:gridSpan w:val="2"/>
            <w:shd w:val="clear" w:color="A5A5A5" w:fill="A5A5A5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45" w:type="pct"/>
            <w:shd w:val="clear" w:color="A5A5A5" w:fill="A5A5A5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97,844.00 </w:t>
            </w:r>
          </w:p>
        </w:tc>
        <w:tc>
          <w:tcPr>
            <w:tcW w:w="299" w:type="pct"/>
            <w:shd w:val="clear" w:color="A5A5A5" w:fill="A5A5A5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-</w:t>
            </w:r>
          </w:p>
        </w:tc>
        <w:tc>
          <w:tcPr>
            <w:tcW w:w="359" w:type="pct"/>
            <w:shd w:val="clear" w:color="A5A5A5" w:fill="A5A5A5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8" w:type="pct"/>
            <w:shd w:val="clear" w:color="A5A5A5" w:fill="A5A5A5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71" w:type="pct"/>
            <w:shd w:val="clear" w:color="A5A5A5" w:fill="A5A5A5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97,844.00 </w:t>
            </w:r>
          </w:p>
        </w:tc>
      </w:tr>
      <w:tr w:rsidR="006E06A6" w:rsidRPr="006E06A6" w:rsidTr="006E06A6">
        <w:trPr>
          <w:trHeight w:val="20"/>
        </w:trPr>
        <w:tc>
          <w:tcPr>
            <w:tcW w:w="2788" w:type="pct"/>
            <w:gridSpan w:val="2"/>
            <w:shd w:val="clear" w:color="BFBFBF" w:fill="BFBFBF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45" w:type="pct"/>
            <w:shd w:val="clear" w:color="BFBFBF" w:fill="BFBFBF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97,844.00 </w:t>
            </w:r>
          </w:p>
        </w:tc>
        <w:tc>
          <w:tcPr>
            <w:tcW w:w="299" w:type="pct"/>
            <w:shd w:val="clear" w:color="BFBFBF" w:fill="BFBFBF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59" w:type="pct"/>
            <w:shd w:val="clear" w:color="BFBFBF" w:fill="BFBFBF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8" w:type="pct"/>
            <w:shd w:val="clear" w:color="BFBFBF" w:fill="BFBFBF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71" w:type="pct"/>
            <w:shd w:val="clear" w:color="BFBFBF" w:fill="BFBFBF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97,844.00 </w:t>
            </w:r>
          </w:p>
        </w:tc>
      </w:tr>
      <w:tr w:rsidR="006E06A6" w:rsidRPr="006E06A6" w:rsidTr="006E06A6">
        <w:trPr>
          <w:trHeight w:val="20"/>
        </w:trPr>
        <w:tc>
          <w:tcPr>
            <w:tcW w:w="2788" w:type="pct"/>
            <w:gridSpan w:val="2"/>
            <w:shd w:val="clear" w:color="D8D8D8" w:fill="D8D8D8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445" w:type="pct"/>
            <w:shd w:val="clear" w:color="D8D8D8" w:fill="D8D8D8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97,844.00 </w:t>
            </w:r>
          </w:p>
        </w:tc>
        <w:tc>
          <w:tcPr>
            <w:tcW w:w="299" w:type="pct"/>
            <w:shd w:val="clear" w:color="D8D8D8" w:fill="D8D8D8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59" w:type="pct"/>
            <w:shd w:val="clear" w:color="D8D8D8" w:fill="D8D8D8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8" w:type="pct"/>
            <w:shd w:val="clear" w:color="D8D8D8" w:fill="D8D8D8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71" w:type="pct"/>
            <w:shd w:val="clear" w:color="D8D8D8" w:fill="D8D8D8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97,844.00 </w:t>
            </w:r>
          </w:p>
        </w:tc>
      </w:tr>
      <w:tr w:rsidR="006E06A6" w:rsidRPr="006E06A6" w:rsidTr="006E06A6">
        <w:trPr>
          <w:trHeight w:val="20"/>
        </w:trPr>
        <w:tc>
          <w:tcPr>
            <w:tcW w:w="59" w:type="pct"/>
            <w:shd w:val="clear" w:color="auto" w:fill="auto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06A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8" w:type="pct"/>
            <w:shd w:val="clear" w:color="auto" w:fill="auto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06A6">
              <w:rPr>
                <w:rFonts w:ascii="Arial" w:hAnsi="Arial" w:cs="Arial"/>
                <w:i/>
                <w:iCs/>
                <w:sz w:val="20"/>
                <w:szCs w:val="20"/>
              </w:rPr>
              <w:t>Lake Sebu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E06A6" w:rsidRPr="006E06A6" w:rsidRDefault="006E06A6" w:rsidP="003643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E06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97,844.00 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06A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06A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06A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E06A6" w:rsidRPr="006E06A6" w:rsidRDefault="006E06A6" w:rsidP="006E0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06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97,844.00 </w:t>
            </w:r>
          </w:p>
        </w:tc>
      </w:tr>
    </w:tbl>
    <w:p w:rsidR="00364068" w:rsidRDefault="00D672EF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  <w:r>
        <w:rPr>
          <w:rFonts w:ascii="Arial" w:eastAsia="Arial" w:hAnsi="Arial" w:cs="Arial"/>
          <w:i/>
          <w:sz w:val="16"/>
          <w:szCs w:val="24"/>
        </w:rPr>
        <w:t xml:space="preserve"> </w:t>
      </w:r>
      <w:r w:rsidRPr="00D672EF">
        <w:rPr>
          <w:rFonts w:ascii="Arial" w:eastAsia="Arial" w:hAnsi="Arial" w:cs="Arial"/>
          <w:i/>
          <w:iCs/>
          <w:sz w:val="16"/>
          <w:szCs w:val="24"/>
        </w:rPr>
        <w:t>Note: Ongoing assessment and validation.</w:t>
      </w:r>
    </w:p>
    <w:p w:rsidR="004F26DD" w:rsidRPr="00364327" w:rsidRDefault="00364327" w:rsidP="003643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XII</w:t>
      </w:r>
    </w:p>
    <w:p w:rsidR="004F26DD" w:rsidRDefault="004F26DD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4F26DD" w:rsidRDefault="004F26DD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D11E6C" w:rsidRPr="007D3BCE" w:rsidRDefault="00D11E6C" w:rsidP="007D3BC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D11E6C" w:rsidRPr="009D6EF4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CE0026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364327" w:rsidRPr="00364327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364327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36432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364327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36432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7D3BCE" w:rsidRPr="0036432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7D3BCE" w:rsidRPr="0036432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7D3BCE" w:rsidRPr="0036432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364327" w:rsidRPr="00364327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364327" w:rsidRDefault="00580ED3" w:rsidP="00EC1C7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08</w:t>
            </w:r>
            <w:r w:rsidR="009D6EF4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6E06A6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July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D11E6C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364327" w:rsidRDefault="00D12D94" w:rsidP="00CE0026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The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Disaster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Response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Operations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Monitoring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and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Information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Center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(DROMIC)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of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DSWD-DRMB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is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continuously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monitoring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and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coordinating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with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DSWD-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FO </w:t>
            </w:r>
            <w:r w:rsidR="00CE0026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XII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for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significant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disaster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response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operation</w:t>
            </w:r>
            <w:r w:rsidR="007D3BCE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updates.</w:t>
            </w:r>
          </w:p>
        </w:tc>
      </w:tr>
    </w:tbl>
    <w:p w:rsidR="00D11E6C" w:rsidRPr="007D3BCE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CE0026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CE0026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364327" w:rsidRPr="00364327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364327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36432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364327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36432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7D3BCE" w:rsidRPr="0036432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7D3BCE" w:rsidRPr="0036432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7D3BCE" w:rsidRPr="0036432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36432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364327" w:rsidRPr="00364327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364327" w:rsidRDefault="00580ED3" w:rsidP="00EC1C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08</w:t>
            </w:r>
            <w:r w:rsidR="00DB69CB" w:rsidRPr="0036432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6E06A6" w:rsidRPr="00364327">
              <w:rPr>
                <w:rFonts w:ascii="Arial" w:hAnsi="Arial" w:cs="Arial"/>
                <w:color w:val="000000" w:themeColor="text1"/>
                <w:sz w:val="20"/>
                <w:szCs w:val="24"/>
              </w:rPr>
              <w:t>July</w:t>
            </w:r>
            <w:r w:rsidR="00DB69CB" w:rsidRPr="0036432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980" w:rsidRPr="00364327" w:rsidRDefault="00780980" w:rsidP="00DB69CB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XII </w:t>
            </w:r>
            <w:r w:rsidR="00444D06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is closely </w:t>
            </w:r>
            <w:r w:rsidR="00DB69CB"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Monitoring and validation of the incident in close coordination with MSWDO of Lake Sebu.</w:t>
            </w:r>
          </w:p>
          <w:p w:rsidR="00EC1C75" w:rsidRPr="00364327" w:rsidRDefault="00EC1C75" w:rsidP="00EC1C75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36432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On-going monitoring and assessment for possible Technical Assistance and Resource Augmentation (TARA).</w:t>
            </w:r>
          </w:p>
        </w:tc>
      </w:tr>
    </w:tbl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:rsidR="00D12D94" w:rsidRPr="00E06242" w:rsidRDefault="00D12D94" w:rsidP="007D3BC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:rsidR="00D62363" w:rsidRPr="00CE0026" w:rsidRDefault="00D12D94" w:rsidP="00CE002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r w:rsidR="00CE0026">
        <w:rPr>
          <w:rFonts w:ascii="Arial" w:hAnsi="Arial" w:cs="Arial"/>
          <w:i/>
          <w:iCs/>
          <w:sz w:val="20"/>
          <w:szCs w:val="24"/>
          <w:shd w:val="clear" w:color="auto" w:fill="FFFFFF"/>
        </w:rPr>
        <w:t>XII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:rsidR="00D62363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364327" w:rsidRDefault="00364327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62363" w:rsidRDefault="005630AC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:rsidR="005630AC" w:rsidRDefault="005630AC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5630AC" w:rsidRPr="005630AC" w:rsidRDefault="00D672EF" w:rsidP="007D3BC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MARIJOY V. SAN BUENAVENTURA</w:t>
      </w:r>
    </w:p>
    <w:p w:rsidR="005630AC" w:rsidRDefault="005630AC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5630AC" w:rsidRDefault="005630AC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5630AC" w:rsidRPr="00D62363" w:rsidRDefault="005630AC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12D94" w:rsidRPr="007D3BCE" w:rsidRDefault="00393494" w:rsidP="007D3BC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RODEL V. CABADDU</w:t>
      </w:r>
    </w:p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66" w:rsidRDefault="00102666">
      <w:pPr>
        <w:spacing w:after="0" w:line="240" w:lineRule="auto"/>
      </w:pPr>
      <w:r>
        <w:separator/>
      </w:r>
    </w:p>
  </w:endnote>
  <w:endnote w:type="continuationSeparator" w:id="0">
    <w:p w:rsidR="00102666" w:rsidRDefault="0010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Pr="00D12D94" w:rsidRDefault="00192CDE" w:rsidP="003D7888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0210FA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0210FA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3D7888">
      <w:rPr>
        <w:rFonts w:ascii="Arial" w:eastAsia="Arial" w:hAnsi="Arial" w:cs="Arial"/>
        <w:sz w:val="14"/>
        <w:szCs w:val="16"/>
      </w:rPr>
      <w:t>DSWD DROMIC Report #</w:t>
    </w:r>
    <w:r w:rsidR="00D672EF">
      <w:rPr>
        <w:rFonts w:ascii="Arial" w:eastAsia="Arial" w:hAnsi="Arial" w:cs="Arial"/>
        <w:sz w:val="14"/>
        <w:szCs w:val="16"/>
      </w:rPr>
      <w:t>3</w:t>
    </w:r>
    <w:r w:rsidR="003D7888">
      <w:rPr>
        <w:rFonts w:ascii="Arial" w:eastAsia="Arial" w:hAnsi="Arial" w:cs="Arial"/>
        <w:sz w:val="14"/>
        <w:szCs w:val="16"/>
      </w:rPr>
      <w:t xml:space="preserve"> on the </w:t>
    </w:r>
    <w:r w:rsidR="003D7888" w:rsidRPr="003D7888">
      <w:rPr>
        <w:rFonts w:ascii="Arial" w:eastAsia="Arial" w:hAnsi="Arial" w:cs="Arial"/>
        <w:sz w:val="14"/>
        <w:szCs w:val="16"/>
      </w:rPr>
      <w:t>Social Disorganizati</w:t>
    </w:r>
    <w:r w:rsidR="003D7888">
      <w:rPr>
        <w:rFonts w:ascii="Arial" w:eastAsia="Arial" w:hAnsi="Arial" w:cs="Arial"/>
        <w:sz w:val="14"/>
        <w:szCs w:val="16"/>
      </w:rPr>
      <w:t xml:space="preserve">on in Lake Sebu, South Cotabato </w:t>
    </w:r>
    <w:r w:rsidR="003D7888" w:rsidRPr="003D7888">
      <w:rPr>
        <w:rFonts w:ascii="Arial" w:eastAsia="Arial" w:hAnsi="Arial" w:cs="Arial"/>
        <w:sz w:val="14"/>
        <w:szCs w:val="16"/>
      </w:rPr>
      <w:t xml:space="preserve">as of </w:t>
    </w:r>
    <w:r w:rsidR="008D3D2A">
      <w:rPr>
        <w:rFonts w:ascii="Arial" w:eastAsia="Arial" w:hAnsi="Arial" w:cs="Arial"/>
        <w:sz w:val="14"/>
        <w:szCs w:val="16"/>
      </w:rPr>
      <w:t>08</w:t>
    </w:r>
    <w:r w:rsidR="003D7888" w:rsidRPr="003D7888">
      <w:rPr>
        <w:rFonts w:ascii="Arial" w:eastAsia="Arial" w:hAnsi="Arial" w:cs="Arial"/>
        <w:sz w:val="14"/>
        <w:szCs w:val="16"/>
      </w:rPr>
      <w:t xml:space="preserve"> </w:t>
    </w:r>
    <w:r w:rsidR="00D672EF">
      <w:rPr>
        <w:rFonts w:ascii="Arial" w:eastAsia="Arial" w:hAnsi="Arial" w:cs="Arial"/>
        <w:sz w:val="14"/>
        <w:szCs w:val="16"/>
      </w:rPr>
      <w:t>July</w:t>
    </w:r>
    <w:r w:rsidR="003D7888" w:rsidRPr="003D7888">
      <w:rPr>
        <w:rFonts w:ascii="Arial" w:eastAsia="Arial" w:hAnsi="Arial" w:cs="Arial"/>
        <w:sz w:val="14"/>
        <w:szCs w:val="16"/>
      </w:rPr>
      <w:t xml:space="preserve"> 2019,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66" w:rsidRDefault="00102666">
      <w:pPr>
        <w:spacing w:after="0" w:line="240" w:lineRule="auto"/>
      </w:pPr>
      <w:r>
        <w:separator/>
      </w:r>
    </w:p>
  </w:footnote>
  <w:footnote w:type="continuationSeparator" w:id="0">
    <w:p w:rsidR="00102666" w:rsidRDefault="0010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754AB7"/>
    <w:multiLevelType w:val="multilevel"/>
    <w:tmpl w:val="19A2A9A2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69050F0"/>
    <w:multiLevelType w:val="multilevel"/>
    <w:tmpl w:val="D0E4632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1"/>
  </w:num>
  <w:num w:numId="2">
    <w:abstractNumId w:val="29"/>
  </w:num>
  <w:num w:numId="3">
    <w:abstractNumId w:val="9"/>
  </w:num>
  <w:num w:numId="4">
    <w:abstractNumId w:val="8"/>
  </w:num>
  <w:num w:numId="5">
    <w:abstractNumId w:val="22"/>
  </w:num>
  <w:num w:numId="6">
    <w:abstractNumId w:val="36"/>
  </w:num>
  <w:num w:numId="7">
    <w:abstractNumId w:val="37"/>
  </w:num>
  <w:num w:numId="8">
    <w:abstractNumId w:val="23"/>
  </w:num>
  <w:num w:numId="9">
    <w:abstractNumId w:val="34"/>
  </w:num>
  <w:num w:numId="10">
    <w:abstractNumId w:val="16"/>
  </w:num>
  <w:num w:numId="11">
    <w:abstractNumId w:val="35"/>
  </w:num>
  <w:num w:numId="12">
    <w:abstractNumId w:val="20"/>
  </w:num>
  <w:num w:numId="13">
    <w:abstractNumId w:val="6"/>
  </w:num>
  <w:num w:numId="14">
    <w:abstractNumId w:val="0"/>
  </w:num>
  <w:num w:numId="15">
    <w:abstractNumId w:val="30"/>
  </w:num>
  <w:num w:numId="16">
    <w:abstractNumId w:val="2"/>
  </w:num>
  <w:num w:numId="17">
    <w:abstractNumId w:val="10"/>
  </w:num>
  <w:num w:numId="18">
    <w:abstractNumId w:val="28"/>
  </w:num>
  <w:num w:numId="19">
    <w:abstractNumId w:val="14"/>
  </w:num>
  <w:num w:numId="20">
    <w:abstractNumId w:val="27"/>
  </w:num>
  <w:num w:numId="21">
    <w:abstractNumId w:val="13"/>
  </w:num>
  <w:num w:numId="22">
    <w:abstractNumId w:val="17"/>
  </w:num>
  <w:num w:numId="23">
    <w:abstractNumId w:val="38"/>
  </w:num>
  <w:num w:numId="24">
    <w:abstractNumId w:val="19"/>
  </w:num>
  <w:num w:numId="25">
    <w:abstractNumId w:val="32"/>
  </w:num>
  <w:num w:numId="26">
    <w:abstractNumId w:val="1"/>
  </w:num>
  <w:num w:numId="27">
    <w:abstractNumId w:val="40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1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  <w:num w:numId="40">
    <w:abstractNumId w:val="26"/>
  </w:num>
  <w:num w:numId="41">
    <w:abstractNumId w:val="3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10FA"/>
    <w:rsid w:val="000234D2"/>
    <w:rsid w:val="00026080"/>
    <w:rsid w:val="000402E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A2541"/>
    <w:rsid w:val="000C196B"/>
    <w:rsid w:val="000C6698"/>
    <w:rsid w:val="000D1A9D"/>
    <w:rsid w:val="000E09D8"/>
    <w:rsid w:val="000E381D"/>
    <w:rsid w:val="000F10AC"/>
    <w:rsid w:val="000F1F6C"/>
    <w:rsid w:val="000F3578"/>
    <w:rsid w:val="00102666"/>
    <w:rsid w:val="00107D4B"/>
    <w:rsid w:val="001122A4"/>
    <w:rsid w:val="00114D5E"/>
    <w:rsid w:val="00122989"/>
    <w:rsid w:val="00125678"/>
    <w:rsid w:val="00134708"/>
    <w:rsid w:val="00140EC4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327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3494"/>
    <w:rsid w:val="00397271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1392"/>
    <w:rsid w:val="004E2DCF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BCE"/>
    <w:rsid w:val="00580432"/>
    <w:rsid w:val="005807F5"/>
    <w:rsid w:val="00580ED3"/>
    <w:rsid w:val="00583D8D"/>
    <w:rsid w:val="0059459E"/>
    <w:rsid w:val="00594DB7"/>
    <w:rsid w:val="00596665"/>
    <w:rsid w:val="005A4EFD"/>
    <w:rsid w:val="005C25C9"/>
    <w:rsid w:val="005C26A2"/>
    <w:rsid w:val="005C7862"/>
    <w:rsid w:val="005C7FF3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5B70"/>
    <w:rsid w:val="006A73E5"/>
    <w:rsid w:val="006B6490"/>
    <w:rsid w:val="006C2CB0"/>
    <w:rsid w:val="006C3732"/>
    <w:rsid w:val="006D3DFA"/>
    <w:rsid w:val="006D67C6"/>
    <w:rsid w:val="006E06A6"/>
    <w:rsid w:val="006E08CA"/>
    <w:rsid w:val="006E23E1"/>
    <w:rsid w:val="006E6AC7"/>
    <w:rsid w:val="00701F97"/>
    <w:rsid w:val="007025CB"/>
    <w:rsid w:val="007029A9"/>
    <w:rsid w:val="00703E20"/>
    <w:rsid w:val="00724F05"/>
    <w:rsid w:val="00725D9A"/>
    <w:rsid w:val="00742851"/>
    <w:rsid w:val="0074516B"/>
    <w:rsid w:val="00751D85"/>
    <w:rsid w:val="00752F0C"/>
    <w:rsid w:val="007650E4"/>
    <w:rsid w:val="00777580"/>
    <w:rsid w:val="007809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5C53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C4874"/>
    <w:rsid w:val="008C5231"/>
    <w:rsid w:val="008D3D2A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2E69"/>
    <w:rsid w:val="00C53D82"/>
    <w:rsid w:val="00C60386"/>
    <w:rsid w:val="00C62B62"/>
    <w:rsid w:val="00C63453"/>
    <w:rsid w:val="00C6532B"/>
    <w:rsid w:val="00C67BB2"/>
    <w:rsid w:val="00C768F0"/>
    <w:rsid w:val="00C939CC"/>
    <w:rsid w:val="00CA2D0F"/>
    <w:rsid w:val="00CA4BCD"/>
    <w:rsid w:val="00CA4E4D"/>
    <w:rsid w:val="00CA5761"/>
    <w:rsid w:val="00CB1BC9"/>
    <w:rsid w:val="00CB218A"/>
    <w:rsid w:val="00CB22FC"/>
    <w:rsid w:val="00CB414F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25D1"/>
    <w:rsid w:val="00D43941"/>
    <w:rsid w:val="00D62363"/>
    <w:rsid w:val="00D63FBA"/>
    <w:rsid w:val="00D672EF"/>
    <w:rsid w:val="00D8053B"/>
    <w:rsid w:val="00D81221"/>
    <w:rsid w:val="00D93477"/>
    <w:rsid w:val="00D93FEC"/>
    <w:rsid w:val="00DA0433"/>
    <w:rsid w:val="00DA1FDD"/>
    <w:rsid w:val="00DA4074"/>
    <w:rsid w:val="00DB69CB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5241"/>
    <w:rsid w:val="00F561FC"/>
    <w:rsid w:val="00F57F14"/>
    <w:rsid w:val="00F611D2"/>
    <w:rsid w:val="00F613F1"/>
    <w:rsid w:val="00F67B1D"/>
    <w:rsid w:val="00F70DBA"/>
    <w:rsid w:val="00F733D9"/>
    <w:rsid w:val="00F91779"/>
    <w:rsid w:val="00FA71E5"/>
    <w:rsid w:val="00FB0D1E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7575-5AC7-4789-9F75-1D2B858B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Marijoy V. San Buenaventura</cp:lastModifiedBy>
  <cp:revision>2</cp:revision>
  <dcterms:created xsi:type="dcterms:W3CDTF">2019-07-22T00:46:00Z</dcterms:created>
  <dcterms:modified xsi:type="dcterms:W3CDTF">2019-07-22T00:46:00Z</dcterms:modified>
</cp:coreProperties>
</file>