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 w:rsidR="002C2A28">
        <w:rPr>
          <w:rFonts w:ascii="Arial" w:eastAsia="Arial" w:hAnsi="Arial" w:cs="Arial"/>
          <w:b/>
          <w:sz w:val="32"/>
          <w:szCs w:val="24"/>
        </w:rPr>
        <w:t>8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7E6D4B" w:rsidRDefault="001A2FE1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Flooding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and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Landslide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Incident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in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Davao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Region</w:t>
      </w:r>
    </w:p>
    <w:p w:rsidR="00FB3CED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3360">
        <w:rPr>
          <w:rFonts w:ascii="Arial" w:eastAsia="Arial" w:hAnsi="Arial" w:cs="Arial"/>
          <w:sz w:val="24"/>
          <w:szCs w:val="24"/>
        </w:rPr>
        <w:t>as</w:t>
      </w:r>
      <w:proofErr w:type="gramEnd"/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0A7A1F">
        <w:rPr>
          <w:rFonts w:ascii="Arial" w:eastAsia="Arial" w:hAnsi="Arial" w:cs="Arial"/>
          <w:sz w:val="24"/>
          <w:szCs w:val="24"/>
        </w:rPr>
        <w:t>1</w:t>
      </w:r>
      <w:r w:rsidR="002C2A28">
        <w:rPr>
          <w:rFonts w:ascii="Arial" w:eastAsia="Arial" w:hAnsi="Arial" w:cs="Arial"/>
          <w:sz w:val="24"/>
          <w:szCs w:val="24"/>
        </w:rPr>
        <w:t xml:space="preserve">0 May </w:t>
      </w:r>
      <w:r w:rsidRPr="00EC3360">
        <w:rPr>
          <w:rFonts w:ascii="Arial" w:eastAsia="Arial" w:hAnsi="Arial" w:cs="Arial"/>
          <w:sz w:val="24"/>
          <w:szCs w:val="24"/>
        </w:rPr>
        <w:t>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>,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2C2A28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DA3C1D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:rsid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:rsidR="00303562" w:rsidRPr="00303562" w:rsidRDefault="00303562" w:rsidP="00DA3C1D">
      <w:pPr>
        <w:tabs>
          <w:tab w:val="left" w:pos="2371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3562">
        <w:rPr>
          <w:rFonts w:ascii="Arial" w:hAnsi="Arial" w:cs="Arial"/>
          <w:sz w:val="24"/>
          <w:szCs w:val="24"/>
        </w:rPr>
        <w:t>On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uary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26,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2019,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Davao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been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experiencing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continuous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light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to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moderate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rainfall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brou</w:t>
      </w:r>
      <w:r w:rsidR="004F6DC5">
        <w:rPr>
          <w:rFonts w:ascii="Arial" w:hAnsi="Arial" w:cs="Arial"/>
          <w:sz w:val="24"/>
          <w:szCs w:val="24"/>
        </w:rPr>
        <w:t>ght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about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by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effects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Tail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End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Cold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Front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affecting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Mindana</w:t>
      </w:r>
      <w:r>
        <w:rPr>
          <w:rFonts w:ascii="Arial" w:hAnsi="Arial" w:cs="Arial"/>
          <w:sz w:val="24"/>
          <w:szCs w:val="24"/>
        </w:rPr>
        <w:t>o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prevailing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localized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03562">
        <w:rPr>
          <w:rFonts w:ascii="Arial" w:hAnsi="Arial" w:cs="Arial"/>
          <w:sz w:val="24"/>
          <w:szCs w:val="24"/>
        </w:rPr>
        <w:t>hunderstorms.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This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weather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distu</w:t>
      </w:r>
      <w:r w:rsidR="004F6DC5">
        <w:rPr>
          <w:rFonts w:ascii="Arial" w:hAnsi="Arial" w:cs="Arial"/>
          <w:sz w:val="24"/>
          <w:szCs w:val="24"/>
        </w:rPr>
        <w:t>rbance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has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led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to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rising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water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levels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in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different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parts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.</w:t>
      </w:r>
    </w:p>
    <w:p w:rsidR="001A2FE1" w:rsidRPr="005D6574" w:rsidRDefault="001A2FE1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FB1A27" w:rsidRPr="002F1245" w:rsidRDefault="00FB1A27" w:rsidP="00F777F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79413E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9413E">
        <w:rPr>
          <w:rFonts w:ascii="Arial" w:eastAsia="Arial" w:hAnsi="Arial" w:cs="Arial"/>
          <w:color w:val="auto"/>
          <w:sz w:val="24"/>
          <w:szCs w:val="24"/>
        </w:rPr>
        <w:t>A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total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of</w:t>
      </w:r>
      <w:r w:rsidR="005B22C6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A28" w:rsidRPr="002C2A28">
        <w:rPr>
          <w:rFonts w:ascii="Arial" w:eastAsia="Arial" w:hAnsi="Arial" w:cs="Arial"/>
          <w:b/>
          <w:color w:val="0070C0"/>
          <w:sz w:val="24"/>
          <w:szCs w:val="24"/>
        </w:rPr>
        <w:t>128,222</w:t>
      </w:r>
      <w:r w:rsidR="005B22C6" w:rsidRPr="002C2A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C0B07" w:rsidRPr="002C2A28"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9B3148" w:rsidRPr="002C2A28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="00694B22" w:rsidRPr="002C2A2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or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C2A28" w:rsidRPr="002C2A28">
        <w:rPr>
          <w:rFonts w:ascii="Arial" w:eastAsia="Arial" w:hAnsi="Arial" w:cs="Arial"/>
          <w:b/>
          <w:color w:val="0070C0"/>
          <w:sz w:val="24"/>
          <w:szCs w:val="24"/>
        </w:rPr>
        <w:t>582,107</w:t>
      </w:r>
      <w:r w:rsidR="005245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C2A2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94B22" w:rsidRPr="002C2A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were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00077" w:rsidRPr="002C2A28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C2A28" w:rsidRPr="002C2A28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="00694B22" w:rsidRPr="002C2A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2C2A28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2C2A28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79413E">
        <w:rPr>
          <w:rFonts w:ascii="Arial" w:eastAsia="Arial" w:hAnsi="Arial" w:cs="Arial"/>
          <w:color w:val="auto"/>
          <w:sz w:val="24"/>
          <w:szCs w:val="24"/>
        </w:rPr>
        <w:t>,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C2A28" w:rsidRPr="002C2A28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694B22" w:rsidRPr="002C2A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2C2A28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79413E">
        <w:rPr>
          <w:rFonts w:ascii="Arial" w:eastAsia="Arial" w:hAnsi="Arial" w:cs="Arial"/>
          <w:color w:val="auto"/>
          <w:sz w:val="24"/>
          <w:szCs w:val="24"/>
        </w:rPr>
        <w:t>,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and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22C6" w:rsidRPr="0079413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79413E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1A2FE1" w:rsidRPr="0079413E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79413E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79413E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Default="000C6AF5" w:rsidP="002C2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proofErr w:type="gramStart"/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proofErr w:type="gramEnd"/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42" w:type="pct"/>
        <w:tblInd w:w="648" w:type="dxa"/>
        <w:tblLook w:val="04A0" w:firstRow="1" w:lastRow="0" w:firstColumn="1" w:lastColumn="0" w:noHBand="0" w:noVBand="1"/>
      </w:tblPr>
      <w:tblGrid>
        <w:gridCol w:w="292"/>
        <w:gridCol w:w="7321"/>
        <w:gridCol w:w="1388"/>
        <w:gridCol w:w="1348"/>
        <w:gridCol w:w="1351"/>
        <w:gridCol w:w="1351"/>
        <w:gridCol w:w="1259"/>
      </w:tblGrid>
      <w:tr w:rsidR="002C2A28" w:rsidRPr="002C2A28" w:rsidTr="008D2760">
        <w:trPr>
          <w:trHeight w:val="20"/>
          <w:tblHeader/>
        </w:trPr>
        <w:tc>
          <w:tcPr>
            <w:tcW w:w="26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C2A28" w:rsidRPr="002C2A28" w:rsidTr="008D2760">
        <w:trPr>
          <w:trHeight w:val="229"/>
          <w:tblHeader/>
        </w:trPr>
        <w:tc>
          <w:tcPr>
            <w:tcW w:w="26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C2A28" w:rsidRPr="002C2A28" w:rsidTr="008D2760">
        <w:trPr>
          <w:trHeight w:val="229"/>
          <w:tblHeader/>
        </w:trPr>
        <w:tc>
          <w:tcPr>
            <w:tcW w:w="26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128,222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582,107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128,222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582,107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Compostella</w:t>
            </w:r>
            <w:proofErr w:type="spellEnd"/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1,633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6,223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178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688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Laak</w:t>
            </w:r>
            <w:proofErr w:type="spellEnd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(San Vicente)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2,482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Nabunturan</w:t>
            </w:r>
            <w:proofErr w:type="spellEnd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1,454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64,436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265,458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Asuncion (</w:t>
            </w: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Saug</w:t>
            </w:r>
            <w:proofErr w:type="spellEnd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20,432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101,285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5,050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25,250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7,290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36,450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2,621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7,391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36,757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16,355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28,125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Tagum</w:t>
            </w:r>
            <w:proofErr w:type="spellEnd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6,880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34,400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1,293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6,126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1,293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6,126 </w:t>
            </w:r>
          </w:p>
        </w:tc>
      </w:tr>
      <w:tr w:rsidR="002C2A28" w:rsidRPr="002C2A28" w:rsidTr="008D2760">
        <w:trPr>
          <w:trHeight w:val="20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60,860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304,300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56,241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281,205 </w:t>
            </w:r>
          </w:p>
        </w:tc>
      </w:tr>
      <w:tr w:rsidR="002C2A28" w:rsidRPr="002C2A28" w:rsidTr="008D2760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2A28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4,619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8" w:rsidRPr="002C2A28" w:rsidRDefault="002C2A28" w:rsidP="002C2A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C2A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23,095 </w:t>
            </w:r>
          </w:p>
        </w:tc>
      </w:tr>
    </w:tbl>
    <w:p w:rsidR="00A331D7" w:rsidRPr="0052450B" w:rsidRDefault="00694B22" w:rsidP="005B2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color w:val="0070C0"/>
          <w:sz w:val="20"/>
          <w:szCs w:val="24"/>
        </w:rPr>
      </w:pPr>
      <w:r w:rsidRPr="00694B22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B87A53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0C0B07" w:rsidRPr="0052450B" w:rsidRDefault="00EB25D6" w:rsidP="00A331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450B"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492810" w:rsidRPr="0052450B">
        <w:rPr>
          <w:rFonts w:ascii="Arial" w:eastAsia="Arial" w:hAnsi="Arial" w:cs="Arial"/>
          <w:i/>
          <w:color w:val="0070C0"/>
          <w:sz w:val="16"/>
          <w:szCs w:val="24"/>
        </w:rPr>
        <w:t>:</w:t>
      </w:r>
      <w:r w:rsidR="00694B22" w:rsidRPr="005245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331D7" w:rsidRPr="0052450B"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694B22" w:rsidRPr="005245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331D7" w:rsidRPr="0052450B">
        <w:rPr>
          <w:rFonts w:ascii="Arial" w:eastAsia="Arial" w:hAnsi="Arial" w:cs="Arial"/>
          <w:i/>
          <w:color w:val="0070C0"/>
          <w:sz w:val="16"/>
          <w:szCs w:val="24"/>
        </w:rPr>
        <w:t>FO-XI</w:t>
      </w:r>
    </w:p>
    <w:p w:rsidR="00492810" w:rsidRDefault="0049281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2F1245" w:rsidRDefault="00FB1A27" w:rsidP="00F777F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EC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0C0B07" w:rsidRPr="002F1245" w:rsidRDefault="000C0B0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Default="000C6AF5" w:rsidP="00524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proofErr w:type="gramStart"/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2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Persons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Inside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Outside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42" w:type="pct"/>
        <w:tblInd w:w="648" w:type="dxa"/>
        <w:tblLook w:val="04A0" w:firstRow="1" w:lastRow="0" w:firstColumn="1" w:lastColumn="0" w:noHBand="0" w:noVBand="1"/>
      </w:tblPr>
      <w:tblGrid>
        <w:gridCol w:w="264"/>
        <w:gridCol w:w="2427"/>
        <w:gridCol w:w="796"/>
        <w:gridCol w:w="798"/>
        <w:gridCol w:w="796"/>
        <w:gridCol w:w="798"/>
        <w:gridCol w:w="887"/>
        <w:gridCol w:w="707"/>
        <w:gridCol w:w="899"/>
        <w:gridCol w:w="718"/>
        <w:gridCol w:w="902"/>
        <w:gridCol w:w="721"/>
        <w:gridCol w:w="990"/>
        <w:gridCol w:w="810"/>
        <w:gridCol w:w="990"/>
        <w:gridCol w:w="807"/>
      </w:tblGrid>
      <w:tr w:rsidR="0052450B" w:rsidRPr="0052450B" w:rsidTr="0052450B">
        <w:trPr>
          <w:trHeight w:val="20"/>
          <w:tblHeader/>
        </w:trPr>
        <w:tc>
          <w:tcPr>
            <w:tcW w:w="9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113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12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52450B" w:rsidRPr="0052450B" w:rsidTr="0052450B">
        <w:trPr>
          <w:trHeight w:val="20"/>
          <w:tblHeader/>
        </w:trPr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2450B" w:rsidRPr="0052450B" w:rsidTr="0052450B">
        <w:trPr>
          <w:trHeight w:val="20"/>
          <w:tblHeader/>
        </w:trPr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52450B" w:rsidRPr="0052450B" w:rsidTr="0052450B">
        <w:trPr>
          <w:trHeight w:val="20"/>
          <w:tblHeader/>
        </w:trPr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52450B" w:rsidRPr="0052450B" w:rsidTr="0052450B">
        <w:trPr>
          <w:trHeight w:val="20"/>
        </w:trPr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4,995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24,062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123,138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555,775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128,133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579,837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4,995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24,062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123,138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555,775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128,133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579,837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Compostella</w:t>
            </w:r>
            <w:proofErr w:type="spellEnd"/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812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2,630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1,633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6,223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178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688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178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688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Laak</w:t>
            </w:r>
            <w:proofErr w:type="spellEnd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(San Vicente)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259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1,238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1,244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2,482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Nabunturan</w:t>
            </w:r>
            <w:proofErr w:type="spellEnd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1,206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1,454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2,890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14,343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61,457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248,845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64,347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263,188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Asuncion (</w:t>
            </w: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Saug</w:t>
            </w:r>
            <w:proofErr w:type="spellEnd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309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1,545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19,494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97,470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19,803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99,015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4,978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24,890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5,050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25,250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7,258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36,290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7,290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36,450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2,265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2,621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2,365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11,827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5,566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24,930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7,931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36,757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16,355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28,125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16,355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28,125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Tagum</w:t>
            </w:r>
            <w:proofErr w:type="spellEnd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6,880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34,400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6,880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34,400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6,126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6,126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1,293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6,126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1,293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6,126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52450B" w:rsidRPr="0052450B" w:rsidTr="0052450B">
        <w:trPr>
          <w:trHeight w:val="20"/>
        </w:trPr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60,860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304,300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60,860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304,300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56,241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281,205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56,241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281,205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52450B" w:rsidRPr="0052450B" w:rsidTr="0052450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4,619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23,095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4,619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23,095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0B" w:rsidRPr="0052450B" w:rsidRDefault="0052450B" w:rsidP="005245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52450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:rsidR="004F6DC5" w:rsidRDefault="00694B22" w:rsidP="00980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52450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families and persons inside and outside ECs is</w:t>
      </w:r>
      <w:r w:rsidR="00B87A5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due to the validation conducted.</w:t>
      </w:r>
    </w:p>
    <w:p w:rsidR="00492810" w:rsidRPr="0052450B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450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694B22" w:rsidRPr="005245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52450B"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694B22" w:rsidRPr="0052450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52450B">
        <w:rPr>
          <w:rFonts w:ascii="Arial" w:eastAsia="Arial" w:hAnsi="Arial" w:cs="Arial"/>
          <w:i/>
          <w:color w:val="0070C0"/>
          <w:sz w:val="16"/>
          <w:szCs w:val="24"/>
        </w:rPr>
        <w:t>FO-XI</w:t>
      </w:r>
    </w:p>
    <w:p w:rsidR="00694B22" w:rsidRP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94B22" w:rsidRDefault="00A331D7" w:rsidP="00694B2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3)</w:t>
      </w:r>
    </w:p>
    <w:p w:rsid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F6DC5" w:rsidRDefault="004F6DC5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694B22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3.</w:t>
      </w:r>
      <w:proofErr w:type="gramEnd"/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786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"/>
        <w:gridCol w:w="7316"/>
        <w:gridCol w:w="1532"/>
        <w:gridCol w:w="2594"/>
        <w:gridCol w:w="2731"/>
      </w:tblGrid>
      <w:tr w:rsidR="002D79E2" w:rsidTr="00B87A53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B7F46" w:rsidTr="00B87A53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B7F46" w:rsidTr="00B87A53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B7F46" w:rsidTr="00B87A53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B7F46" w:rsidTr="00B87A53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2D79E2" w:rsidTr="00B87A53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2D79E2" w:rsidTr="00B87A53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D79E2" w:rsidTr="00B87A53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:rsidR="00694B22" w:rsidRDefault="00694B22" w:rsidP="002D7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492810" w:rsidRPr="00B87A53" w:rsidRDefault="00694B22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87A53">
        <w:rPr>
          <w:rFonts w:ascii="Arial" w:eastAsia="Arial" w:hAnsi="Arial" w:cs="Arial"/>
          <w:i/>
          <w:color w:val="0070C0"/>
          <w:sz w:val="16"/>
          <w:szCs w:val="24"/>
        </w:rPr>
        <w:t>Source: DSWD FO-XI</w:t>
      </w: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0C6AF5" w:rsidRDefault="000C6AF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0C6AF5" w:rsidRDefault="000C6AF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706D4" w:rsidRDefault="00F706D4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80F1F" w:rsidRDefault="00980F1F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Pr="002D79E2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A74C0" w:rsidRDefault="006A74C0" w:rsidP="006A74C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Assistance Provided </w:t>
      </w:r>
      <w:r w:rsidRPr="00694B22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auto"/>
          <w:sz w:val="24"/>
          <w:szCs w:val="24"/>
        </w:rPr>
        <w:t>4</w:t>
      </w:r>
      <w:r w:rsidRPr="00694B22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94B22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742" w:type="pct"/>
        <w:tblInd w:w="648" w:type="dxa"/>
        <w:tblLook w:val="04A0" w:firstRow="1" w:lastRow="0" w:firstColumn="1" w:lastColumn="0" w:noHBand="0" w:noVBand="1"/>
      </w:tblPr>
      <w:tblGrid>
        <w:gridCol w:w="317"/>
        <w:gridCol w:w="6703"/>
        <w:gridCol w:w="1709"/>
        <w:gridCol w:w="1620"/>
        <w:gridCol w:w="1082"/>
        <w:gridCol w:w="1079"/>
        <w:gridCol w:w="1800"/>
      </w:tblGrid>
      <w:tr w:rsidR="00B87A53" w:rsidRPr="00B87A53" w:rsidTr="00B87A53">
        <w:trPr>
          <w:trHeight w:val="20"/>
        </w:trPr>
        <w:tc>
          <w:tcPr>
            <w:tcW w:w="2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9,570,910.20 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2,663,539.81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12,234,450.01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9,570,910.20 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2,663,539.81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12,234,450.01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Compostella</w:t>
            </w:r>
            <w:proofErr w:type="spellEnd"/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51,680.20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221,539.81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273,220.01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51,680.20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51,680.20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Nabunturan</w:t>
            </w:r>
            <w:proofErr w:type="spellEnd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221,539.81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221,539.81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6,194,350.00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2,442,000.00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8,636,350.00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Asuncion (</w:t>
            </w:r>
            <w:proofErr w:type="spellStart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Saug</w:t>
            </w:r>
            <w:proofErr w:type="spellEnd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332,700.00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332,700.00 </w:t>
            </w:r>
          </w:p>
        </w:tc>
      </w:tr>
      <w:tr w:rsidR="00B87A53" w:rsidRPr="00B87A53" w:rsidTr="00B87A53">
        <w:trPr>
          <w:trHeight w:val="323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1,498,810.00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1,498,810.00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2,582,350.00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2,582,350.00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170,213.50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170,213.50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1,608,050.00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1,608,050.00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1,210,690.00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1,210,690.00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Tagum</w:t>
            </w:r>
            <w:proofErr w:type="spellEnd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902,500.00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331,036.50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1,233,536.50 </w:t>
            </w:r>
          </w:p>
        </w:tc>
      </w:tr>
      <w:tr w:rsidR="00B87A53" w:rsidRPr="00B87A53" w:rsidTr="00B87A53">
        <w:trPr>
          <w:trHeight w:val="20"/>
        </w:trPr>
        <w:tc>
          <w:tcPr>
            <w:tcW w:w="2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3,324,880.00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3,324,880.00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1,807,000.00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1,807,000.00 </w:t>
            </w:r>
          </w:p>
        </w:tc>
      </w:tr>
      <w:tr w:rsidR="00B87A53" w:rsidRPr="00B87A53" w:rsidTr="00B87A5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1,517,880.00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53" w:rsidRPr="00B87A53" w:rsidRDefault="00B87A53" w:rsidP="00B87A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7A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1,517,880.00 </w:t>
            </w:r>
          </w:p>
        </w:tc>
      </w:tr>
    </w:tbl>
    <w:p w:rsidR="000B7F46" w:rsidRDefault="000B7F46" w:rsidP="00176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</w:t>
      </w:r>
      <w:r w:rsidR="00B87A5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alidation</w:t>
      </w:r>
    </w:p>
    <w:p w:rsidR="000B7F46" w:rsidRPr="00B87A53" w:rsidRDefault="000B7F46" w:rsidP="000B7F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87A53">
        <w:rPr>
          <w:rFonts w:ascii="Arial" w:eastAsia="Arial" w:hAnsi="Arial" w:cs="Arial"/>
          <w:i/>
          <w:color w:val="0070C0"/>
          <w:sz w:val="16"/>
          <w:szCs w:val="24"/>
        </w:rPr>
        <w:t>Source: DSWD FO-XI</w:t>
      </w:r>
    </w:p>
    <w:p w:rsidR="000B7F46" w:rsidRDefault="000B7F46" w:rsidP="000B7F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56960" w:rsidRDefault="00756960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Pr="00694B22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 w:rsidR="00694B22"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73"/>
        <w:gridCol w:w="12330"/>
      </w:tblGrid>
      <w:tr w:rsidR="00FB3CED" w:rsidRPr="0043209E" w:rsidTr="00F14C04">
        <w:trPr>
          <w:trHeight w:val="20"/>
          <w:tblHeader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B3CED" w:rsidRPr="00694B22" w:rsidTr="00F14C04">
        <w:trPr>
          <w:trHeight w:val="558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A469B" w:rsidRDefault="004A469B" w:rsidP="000A7A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A469B">
              <w:rPr>
                <w:rFonts w:ascii="Arial" w:hAnsi="Arial" w:cs="Arial"/>
                <w:color w:val="0070C0"/>
                <w:sz w:val="20"/>
                <w:szCs w:val="24"/>
              </w:rPr>
              <w:t>10 May</w:t>
            </w:r>
            <w:r w:rsidR="00694B22" w:rsidRPr="004A469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E806EC" w:rsidRPr="004A469B">
              <w:rPr>
                <w:rFonts w:ascii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A469B" w:rsidRDefault="00FB3CED" w:rsidP="00F777F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9" w:hanging="269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gramStart"/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proofErr w:type="gramEnd"/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</w:t>
            </w:r>
            <w:r w:rsidR="0030356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ting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0356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0356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0356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0356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preparedness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694B22"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A469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56677B" w:rsidRDefault="0056677B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694B22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9"/>
        <w:gridCol w:w="12270"/>
      </w:tblGrid>
      <w:tr w:rsidR="007B6A65" w:rsidRPr="002345FE" w:rsidTr="00F706D4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0A7A1F" w:rsidRPr="002345FE" w:rsidTr="00F706D4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F" w:rsidRPr="004A469B" w:rsidRDefault="004A469B" w:rsidP="000A7A1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A469B">
              <w:rPr>
                <w:rFonts w:ascii="Arial" w:hAnsi="Arial" w:cs="Arial"/>
                <w:color w:val="0070C0"/>
                <w:sz w:val="20"/>
                <w:szCs w:val="24"/>
              </w:rPr>
              <w:t>10 May</w:t>
            </w:r>
            <w:r w:rsidR="000A7A1F" w:rsidRPr="004A469B">
              <w:rPr>
                <w:rFonts w:ascii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A1F" w:rsidRPr="004A469B" w:rsidRDefault="004A469B" w:rsidP="000A7A1F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4A469B">
              <w:rPr>
                <w:rFonts w:ascii="Arial" w:hAnsi="Arial" w:cs="Arial"/>
                <w:color w:val="0070C0"/>
                <w:sz w:val="20"/>
                <w:szCs w:val="24"/>
              </w:rPr>
              <w:t>DSWD-FO XI is closely coordinating with the MSWDOs and MDRRMOs of the affected municipalities as well as with the PLGU of Davao Oriental for the provision of relief assistance to the affected population.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3152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Operations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Monitoring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Information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Center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(DROMIC)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of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DSWD-DRMB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proofErr w:type="gramStart"/>
      <w:r w:rsidRPr="0043209E">
        <w:rPr>
          <w:rFonts w:ascii="Arial" w:eastAsia="Arial" w:hAnsi="Arial" w:cs="Arial"/>
          <w:i/>
          <w:sz w:val="20"/>
          <w:szCs w:val="24"/>
        </w:rPr>
        <w:t>is</w:t>
      </w:r>
      <w:proofErr w:type="gramEnd"/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closely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coordinating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with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>
        <w:rPr>
          <w:rFonts w:ascii="Arial" w:eastAsia="Arial" w:hAnsi="Arial" w:cs="Arial"/>
          <w:i/>
          <w:sz w:val="20"/>
          <w:szCs w:val="24"/>
        </w:rPr>
        <w:t>concerned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DSWD-Field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Office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XI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any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significant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preparedness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F1C11" w:rsidRPr="00EC3360" w:rsidRDefault="001F1C11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5C5DF3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4A469B">
        <w:rPr>
          <w:rFonts w:ascii="Arial" w:eastAsia="Arial" w:hAnsi="Arial" w:cs="Arial"/>
          <w:b/>
          <w:sz w:val="24"/>
          <w:szCs w:val="24"/>
        </w:rPr>
        <w:t>ESUS M. CEBALLOS IV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  <w:bookmarkStart w:id="5" w:name="_GoBack"/>
      <w:bookmarkEnd w:id="5"/>
    </w:p>
    <w:sectPr w:rsidR="00D60185" w:rsidRPr="00857415" w:rsidSect="001A2FE1">
      <w:headerReference w:type="default" r:id="rId10"/>
      <w:footerReference w:type="default" r:id="rId11"/>
      <w:pgSz w:w="16839" w:h="11907" w:orient="landscape" w:code="9"/>
      <w:pgMar w:top="720" w:right="1246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83" w:rsidRDefault="006F3283">
      <w:pPr>
        <w:spacing w:after="0" w:line="240" w:lineRule="auto"/>
      </w:pPr>
      <w:r>
        <w:separator/>
      </w:r>
    </w:p>
  </w:endnote>
  <w:endnote w:type="continuationSeparator" w:id="0">
    <w:p w:rsidR="006F3283" w:rsidRDefault="006F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0B" w:rsidRPr="00616ED8" w:rsidRDefault="0052450B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2450B" w:rsidRDefault="0052450B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A469B">
      <w:rPr>
        <w:rFonts w:asciiTheme="majorHAnsi" w:hAnsiTheme="majorHAnsi" w:cstheme="majorHAnsi"/>
        <w:b/>
        <w:noProof/>
        <w:sz w:val="16"/>
        <w:szCs w:val="16"/>
      </w:rPr>
      <w:t>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A469B">
      <w:rPr>
        <w:rFonts w:asciiTheme="majorHAnsi" w:hAnsiTheme="majorHAnsi" w:cstheme="majorHAnsi"/>
        <w:b/>
        <w:noProof/>
        <w:sz w:val="16"/>
        <w:szCs w:val="16"/>
      </w:rPr>
      <w:t>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8 on Flooding and Landslide Incident in Davao Region</w:t>
    </w:r>
    <w:r w:rsidRPr="00FB3CED">
      <w:rPr>
        <w:rFonts w:ascii="Arial" w:eastAsia="Arial" w:hAnsi="Arial" w:cs="Arial"/>
        <w:sz w:val="16"/>
        <w:szCs w:val="16"/>
      </w:rPr>
      <w:t xml:space="preserve"> as of </w:t>
    </w:r>
    <w:r>
      <w:rPr>
        <w:rFonts w:ascii="Arial" w:eastAsia="Arial" w:hAnsi="Arial" w:cs="Arial"/>
        <w:sz w:val="16"/>
        <w:szCs w:val="16"/>
      </w:rPr>
      <w:t>10 May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83" w:rsidRDefault="006F3283">
      <w:pPr>
        <w:spacing w:after="0" w:line="240" w:lineRule="auto"/>
      </w:pPr>
      <w:r>
        <w:separator/>
      </w:r>
    </w:p>
  </w:footnote>
  <w:footnote w:type="continuationSeparator" w:id="0">
    <w:p w:rsidR="006F3283" w:rsidRDefault="006F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0B" w:rsidRDefault="0052450B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7FC6C" wp14:editId="7EBB862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50B" w:rsidRDefault="0052450B" w:rsidP="004F6DC5">
    <w:pPr>
      <w:tabs>
        <w:tab w:val="left" w:pos="4680"/>
      </w:tabs>
      <w:spacing w:after="0" w:line="240" w:lineRule="auto"/>
    </w:pPr>
    <w:r>
      <w:rPr>
        <w:noProof/>
      </w:rPr>
      <w:drawing>
        <wp:inline distT="0" distB="0" distL="0" distR="0" wp14:anchorId="427DA34E" wp14:editId="68EECFE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450B" w:rsidRDefault="0052450B" w:rsidP="00CA2787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2152"/>
      </w:tabs>
    </w:pPr>
  </w:p>
  <w:p w:rsidR="0052450B" w:rsidRPr="006A0C8C" w:rsidRDefault="0052450B" w:rsidP="00CA2787">
    <w:pPr>
      <w:pStyle w:val="Header"/>
      <w:pBdr>
        <w:top w:val="none" w:sz="0" w:space="0" w:color="auto"/>
      </w:pBdr>
      <w:tabs>
        <w:tab w:val="clear" w:pos="4680"/>
        <w:tab w:val="clear" w:pos="9360"/>
        <w:tab w:val="left" w:pos="21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7B78"/>
    <w:multiLevelType w:val="hybridMultilevel"/>
    <w:tmpl w:val="358809D6"/>
    <w:lvl w:ilvl="0" w:tplc="38E88B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16A0D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A7A1F"/>
    <w:rsid w:val="000B02B7"/>
    <w:rsid w:val="000B1DD1"/>
    <w:rsid w:val="000B456B"/>
    <w:rsid w:val="000B5368"/>
    <w:rsid w:val="000B5673"/>
    <w:rsid w:val="000B5915"/>
    <w:rsid w:val="000B7751"/>
    <w:rsid w:val="000B7F46"/>
    <w:rsid w:val="000C0B07"/>
    <w:rsid w:val="000C196B"/>
    <w:rsid w:val="000C6019"/>
    <w:rsid w:val="000C6698"/>
    <w:rsid w:val="000C6AF5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6DE1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60B4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2FE1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1C11"/>
    <w:rsid w:val="001F218D"/>
    <w:rsid w:val="001F387E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1276"/>
    <w:rsid w:val="00274D48"/>
    <w:rsid w:val="00275E3C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7FDA"/>
    <w:rsid w:val="002B32EE"/>
    <w:rsid w:val="002B4410"/>
    <w:rsid w:val="002B44F0"/>
    <w:rsid w:val="002B4C0F"/>
    <w:rsid w:val="002B5568"/>
    <w:rsid w:val="002B5914"/>
    <w:rsid w:val="002B5B76"/>
    <w:rsid w:val="002C11CD"/>
    <w:rsid w:val="002C2A28"/>
    <w:rsid w:val="002C32A3"/>
    <w:rsid w:val="002C5C5F"/>
    <w:rsid w:val="002C7100"/>
    <w:rsid w:val="002D3418"/>
    <w:rsid w:val="002D5B1A"/>
    <w:rsid w:val="002D79E2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077"/>
    <w:rsid w:val="00300D14"/>
    <w:rsid w:val="00303562"/>
    <w:rsid w:val="0030388B"/>
    <w:rsid w:val="00303F32"/>
    <w:rsid w:val="00305764"/>
    <w:rsid w:val="00305A3D"/>
    <w:rsid w:val="00310DED"/>
    <w:rsid w:val="00312F64"/>
    <w:rsid w:val="0031373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451F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469B"/>
    <w:rsid w:val="004A5E98"/>
    <w:rsid w:val="004A60EE"/>
    <w:rsid w:val="004B1E85"/>
    <w:rsid w:val="004B1F41"/>
    <w:rsid w:val="004B21FD"/>
    <w:rsid w:val="004B3FAD"/>
    <w:rsid w:val="004B48FC"/>
    <w:rsid w:val="004B589B"/>
    <w:rsid w:val="004B647A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4F6DC5"/>
    <w:rsid w:val="005007B5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450B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2BC5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22C6"/>
    <w:rsid w:val="005B6532"/>
    <w:rsid w:val="005B7B98"/>
    <w:rsid w:val="005B7F2C"/>
    <w:rsid w:val="005C089E"/>
    <w:rsid w:val="005C25C9"/>
    <w:rsid w:val="005C4BD6"/>
    <w:rsid w:val="005C4E14"/>
    <w:rsid w:val="005C5DF3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4B22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A74C0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283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607"/>
    <w:rsid w:val="00746E5E"/>
    <w:rsid w:val="00747110"/>
    <w:rsid w:val="00747259"/>
    <w:rsid w:val="00747E0E"/>
    <w:rsid w:val="007507FD"/>
    <w:rsid w:val="00751C9A"/>
    <w:rsid w:val="00752F0C"/>
    <w:rsid w:val="00755148"/>
    <w:rsid w:val="00756960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413E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458B3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017B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760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61C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1B20"/>
    <w:rsid w:val="00972265"/>
    <w:rsid w:val="00974B87"/>
    <w:rsid w:val="00976585"/>
    <w:rsid w:val="00977C6F"/>
    <w:rsid w:val="009804A5"/>
    <w:rsid w:val="00980692"/>
    <w:rsid w:val="009808F1"/>
    <w:rsid w:val="00980E69"/>
    <w:rsid w:val="00980F1F"/>
    <w:rsid w:val="00982576"/>
    <w:rsid w:val="009840D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1D7"/>
    <w:rsid w:val="00A3323E"/>
    <w:rsid w:val="00A33952"/>
    <w:rsid w:val="00A33B36"/>
    <w:rsid w:val="00A360D4"/>
    <w:rsid w:val="00A3643A"/>
    <w:rsid w:val="00A37D54"/>
    <w:rsid w:val="00A412B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1ED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537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87A53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06C7A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B85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2D1C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A50"/>
    <w:rsid w:val="00D14F03"/>
    <w:rsid w:val="00D159E2"/>
    <w:rsid w:val="00D165DC"/>
    <w:rsid w:val="00D16BFC"/>
    <w:rsid w:val="00D174D7"/>
    <w:rsid w:val="00D21BE0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3C1D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D68F3"/>
    <w:rsid w:val="00DE0378"/>
    <w:rsid w:val="00DE0FDE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6A5D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5D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5A55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1AF9"/>
    <w:rsid w:val="00F12C56"/>
    <w:rsid w:val="00F12DDB"/>
    <w:rsid w:val="00F14C04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2E4A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6D4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777F7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2FD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31D7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customStyle="1" w:styleId="GridTable2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31D7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customStyle="1" w:styleId="GridTable2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A3F-8456-4DEC-8651-AF3AC96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Madeline Salamat</cp:lastModifiedBy>
  <cp:revision>3</cp:revision>
  <dcterms:created xsi:type="dcterms:W3CDTF">2019-05-10T06:44:00Z</dcterms:created>
  <dcterms:modified xsi:type="dcterms:W3CDTF">2019-05-10T07:33:00Z</dcterms:modified>
</cp:coreProperties>
</file>