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AEF" w:rsidRPr="00452AEF" w:rsidRDefault="001E6399" w:rsidP="0045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FC09AF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52AEF" w:rsidRPr="00452AEF">
        <w:rPr>
          <w:rFonts w:ascii="Arial" w:eastAsia="Arial" w:hAnsi="Arial" w:cs="Arial"/>
          <w:b/>
          <w:sz w:val="32"/>
          <w:szCs w:val="32"/>
        </w:rPr>
        <w:t>Fire Incident in Barangay</w:t>
      </w:r>
    </w:p>
    <w:p w:rsidR="00452AEF" w:rsidRDefault="00452AEF" w:rsidP="0045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52AEF">
        <w:rPr>
          <w:rFonts w:ascii="Arial" w:eastAsia="Arial" w:hAnsi="Arial" w:cs="Arial"/>
          <w:b/>
          <w:sz w:val="32"/>
          <w:szCs w:val="32"/>
        </w:rPr>
        <w:t xml:space="preserve">                    Sta. Rita East, </w:t>
      </w:r>
      <w:proofErr w:type="spellStart"/>
      <w:r w:rsidRPr="00452AEF">
        <w:rPr>
          <w:rFonts w:ascii="Arial" w:eastAsia="Arial" w:hAnsi="Arial" w:cs="Arial"/>
          <w:b/>
          <w:sz w:val="32"/>
          <w:szCs w:val="32"/>
        </w:rPr>
        <w:t>Aringay</w:t>
      </w:r>
      <w:proofErr w:type="spellEnd"/>
      <w:r w:rsidRPr="00452AEF">
        <w:rPr>
          <w:rFonts w:ascii="Arial" w:eastAsia="Arial" w:hAnsi="Arial" w:cs="Arial"/>
          <w:b/>
          <w:sz w:val="32"/>
          <w:szCs w:val="32"/>
        </w:rPr>
        <w:t xml:space="preserve">, La Union </w:t>
      </w:r>
    </w:p>
    <w:p w:rsidR="001149A2" w:rsidRPr="003D75C9" w:rsidRDefault="00163478" w:rsidP="0045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124E77">
        <w:rPr>
          <w:rFonts w:ascii="Arial" w:eastAsia="Arial" w:hAnsi="Arial" w:cs="Arial"/>
          <w:sz w:val="24"/>
          <w:szCs w:val="24"/>
        </w:rPr>
        <w:t>0</w:t>
      </w:r>
      <w:r w:rsidR="006E1E4E">
        <w:rPr>
          <w:rFonts w:ascii="Arial" w:eastAsia="Arial" w:hAnsi="Arial" w:cs="Arial"/>
          <w:sz w:val="24"/>
          <w:szCs w:val="24"/>
        </w:rPr>
        <w:t xml:space="preserve">4 </w:t>
      </w:r>
      <w:r w:rsidR="00124E77"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452A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56B2C">
        <w:rPr>
          <w:rFonts w:ascii="Arial" w:hAnsi="Arial" w:cs="Arial"/>
          <w:sz w:val="24"/>
          <w:szCs w:val="24"/>
        </w:rPr>
        <w:t xml:space="preserve">May </w:t>
      </w:r>
      <w:r w:rsidR="00452AEF">
        <w:rPr>
          <w:rFonts w:ascii="Arial" w:hAnsi="Arial" w:cs="Arial"/>
          <w:sz w:val="24"/>
          <w:szCs w:val="24"/>
        </w:rPr>
        <w:t>27</w:t>
      </w:r>
      <w:r w:rsidR="00656B2C">
        <w:rPr>
          <w:rFonts w:ascii="Arial" w:hAnsi="Arial" w:cs="Arial"/>
          <w:sz w:val="24"/>
          <w:szCs w:val="24"/>
        </w:rPr>
        <w:t xml:space="preserve">, 2019 at around </w:t>
      </w:r>
      <w:r w:rsidR="00452AEF">
        <w:rPr>
          <w:rFonts w:ascii="Arial" w:hAnsi="Arial" w:cs="Arial"/>
          <w:sz w:val="24"/>
          <w:szCs w:val="24"/>
        </w:rPr>
        <w:t>3</w:t>
      </w:r>
      <w:r w:rsidR="00656B2C">
        <w:rPr>
          <w:rFonts w:ascii="Arial" w:hAnsi="Arial" w:cs="Arial"/>
          <w:sz w:val="24"/>
          <w:szCs w:val="24"/>
        </w:rPr>
        <w:t>:</w:t>
      </w:r>
      <w:r w:rsidR="007A1F89">
        <w:rPr>
          <w:rFonts w:ascii="Arial" w:hAnsi="Arial" w:cs="Arial"/>
          <w:sz w:val="24"/>
          <w:szCs w:val="24"/>
        </w:rPr>
        <w:t>1</w:t>
      </w:r>
      <w:r w:rsidR="00452AEF">
        <w:rPr>
          <w:rFonts w:ascii="Arial" w:hAnsi="Arial" w:cs="Arial"/>
          <w:sz w:val="24"/>
          <w:szCs w:val="24"/>
        </w:rPr>
        <w:t>0</w:t>
      </w:r>
      <w:r w:rsidR="007A1F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452AEF">
        <w:rPr>
          <w:rFonts w:ascii="Arial" w:hAnsi="Arial" w:cs="Arial"/>
          <w:sz w:val="24"/>
          <w:szCs w:val="24"/>
        </w:rPr>
        <w:t xml:space="preserve">in Barangay </w:t>
      </w:r>
      <w:r w:rsidR="00452AEF" w:rsidRPr="00452AEF">
        <w:rPr>
          <w:rFonts w:ascii="Arial" w:hAnsi="Arial" w:cs="Arial"/>
          <w:sz w:val="24"/>
          <w:szCs w:val="24"/>
        </w:rPr>
        <w:t xml:space="preserve">Sta. Rita East, </w:t>
      </w:r>
      <w:proofErr w:type="spellStart"/>
      <w:r w:rsidR="00452AEF" w:rsidRPr="00452AEF">
        <w:rPr>
          <w:rFonts w:ascii="Arial" w:hAnsi="Arial" w:cs="Arial"/>
          <w:sz w:val="24"/>
          <w:szCs w:val="24"/>
        </w:rPr>
        <w:t>Aringay</w:t>
      </w:r>
      <w:proofErr w:type="spellEnd"/>
      <w:r w:rsidR="00452AEF" w:rsidRPr="00452AE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52AEF" w:rsidRPr="00452AEF">
        <w:rPr>
          <w:rFonts w:ascii="Arial" w:hAnsi="Arial" w:cs="Arial"/>
          <w:sz w:val="24"/>
          <w:szCs w:val="24"/>
        </w:rPr>
        <w:t>La</w:t>
      </w:r>
      <w:proofErr w:type="gramEnd"/>
      <w:r w:rsidR="00452AEF" w:rsidRPr="00452AEF">
        <w:rPr>
          <w:rFonts w:ascii="Arial" w:hAnsi="Arial" w:cs="Arial"/>
          <w:sz w:val="24"/>
          <w:szCs w:val="24"/>
        </w:rPr>
        <w:t xml:space="preserve"> Union</w:t>
      </w:r>
      <w:r w:rsidR="00656B2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8D6C85">
        <w:rPr>
          <w:rFonts w:ascii="Arial" w:hAnsi="Arial" w:cs="Arial"/>
          <w:sz w:val="24"/>
          <w:szCs w:val="24"/>
        </w:rPr>
        <w:t>still under investigation.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52A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452AE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452AEF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452AEF" w:rsidRPr="00452AEF">
        <w:rPr>
          <w:rFonts w:ascii="Arial" w:eastAsia="Arial" w:hAnsi="Arial" w:cs="Arial"/>
          <w:b/>
          <w:color w:val="0070C0"/>
          <w:sz w:val="24"/>
          <w:szCs w:val="24"/>
        </w:rPr>
        <w:t xml:space="preserve">in Barangay Sta. Rita East, </w:t>
      </w:r>
      <w:proofErr w:type="spellStart"/>
      <w:r w:rsidR="00452AEF" w:rsidRPr="00452AEF">
        <w:rPr>
          <w:rFonts w:ascii="Arial" w:eastAsia="Arial" w:hAnsi="Arial" w:cs="Arial"/>
          <w:b/>
          <w:color w:val="0070C0"/>
          <w:sz w:val="24"/>
          <w:szCs w:val="24"/>
        </w:rPr>
        <w:t>Aringay</w:t>
      </w:r>
      <w:proofErr w:type="spellEnd"/>
      <w:r w:rsidR="00452AEF" w:rsidRPr="00452AEF">
        <w:rPr>
          <w:rFonts w:ascii="Arial" w:eastAsia="Arial" w:hAnsi="Arial" w:cs="Arial"/>
          <w:b/>
          <w:color w:val="0070C0"/>
          <w:sz w:val="24"/>
          <w:szCs w:val="24"/>
        </w:rPr>
        <w:t>, La Union</w:t>
      </w:r>
      <w:r w:rsidR="00CF42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541"/>
        <w:gridCol w:w="4178"/>
        <w:gridCol w:w="1734"/>
        <w:gridCol w:w="1422"/>
        <w:gridCol w:w="1418"/>
      </w:tblGrid>
      <w:tr w:rsidR="00AD0CAC" w:rsidRPr="00AD0CAC" w:rsidTr="00AD0CAC">
        <w:trPr>
          <w:trHeight w:val="56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D0CAC" w:rsidRPr="00AD0CAC" w:rsidTr="00AD0CAC">
        <w:trPr>
          <w:trHeight w:val="56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D0CAC" w:rsidRPr="00AD0CAC" w:rsidTr="00AD0CAC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D0CAC" w:rsidRPr="00AD0CAC" w:rsidTr="00AD0CAC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D0CAC" w:rsidRPr="00AD0CAC" w:rsidTr="00AD0CAC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D0CAC" w:rsidRPr="00AD0CAC" w:rsidTr="00AD0CAC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and continuous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</w:p>
    <w:p w:rsidR="00912D02" w:rsidRPr="00124E77" w:rsidRDefault="00BC4543" w:rsidP="00124E7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Pr="0033412F" w:rsidRDefault="006E1E4E" w:rsidP="006E1E4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E4E" w:rsidRPr="006E1E4E" w:rsidRDefault="006E1E4E" w:rsidP="006E1E4E">
      <w:pPr>
        <w:pStyle w:val="ListParagraph"/>
        <w:numPr>
          <w:ilvl w:val="0"/>
          <w:numId w:val="17"/>
        </w:numPr>
        <w:spacing w:after="0" w:line="240" w:lineRule="auto"/>
        <w:ind w:left="54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AD0CAC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6E1E4E" w:rsidRPr="0033412F" w:rsidRDefault="00AD0CAC" w:rsidP="006E1E4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6E1E4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E1E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1E4E" w:rsidRPr="0033412F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6E1E4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E1E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75B9" w:rsidRPr="00ED75B9">
        <w:rPr>
          <w:rFonts w:ascii="Arial" w:eastAsia="Arial" w:hAnsi="Arial" w:cs="Arial"/>
          <w:sz w:val="24"/>
          <w:szCs w:val="24"/>
        </w:rPr>
        <w:t xml:space="preserve">are currently staying with relatives and/or friends. </w:t>
      </w:r>
      <w:r w:rsidR="006E1E4E" w:rsidRPr="0033412F">
        <w:rPr>
          <w:rFonts w:ascii="Arial" w:eastAsia="Arial" w:hAnsi="Arial" w:cs="Arial"/>
          <w:sz w:val="24"/>
          <w:szCs w:val="24"/>
        </w:rPr>
        <w:t>(see Table 2).</w:t>
      </w:r>
    </w:p>
    <w:p w:rsidR="006E1E4E" w:rsidRPr="0033412F" w:rsidRDefault="006E1E4E" w:rsidP="006E1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Default="006E1E4E" w:rsidP="006E1E4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 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ED75B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540"/>
        <w:gridCol w:w="4237"/>
        <w:gridCol w:w="1072"/>
        <w:gridCol w:w="1072"/>
        <w:gridCol w:w="1231"/>
        <w:gridCol w:w="1231"/>
      </w:tblGrid>
      <w:tr w:rsidR="00AD0CAC" w:rsidRPr="00AD0CAC" w:rsidTr="00AD0CAC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D0CAC" w:rsidRPr="00AD0CAC" w:rsidTr="00AD0CAC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D0CAC" w:rsidRPr="00AD0CAC" w:rsidTr="00AD0CAC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D0CAC" w:rsidRPr="00AD0CAC" w:rsidTr="00AD0CA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D0CAC" w:rsidRPr="00AD0CAC" w:rsidTr="00AD0CA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D0CAC" w:rsidRPr="00AD0CAC" w:rsidTr="00AD0CA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D0CAC" w:rsidRPr="00AD0CAC" w:rsidTr="00AD0CAC">
        <w:trPr>
          <w:trHeight w:val="20"/>
        </w:trPr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AC" w:rsidRPr="00AD0CAC" w:rsidRDefault="00AD0CAC" w:rsidP="00AD0CA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D0CA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:rsidR="00AA053B" w:rsidRPr="00AD2091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and continuous assessment and validation being conducted</w:t>
      </w:r>
    </w:p>
    <w:p w:rsidR="006E1E4E" w:rsidRPr="0033412F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452A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6F50" w:rsidRPr="00912D02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Pr="006E1E4E" w:rsidRDefault="006E1E4E" w:rsidP="006E1E4E">
      <w:pPr>
        <w:pStyle w:val="ListParagraph"/>
        <w:numPr>
          <w:ilvl w:val="0"/>
          <w:numId w:val="17"/>
        </w:numPr>
        <w:spacing w:after="0" w:line="240" w:lineRule="auto"/>
        <w:ind w:left="54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E85190" w:rsidRPr="00E85190" w:rsidRDefault="00E85190" w:rsidP="00E85190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E85190"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Pr="00E8519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7</w:t>
      </w:r>
      <w:r w:rsidRPr="00E8519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Pr="00E85190">
        <w:rPr>
          <w:rFonts w:ascii="Arial" w:eastAsia="Times New Roman" w:hAnsi="Arial" w:cs="Arial"/>
          <w:bCs/>
          <w:iCs/>
          <w:sz w:val="24"/>
          <w:szCs w:val="24"/>
        </w:rPr>
        <w:t>that were damaged by the fire</w:t>
      </w:r>
      <w:r w:rsidRPr="00E85190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Pr="00E85190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 w:rsidR="00D82B83">
        <w:rPr>
          <w:rFonts w:ascii="Arial" w:eastAsia="Times New Roman" w:hAnsi="Arial" w:cs="Arial"/>
          <w:bCs/>
          <w:iCs/>
          <w:color w:val="222222"/>
          <w:sz w:val="24"/>
          <w:szCs w:val="24"/>
        </w:rPr>
        <w:t>3</w:t>
      </w:r>
      <w:r w:rsidRPr="00E85190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6E1E4E" w:rsidRPr="0033412F" w:rsidRDefault="006E1E4E" w:rsidP="006E1E4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E1E4E" w:rsidRPr="0033412F" w:rsidRDefault="006E1E4E" w:rsidP="006E1E4E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815" w:type="pct"/>
        <w:tblInd w:w="355" w:type="dxa"/>
        <w:tblLook w:val="04A0" w:firstRow="1" w:lastRow="0" w:firstColumn="1" w:lastColumn="0" w:noHBand="0" w:noVBand="1"/>
      </w:tblPr>
      <w:tblGrid>
        <w:gridCol w:w="269"/>
        <w:gridCol w:w="4598"/>
        <w:gridCol w:w="995"/>
        <w:gridCol w:w="1661"/>
        <w:gridCol w:w="1860"/>
      </w:tblGrid>
      <w:tr w:rsidR="00ED75B9" w:rsidRPr="00ED75B9" w:rsidTr="00ED75B9">
        <w:trPr>
          <w:trHeight w:val="56"/>
        </w:trPr>
        <w:tc>
          <w:tcPr>
            <w:tcW w:w="2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D75B9" w:rsidRPr="00ED75B9" w:rsidTr="00ED75B9">
        <w:trPr>
          <w:trHeight w:val="20"/>
        </w:trPr>
        <w:tc>
          <w:tcPr>
            <w:tcW w:w="25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D75B9" w:rsidRPr="00ED75B9" w:rsidTr="00ED75B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D75B9" w:rsidRPr="00ED75B9" w:rsidTr="00ED75B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D75B9" w:rsidRPr="00ED75B9" w:rsidTr="00ED75B9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D75B9" w:rsidRPr="00ED75B9" w:rsidTr="00ED75B9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AA053B" w:rsidRPr="00AD2091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and continuous assessment and validation being conducted</w:t>
      </w:r>
    </w:p>
    <w:p w:rsidR="006E1E4E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D75B9" w:rsidRDefault="00ED75B9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D75B9" w:rsidRDefault="00ED75B9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85190" w:rsidRPr="00252A01" w:rsidRDefault="00E85190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1E4E" w:rsidRPr="006E1E4E" w:rsidRDefault="006E1E4E" w:rsidP="0006787B">
      <w:pPr>
        <w:pStyle w:val="ListParagraph"/>
        <w:numPr>
          <w:ilvl w:val="0"/>
          <w:numId w:val="17"/>
        </w:numPr>
        <w:spacing w:after="0" w:line="240" w:lineRule="auto"/>
        <w:ind w:left="540" w:hanging="398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ED75B9" w:rsidRDefault="00ED75B9" w:rsidP="0006787B">
      <w:pPr>
        <w:pStyle w:val="ListParagraph"/>
        <w:widowControl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A7DE6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total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ED75B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89,822.00 </w:t>
      </w:r>
      <w:r w:rsidRPr="009A7DE6">
        <w:rPr>
          <w:rFonts w:ascii="Arial" w:eastAsia="Times New Roman" w:hAnsi="Arial" w:cs="Arial"/>
          <w:sz w:val="24"/>
          <w:szCs w:val="24"/>
        </w:rPr>
        <w:t>worth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assistance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provided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affected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families;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which,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ED75B9">
        <w:rPr>
          <w:rFonts w:ascii="Arial" w:eastAsia="Times New Roman" w:hAnsi="Arial" w:cs="Arial"/>
          <w:b/>
          <w:bCs/>
          <w:color w:val="0070C0"/>
          <w:sz w:val="24"/>
          <w:szCs w:val="24"/>
        </w:rPr>
        <w:t>68,472.00</w:t>
      </w:r>
      <w:r w:rsidR="00BD64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bCs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DSWD, </w:t>
      </w:r>
      <w:r w:rsidRPr="008D6ED7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ED75B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21,350.00 </w:t>
      </w:r>
      <w:r w:rsidRPr="009A7DE6">
        <w:rPr>
          <w:rFonts w:ascii="Arial" w:eastAsia="Times New Roman" w:hAnsi="Arial" w:cs="Arial"/>
          <w:bCs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respectively </w:t>
      </w:r>
      <w:r w:rsidRPr="009A7DE6">
        <w:rPr>
          <w:rFonts w:ascii="Arial" w:eastAsia="Times New Roman" w:hAnsi="Arial" w:cs="Arial"/>
          <w:sz w:val="24"/>
          <w:szCs w:val="24"/>
        </w:rPr>
        <w:t>(see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296178">
        <w:rPr>
          <w:rFonts w:ascii="Arial" w:eastAsia="Times New Roman" w:hAnsi="Arial" w:cs="Arial"/>
          <w:sz w:val="24"/>
          <w:szCs w:val="24"/>
        </w:rPr>
        <w:t>).</w:t>
      </w:r>
    </w:p>
    <w:p w:rsidR="00AA053B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  <w:bookmarkStart w:id="0" w:name="_GoBack"/>
      <w:bookmarkEnd w:id="0"/>
    </w:p>
    <w:p w:rsidR="00AA053B" w:rsidRPr="00DA3B7B" w:rsidRDefault="00AA053B" w:rsidP="00AA053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  <w:r w:rsidRPr="00DA3B7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0"/>
        <w:gridCol w:w="2954"/>
        <w:gridCol w:w="1135"/>
        <w:gridCol w:w="1117"/>
        <w:gridCol w:w="1178"/>
        <w:gridCol w:w="1047"/>
        <w:gridCol w:w="1500"/>
      </w:tblGrid>
      <w:tr w:rsidR="00ED75B9" w:rsidRPr="00ED75B9" w:rsidTr="00ED75B9">
        <w:trPr>
          <w:trHeight w:val="56"/>
        </w:trPr>
        <w:tc>
          <w:tcPr>
            <w:tcW w:w="17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D75B9" w:rsidRPr="00ED75B9" w:rsidTr="00ED75B9">
        <w:trPr>
          <w:trHeight w:val="20"/>
        </w:trPr>
        <w:tc>
          <w:tcPr>
            <w:tcW w:w="17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D75B9" w:rsidRPr="00ED75B9" w:rsidTr="00ED75B9">
        <w:trPr>
          <w:trHeight w:val="20"/>
        </w:trPr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68,472.00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21,350.00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89,822.00 </w:t>
            </w:r>
          </w:p>
        </w:tc>
      </w:tr>
      <w:tr w:rsidR="00ED75B9" w:rsidRPr="00ED75B9" w:rsidTr="00ED75B9">
        <w:trPr>
          <w:trHeight w:val="20"/>
        </w:trPr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68,472.00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21,350.00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89,822.00 </w:t>
            </w:r>
          </w:p>
        </w:tc>
      </w:tr>
      <w:tr w:rsidR="00ED75B9" w:rsidRPr="00ED75B9" w:rsidTr="00ED75B9">
        <w:trPr>
          <w:trHeight w:val="20"/>
        </w:trPr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68,472.00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21,350.00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89,822.00 </w:t>
            </w:r>
          </w:p>
        </w:tc>
      </w:tr>
      <w:tr w:rsidR="00ED75B9" w:rsidRPr="00ED75B9" w:rsidTr="00ED75B9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75B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68,472.00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21,350.00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5B9" w:rsidRPr="00ED75B9" w:rsidRDefault="00ED75B9" w:rsidP="00ED75B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D75B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89,822.00 </w:t>
            </w:r>
          </w:p>
        </w:tc>
      </w:tr>
    </w:tbl>
    <w:p w:rsidR="00AA053B" w:rsidRPr="00AD2091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and continuous assessment and validation being conducted</w:t>
      </w:r>
    </w:p>
    <w:p w:rsidR="006E1E4E" w:rsidRPr="006B6C95" w:rsidRDefault="006E1E4E" w:rsidP="006E1E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52A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6E1E4E" w:rsidRPr="00DA3B7B" w:rsidRDefault="006E1E4E" w:rsidP="006E1E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EC0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F54516" w:rsidP="00AA05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A053B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F545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452AEF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EC0BA6" w:rsidRPr="00AD2091" w:rsidRDefault="00EC0BA6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52AEF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A053B" w:rsidRDefault="00F54516" w:rsidP="00AA053B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A053B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AE2D10" w:rsidRPr="00AA053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AA053B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Pr="00AA053B" w:rsidRDefault="0043606C" w:rsidP="004360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Unit (LGU) of </w:t>
            </w:r>
            <w:proofErr w:type="spellStart"/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>Aringay</w:t>
            </w:r>
            <w:proofErr w:type="spellEnd"/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La Union provided food and non-food items amounting to </w:t>
            </w:r>
            <w:r w:rsidRPr="008D6ED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₱</w:t>
            </w:r>
            <w:r w:rsidRPr="004360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21,350.00</w:t>
            </w:r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The Department also provided each affected family with </w:t>
            </w:r>
            <w:r w:rsidRPr="008D6ED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₱</w:t>
            </w:r>
            <w:r w:rsidRPr="004360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5,000.00</w:t>
            </w:r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as food subsidy and </w:t>
            </w:r>
            <w:r w:rsidRPr="008D6ED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₱</w:t>
            </w:r>
            <w:r w:rsidRPr="004360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10,000.00</w:t>
            </w:r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bereaved family. A total of </w:t>
            </w:r>
            <w:r w:rsidRPr="008D6ED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₱</w:t>
            </w:r>
            <w:r w:rsidRPr="004360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89,822.00 </w:t>
            </w:r>
            <w:r w:rsidRPr="0043606C">
              <w:rPr>
                <w:rFonts w:ascii="Arial" w:eastAsia="Arial" w:hAnsi="Arial" w:cs="Arial"/>
                <w:color w:val="0070C0"/>
                <w:sz w:val="20"/>
                <w:szCs w:val="24"/>
              </w:rPr>
              <w:t>cost of assistance were provided by DSWD Field Office 1 and the LGU.</w:t>
            </w:r>
          </w:p>
        </w:tc>
      </w:tr>
    </w:tbl>
    <w:p w:rsidR="001E6399" w:rsidRPr="00EC0BA6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52AEF">
        <w:rPr>
          <w:rFonts w:ascii="Arial" w:eastAsia="Arial" w:hAnsi="Arial" w:cs="Arial"/>
          <w:i/>
          <w:sz w:val="20"/>
          <w:szCs w:val="24"/>
        </w:rPr>
        <w:t>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AA053B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93054" w:rsidRPr="00124E77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0D" w:rsidRDefault="00632C0D">
      <w:pPr>
        <w:spacing w:after="0" w:line="240" w:lineRule="auto"/>
      </w:pPr>
      <w:r>
        <w:separator/>
      </w:r>
    </w:p>
  </w:endnote>
  <w:endnote w:type="continuationSeparator" w:id="0">
    <w:p w:rsidR="00632C0D" w:rsidRDefault="0063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D64E7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D64E7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452AEF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</w:t>
    </w:r>
    <w:r w:rsidR="00452AEF" w:rsidRPr="00452AEF">
      <w:rPr>
        <w:rFonts w:ascii="Arial" w:eastAsia="Arial" w:hAnsi="Arial" w:cs="Arial"/>
        <w:sz w:val="14"/>
        <w:szCs w:val="18"/>
      </w:rPr>
      <w:t xml:space="preserve">Fire Incident in Barangay Sta. Rita East, </w:t>
    </w:r>
    <w:proofErr w:type="spellStart"/>
    <w:r w:rsidR="00452AEF" w:rsidRPr="00452AEF">
      <w:rPr>
        <w:rFonts w:ascii="Arial" w:eastAsia="Arial" w:hAnsi="Arial" w:cs="Arial"/>
        <w:sz w:val="14"/>
        <w:szCs w:val="18"/>
      </w:rPr>
      <w:t>Aringay</w:t>
    </w:r>
    <w:proofErr w:type="spellEnd"/>
    <w:r w:rsidR="00452AEF" w:rsidRPr="00452AEF">
      <w:rPr>
        <w:rFonts w:ascii="Arial" w:eastAsia="Arial" w:hAnsi="Arial" w:cs="Arial"/>
        <w:sz w:val="14"/>
        <w:szCs w:val="18"/>
      </w:rPr>
      <w:t xml:space="preserve">, La Union </w:t>
    </w:r>
    <w:r w:rsidR="00124E77" w:rsidRPr="00124E77">
      <w:rPr>
        <w:rFonts w:ascii="Arial" w:eastAsia="Arial" w:hAnsi="Arial" w:cs="Arial"/>
        <w:sz w:val="14"/>
        <w:szCs w:val="18"/>
      </w:rPr>
      <w:t>as of 0</w:t>
    </w:r>
    <w:r w:rsidR="00AA053B">
      <w:rPr>
        <w:rFonts w:ascii="Arial" w:eastAsia="Arial" w:hAnsi="Arial" w:cs="Arial"/>
        <w:sz w:val="14"/>
        <w:szCs w:val="18"/>
      </w:rPr>
      <w:t>4 June 2019,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0D" w:rsidRDefault="00632C0D">
      <w:pPr>
        <w:spacing w:after="0" w:line="240" w:lineRule="auto"/>
      </w:pPr>
      <w:r>
        <w:separator/>
      </w:r>
    </w:p>
  </w:footnote>
  <w:footnote w:type="continuationSeparator" w:id="0">
    <w:p w:rsidR="00632C0D" w:rsidRDefault="0063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6787B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606C"/>
    <w:rsid w:val="004411B3"/>
    <w:rsid w:val="00446E51"/>
    <w:rsid w:val="00452AEF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32C0D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CAC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D64E7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42CE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82B83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85190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D75B9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09AF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8E9C-9C3F-4744-A614-94AD7D49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10</cp:revision>
  <dcterms:created xsi:type="dcterms:W3CDTF">2019-06-04T10:15:00Z</dcterms:created>
  <dcterms:modified xsi:type="dcterms:W3CDTF">2019-06-04T10:29:00Z</dcterms:modified>
</cp:coreProperties>
</file>