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4E4A78" w14:textId="78CE6066" w:rsidR="00BB7248" w:rsidRPr="00BB7248" w:rsidRDefault="001149A2" w:rsidP="00BB7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B7248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BB7248">
        <w:rPr>
          <w:rFonts w:ascii="Arial" w:eastAsia="Arial" w:hAnsi="Arial" w:cs="Arial"/>
          <w:b/>
          <w:sz w:val="32"/>
          <w:szCs w:val="24"/>
        </w:rPr>
        <w:t>#</w:t>
      </w:r>
      <w:r w:rsidR="00C51A27">
        <w:rPr>
          <w:rFonts w:ascii="Arial" w:eastAsia="Arial" w:hAnsi="Arial" w:cs="Arial"/>
          <w:b/>
          <w:sz w:val="32"/>
          <w:szCs w:val="24"/>
        </w:rPr>
        <w:t>2</w:t>
      </w:r>
    </w:p>
    <w:p w14:paraId="4195C99D" w14:textId="157CCD0B" w:rsidR="00F24B77" w:rsidRPr="00BB7248" w:rsidRDefault="00985089" w:rsidP="00BB7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r w:rsidRPr="00BB7248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BB7248">
        <w:rPr>
          <w:rFonts w:ascii="Arial" w:eastAsia="Arial" w:hAnsi="Arial" w:cs="Arial"/>
          <w:b/>
          <w:sz w:val="32"/>
          <w:szCs w:val="24"/>
        </w:rPr>
        <w:t xml:space="preserve">the </w:t>
      </w:r>
      <w:r w:rsidR="00BB7248" w:rsidRPr="00BB7248">
        <w:rPr>
          <w:rFonts w:ascii="Arial" w:eastAsia="Arial" w:hAnsi="Arial" w:cs="Arial"/>
          <w:b/>
          <w:sz w:val="32"/>
          <w:szCs w:val="24"/>
        </w:rPr>
        <w:t xml:space="preserve">Armed Conflict </w:t>
      </w:r>
      <w:r w:rsidR="00330120" w:rsidRPr="00BB7248">
        <w:rPr>
          <w:rFonts w:ascii="Arial" w:eastAsia="Arial" w:hAnsi="Arial" w:cs="Arial"/>
          <w:b/>
          <w:sz w:val="32"/>
          <w:szCs w:val="24"/>
        </w:rPr>
        <w:t xml:space="preserve">in </w:t>
      </w:r>
      <w:r w:rsidR="009C2F71">
        <w:rPr>
          <w:rFonts w:ascii="Arial" w:eastAsia="Arial" w:hAnsi="Arial" w:cs="Arial"/>
          <w:b/>
          <w:sz w:val="32"/>
          <w:szCs w:val="24"/>
        </w:rPr>
        <w:t xml:space="preserve">San Fernando, </w:t>
      </w:r>
      <w:proofErr w:type="spellStart"/>
      <w:r w:rsidR="009C2F71">
        <w:rPr>
          <w:rFonts w:ascii="Arial" w:eastAsia="Arial" w:hAnsi="Arial" w:cs="Arial"/>
          <w:b/>
          <w:sz w:val="32"/>
          <w:szCs w:val="24"/>
        </w:rPr>
        <w:t>Bukidnon</w:t>
      </w:r>
      <w:proofErr w:type="spellEnd"/>
    </w:p>
    <w:p w14:paraId="1808A9E3" w14:textId="277D09BF" w:rsidR="001149A2" w:rsidRPr="00BB7248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sz w:val="24"/>
          <w:szCs w:val="24"/>
        </w:rPr>
        <w:t xml:space="preserve">as of </w:t>
      </w:r>
      <w:r w:rsidR="00C51A27">
        <w:rPr>
          <w:rFonts w:ascii="Arial" w:eastAsia="Arial" w:hAnsi="Arial" w:cs="Arial"/>
          <w:sz w:val="24"/>
          <w:szCs w:val="24"/>
        </w:rPr>
        <w:t>1</w:t>
      </w:r>
      <w:r w:rsidR="00F24B78" w:rsidRPr="00BB7248">
        <w:rPr>
          <w:rFonts w:ascii="Arial" w:eastAsia="Arial" w:hAnsi="Arial" w:cs="Arial"/>
          <w:sz w:val="24"/>
          <w:szCs w:val="24"/>
        </w:rPr>
        <w:t xml:space="preserve">4 </w:t>
      </w:r>
      <w:r w:rsidR="00C51A27">
        <w:rPr>
          <w:rFonts w:ascii="Arial" w:eastAsia="Arial" w:hAnsi="Arial" w:cs="Arial"/>
          <w:sz w:val="24"/>
          <w:szCs w:val="24"/>
        </w:rPr>
        <w:t>June</w:t>
      </w:r>
      <w:r w:rsidR="00F24B77" w:rsidRPr="00BB7248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BB7248">
        <w:rPr>
          <w:rFonts w:ascii="Arial" w:eastAsia="Arial" w:hAnsi="Arial" w:cs="Arial"/>
          <w:sz w:val="24"/>
          <w:szCs w:val="24"/>
        </w:rPr>
        <w:t xml:space="preserve">, </w:t>
      </w:r>
      <w:r w:rsidR="009C2F71">
        <w:rPr>
          <w:rFonts w:ascii="Arial" w:eastAsia="Arial" w:hAnsi="Arial" w:cs="Arial"/>
          <w:sz w:val="24"/>
          <w:szCs w:val="24"/>
        </w:rPr>
        <w:t>6</w:t>
      </w:r>
      <w:r w:rsidR="00985089" w:rsidRPr="00BB7248">
        <w:rPr>
          <w:rFonts w:ascii="Arial" w:eastAsia="Arial" w:hAnsi="Arial" w:cs="Arial"/>
          <w:sz w:val="24"/>
          <w:szCs w:val="24"/>
        </w:rPr>
        <w:t>P</w:t>
      </w:r>
      <w:r w:rsidR="001149A2" w:rsidRPr="00BB7248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BB7248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BB7248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B724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312516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1F6A2303" w14:textId="717ED84A" w:rsidR="001149A2" w:rsidRPr="00BB7248" w:rsidRDefault="000A4254" w:rsidP="00E72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14 February 2019, a group of New People’s Army (NPA) and Armed Forces of the Philippines (AFP) had exchange firefights that caused fear to the residents of </w:t>
      </w:r>
      <w:proofErr w:type="spellStart"/>
      <w:r>
        <w:rPr>
          <w:rFonts w:ascii="Arial" w:eastAsia="Arial" w:hAnsi="Arial" w:cs="Arial"/>
          <w:sz w:val="24"/>
          <w:szCs w:val="24"/>
        </w:rPr>
        <w:t>Sitio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Pandarasdan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Sitio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Tinokak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eastAsia="Arial" w:hAnsi="Arial" w:cs="Arial"/>
          <w:sz w:val="24"/>
          <w:szCs w:val="24"/>
        </w:rPr>
        <w:t>Sitio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Cantina of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Magkalungay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San Fernando, </w:t>
      </w:r>
      <w:proofErr w:type="spellStart"/>
      <w:r>
        <w:rPr>
          <w:rFonts w:ascii="Arial" w:eastAsia="Arial" w:hAnsi="Arial" w:cs="Arial"/>
          <w:sz w:val="24"/>
          <w:szCs w:val="24"/>
        </w:rPr>
        <w:t>Bukidnon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4CD4B02" w14:textId="77777777" w:rsidR="00796AC1" w:rsidRPr="00BB7248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14:paraId="0899B43E" w14:textId="475645A9" w:rsidR="001149A2" w:rsidRPr="00BB7248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7248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BB7248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D2F3A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CC162C2" w14:textId="77777777" w:rsidR="00FA639D" w:rsidRPr="00BB7248" w:rsidRDefault="00FA639D" w:rsidP="00796AC1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77777777" w:rsidR="00BB7248" w:rsidRDefault="00BE47F2" w:rsidP="00CA73C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7CDA5E0F" w:rsidR="00CA73C9" w:rsidRPr="00BB7248" w:rsidRDefault="00375AE7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C51A2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135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51A2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540</w:t>
      </w:r>
      <w:r w:rsidR="002A14B6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1D2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in San Fernando, </w:t>
      </w:r>
      <w:proofErr w:type="spellStart"/>
      <w:r w:rsidR="001D2F3A">
        <w:rPr>
          <w:rFonts w:ascii="Arial" w:hAnsi="Arial" w:cs="Arial"/>
          <w:color w:val="222222"/>
          <w:sz w:val="24"/>
          <w:szCs w:val="24"/>
          <w:shd w:val="clear" w:color="auto" w:fill="FFFFFF"/>
        </w:rPr>
        <w:t>Bukidnon</w:t>
      </w:r>
      <w:proofErr w:type="spellEnd"/>
      <w:r w:rsidR="001D2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Default="00BB7248" w:rsidP="00CA73C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D77A290" w:rsidR="00BE47F2" w:rsidRDefault="00CA73C9" w:rsidP="00BB7248">
      <w:pPr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66" w:type="pct"/>
        <w:tblInd w:w="468" w:type="dxa"/>
        <w:tblLook w:val="04A0" w:firstRow="1" w:lastRow="0" w:firstColumn="1" w:lastColumn="0" w:noHBand="0" w:noVBand="1"/>
      </w:tblPr>
      <w:tblGrid>
        <w:gridCol w:w="272"/>
        <w:gridCol w:w="4416"/>
        <w:gridCol w:w="1739"/>
        <w:gridCol w:w="1426"/>
        <w:gridCol w:w="1428"/>
      </w:tblGrid>
      <w:tr w:rsidR="002A14B6" w:rsidRPr="002A14B6" w14:paraId="278FE115" w14:textId="77777777" w:rsidTr="002A14B6">
        <w:trPr>
          <w:trHeight w:val="20"/>
        </w:trPr>
        <w:tc>
          <w:tcPr>
            <w:tcW w:w="2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F0BB56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918F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A14B6" w:rsidRPr="002A14B6" w14:paraId="558BC9E0" w14:textId="77777777" w:rsidTr="002A14B6">
        <w:trPr>
          <w:trHeight w:val="20"/>
        </w:trPr>
        <w:tc>
          <w:tcPr>
            <w:tcW w:w="2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2BA3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A60F7C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AD113E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7B417B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A14B6" w:rsidRPr="002A14B6" w14:paraId="54C2C4B9" w14:textId="77777777" w:rsidTr="002A14B6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770F29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8D8BCE" w14:textId="2F4DA866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95E0A" w14:textId="4F185654" w:rsidR="002A14B6" w:rsidRPr="002A14B6" w:rsidRDefault="002A14B6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D9774D" w14:textId="24183BE1" w:rsidR="002A14B6" w:rsidRPr="002A14B6" w:rsidRDefault="00C51A27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2A14B6"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A14B6" w:rsidRPr="002A14B6" w14:paraId="244AD199" w14:textId="77777777" w:rsidTr="002A14B6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1E1DF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42FABC" w14:textId="67F7E9AD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99C628" w14:textId="137E517E" w:rsidR="002A14B6" w:rsidRPr="002A14B6" w:rsidRDefault="002A14B6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3A76E" w14:textId="79B3D120" w:rsidR="002A14B6" w:rsidRPr="002A14B6" w:rsidRDefault="00C51A27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2A14B6"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A14B6" w:rsidRPr="002A14B6" w14:paraId="71517E67" w14:textId="77777777" w:rsidTr="002A14B6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79B9F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9FE19" w14:textId="4B99AC32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5EF08" w14:textId="21B6C7AA" w:rsidR="002A14B6" w:rsidRPr="002A14B6" w:rsidRDefault="002A14B6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FD9C1" w14:textId="78D53150" w:rsidR="002A14B6" w:rsidRPr="002A14B6" w:rsidRDefault="00C51A27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2A14B6"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A14B6" w:rsidRPr="002A14B6" w14:paraId="54344698" w14:textId="77777777" w:rsidTr="002A14B6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B2596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C22F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64FC" w14:textId="0EA660E4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DE34" w14:textId="4F245A33" w:rsidR="002A14B6" w:rsidRPr="002A14B6" w:rsidRDefault="002A14B6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51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135</w:t>
            </w: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55BF" w14:textId="3814AAE3" w:rsidR="002A14B6" w:rsidRPr="002A14B6" w:rsidRDefault="002A14B6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51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540</w:t>
            </w: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C6455B" w14:textId="74E258D1" w:rsidR="007202DE" w:rsidRPr="00BB7248" w:rsidRDefault="007202DE" w:rsidP="00BB7248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E729F0"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 being conducted</w:t>
      </w:r>
      <w:r w:rsidR="00BB7248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0AA2F0AA" w14:textId="50C27BCE" w:rsidR="00796AC1" w:rsidRPr="00BB7248" w:rsidRDefault="001D2F3A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122E2DD3" w14:textId="77777777" w:rsidR="00BE47F2" w:rsidRPr="00BB7248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699FFED0" w:rsidR="00BB7248" w:rsidRDefault="00BE47F2" w:rsidP="00BB724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38BE0C4" w14:textId="0B900157" w:rsidR="00475561" w:rsidRPr="00BB7248" w:rsidRDefault="00C51A27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135</w:t>
      </w:r>
      <w:r w:rsidR="00BB7248" w:rsidRPr="003B008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B7248" w:rsidRPr="003B00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7248" w:rsidRPr="00BB7248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540</w:t>
      </w:r>
      <w:r w:rsidR="003B0083" w:rsidRPr="003B00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7248" w:rsidRPr="003B008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B7248" w:rsidRPr="003B00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7248" w:rsidRPr="00BB7248"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</w:t>
      </w:r>
      <w:r w:rsidR="00570AA9">
        <w:rPr>
          <w:rFonts w:ascii="Arial" w:eastAsia="Arial" w:hAnsi="Arial" w:cs="Arial"/>
          <w:color w:val="000000" w:themeColor="text1"/>
          <w:sz w:val="24"/>
          <w:szCs w:val="24"/>
        </w:rPr>
        <w:t>at the tent area</w:t>
      </w:r>
      <w:r w:rsidR="009A392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A392C">
        <w:rPr>
          <w:rFonts w:ascii="Arial" w:hAnsi="Arial" w:cs="Arial"/>
          <w:color w:val="000000"/>
          <w:shd w:val="clear" w:color="auto" w:fill="FFFFFF"/>
        </w:rPr>
        <w:t xml:space="preserve">after being transferred from </w:t>
      </w:r>
      <w:proofErr w:type="spellStart"/>
      <w:r w:rsidR="009A392C">
        <w:rPr>
          <w:rFonts w:ascii="Arial" w:hAnsi="Arial" w:cs="Arial"/>
          <w:color w:val="000000"/>
          <w:shd w:val="clear" w:color="auto" w:fill="FFFFFF"/>
        </w:rPr>
        <w:t>Brgy</w:t>
      </w:r>
      <w:proofErr w:type="spellEnd"/>
      <w:r w:rsidR="009A392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9A392C">
        <w:rPr>
          <w:rFonts w:ascii="Arial" w:hAnsi="Arial" w:cs="Arial"/>
          <w:color w:val="000000"/>
          <w:shd w:val="clear" w:color="auto" w:fill="FFFFFF"/>
        </w:rPr>
        <w:t>Magkalungay</w:t>
      </w:r>
      <w:proofErr w:type="spellEnd"/>
      <w:r w:rsidR="009A392C">
        <w:rPr>
          <w:rFonts w:ascii="Arial" w:hAnsi="Arial" w:cs="Arial"/>
          <w:color w:val="000000"/>
          <w:shd w:val="clear" w:color="auto" w:fill="FFFFFF"/>
        </w:rPr>
        <w:t xml:space="preserve"> Covered Court</w:t>
      </w:r>
      <w:r w:rsidR="003B008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7248" w:rsidRPr="00BB7248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  <w:bookmarkStart w:id="1" w:name="_GoBack"/>
      <w:bookmarkEnd w:id="1"/>
    </w:p>
    <w:p w14:paraId="39FF68D9" w14:textId="77777777" w:rsidR="00BB7248" w:rsidRDefault="00BB7248" w:rsidP="00BB724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74F9739C" w:rsidR="00CA73C9" w:rsidRDefault="00475561" w:rsidP="00BB7248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r w:rsidR="003B0083">
        <w:rPr>
          <w:rFonts w:ascii="Arial" w:eastAsia="Arial" w:hAnsi="Arial" w:cs="Arial"/>
          <w:b/>
          <w:i/>
          <w:sz w:val="20"/>
          <w:szCs w:val="24"/>
        </w:rPr>
        <w:t>Inside</w:t>
      </w:r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767" w:type="pct"/>
        <w:tblInd w:w="468" w:type="dxa"/>
        <w:tblLook w:val="04A0" w:firstRow="1" w:lastRow="0" w:firstColumn="1" w:lastColumn="0" w:noHBand="0" w:noVBand="1"/>
      </w:tblPr>
      <w:tblGrid>
        <w:gridCol w:w="272"/>
        <w:gridCol w:w="2632"/>
        <w:gridCol w:w="1670"/>
        <w:gridCol w:w="1172"/>
        <w:gridCol w:w="882"/>
        <w:gridCol w:w="886"/>
        <w:gridCol w:w="882"/>
        <w:gridCol w:w="887"/>
      </w:tblGrid>
      <w:tr w:rsidR="003B0083" w:rsidRPr="003B0083" w14:paraId="19EBB4B4" w14:textId="77777777" w:rsidTr="00C51A27">
        <w:trPr>
          <w:trHeight w:val="20"/>
        </w:trPr>
        <w:tc>
          <w:tcPr>
            <w:tcW w:w="1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1C4009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F9B44A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865159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B0083" w:rsidRPr="003B0083" w14:paraId="287D6EA9" w14:textId="77777777" w:rsidTr="00C51A27">
        <w:trPr>
          <w:trHeight w:val="20"/>
        </w:trPr>
        <w:tc>
          <w:tcPr>
            <w:tcW w:w="1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91010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3F81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470736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EC8A2B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B0083" w:rsidRPr="003B0083" w14:paraId="58260247" w14:textId="77777777" w:rsidTr="00C51A27">
        <w:trPr>
          <w:trHeight w:val="20"/>
        </w:trPr>
        <w:tc>
          <w:tcPr>
            <w:tcW w:w="1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1778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BB8BA4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E8EB72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9D383A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82CB4E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BE5F0E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516F42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B0083" w:rsidRPr="003B0083" w14:paraId="0731831B" w14:textId="77777777" w:rsidTr="00C51A27">
        <w:trPr>
          <w:trHeight w:val="20"/>
        </w:trPr>
        <w:tc>
          <w:tcPr>
            <w:tcW w:w="1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60B300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347B49" w14:textId="2515B7ED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6A5C96" w14:textId="4CA09030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EC1C2" w14:textId="19D33B84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0BEC18" w14:textId="764C1FC4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6D2C8A" w14:textId="3D0C8192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52591E" w14:textId="1F578872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B0083" w:rsidRPr="003B0083" w14:paraId="51A44025" w14:textId="77777777" w:rsidTr="00C51A27">
        <w:trPr>
          <w:trHeight w:val="20"/>
        </w:trPr>
        <w:tc>
          <w:tcPr>
            <w:tcW w:w="1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F66EC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1BE337" w14:textId="59C7BF23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E877D2" w14:textId="22C5BCB9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967AB" w14:textId="36C48557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ABD54" w14:textId="4B505E5E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DDE774" w14:textId="25297532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51FDE" w14:textId="2B5AD7AC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B0083" w:rsidRPr="003B0083" w14:paraId="2196C3BE" w14:textId="77777777" w:rsidTr="00C51A27">
        <w:trPr>
          <w:trHeight w:val="20"/>
        </w:trPr>
        <w:tc>
          <w:tcPr>
            <w:tcW w:w="1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DA3A2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5B45C" w14:textId="6D5E32C6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518B9" w14:textId="5E1B8233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228E2" w14:textId="7A493A6C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71802" w14:textId="105AB0BD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0CE27" w14:textId="57524CAD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1AEAB" w14:textId="70FF872A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B0083" w:rsidRPr="003B0083" w14:paraId="52CF4927" w14:textId="77777777" w:rsidTr="00C51A27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01FF9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6607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82F5" w14:textId="1F4D4C73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9A70" w14:textId="3BFCB2C4" w:rsidR="003B0083" w:rsidRPr="003B0083" w:rsidRDefault="003B0083" w:rsidP="003D4B8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A5B0" w14:textId="343F4A4A" w:rsidR="003B0083" w:rsidRPr="003B0083" w:rsidRDefault="00C51A27" w:rsidP="003D4B8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135</w:t>
            </w:r>
            <w:r w:rsidR="003B0083"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1319" w14:textId="7654EECC" w:rsidR="003B0083" w:rsidRPr="003B0083" w:rsidRDefault="00C51A27" w:rsidP="003D4B8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51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135</w:t>
            </w:r>
            <w:r w:rsidR="003B0083"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8ED6" w14:textId="6368B76C" w:rsidR="003B0083" w:rsidRPr="003B0083" w:rsidRDefault="00C51A27" w:rsidP="003D4B8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540</w:t>
            </w:r>
            <w:r w:rsidR="003B0083"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58D1" w14:textId="5F6D4706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540</w:t>
            </w:r>
            <w:r w:rsidR="003B0083"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5F9444" w14:textId="6F0D658B" w:rsidR="007202DE" w:rsidRPr="00BB7248" w:rsidRDefault="007202DE" w:rsidP="00BB7248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C51A27">
        <w:rPr>
          <w:rFonts w:ascii="Arial" w:hAnsi="Arial" w:cs="Arial"/>
          <w:bCs/>
          <w:i/>
          <w:sz w:val="16"/>
          <w:szCs w:val="24"/>
          <w:lang w:val="en-PH"/>
        </w:rPr>
        <w:t>Number of displaced inside ECs transferred to tent area</w:t>
      </w:r>
    </w:p>
    <w:p w14:paraId="27F762BE" w14:textId="4AD244E4" w:rsidR="00796AC1" w:rsidRPr="00BB7248" w:rsidRDefault="0076206E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30680F6B" w14:textId="77777777" w:rsidR="00796AC1" w:rsidRPr="00BB7248" w:rsidRDefault="00796AC1" w:rsidP="00796AC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704BF98" w14:textId="3601329F" w:rsidR="00312516" w:rsidRDefault="00312516" w:rsidP="0031251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7A90EC0C" w14:textId="214CD1BA" w:rsidR="00312516" w:rsidRPr="00312516" w:rsidRDefault="00312516" w:rsidP="0031251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12516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31251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E2901" w:rsidRPr="008E2901">
        <w:rPr>
          <w:rFonts w:ascii="Arial" w:eastAsia="Arial" w:hAnsi="Arial" w:cs="Arial"/>
          <w:b/>
          <w:color w:val="0070C0"/>
          <w:sz w:val="24"/>
          <w:szCs w:val="24"/>
        </w:rPr>
        <w:t>1,400,463.00</w:t>
      </w:r>
      <w:r w:rsidR="00870565" w:rsidRPr="0087056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12516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 affected families; of which, </w:t>
      </w:r>
      <w:r w:rsidRPr="0031251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E2901" w:rsidRPr="008E2901">
        <w:rPr>
          <w:rFonts w:ascii="Arial" w:eastAsia="Arial" w:hAnsi="Arial" w:cs="Arial"/>
          <w:b/>
          <w:color w:val="0070C0"/>
          <w:sz w:val="24"/>
          <w:szCs w:val="24"/>
        </w:rPr>
        <w:t>523,163.00</w:t>
      </w:r>
      <w:r w:rsidR="00870565" w:rsidRPr="0087056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E2901">
        <w:rPr>
          <w:rFonts w:ascii="Arial" w:eastAsia="Arial" w:hAnsi="Arial" w:cs="Arial"/>
          <w:color w:val="000000" w:themeColor="text1"/>
          <w:sz w:val="24"/>
          <w:szCs w:val="24"/>
        </w:rPr>
        <w:t>was provided by DSWD,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1251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E2901" w:rsidRPr="008E2901">
        <w:rPr>
          <w:rFonts w:ascii="Arial" w:eastAsia="Arial" w:hAnsi="Arial" w:cs="Arial"/>
          <w:b/>
          <w:color w:val="0070C0"/>
          <w:sz w:val="24"/>
          <w:szCs w:val="24"/>
        </w:rPr>
        <w:t>129,300.00</w:t>
      </w:r>
      <w:r w:rsidR="00870565" w:rsidRPr="0087056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12516">
        <w:rPr>
          <w:rFonts w:ascii="Arial" w:eastAsia="Arial" w:hAnsi="Arial" w:cs="Arial"/>
          <w:sz w:val="24"/>
          <w:szCs w:val="24"/>
        </w:rPr>
        <w:t>was provided by the LGU</w:t>
      </w:r>
      <w:r w:rsidRPr="00312516">
        <w:rPr>
          <w:rFonts w:ascii="Arial" w:eastAsia="Arial" w:hAnsi="Arial" w:cs="Arial"/>
          <w:b/>
          <w:sz w:val="24"/>
          <w:szCs w:val="24"/>
        </w:rPr>
        <w:t xml:space="preserve"> </w:t>
      </w:r>
      <w:r w:rsidR="008E2901" w:rsidRPr="008E2901">
        <w:rPr>
          <w:rFonts w:ascii="Arial" w:eastAsia="Arial" w:hAnsi="Arial" w:cs="Arial"/>
          <w:sz w:val="24"/>
          <w:szCs w:val="24"/>
        </w:rPr>
        <w:t>and</w:t>
      </w:r>
      <w:r w:rsidR="008E2901">
        <w:rPr>
          <w:rFonts w:ascii="Arial" w:eastAsia="Arial" w:hAnsi="Arial" w:cs="Arial"/>
          <w:sz w:val="24"/>
          <w:szCs w:val="24"/>
        </w:rPr>
        <w:t xml:space="preserve"> </w:t>
      </w:r>
      <w:r w:rsidR="008E2901" w:rsidRPr="0031251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E2901" w:rsidRPr="008E2901">
        <w:rPr>
          <w:rFonts w:ascii="Arial" w:eastAsia="Arial" w:hAnsi="Arial" w:cs="Arial"/>
          <w:b/>
          <w:color w:val="0070C0"/>
          <w:sz w:val="24"/>
          <w:szCs w:val="24"/>
        </w:rPr>
        <w:t>748,000.00</w:t>
      </w:r>
      <w:r w:rsidR="008E29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E2901" w:rsidRPr="008E2901">
        <w:rPr>
          <w:rFonts w:ascii="Arial" w:eastAsia="Arial" w:hAnsi="Arial" w:cs="Arial"/>
          <w:sz w:val="24"/>
          <w:szCs w:val="24"/>
        </w:rPr>
        <w:t>was</w:t>
      </w:r>
      <w:r w:rsidR="008E2901">
        <w:rPr>
          <w:rFonts w:ascii="Arial" w:eastAsia="Arial" w:hAnsi="Arial" w:cs="Arial"/>
          <w:b/>
          <w:sz w:val="24"/>
          <w:szCs w:val="24"/>
        </w:rPr>
        <w:t xml:space="preserve"> </w:t>
      </w:r>
      <w:r w:rsidR="008E2901" w:rsidRPr="008E2901">
        <w:rPr>
          <w:rFonts w:ascii="Arial" w:eastAsia="Arial" w:hAnsi="Arial" w:cs="Arial"/>
          <w:sz w:val="24"/>
          <w:szCs w:val="24"/>
        </w:rPr>
        <w:t>provided by NGOs</w:t>
      </w:r>
      <w:r w:rsidR="008E290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(see Table 3</w:t>
      </w:r>
      <w:r w:rsidRPr="00312516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5D50F7B" w14:textId="77777777" w:rsidR="00312516" w:rsidRDefault="00312516" w:rsidP="00796AC1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06FAE6C" w14:textId="77777777" w:rsidR="0076206E" w:rsidRDefault="0076206E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4B8B3CA0" w14:textId="5051E29E" w:rsidR="00796AC1" w:rsidRDefault="00796AC1" w:rsidP="00312516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12516">
        <w:rPr>
          <w:rFonts w:ascii="Arial" w:eastAsia="Arial" w:hAnsi="Arial" w:cs="Arial"/>
          <w:b/>
          <w:i/>
          <w:sz w:val="20"/>
          <w:szCs w:val="24"/>
        </w:rPr>
        <w:lastRenderedPageBreak/>
        <w:t>Table 3. Cost of Assistance Provided to Affected Families / Persons</w:t>
      </w:r>
    </w:p>
    <w:tbl>
      <w:tblPr>
        <w:tblW w:w="4813" w:type="pct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3118"/>
        <w:gridCol w:w="1155"/>
        <w:gridCol w:w="1155"/>
        <w:gridCol w:w="1167"/>
        <w:gridCol w:w="1026"/>
        <w:gridCol w:w="1499"/>
      </w:tblGrid>
      <w:tr w:rsidR="00C51A27" w:rsidRPr="00C51A27" w14:paraId="5B52C86E" w14:textId="77777777" w:rsidTr="00C51A27">
        <w:trPr>
          <w:trHeight w:val="152"/>
        </w:trPr>
        <w:tc>
          <w:tcPr>
            <w:tcW w:w="18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E0198E" w14:textId="77777777" w:rsidR="00C51A27" w:rsidRPr="00C51A27" w:rsidRDefault="00C51A27" w:rsidP="00C51A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414722" w14:textId="77777777" w:rsidR="00C51A27" w:rsidRPr="00C51A27" w:rsidRDefault="00C51A27" w:rsidP="00C51A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51A27" w:rsidRPr="00C51A27" w14:paraId="762CE32C" w14:textId="77777777" w:rsidTr="00C51A27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18DC8" w14:textId="77777777" w:rsidR="00C51A27" w:rsidRPr="00C51A27" w:rsidRDefault="00C51A27" w:rsidP="00C51A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790E1F" w14:textId="77777777" w:rsidR="00C51A27" w:rsidRPr="00C51A27" w:rsidRDefault="00C51A27" w:rsidP="00C51A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1F7448" w14:textId="77777777" w:rsidR="00C51A27" w:rsidRPr="00C51A27" w:rsidRDefault="00C51A27" w:rsidP="00C51A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BCD0C2" w14:textId="77777777" w:rsidR="00C51A27" w:rsidRPr="00C51A27" w:rsidRDefault="00C51A27" w:rsidP="00C51A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A1A42E" w14:textId="15F2F8DD" w:rsidR="00C51A27" w:rsidRPr="00C51A27" w:rsidRDefault="00C51A27" w:rsidP="00C51A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243C5F" w14:textId="77777777" w:rsidR="00C51A27" w:rsidRPr="00C51A27" w:rsidRDefault="00C51A27" w:rsidP="00C51A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51A27" w:rsidRPr="00C51A27" w14:paraId="11852C5A" w14:textId="77777777" w:rsidTr="00C51A27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9DAEF5" w14:textId="77777777" w:rsidR="00C51A27" w:rsidRPr="00C51A27" w:rsidRDefault="00C51A27" w:rsidP="00C51A2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4DC0D9" w14:textId="7651FF90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523,163.00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EC287C" w14:textId="42C624C8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129,300.00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A0D36" w14:textId="5D41B912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748,000.00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9CDAD" w14:textId="7E072353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941F65" w14:textId="0BA0541D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1,400,463.00 </w:t>
            </w:r>
          </w:p>
        </w:tc>
      </w:tr>
      <w:tr w:rsidR="00C51A27" w:rsidRPr="00C51A27" w14:paraId="64CC6F3F" w14:textId="77777777" w:rsidTr="00C51A27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033730" w14:textId="77777777" w:rsidR="00C51A27" w:rsidRPr="00C51A27" w:rsidRDefault="00C51A27" w:rsidP="00C51A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8F2A5" w14:textId="467DF508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523,163.00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318559" w14:textId="692E0EB8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129,300.00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58644" w14:textId="52F973EA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748,000.00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CBDDD" w14:textId="7686161A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5C94FC" w14:textId="4BC7CC37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1,400,463.00 </w:t>
            </w:r>
          </w:p>
        </w:tc>
      </w:tr>
      <w:tr w:rsidR="00C51A27" w:rsidRPr="00C51A27" w14:paraId="7B95AE73" w14:textId="77777777" w:rsidTr="00C51A27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4ACB7" w14:textId="77777777" w:rsidR="00C51A27" w:rsidRPr="00C51A27" w:rsidRDefault="00C51A27" w:rsidP="00C51A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2A061" w14:textId="26F78861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523,163.00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F700C" w14:textId="0137BB6C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129,300.00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A48CA" w14:textId="63B00E80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748,000.00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72B59" w14:textId="5C7A26E7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6D77E" w14:textId="4E5AB054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1,400,463.00 </w:t>
            </w:r>
          </w:p>
        </w:tc>
      </w:tr>
      <w:tr w:rsidR="00C51A27" w:rsidRPr="00C51A27" w14:paraId="3BED892F" w14:textId="77777777" w:rsidTr="00C51A2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25C07" w14:textId="77777777" w:rsidR="00C51A27" w:rsidRPr="00C51A27" w:rsidRDefault="00C51A27" w:rsidP="00C51A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4D49" w14:textId="77777777" w:rsidR="00C51A27" w:rsidRPr="00C51A27" w:rsidRDefault="00C51A27" w:rsidP="00C51A2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D412" w14:textId="521DCAF7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523,163.00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7542" w14:textId="3B60DEA7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129,300.00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19B9" w14:textId="2059F09E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748,000.00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C99D" w14:textId="5C00506E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6C2C" w14:textId="131A6414" w:rsidR="00C51A27" w:rsidRPr="00C51A27" w:rsidRDefault="00C51A27" w:rsidP="00C51A2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1,400,463.00 </w:t>
            </w:r>
          </w:p>
        </w:tc>
      </w:tr>
    </w:tbl>
    <w:p w14:paraId="1C18739D" w14:textId="79BFB839" w:rsidR="00796AC1" w:rsidRPr="00312516" w:rsidRDefault="00796AC1" w:rsidP="00312516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312516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312516">
        <w:rPr>
          <w:rFonts w:ascii="Arial" w:hAnsi="Arial" w:cs="Arial"/>
          <w:bCs/>
          <w:i/>
          <w:sz w:val="16"/>
          <w:szCs w:val="24"/>
          <w:lang w:val="en-PH"/>
        </w:rPr>
        <w:t>ote: On</w:t>
      </w:r>
      <w:r w:rsidR="00E729F0" w:rsidRPr="00312516">
        <w:rPr>
          <w:rFonts w:ascii="Arial" w:hAnsi="Arial" w:cs="Arial"/>
          <w:bCs/>
          <w:i/>
          <w:sz w:val="16"/>
          <w:szCs w:val="24"/>
          <w:lang w:val="en-PH"/>
        </w:rPr>
        <w:t>going assessment and validation being conducted</w:t>
      </w:r>
    </w:p>
    <w:p w14:paraId="5EEC6871" w14:textId="556FFBAD" w:rsidR="00796AC1" w:rsidRPr="00312516" w:rsidRDefault="0076206E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4B0B5B0B" w14:textId="77777777" w:rsidR="00312516" w:rsidRDefault="0031251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57A2F4" w14:textId="77777777" w:rsidR="002D0F50" w:rsidRDefault="002D0F5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12516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31251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BB7248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4942" w:type="pct"/>
        <w:tblInd w:w="115" w:type="dxa"/>
        <w:tblLook w:val="0400" w:firstRow="0" w:lastRow="0" w:firstColumn="0" w:lastColumn="0" w:noHBand="0" w:noVBand="1"/>
      </w:tblPr>
      <w:tblGrid>
        <w:gridCol w:w="2052"/>
        <w:gridCol w:w="7572"/>
      </w:tblGrid>
      <w:tr w:rsidR="001149A2" w:rsidRPr="00312516" w14:paraId="28B7794A" w14:textId="77777777" w:rsidTr="0076206E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12516" w14:paraId="16139C1F" w14:textId="77777777" w:rsidTr="0076206E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AB9C863" w:rsidR="00985089" w:rsidRPr="00312516" w:rsidRDefault="00C51A27" w:rsidP="00C51A2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F24B78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702671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E93DA98" w:rsidR="00A424AB" w:rsidRPr="00312516" w:rsidRDefault="00E97EC4" w:rsidP="00796AC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D0F50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F5643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BB7248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BD0270C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D0F50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4942" w:type="pct"/>
        <w:tblInd w:w="115" w:type="dxa"/>
        <w:tblLook w:val="0400" w:firstRow="0" w:lastRow="0" w:firstColumn="0" w:lastColumn="0" w:noHBand="0" w:noVBand="1"/>
      </w:tblPr>
      <w:tblGrid>
        <w:gridCol w:w="2052"/>
        <w:gridCol w:w="7572"/>
      </w:tblGrid>
      <w:tr w:rsidR="001149A2" w:rsidRPr="00312516" w14:paraId="5E7E3044" w14:textId="77777777" w:rsidTr="0076206E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12516" w14:paraId="15FC88FB" w14:textId="77777777" w:rsidTr="0076206E">
        <w:trPr>
          <w:trHeight w:val="7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F1244D5" w:rsidR="001149A2" w:rsidRPr="008E2901" w:rsidRDefault="00F24B78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2901">
              <w:rPr>
                <w:rFonts w:ascii="Arial" w:eastAsia="Arial" w:hAnsi="Arial" w:cs="Arial"/>
                <w:sz w:val="20"/>
                <w:szCs w:val="24"/>
              </w:rPr>
              <w:t>04 March</w:t>
            </w:r>
            <w:r w:rsidR="00093334" w:rsidRPr="008E2901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AC3942C" w:rsidR="005714F3" w:rsidRPr="008E2901" w:rsidRDefault="00870565" w:rsidP="00870565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2" w:name="_2et92p0" w:colFirst="0" w:colLast="0"/>
            <w:bookmarkEnd w:id="2"/>
            <w:r w:rsidRPr="008E2901">
              <w:rPr>
                <w:rFonts w:ascii="Arial" w:eastAsia="Arial" w:hAnsi="Arial" w:cs="Arial"/>
                <w:sz w:val="20"/>
                <w:szCs w:val="24"/>
              </w:rPr>
              <w:t>DSWD-FO X is in close coordination with MSWDO of San Fernando for monitoring and updating regarding the situation in the area and for possible augmentation/distribution of goods while the IDPs cannot return to their respective residences.</w:t>
            </w:r>
          </w:p>
        </w:tc>
      </w:tr>
    </w:tbl>
    <w:p w14:paraId="36FF90BA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312516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312516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7FCECDA0" w:rsidR="00B274F2" w:rsidRPr="00312516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1251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905BBE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58313A" w:rsidRPr="0031251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12516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BB7248" w:rsidRDefault="00312516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04B8F68" w:rsidR="00C9090C" w:rsidRDefault="00C51A27" w:rsidP="00C16E9F">
      <w:pPr>
        <w:spacing w:after="0" w:line="240" w:lineRule="auto"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14:paraId="3F8C2862" w14:textId="77777777" w:rsidR="00C51A27" w:rsidRDefault="00C51A2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0DC94E78" w14:textId="739894AA" w:rsidR="00C51A27" w:rsidRPr="00C51A27" w:rsidRDefault="00C51A2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C51A27">
        <w:rPr>
          <w:rFonts w:ascii="Arial" w:eastAsia="Arial" w:hAnsi="Arial" w:cs="Arial"/>
          <w:b/>
          <w:color w:val="263238"/>
          <w:sz w:val="24"/>
          <w:szCs w:val="24"/>
        </w:rPr>
        <w:t>CLARRIE MAE A. CASTILLO</w:t>
      </w:r>
    </w:p>
    <w:p w14:paraId="0EE04025" w14:textId="77777777" w:rsidR="00C51A27" w:rsidRDefault="00C51A2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7973BA5" w14:textId="77777777" w:rsidR="00C51A27" w:rsidRDefault="00C51A2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52979293" w14:textId="77777777" w:rsidR="00C51A27" w:rsidRDefault="00C51A2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626EB965" w14:textId="77777777" w:rsidR="00C51A27" w:rsidRDefault="00C51A2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4B99B2D7" w:rsidR="00C9090C" w:rsidRPr="00BB7248" w:rsidRDefault="00C51A2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BB7248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B7248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BB724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BB7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07B79" w14:textId="77777777" w:rsidR="0057159A" w:rsidRDefault="0057159A">
      <w:pPr>
        <w:spacing w:after="0" w:line="240" w:lineRule="auto"/>
      </w:pPr>
      <w:r>
        <w:separator/>
      </w:r>
    </w:p>
  </w:endnote>
  <w:endnote w:type="continuationSeparator" w:id="0">
    <w:p w14:paraId="7F0F6B27" w14:textId="77777777" w:rsidR="0057159A" w:rsidRDefault="0057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6C09AE42" w:rsidR="001149A2" w:rsidRPr="00F24B77" w:rsidRDefault="0082655B" w:rsidP="008E29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A392C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A392C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8E2901">
      <w:rPr>
        <w:rFonts w:ascii="Arial" w:eastAsia="Arial" w:hAnsi="Arial" w:cs="Arial"/>
        <w:sz w:val="14"/>
        <w:szCs w:val="18"/>
      </w:rPr>
      <w:t xml:space="preserve">DSWD DROMIC Report #2 </w:t>
    </w:r>
    <w:r w:rsidR="008E2901" w:rsidRPr="008E2901">
      <w:rPr>
        <w:rFonts w:ascii="Arial" w:eastAsia="Arial" w:hAnsi="Arial" w:cs="Arial"/>
        <w:sz w:val="14"/>
        <w:szCs w:val="18"/>
      </w:rPr>
      <w:t>on the Armed Con</w:t>
    </w:r>
    <w:r w:rsidR="008E2901">
      <w:rPr>
        <w:rFonts w:ascii="Arial" w:eastAsia="Arial" w:hAnsi="Arial" w:cs="Arial"/>
        <w:sz w:val="14"/>
        <w:szCs w:val="18"/>
      </w:rPr>
      <w:t xml:space="preserve">flict in San Fernando, </w:t>
    </w:r>
    <w:proofErr w:type="spellStart"/>
    <w:r w:rsidR="008E2901">
      <w:rPr>
        <w:rFonts w:ascii="Arial" w:eastAsia="Arial" w:hAnsi="Arial" w:cs="Arial"/>
        <w:sz w:val="14"/>
        <w:szCs w:val="18"/>
      </w:rPr>
      <w:t>Bukidnon</w:t>
    </w:r>
    <w:proofErr w:type="spellEnd"/>
    <w:r w:rsidR="008E2901">
      <w:rPr>
        <w:rFonts w:ascii="Arial" w:eastAsia="Arial" w:hAnsi="Arial" w:cs="Arial"/>
        <w:sz w:val="14"/>
        <w:szCs w:val="18"/>
      </w:rPr>
      <w:t xml:space="preserve"> </w:t>
    </w:r>
    <w:r w:rsidR="008E2901" w:rsidRPr="008E2901">
      <w:rPr>
        <w:rFonts w:ascii="Arial" w:eastAsia="Arial" w:hAnsi="Arial" w:cs="Arial"/>
        <w:sz w:val="14"/>
        <w:szCs w:val="18"/>
      </w:rPr>
      <w:t>as of 14 June 2019, 6PM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29A78" w14:textId="77777777" w:rsidR="0057159A" w:rsidRDefault="0057159A">
      <w:pPr>
        <w:spacing w:after="0" w:line="240" w:lineRule="auto"/>
      </w:pPr>
      <w:r>
        <w:separator/>
      </w:r>
    </w:p>
  </w:footnote>
  <w:footnote w:type="continuationSeparator" w:id="0">
    <w:p w14:paraId="3D96C66D" w14:textId="77777777" w:rsidR="0057159A" w:rsidRDefault="0057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83789"/>
    <w:rsid w:val="00090371"/>
    <w:rsid w:val="00093334"/>
    <w:rsid w:val="00096310"/>
    <w:rsid w:val="000A4254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D2F3A"/>
    <w:rsid w:val="001E5944"/>
    <w:rsid w:val="001F0486"/>
    <w:rsid w:val="00204FE4"/>
    <w:rsid w:val="00222413"/>
    <w:rsid w:val="00222C1E"/>
    <w:rsid w:val="00243402"/>
    <w:rsid w:val="00250D5A"/>
    <w:rsid w:val="002565E4"/>
    <w:rsid w:val="00262F03"/>
    <w:rsid w:val="002741A1"/>
    <w:rsid w:val="002742CD"/>
    <w:rsid w:val="00275C6A"/>
    <w:rsid w:val="00282674"/>
    <w:rsid w:val="002851FF"/>
    <w:rsid w:val="0028760F"/>
    <w:rsid w:val="00293BD3"/>
    <w:rsid w:val="00293CD5"/>
    <w:rsid w:val="002941CA"/>
    <w:rsid w:val="002A1279"/>
    <w:rsid w:val="002A14B6"/>
    <w:rsid w:val="002B1E23"/>
    <w:rsid w:val="002B44BD"/>
    <w:rsid w:val="002B79B5"/>
    <w:rsid w:val="002C72DB"/>
    <w:rsid w:val="002C7968"/>
    <w:rsid w:val="002D0F50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5250A"/>
    <w:rsid w:val="003547CD"/>
    <w:rsid w:val="00357104"/>
    <w:rsid w:val="00371C7A"/>
    <w:rsid w:val="00375AE7"/>
    <w:rsid w:val="00375C00"/>
    <w:rsid w:val="00387EBD"/>
    <w:rsid w:val="0039157E"/>
    <w:rsid w:val="00393D07"/>
    <w:rsid w:val="00393EED"/>
    <w:rsid w:val="003B0083"/>
    <w:rsid w:val="003C3015"/>
    <w:rsid w:val="003D4B8C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4F7A24"/>
    <w:rsid w:val="005205EB"/>
    <w:rsid w:val="00526FA0"/>
    <w:rsid w:val="00564400"/>
    <w:rsid w:val="00570AA9"/>
    <w:rsid w:val="005714F3"/>
    <w:rsid w:val="0057159A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D0F"/>
    <w:rsid w:val="00651F59"/>
    <w:rsid w:val="00662BAE"/>
    <w:rsid w:val="006650DE"/>
    <w:rsid w:val="00671A23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6206E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0565"/>
    <w:rsid w:val="00871F0E"/>
    <w:rsid w:val="00881096"/>
    <w:rsid w:val="008A0185"/>
    <w:rsid w:val="008B1217"/>
    <w:rsid w:val="008B6CAE"/>
    <w:rsid w:val="008C6892"/>
    <w:rsid w:val="008C69B2"/>
    <w:rsid w:val="008C6D94"/>
    <w:rsid w:val="008E2901"/>
    <w:rsid w:val="008E4068"/>
    <w:rsid w:val="008F1FFB"/>
    <w:rsid w:val="00901E90"/>
    <w:rsid w:val="00905BBE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392C"/>
    <w:rsid w:val="009A7847"/>
    <w:rsid w:val="009A7EE6"/>
    <w:rsid w:val="009B5C96"/>
    <w:rsid w:val="009C2BF6"/>
    <w:rsid w:val="009C2F71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8D5"/>
    <w:rsid w:val="00BB2F4A"/>
    <w:rsid w:val="00BB7248"/>
    <w:rsid w:val="00BC2AFC"/>
    <w:rsid w:val="00BC57D7"/>
    <w:rsid w:val="00BE47F2"/>
    <w:rsid w:val="00BF1CAE"/>
    <w:rsid w:val="00C018FB"/>
    <w:rsid w:val="00C039EE"/>
    <w:rsid w:val="00C06C3B"/>
    <w:rsid w:val="00C16E9F"/>
    <w:rsid w:val="00C2287F"/>
    <w:rsid w:val="00C51799"/>
    <w:rsid w:val="00C51A27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29F0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8BF6B1E-BF7A-4155-AE6A-72D7EB3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DD82-CD00-4AEB-800D-266EE16E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Clarrie Mae A. Castillo</cp:lastModifiedBy>
  <cp:revision>14</cp:revision>
  <dcterms:created xsi:type="dcterms:W3CDTF">2019-06-14T10:09:00Z</dcterms:created>
  <dcterms:modified xsi:type="dcterms:W3CDTF">2019-06-14T10:16:00Z</dcterms:modified>
</cp:coreProperties>
</file>