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95C99D" w14:textId="6EDFEB29" w:rsidR="00F24B77" w:rsidRPr="000B1C20" w:rsidRDefault="001149A2" w:rsidP="000B1C20">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End w:id="0"/>
      <w:r w:rsidRPr="002D6344">
        <w:rPr>
          <w:rFonts w:ascii="Arial" w:eastAsia="Arial" w:hAnsi="Arial" w:cs="Arial"/>
          <w:b/>
          <w:sz w:val="32"/>
          <w:szCs w:val="24"/>
        </w:rPr>
        <w:t>D</w:t>
      </w:r>
      <w:r w:rsidR="000B1C20">
        <w:rPr>
          <w:rFonts w:ascii="Arial" w:eastAsia="Arial" w:hAnsi="Arial" w:cs="Arial"/>
          <w:b/>
          <w:sz w:val="32"/>
          <w:szCs w:val="24"/>
        </w:rPr>
        <w:t xml:space="preserve">SWD DROMIC Terminal Report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485F03">
        <w:rPr>
          <w:rFonts w:ascii="Arial" w:eastAsia="Arial" w:hAnsi="Arial" w:cs="Arial"/>
          <w:b/>
          <w:sz w:val="32"/>
          <w:szCs w:val="32"/>
        </w:rPr>
        <w:t>Bombing</w:t>
      </w:r>
      <w:r w:rsidR="00F24B77">
        <w:rPr>
          <w:rFonts w:ascii="Arial" w:eastAsia="Arial" w:hAnsi="Arial" w:cs="Arial"/>
          <w:b/>
          <w:sz w:val="32"/>
          <w:szCs w:val="32"/>
        </w:rPr>
        <w:t xml:space="preserve"> Incident in</w:t>
      </w:r>
      <w:r w:rsidR="000B1C20">
        <w:rPr>
          <w:rFonts w:ascii="Arial" w:eastAsia="Arial" w:hAnsi="Arial" w:cs="Arial"/>
          <w:b/>
          <w:sz w:val="32"/>
          <w:szCs w:val="32"/>
        </w:rPr>
        <w:t xml:space="preserve"> </w:t>
      </w:r>
      <w:r w:rsidR="00A74D1D">
        <w:rPr>
          <w:rFonts w:ascii="Arial" w:eastAsia="Arial" w:hAnsi="Arial" w:cs="Arial"/>
          <w:b/>
          <w:sz w:val="32"/>
          <w:szCs w:val="32"/>
        </w:rPr>
        <w:t>Cathedral of Our Lady of Mount Carmel Jolo, Sulu</w:t>
      </w:r>
      <w:r w:rsidR="00485F03">
        <w:rPr>
          <w:rFonts w:ascii="Arial" w:eastAsia="Arial" w:hAnsi="Arial" w:cs="Arial"/>
          <w:b/>
          <w:sz w:val="32"/>
          <w:szCs w:val="32"/>
        </w:rPr>
        <w:t>.</w:t>
      </w:r>
    </w:p>
    <w:p w14:paraId="1808A9E3" w14:textId="1495AB24" w:rsidR="001149A2" w:rsidRPr="002D6344" w:rsidRDefault="000B1C20" w:rsidP="00E33FCF">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18</w:t>
      </w:r>
      <w:r w:rsidR="00E32DA2">
        <w:rPr>
          <w:rFonts w:ascii="Arial" w:eastAsia="Arial" w:hAnsi="Arial" w:cs="Arial"/>
          <w:sz w:val="24"/>
          <w:szCs w:val="24"/>
        </w:rPr>
        <w:t xml:space="preserve"> </w:t>
      </w:r>
      <w:r>
        <w:rPr>
          <w:rFonts w:ascii="Arial" w:eastAsia="Arial" w:hAnsi="Arial" w:cs="Arial"/>
          <w:sz w:val="24"/>
          <w:szCs w:val="24"/>
        </w:rPr>
        <w:t>June</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CF2161D" w14:textId="77777777" w:rsidR="002C432E" w:rsidRPr="002D6344" w:rsidRDefault="002C432E" w:rsidP="00D10EA4">
      <w:pPr>
        <w:spacing w:after="0" w:line="240" w:lineRule="auto"/>
        <w:jc w:val="both"/>
        <w:rPr>
          <w:rFonts w:ascii="Arial" w:eastAsia="Arial" w:hAnsi="Arial" w:cs="Arial"/>
          <w:b/>
          <w:color w:val="002060"/>
          <w:sz w:val="28"/>
          <w:szCs w:val="24"/>
        </w:rPr>
      </w:pPr>
    </w:p>
    <w:p w14:paraId="191824D4" w14:textId="146D4C87" w:rsidR="002C432E" w:rsidRPr="002C432E" w:rsidRDefault="00A9490D" w:rsidP="002C432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This is the final report on the Bombing Incident that occurred on </w:t>
      </w:r>
      <w:r w:rsidR="002C432E" w:rsidRPr="002C432E">
        <w:rPr>
          <w:rFonts w:ascii="Arial" w:eastAsia="Arial" w:hAnsi="Arial" w:cs="Arial"/>
          <w:sz w:val="24"/>
          <w:szCs w:val="24"/>
        </w:rPr>
        <w:t>January 27, 2</w:t>
      </w:r>
      <w:r w:rsidR="000B1C20">
        <w:rPr>
          <w:rFonts w:ascii="Arial" w:eastAsia="Arial" w:hAnsi="Arial" w:cs="Arial"/>
          <w:sz w:val="24"/>
          <w:szCs w:val="24"/>
        </w:rPr>
        <w:t xml:space="preserve">019, around 8:40 in the morning in </w:t>
      </w:r>
      <w:r w:rsidR="000B1C20" w:rsidRPr="000B1C20">
        <w:rPr>
          <w:rFonts w:ascii="Arial" w:eastAsia="Arial" w:hAnsi="Arial" w:cs="Arial"/>
          <w:sz w:val="24"/>
          <w:szCs w:val="24"/>
        </w:rPr>
        <w:t xml:space="preserve">Cathedral of Our </w:t>
      </w:r>
      <w:bookmarkStart w:id="1" w:name="_GoBack"/>
      <w:bookmarkEnd w:id="1"/>
      <w:r w:rsidR="000B1C20" w:rsidRPr="000B1C20">
        <w:rPr>
          <w:rFonts w:ascii="Arial" w:eastAsia="Arial" w:hAnsi="Arial" w:cs="Arial"/>
          <w:sz w:val="24"/>
          <w:szCs w:val="24"/>
        </w:rPr>
        <w:t>Lady of Mount Carmel in Jolo, Sulu Province.</w:t>
      </w:r>
    </w:p>
    <w:p w14:paraId="4E499E19" w14:textId="20D531F0" w:rsidR="002C432E" w:rsidRDefault="002C432E" w:rsidP="002C432E">
      <w:pPr>
        <w:pBdr>
          <w:top w:val="nil"/>
          <w:left w:val="nil"/>
          <w:bottom w:val="nil"/>
          <w:right w:val="nil"/>
          <w:between w:val="nil"/>
        </w:pBdr>
        <w:spacing w:after="0" w:line="240" w:lineRule="auto"/>
        <w:jc w:val="both"/>
        <w:rPr>
          <w:rFonts w:ascii="Arial" w:eastAsia="Arial" w:hAnsi="Arial" w:cs="Arial"/>
          <w:sz w:val="24"/>
          <w:szCs w:val="24"/>
        </w:rPr>
      </w:pPr>
    </w:p>
    <w:p w14:paraId="2DE97F28" w14:textId="77777777" w:rsidR="00A9490D" w:rsidRPr="002C432E" w:rsidRDefault="00A9490D" w:rsidP="002C432E">
      <w:pPr>
        <w:pBdr>
          <w:top w:val="nil"/>
          <w:left w:val="nil"/>
          <w:bottom w:val="nil"/>
          <w:right w:val="nil"/>
          <w:between w:val="nil"/>
        </w:pBdr>
        <w:spacing w:after="0" w:line="240" w:lineRule="auto"/>
        <w:jc w:val="both"/>
        <w:rPr>
          <w:rFonts w:ascii="Arial" w:eastAsia="Arial" w:hAnsi="Arial" w:cs="Arial"/>
          <w:sz w:val="24"/>
          <w:szCs w:val="24"/>
        </w:rPr>
      </w:pPr>
    </w:p>
    <w:p w14:paraId="702ECEA2" w14:textId="54C9C68B" w:rsidR="00A9490D" w:rsidRPr="00A9490D" w:rsidRDefault="00A9490D" w:rsidP="00873A39">
      <w:pPr>
        <w:pBdr>
          <w:top w:val="nil"/>
          <w:left w:val="nil"/>
          <w:bottom w:val="nil"/>
          <w:right w:val="nil"/>
          <w:between w:val="nil"/>
        </w:pBdr>
        <w:spacing w:after="0" w:line="240" w:lineRule="auto"/>
        <w:jc w:val="both"/>
        <w:rPr>
          <w:rFonts w:ascii="Arial" w:eastAsia="Arial" w:hAnsi="Arial" w:cs="Arial"/>
          <w:b/>
          <w:color w:val="002060"/>
          <w:sz w:val="28"/>
          <w:szCs w:val="24"/>
        </w:rPr>
      </w:pPr>
      <w:r w:rsidRPr="00A9490D">
        <w:rPr>
          <w:rFonts w:ascii="Arial" w:eastAsia="Arial" w:hAnsi="Arial" w:cs="Arial"/>
          <w:b/>
          <w:color w:val="002060"/>
          <w:sz w:val="28"/>
          <w:szCs w:val="24"/>
        </w:rPr>
        <w:t>STATUS OF AFFECTED INDIVIDUALS</w:t>
      </w:r>
    </w:p>
    <w:p w14:paraId="4D8A2511" w14:textId="77777777" w:rsidR="00A9490D" w:rsidRDefault="00A9490D" w:rsidP="00873A39">
      <w:pPr>
        <w:pBdr>
          <w:top w:val="nil"/>
          <w:left w:val="nil"/>
          <w:bottom w:val="nil"/>
          <w:right w:val="nil"/>
          <w:between w:val="nil"/>
        </w:pBdr>
        <w:spacing w:after="0" w:line="240" w:lineRule="auto"/>
        <w:jc w:val="both"/>
        <w:rPr>
          <w:rFonts w:ascii="Arial" w:eastAsia="Arial" w:hAnsi="Arial" w:cs="Arial"/>
          <w:sz w:val="24"/>
          <w:szCs w:val="24"/>
        </w:rPr>
      </w:pPr>
    </w:p>
    <w:p w14:paraId="529ACDAF" w14:textId="2FDB23B3" w:rsidR="00A9490D" w:rsidRDefault="00A9490D" w:rsidP="00873A39">
      <w:pPr>
        <w:pBdr>
          <w:top w:val="nil"/>
          <w:left w:val="nil"/>
          <w:bottom w:val="nil"/>
          <w:right w:val="nil"/>
          <w:between w:val="nil"/>
        </w:pBdr>
        <w:spacing w:after="0" w:line="240" w:lineRule="auto"/>
        <w:jc w:val="both"/>
        <w:rPr>
          <w:rFonts w:ascii="Arial" w:eastAsia="Arial" w:hAnsi="Arial" w:cs="Arial"/>
          <w:sz w:val="24"/>
          <w:szCs w:val="24"/>
        </w:rPr>
      </w:pPr>
      <w:r w:rsidRPr="00A9490D">
        <w:rPr>
          <w:rFonts w:ascii="Arial" w:eastAsia="Arial" w:hAnsi="Arial" w:cs="Arial"/>
          <w:sz w:val="24"/>
          <w:szCs w:val="24"/>
        </w:rPr>
        <w:t xml:space="preserve">A total of </w:t>
      </w:r>
      <w:r w:rsidRPr="000B1C20">
        <w:rPr>
          <w:rFonts w:ascii="Arial" w:eastAsia="Arial" w:hAnsi="Arial" w:cs="Arial"/>
          <w:b/>
          <w:color w:val="002060"/>
          <w:sz w:val="24"/>
          <w:szCs w:val="24"/>
        </w:rPr>
        <w:t>137</w:t>
      </w:r>
      <w:r>
        <w:rPr>
          <w:rFonts w:ascii="Arial" w:eastAsia="Arial" w:hAnsi="Arial" w:cs="Arial"/>
          <w:sz w:val="24"/>
          <w:szCs w:val="24"/>
        </w:rPr>
        <w:t xml:space="preserve"> were affected by the bombing incident in </w:t>
      </w:r>
      <w:r w:rsidRPr="00A9490D">
        <w:rPr>
          <w:rFonts w:ascii="Arial" w:eastAsia="Arial" w:hAnsi="Arial" w:cs="Arial"/>
          <w:sz w:val="24"/>
          <w:szCs w:val="24"/>
        </w:rPr>
        <w:t xml:space="preserve">Cathedral of Our </w:t>
      </w:r>
      <w:r>
        <w:rPr>
          <w:rFonts w:ascii="Arial" w:eastAsia="Arial" w:hAnsi="Arial" w:cs="Arial"/>
          <w:sz w:val="24"/>
          <w:szCs w:val="24"/>
        </w:rPr>
        <w:t xml:space="preserve">Lady of Mount Carmel Jolo, Sulu; </w:t>
      </w:r>
      <w:r w:rsidRPr="000B1C20">
        <w:rPr>
          <w:rFonts w:ascii="Arial" w:eastAsia="Arial" w:hAnsi="Arial" w:cs="Arial"/>
          <w:b/>
          <w:color w:val="002060"/>
          <w:sz w:val="24"/>
          <w:szCs w:val="24"/>
        </w:rPr>
        <w:t>114</w:t>
      </w:r>
      <w:r>
        <w:rPr>
          <w:rFonts w:ascii="Arial" w:eastAsia="Arial" w:hAnsi="Arial" w:cs="Arial"/>
          <w:sz w:val="24"/>
          <w:szCs w:val="24"/>
        </w:rPr>
        <w:t xml:space="preserve"> of which </w:t>
      </w:r>
      <w:r w:rsidRPr="000B1C20">
        <w:rPr>
          <w:rFonts w:ascii="Arial" w:eastAsia="Arial" w:hAnsi="Arial" w:cs="Arial"/>
          <w:b/>
          <w:color w:val="002060"/>
          <w:sz w:val="24"/>
          <w:szCs w:val="24"/>
        </w:rPr>
        <w:t>are wounded</w:t>
      </w:r>
      <w:r w:rsidRPr="000B1C20">
        <w:rPr>
          <w:rFonts w:ascii="Arial" w:eastAsia="Arial" w:hAnsi="Arial" w:cs="Arial"/>
          <w:color w:val="002060"/>
          <w:sz w:val="24"/>
          <w:szCs w:val="24"/>
        </w:rPr>
        <w:t xml:space="preserve"> </w:t>
      </w:r>
      <w:r>
        <w:rPr>
          <w:rFonts w:ascii="Arial" w:eastAsia="Arial" w:hAnsi="Arial" w:cs="Arial"/>
          <w:sz w:val="24"/>
          <w:szCs w:val="24"/>
        </w:rPr>
        <w:t xml:space="preserve">and </w:t>
      </w:r>
      <w:r w:rsidRPr="000B1C20">
        <w:rPr>
          <w:rFonts w:ascii="Arial" w:eastAsia="Arial" w:hAnsi="Arial" w:cs="Arial"/>
          <w:b/>
          <w:color w:val="002060"/>
          <w:sz w:val="24"/>
          <w:szCs w:val="24"/>
        </w:rPr>
        <w:t>23 are dead.</w:t>
      </w:r>
    </w:p>
    <w:p w14:paraId="4B33F332" w14:textId="77777777" w:rsidR="00A9490D" w:rsidRPr="00A9490D" w:rsidRDefault="00A9490D" w:rsidP="00873A39">
      <w:pPr>
        <w:pBdr>
          <w:top w:val="nil"/>
          <w:left w:val="nil"/>
          <w:bottom w:val="nil"/>
          <w:right w:val="nil"/>
          <w:between w:val="nil"/>
        </w:pBdr>
        <w:spacing w:after="0" w:line="240" w:lineRule="auto"/>
        <w:jc w:val="both"/>
        <w:rPr>
          <w:rFonts w:ascii="Arial" w:eastAsia="Arial" w:hAnsi="Arial" w:cs="Arial"/>
          <w:b/>
          <w:sz w:val="24"/>
          <w:szCs w:val="24"/>
        </w:rPr>
      </w:pPr>
    </w:p>
    <w:tbl>
      <w:tblPr>
        <w:tblStyle w:val="TableGrid"/>
        <w:tblW w:w="0" w:type="auto"/>
        <w:tblLook w:val="04A0" w:firstRow="1" w:lastRow="0" w:firstColumn="1" w:lastColumn="0" w:noHBand="0" w:noVBand="1"/>
      </w:tblPr>
      <w:tblGrid>
        <w:gridCol w:w="2434"/>
        <w:gridCol w:w="2434"/>
        <w:gridCol w:w="2434"/>
        <w:gridCol w:w="2435"/>
      </w:tblGrid>
      <w:tr w:rsidR="00A9490D" w:rsidRPr="00A9490D" w14:paraId="465FA02A" w14:textId="77777777" w:rsidTr="00FF3847">
        <w:tc>
          <w:tcPr>
            <w:tcW w:w="4868" w:type="dxa"/>
            <w:gridSpan w:val="2"/>
            <w:shd w:val="clear" w:color="auto" w:fill="A6A6A6" w:themeFill="background1" w:themeFillShade="A6"/>
          </w:tcPr>
          <w:p w14:paraId="27BFB6AC" w14:textId="2DDD0FF2" w:rsidR="00A9490D" w:rsidRPr="00A9490D" w:rsidRDefault="00A9490D" w:rsidP="00A9490D">
            <w:pPr>
              <w:jc w:val="center"/>
              <w:rPr>
                <w:rFonts w:ascii="Arial" w:eastAsia="Arial" w:hAnsi="Arial" w:cs="Arial"/>
                <w:b/>
                <w:sz w:val="20"/>
                <w:szCs w:val="24"/>
              </w:rPr>
            </w:pPr>
            <w:r w:rsidRPr="00A9490D">
              <w:rPr>
                <w:rFonts w:ascii="Arial" w:eastAsia="Arial" w:hAnsi="Arial" w:cs="Arial"/>
                <w:b/>
                <w:sz w:val="20"/>
                <w:szCs w:val="24"/>
              </w:rPr>
              <w:t>WOUNDED</w:t>
            </w:r>
          </w:p>
        </w:tc>
        <w:tc>
          <w:tcPr>
            <w:tcW w:w="4869" w:type="dxa"/>
            <w:gridSpan w:val="2"/>
            <w:shd w:val="clear" w:color="auto" w:fill="A6A6A6" w:themeFill="background1" w:themeFillShade="A6"/>
          </w:tcPr>
          <w:p w14:paraId="3B6C5758" w14:textId="6BBCEA94" w:rsidR="00A9490D" w:rsidRPr="00A9490D" w:rsidRDefault="00A9490D" w:rsidP="00A9490D">
            <w:pPr>
              <w:jc w:val="center"/>
              <w:rPr>
                <w:rFonts w:ascii="Arial" w:eastAsia="Arial" w:hAnsi="Arial" w:cs="Arial"/>
                <w:b/>
                <w:sz w:val="20"/>
                <w:szCs w:val="24"/>
              </w:rPr>
            </w:pPr>
            <w:r w:rsidRPr="00A9490D">
              <w:rPr>
                <w:rFonts w:ascii="Arial" w:eastAsia="Arial" w:hAnsi="Arial" w:cs="Arial"/>
                <w:b/>
                <w:sz w:val="20"/>
                <w:szCs w:val="24"/>
              </w:rPr>
              <w:t>DEAD</w:t>
            </w:r>
          </w:p>
        </w:tc>
      </w:tr>
      <w:tr w:rsidR="00A9490D" w:rsidRPr="00A9490D" w14:paraId="41FE26E7" w14:textId="77777777" w:rsidTr="00A9490D">
        <w:tc>
          <w:tcPr>
            <w:tcW w:w="2434" w:type="dxa"/>
          </w:tcPr>
          <w:p w14:paraId="5D903E5A" w14:textId="057F03E0" w:rsidR="00A9490D" w:rsidRPr="00A9490D" w:rsidRDefault="00A9490D" w:rsidP="00873A39">
            <w:pPr>
              <w:jc w:val="both"/>
              <w:rPr>
                <w:rFonts w:ascii="Arial" w:eastAsia="Arial" w:hAnsi="Arial" w:cs="Arial"/>
                <w:sz w:val="20"/>
                <w:szCs w:val="24"/>
              </w:rPr>
            </w:pPr>
            <w:r w:rsidRPr="00A9490D">
              <w:rPr>
                <w:rFonts w:ascii="Arial" w:eastAsia="Arial" w:hAnsi="Arial" w:cs="Arial"/>
                <w:sz w:val="20"/>
                <w:szCs w:val="24"/>
              </w:rPr>
              <w:t>CIVILIAN</w:t>
            </w:r>
          </w:p>
        </w:tc>
        <w:tc>
          <w:tcPr>
            <w:tcW w:w="2434" w:type="dxa"/>
          </w:tcPr>
          <w:p w14:paraId="01B4ED66" w14:textId="25B8CF7D" w:rsidR="00A9490D" w:rsidRPr="00A9490D" w:rsidRDefault="00A9490D" w:rsidP="00873A39">
            <w:pPr>
              <w:jc w:val="both"/>
              <w:rPr>
                <w:rFonts w:ascii="Arial" w:eastAsia="Arial" w:hAnsi="Arial" w:cs="Arial"/>
                <w:sz w:val="20"/>
                <w:szCs w:val="24"/>
              </w:rPr>
            </w:pPr>
            <w:r w:rsidRPr="00A9490D">
              <w:rPr>
                <w:rFonts w:ascii="Arial" w:eastAsia="Arial" w:hAnsi="Arial" w:cs="Arial"/>
                <w:sz w:val="20"/>
                <w:szCs w:val="24"/>
              </w:rPr>
              <w:t>98</w:t>
            </w:r>
          </w:p>
        </w:tc>
        <w:tc>
          <w:tcPr>
            <w:tcW w:w="2434" w:type="dxa"/>
          </w:tcPr>
          <w:p w14:paraId="15040859" w14:textId="46FDED4B" w:rsidR="00A9490D" w:rsidRPr="00A9490D" w:rsidRDefault="00A9490D" w:rsidP="00873A39">
            <w:pPr>
              <w:jc w:val="both"/>
              <w:rPr>
                <w:rFonts w:ascii="Arial" w:eastAsia="Arial" w:hAnsi="Arial" w:cs="Arial"/>
                <w:sz w:val="20"/>
                <w:szCs w:val="24"/>
              </w:rPr>
            </w:pPr>
            <w:r>
              <w:rPr>
                <w:rFonts w:ascii="Arial" w:eastAsia="Arial" w:hAnsi="Arial" w:cs="Arial"/>
                <w:sz w:val="20"/>
                <w:szCs w:val="24"/>
              </w:rPr>
              <w:t>CIVILIAN</w:t>
            </w:r>
          </w:p>
        </w:tc>
        <w:tc>
          <w:tcPr>
            <w:tcW w:w="2435" w:type="dxa"/>
          </w:tcPr>
          <w:p w14:paraId="56C0EAD7" w14:textId="64F92E26" w:rsidR="00A9490D" w:rsidRPr="00A9490D" w:rsidRDefault="00A9490D" w:rsidP="00873A39">
            <w:pPr>
              <w:jc w:val="both"/>
              <w:rPr>
                <w:rFonts w:ascii="Arial" w:eastAsia="Arial" w:hAnsi="Arial" w:cs="Arial"/>
                <w:sz w:val="20"/>
                <w:szCs w:val="24"/>
              </w:rPr>
            </w:pPr>
            <w:r>
              <w:rPr>
                <w:rFonts w:ascii="Arial" w:eastAsia="Arial" w:hAnsi="Arial" w:cs="Arial"/>
                <w:sz w:val="20"/>
                <w:szCs w:val="24"/>
              </w:rPr>
              <w:t>16</w:t>
            </w:r>
          </w:p>
        </w:tc>
      </w:tr>
      <w:tr w:rsidR="00A9490D" w:rsidRPr="00A9490D" w14:paraId="19C64360" w14:textId="77777777" w:rsidTr="00A9490D">
        <w:tc>
          <w:tcPr>
            <w:tcW w:w="2434" w:type="dxa"/>
          </w:tcPr>
          <w:p w14:paraId="4E273BDE" w14:textId="26F4EDF8" w:rsidR="00A9490D" w:rsidRPr="00A9490D" w:rsidRDefault="00A9490D" w:rsidP="00873A39">
            <w:pPr>
              <w:jc w:val="both"/>
              <w:rPr>
                <w:rFonts w:ascii="Arial" w:eastAsia="Arial" w:hAnsi="Arial" w:cs="Arial"/>
                <w:sz w:val="20"/>
                <w:szCs w:val="24"/>
              </w:rPr>
            </w:pPr>
            <w:r>
              <w:rPr>
                <w:rFonts w:ascii="Arial" w:eastAsia="Arial" w:hAnsi="Arial" w:cs="Arial"/>
                <w:sz w:val="20"/>
                <w:szCs w:val="24"/>
              </w:rPr>
              <w:t>GOV. TROOPS</w:t>
            </w:r>
          </w:p>
        </w:tc>
        <w:tc>
          <w:tcPr>
            <w:tcW w:w="2434" w:type="dxa"/>
          </w:tcPr>
          <w:p w14:paraId="52308638" w14:textId="4261CDDD" w:rsidR="00A9490D" w:rsidRPr="00A9490D" w:rsidRDefault="00A9490D" w:rsidP="00873A39">
            <w:pPr>
              <w:jc w:val="both"/>
              <w:rPr>
                <w:rFonts w:ascii="Arial" w:eastAsia="Arial" w:hAnsi="Arial" w:cs="Arial"/>
                <w:sz w:val="20"/>
                <w:szCs w:val="24"/>
              </w:rPr>
            </w:pPr>
            <w:r>
              <w:rPr>
                <w:rFonts w:ascii="Arial" w:eastAsia="Arial" w:hAnsi="Arial" w:cs="Arial"/>
                <w:sz w:val="20"/>
                <w:szCs w:val="24"/>
              </w:rPr>
              <w:t>16</w:t>
            </w:r>
          </w:p>
        </w:tc>
        <w:tc>
          <w:tcPr>
            <w:tcW w:w="2434" w:type="dxa"/>
          </w:tcPr>
          <w:p w14:paraId="2A99F2A1" w14:textId="261D370F" w:rsidR="00A9490D" w:rsidRPr="00A9490D" w:rsidRDefault="00A9490D" w:rsidP="00873A39">
            <w:pPr>
              <w:jc w:val="both"/>
              <w:rPr>
                <w:rFonts w:ascii="Arial" w:eastAsia="Arial" w:hAnsi="Arial" w:cs="Arial"/>
                <w:sz w:val="20"/>
                <w:szCs w:val="24"/>
              </w:rPr>
            </w:pPr>
            <w:r>
              <w:rPr>
                <w:rFonts w:ascii="Arial" w:eastAsia="Arial" w:hAnsi="Arial" w:cs="Arial"/>
                <w:sz w:val="20"/>
                <w:szCs w:val="24"/>
              </w:rPr>
              <w:t>GOV. TROOPS</w:t>
            </w:r>
          </w:p>
        </w:tc>
        <w:tc>
          <w:tcPr>
            <w:tcW w:w="2435" w:type="dxa"/>
          </w:tcPr>
          <w:p w14:paraId="6EFDCD9F" w14:textId="034DC305" w:rsidR="00A9490D" w:rsidRPr="00A9490D" w:rsidRDefault="00A9490D" w:rsidP="00873A39">
            <w:pPr>
              <w:jc w:val="both"/>
              <w:rPr>
                <w:rFonts w:ascii="Arial" w:eastAsia="Arial" w:hAnsi="Arial" w:cs="Arial"/>
                <w:sz w:val="20"/>
                <w:szCs w:val="24"/>
              </w:rPr>
            </w:pPr>
            <w:r>
              <w:rPr>
                <w:rFonts w:ascii="Arial" w:eastAsia="Arial" w:hAnsi="Arial" w:cs="Arial"/>
                <w:sz w:val="20"/>
                <w:szCs w:val="24"/>
              </w:rPr>
              <w:t>7</w:t>
            </w:r>
          </w:p>
        </w:tc>
      </w:tr>
      <w:tr w:rsidR="00A9490D" w:rsidRPr="00A9490D" w14:paraId="5BF26202" w14:textId="77777777" w:rsidTr="00A9490D">
        <w:tc>
          <w:tcPr>
            <w:tcW w:w="2434" w:type="dxa"/>
            <w:shd w:val="clear" w:color="auto" w:fill="A6A6A6" w:themeFill="background1" w:themeFillShade="A6"/>
          </w:tcPr>
          <w:p w14:paraId="32338872" w14:textId="75685249" w:rsidR="00A9490D" w:rsidRPr="00A9490D" w:rsidRDefault="00A9490D" w:rsidP="00873A39">
            <w:pPr>
              <w:jc w:val="both"/>
              <w:rPr>
                <w:rFonts w:ascii="Arial" w:eastAsia="Arial" w:hAnsi="Arial" w:cs="Arial"/>
                <w:b/>
                <w:sz w:val="20"/>
                <w:szCs w:val="24"/>
              </w:rPr>
            </w:pPr>
            <w:r>
              <w:rPr>
                <w:rFonts w:ascii="Arial" w:eastAsia="Arial" w:hAnsi="Arial" w:cs="Arial"/>
                <w:b/>
                <w:sz w:val="20"/>
                <w:szCs w:val="24"/>
              </w:rPr>
              <w:t>TOTAL</w:t>
            </w:r>
          </w:p>
        </w:tc>
        <w:tc>
          <w:tcPr>
            <w:tcW w:w="2434" w:type="dxa"/>
            <w:shd w:val="clear" w:color="auto" w:fill="A6A6A6" w:themeFill="background1" w:themeFillShade="A6"/>
          </w:tcPr>
          <w:p w14:paraId="7E065AFF" w14:textId="3006BEFF" w:rsidR="00A9490D" w:rsidRPr="00A9490D" w:rsidRDefault="00A9490D" w:rsidP="00873A39">
            <w:pPr>
              <w:jc w:val="both"/>
              <w:rPr>
                <w:rFonts w:ascii="Arial" w:eastAsia="Arial" w:hAnsi="Arial" w:cs="Arial"/>
                <w:b/>
                <w:sz w:val="20"/>
                <w:szCs w:val="24"/>
              </w:rPr>
            </w:pPr>
            <w:r>
              <w:rPr>
                <w:rFonts w:ascii="Arial" w:eastAsia="Arial" w:hAnsi="Arial" w:cs="Arial"/>
                <w:b/>
                <w:sz w:val="20"/>
                <w:szCs w:val="24"/>
              </w:rPr>
              <w:t>114</w:t>
            </w:r>
          </w:p>
        </w:tc>
        <w:tc>
          <w:tcPr>
            <w:tcW w:w="2434" w:type="dxa"/>
            <w:shd w:val="clear" w:color="auto" w:fill="A6A6A6" w:themeFill="background1" w:themeFillShade="A6"/>
          </w:tcPr>
          <w:p w14:paraId="54DDE3D1" w14:textId="77777777" w:rsidR="00A9490D" w:rsidRPr="00A9490D" w:rsidRDefault="00A9490D" w:rsidP="00873A39">
            <w:pPr>
              <w:jc w:val="both"/>
              <w:rPr>
                <w:rFonts w:ascii="Arial" w:eastAsia="Arial" w:hAnsi="Arial" w:cs="Arial"/>
                <w:b/>
                <w:sz w:val="20"/>
                <w:szCs w:val="24"/>
              </w:rPr>
            </w:pPr>
          </w:p>
        </w:tc>
        <w:tc>
          <w:tcPr>
            <w:tcW w:w="2435" w:type="dxa"/>
            <w:shd w:val="clear" w:color="auto" w:fill="A6A6A6" w:themeFill="background1" w:themeFillShade="A6"/>
          </w:tcPr>
          <w:p w14:paraId="5F79BA71" w14:textId="36001A4C" w:rsidR="00A9490D" w:rsidRPr="00A9490D" w:rsidRDefault="00A9490D" w:rsidP="00873A39">
            <w:pPr>
              <w:jc w:val="both"/>
              <w:rPr>
                <w:rFonts w:ascii="Arial" w:eastAsia="Arial" w:hAnsi="Arial" w:cs="Arial"/>
                <w:sz w:val="20"/>
                <w:szCs w:val="24"/>
              </w:rPr>
            </w:pPr>
            <w:r>
              <w:rPr>
                <w:rFonts w:ascii="Arial" w:eastAsia="Arial" w:hAnsi="Arial" w:cs="Arial"/>
                <w:b/>
                <w:sz w:val="20"/>
                <w:szCs w:val="24"/>
              </w:rPr>
              <w:t>23</w:t>
            </w:r>
          </w:p>
        </w:tc>
      </w:tr>
    </w:tbl>
    <w:p w14:paraId="0899B43E" w14:textId="31097B2D" w:rsidR="001149A2" w:rsidRDefault="001149A2" w:rsidP="000B1C20">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485F03">
        <w:rPr>
          <w:rFonts w:ascii="Arial" w:eastAsia="Arial" w:hAnsi="Arial" w:cs="Arial"/>
          <w:i/>
          <w:color w:val="0070C0"/>
          <w:sz w:val="16"/>
          <w:szCs w:val="24"/>
        </w:rPr>
        <w:t>IX</w:t>
      </w:r>
    </w:p>
    <w:p w14:paraId="2B6A7F34" w14:textId="1616D7B0" w:rsidR="00262F03" w:rsidRDefault="00262F03" w:rsidP="00C16E9F">
      <w:pPr>
        <w:spacing w:after="0" w:line="240" w:lineRule="auto"/>
        <w:rPr>
          <w:rFonts w:ascii="Arial" w:eastAsia="Arial" w:hAnsi="Arial" w:cs="Arial"/>
          <w:b/>
          <w:color w:val="002060"/>
          <w:sz w:val="28"/>
          <w:szCs w:val="24"/>
        </w:rPr>
      </w:pPr>
    </w:p>
    <w:p w14:paraId="3A6AA930" w14:textId="1F821A16" w:rsidR="00E61E35" w:rsidRDefault="00E61E35" w:rsidP="00E61E35">
      <w:pPr>
        <w:spacing w:after="0" w:line="240" w:lineRule="auto"/>
        <w:jc w:val="both"/>
        <w:rPr>
          <w:rFonts w:ascii="Arial" w:eastAsia="Arial" w:hAnsi="Arial" w:cs="Arial"/>
          <w:b/>
          <w:color w:val="002060"/>
          <w:sz w:val="28"/>
          <w:szCs w:val="24"/>
        </w:rPr>
      </w:pPr>
      <w:r>
        <w:rPr>
          <w:rFonts w:ascii="Arial" w:eastAsia="Arial" w:hAnsi="Arial" w:cs="Arial"/>
          <w:b/>
          <w:color w:val="002060"/>
          <w:sz w:val="28"/>
          <w:szCs w:val="24"/>
        </w:rPr>
        <w:t>ASSISTANCE PROVIDED</w:t>
      </w:r>
    </w:p>
    <w:p w14:paraId="2846AD14" w14:textId="77777777" w:rsidR="00E61E35" w:rsidRDefault="00E61E35" w:rsidP="00C16E9F">
      <w:pPr>
        <w:spacing w:after="0" w:line="240" w:lineRule="auto"/>
        <w:rPr>
          <w:rFonts w:ascii="Arial" w:eastAsia="Arial" w:hAnsi="Arial" w:cs="Arial"/>
          <w:b/>
          <w:color w:val="002060"/>
          <w:sz w:val="28"/>
          <w:szCs w:val="24"/>
        </w:rPr>
      </w:pPr>
    </w:p>
    <w:p w14:paraId="430B8396" w14:textId="2A852F09" w:rsidR="00E61E35" w:rsidRPr="00E61E35" w:rsidRDefault="00E61E35" w:rsidP="00E61E35">
      <w:pPr>
        <w:pBdr>
          <w:top w:val="nil"/>
          <w:left w:val="nil"/>
          <w:bottom w:val="nil"/>
          <w:right w:val="nil"/>
          <w:between w:val="nil"/>
        </w:pBdr>
        <w:spacing w:after="0" w:line="240" w:lineRule="auto"/>
        <w:jc w:val="both"/>
        <w:rPr>
          <w:rFonts w:ascii="Arial" w:eastAsia="Arial" w:hAnsi="Arial" w:cs="Arial"/>
          <w:sz w:val="24"/>
          <w:szCs w:val="24"/>
        </w:rPr>
      </w:pPr>
      <w:r w:rsidRPr="00E61E35">
        <w:rPr>
          <w:rFonts w:ascii="Arial" w:eastAsia="Arial" w:hAnsi="Arial" w:cs="Arial"/>
          <w:sz w:val="24"/>
          <w:szCs w:val="24"/>
        </w:rPr>
        <w:t>The DSWD FO –IX immediately provided assistance in the form of Family food packs, biscuits, coffee, cup noodles, sleeping kit, hygiene kit and Financial assistance. Hereunder is the summary of assistance provided.</w:t>
      </w:r>
    </w:p>
    <w:tbl>
      <w:tblPr>
        <w:tblW w:w="5000" w:type="pct"/>
        <w:tblLook w:val="04A0" w:firstRow="1" w:lastRow="0" w:firstColumn="1" w:lastColumn="0" w:noHBand="0" w:noVBand="1"/>
      </w:tblPr>
      <w:tblGrid>
        <w:gridCol w:w="1255"/>
        <w:gridCol w:w="763"/>
        <w:gridCol w:w="1355"/>
        <w:gridCol w:w="1661"/>
        <w:gridCol w:w="1059"/>
        <w:gridCol w:w="1295"/>
        <w:gridCol w:w="2349"/>
      </w:tblGrid>
      <w:tr w:rsidR="00E61E35" w:rsidRPr="00E61E35" w14:paraId="003A6721" w14:textId="77777777" w:rsidTr="00E61E35">
        <w:trPr>
          <w:trHeight w:val="20"/>
        </w:trPr>
        <w:tc>
          <w:tcPr>
            <w:tcW w:w="644"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EB83A29"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Date of distribution</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C9C01E6"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Served</w:t>
            </w:r>
          </w:p>
        </w:tc>
        <w:tc>
          <w:tcPr>
            <w:tcW w:w="2758" w:type="pct"/>
            <w:gridSpan w:val="4"/>
            <w:tcBorders>
              <w:top w:val="single" w:sz="4" w:space="0" w:color="auto"/>
              <w:left w:val="nil"/>
              <w:bottom w:val="single" w:sz="4" w:space="0" w:color="auto"/>
              <w:right w:val="single" w:sz="4" w:space="0" w:color="auto"/>
            </w:tcBorders>
            <w:shd w:val="clear" w:color="000000" w:fill="A6A6A6"/>
            <w:vAlign w:val="center"/>
            <w:hideMark/>
          </w:tcPr>
          <w:p w14:paraId="4801A793"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Assistance provided</w:t>
            </w:r>
          </w:p>
        </w:tc>
        <w:tc>
          <w:tcPr>
            <w:tcW w:w="1206"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02869623"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Cost of Assistance</w:t>
            </w:r>
          </w:p>
        </w:tc>
      </w:tr>
      <w:tr w:rsidR="00E61E35" w:rsidRPr="00E61E35" w14:paraId="65D2D2A4" w14:textId="77777777" w:rsidTr="00E61E35">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14:paraId="5B93091F"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32D1DA93"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2758" w:type="pct"/>
            <w:gridSpan w:val="4"/>
            <w:tcBorders>
              <w:top w:val="single" w:sz="4" w:space="0" w:color="auto"/>
              <w:left w:val="nil"/>
              <w:bottom w:val="single" w:sz="4" w:space="0" w:color="auto"/>
              <w:right w:val="single" w:sz="4" w:space="0" w:color="auto"/>
            </w:tcBorders>
            <w:shd w:val="clear" w:color="000000" w:fill="A6A6A6"/>
            <w:vAlign w:val="center"/>
            <w:hideMark/>
          </w:tcPr>
          <w:p w14:paraId="37BB0DB3"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Arial"/>
                <w:b/>
                <w:bCs/>
                <w:color w:val="000000"/>
                <w:sz w:val="20"/>
                <w:szCs w:val="20"/>
              </w:rPr>
              <w:t>In Kind</w:t>
            </w:r>
          </w:p>
        </w:tc>
        <w:tc>
          <w:tcPr>
            <w:tcW w:w="1206" w:type="pct"/>
            <w:vMerge/>
            <w:tcBorders>
              <w:top w:val="single" w:sz="4" w:space="0" w:color="auto"/>
              <w:left w:val="single" w:sz="4" w:space="0" w:color="auto"/>
              <w:bottom w:val="single" w:sz="4" w:space="0" w:color="auto"/>
              <w:right w:val="single" w:sz="4" w:space="0" w:color="auto"/>
            </w:tcBorders>
            <w:vAlign w:val="center"/>
            <w:hideMark/>
          </w:tcPr>
          <w:p w14:paraId="1E094CC5"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r>
      <w:tr w:rsidR="00E61E35" w:rsidRPr="00E61E35" w14:paraId="2A8A2E84" w14:textId="77777777" w:rsidTr="00E61E35">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14:paraId="63E7DCCE"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510EB502"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c>
          <w:tcPr>
            <w:tcW w:w="1549" w:type="pct"/>
            <w:gridSpan w:val="2"/>
            <w:tcBorders>
              <w:top w:val="single" w:sz="4" w:space="0" w:color="auto"/>
              <w:left w:val="nil"/>
              <w:bottom w:val="single" w:sz="4" w:space="0" w:color="auto"/>
              <w:right w:val="single" w:sz="4" w:space="0" w:color="auto"/>
            </w:tcBorders>
            <w:shd w:val="clear" w:color="000000" w:fill="A6A6A6"/>
            <w:vAlign w:val="center"/>
            <w:hideMark/>
          </w:tcPr>
          <w:p w14:paraId="3C42F654"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Food and Non-Food Items (FNFIs) </w:t>
            </w:r>
          </w:p>
        </w:tc>
        <w:tc>
          <w:tcPr>
            <w:tcW w:w="544" w:type="pct"/>
            <w:tcBorders>
              <w:top w:val="nil"/>
              <w:left w:val="nil"/>
              <w:bottom w:val="single" w:sz="4" w:space="0" w:color="auto"/>
              <w:right w:val="single" w:sz="4" w:space="0" w:color="auto"/>
            </w:tcBorders>
            <w:shd w:val="clear" w:color="000000" w:fill="A6A6A6"/>
            <w:vAlign w:val="center"/>
            <w:hideMark/>
          </w:tcPr>
          <w:p w14:paraId="6FF0BDDE"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Unit Cost</w:t>
            </w:r>
          </w:p>
        </w:tc>
        <w:tc>
          <w:tcPr>
            <w:tcW w:w="665" w:type="pct"/>
            <w:tcBorders>
              <w:top w:val="nil"/>
              <w:left w:val="nil"/>
              <w:bottom w:val="single" w:sz="4" w:space="0" w:color="auto"/>
              <w:right w:val="single" w:sz="4" w:space="0" w:color="auto"/>
            </w:tcBorders>
            <w:shd w:val="clear" w:color="000000" w:fill="A6A6A6"/>
            <w:vAlign w:val="center"/>
            <w:hideMark/>
          </w:tcPr>
          <w:p w14:paraId="01B0E730" w14:textId="77777777" w:rsidR="00E61E35" w:rsidRPr="00E61E35" w:rsidRDefault="00E61E35" w:rsidP="00E61E35">
            <w:pPr>
              <w:widowControl/>
              <w:spacing w:after="0" w:line="240" w:lineRule="auto"/>
              <w:jc w:val="center"/>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Source </w:t>
            </w:r>
          </w:p>
        </w:tc>
        <w:tc>
          <w:tcPr>
            <w:tcW w:w="1206" w:type="pct"/>
            <w:vMerge/>
            <w:tcBorders>
              <w:top w:val="single" w:sz="4" w:space="0" w:color="auto"/>
              <w:left w:val="single" w:sz="4" w:space="0" w:color="auto"/>
              <w:bottom w:val="single" w:sz="4" w:space="0" w:color="auto"/>
              <w:right w:val="single" w:sz="4" w:space="0" w:color="auto"/>
            </w:tcBorders>
            <w:vAlign w:val="center"/>
            <w:hideMark/>
          </w:tcPr>
          <w:p w14:paraId="7AA1C186"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p>
        </w:tc>
      </w:tr>
      <w:tr w:rsidR="00E61E35" w:rsidRPr="00E61E35" w14:paraId="5F6DA0C2" w14:textId="77777777" w:rsidTr="00E61E35">
        <w:trPr>
          <w:trHeight w:val="20"/>
        </w:trPr>
        <w:tc>
          <w:tcPr>
            <w:tcW w:w="644" w:type="pct"/>
            <w:tcBorders>
              <w:top w:val="nil"/>
              <w:left w:val="single" w:sz="4" w:space="0" w:color="auto"/>
              <w:bottom w:val="single" w:sz="4" w:space="0" w:color="auto"/>
              <w:right w:val="single" w:sz="4" w:space="0" w:color="auto"/>
            </w:tcBorders>
            <w:shd w:val="clear" w:color="auto" w:fill="auto"/>
            <w:vAlign w:val="center"/>
            <w:hideMark/>
          </w:tcPr>
          <w:p w14:paraId="122739AD"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29-Jan-19</w:t>
            </w:r>
          </w:p>
        </w:tc>
        <w:tc>
          <w:tcPr>
            <w:tcW w:w="392" w:type="pct"/>
            <w:tcBorders>
              <w:top w:val="nil"/>
              <w:left w:val="nil"/>
              <w:bottom w:val="single" w:sz="4" w:space="0" w:color="auto"/>
              <w:right w:val="single" w:sz="4" w:space="0" w:color="auto"/>
            </w:tcBorders>
            <w:shd w:val="clear" w:color="auto" w:fill="auto"/>
            <w:vAlign w:val="center"/>
            <w:hideMark/>
          </w:tcPr>
          <w:p w14:paraId="05DC4C69"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29</w:t>
            </w: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6F6C1236"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 xml:space="preserve">Coffee, Biscuits, Cup noodles, Fruits </w:t>
            </w:r>
          </w:p>
        </w:tc>
        <w:tc>
          <w:tcPr>
            <w:tcW w:w="544" w:type="pct"/>
            <w:tcBorders>
              <w:top w:val="nil"/>
              <w:left w:val="nil"/>
              <w:bottom w:val="single" w:sz="4" w:space="0" w:color="auto"/>
              <w:right w:val="single" w:sz="4" w:space="0" w:color="auto"/>
            </w:tcBorders>
            <w:shd w:val="clear" w:color="auto" w:fill="auto"/>
            <w:vAlign w:val="center"/>
            <w:hideMark/>
          </w:tcPr>
          <w:p w14:paraId="2003990E"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 </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4513763E"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DSWD FO-IX</w:t>
            </w:r>
          </w:p>
        </w:tc>
        <w:tc>
          <w:tcPr>
            <w:tcW w:w="1206" w:type="pct"/>
            <w:tcBorders>
              <w:top w:val="nil"/>
              <w:left w:val="nil"/>
              <w:bottom w:val="single" w:sz="4" w:space="0" w:color="auto"/>
              <w:right w:val="single" w:sz="4" w:space="0" w:color="auto"/>
            </w:tcBorders>
            <w:shd w:val="clear" w:color="auto" w:fill="auto"/>
            <w:vAlign w:val="center"/>
            <w:hideMark/>
          </w:tcPr>
          <w:p w14:paraId="16ABFF4B" w14:textId="13DF8C9C"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18,536.00</w:t>
            </w:r>
          </w:p>
        </w:tc>
      </w:tr>
      <w:tr w:rsidR="00E61E35" w:rsidRPr="00E61E35" w14:paraId="7589F57F" w14:textId="77777777" w:rsidTr="00E61E35">
        <w:trPr>
          <w:trHeight w:val="20"/>
        </w:trPr>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14:paraId="0BBD1B61"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30-Jan-19</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70D0171A"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45</w:t>
            </w: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7A13297E"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Family Food Pack</w:t>
            </w:r>
          </w:p>
        </w:tc>
        <w:tc>
          <w:tcPr>
            <w:tcW w:w="544" w:type="pct"/>
            <w:tcBorders>
              <w:top w:val="nil"/>
              <w:left w:val="nil"/>
              <w:bottom w:val="single" w:sz="4" w:space="0" w:color="auto"/>
              <w:right w:val="single" w:sz="4" w:space="0" w:color="auto"/>
            </w:tcBorders>
            <w:shd w:val="clear" w:color="auto" w:fill="auto"/>
            <w:vAlign w:val="center"/>
            <w:hideMark/>
          </w:tcPr>
          <w:p w14:paraId="4C2BBA16"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360</w:t>
            </w:r>
          </w:p>
        </w:tc>
        <w:tc>
          <w:tcPr>
            <w:tcW w:w="665" w:type="pct"/>
            <w:vMerge/>
            <w:tcBorders>
              <w:top w:val="nil"/>
              <w:left w:val="single" w:sz="4" w:space="0" w:color="auto"/>
              <w:bottom w:val="single" w:sz="4" w:space="0" w:color="auto"/>
              <w:right w:val="single" w:sz="4" w:space="0" w:color="auto"/>
            </w:tcBorders>
            <w:vAlign w:val="center"/>
            <w:hideMark/>
          </w:tcPr>
          <w:p w14:paraId="448ECCD0"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nil"/>
              <w:left w:val="nil"/>
              <w:bottom w:val="single" w:sz="4" w:space="0" w:color="auto"/>
              <w:right w:val="single" w:sz="4" w:space="0" w:color="auto"/>
            </w:tcBorders>
            <w:shd w:val="clear" w:color="auto" w:fill="auto"/>
            <w:vAlign w:val="center"/>
            <w:hideMark/>
          </w:tcPr>
          <w:p w14:paraId="355413D7" w14:textId="7693D692"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16,200.00</w:t>
            </w:r>
          </w:p>
        </w:tc>
      </w:tr>
      <w:tr w:rsidR="00E61E35" w:rsidRPr="00E61E35" w14:paraId="504334CB" w14:textId="77777777" w:rsidTr="00E61E35">
        <w:trPr>
          <w:trHeight w:val="20"/>
        </w:trPr>
        <w:tc>
          <w:tcPr>
            <w:tcW w:w="644" w:type="pct"/>
            <w:vMerge/>
            <w:tcBorders>
              <w:top w:val="nil"/>
              <w:left w:val="single" w:sz="4" w:space="0" w:color="auto"/>
              <w:bottom w:val="single" w:sz="4" w:space="0" w:color="auto"/>
              <w:right w:val="single" w:sz="4" w:space="0" w:color="auto"/>
            </w:tcBorders>
            <w:vAlign w:val="center"/>
            <w:hideMark/>
          </w:tcPr>
          <w:p w14:paraId="489BF389"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14:paraId="21DAA5EA"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5C1BBF00"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Sleeping Kit</w:t>
            </w:r>
          </w:p>
        </w:tc>
        <w:tc>
          <w:tcPr>
            <w:tcW w:w="544" w:type="pct"/>
            <w:tcBorders>
              <w:top w:val="nil"/>
              <w:left w:val="nil"/>
              <w:bottom w:val="single" w:sz="4" w:space="0" w:color="auto"/>
              <w:right w:val="single" w:sz="4" w:space="0" w:color="auto"/>
            </w:tcBorders>
            <w:shd w:val="clear" w:color="auto" w:fill="auto"/>
            <w:vAlign w:val="center"/>
            <w:hideMark/>
          </w:tcPr>
          <w:p w14:paraId="2F7B374C"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757.75</w:t>
            </w:r>
          </w:p>
        </w:tc>
        <w:tc>
          <w:tcPr>
            <w:tcW w:w="665" w:type="pct"/>
            <w:vMerge/>
            <w:tcBorders>
              <w:top w:val="nil"/>
              <w:left w:val="single" w:sz="4" w:space="0" w:color="auto"/>
              <w:bottom w:val="single" w:sz="4" w:space="0" w:color="auto"/>
              <w:right w:val="single" w:sz="4" w:space="0" w:color="auto"/>
            </w:tcBorders>
            <w:vAlign w:val="center"/>
            <w:hideMark/>
          </w:tcPr>
          <w:p w14:paraId="25051F59"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nil"/>
              <w:left w:val="nil"/>
              <w:bottom w:val="single" w:sz="4" w:space="0" w:color="auto"/>
              <w:right w:val="single" w:sz="4" w:space="0" w:color="auto"/>
            </w:tcBorders>
            <w:shd w:val="clear" w:color="auto" w:fill="auto"/>
            <w:vAlign w:val="center"/>
            <w:hideMark/>
          </w:tcPr>
          <w:p w14:paraId="509070C6" w14:textId="02977D14"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33,341.00</w:t>
            </w:r>
          </w:p>
        </w:tc>
      </w:tr>
      <w:tr w:rsidR="00E61E35" w:rsidRPr="00E61E35" w14:paraId="4CC27983" w14:textId="77777777" w:rsidTr="00E61E35">
        <w:trPr>
          <w:trHeight w:val="20"/>
        </w:trPr>
        <w:tc>
          <w:tcPr>
            <w:tcW w:w="644" w:type="pct"/>
            <w:vMerge/>
            <w:tcBorders>
              <w:top w:val="nil"/>
              <w:left w:val="single" w:sz="4" w:space="0" w:color="auto"/>
              <w:bottom w:val="single" w:sz="4" w:space="0" w:color="auto"/>
              <w:right w:val="single" w:sz="4" w:space="0" w:color="auto"/>
            </w:tcBorders>
            <w:vAlign w:val="center"/>
            <w:hideMark/>
          </w:tcPr>
          <w:p w14:paraId="3D4D39EC"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392" w:type="pct"/>
            <w:vMerge/>
            <w:tcBorders>
              <w:top w:val="nil"/>
              <w:left w:val="single" w:sz="4" w:space="0" w:color="auto"/>
              <w:bottom w:val="single" w:sz="4" w:space="0" w:color="auto"/>
              <w:right w:val="single" w:sz="4" w:space="0" w:color="auto"/>
            </w:tcBorders>
            <w:vAlign w:val="center"/>
            <w:hideMark/>
          </w:tcPr>
          <w:p w14:paraId="56B3D4F8"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549" w:type="pct"/>
            <w:gridSpan w:val="2"/>
            <w:tcBorders>
              <w:top w:val="single" w:sz="4" w:space="0" w:color="auto"/>
              <w:left w:val="nil"/>
              <w:bottom w:val="single" w:sz="4" w:space="0" w:color="auto"/>
              <w:right w:val="single" w:sz="4" w:space="0" w:color="auto"/>
            </w:tcBorders>
            <w:shd w:val="clear" w:color="auto" w:fill="auto"/>
            <w:vAlign w:val="center"/>
            <w:hideMark/>
          </w:tcPr>
          <w:p w14:paraId="4BFE1DD0"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Hygiene kit</w:t>
            </w:r>
          </w:p>
        </w:tc>
        <w:tc>
          <w:tcPr>
            <w:tcW w:w="544" w:type="pct"/>
            <w:tcBorders>
              <w:top w:val="nil"/>
              <w:left w:val="nil"/>
              <w:bottom w:val="single" w:sz="4" w:space="0" w:color="auto"/>
              <w:right w:val="single" w:sz="4" w:space="0" w:color="auto"/>
            </w:tcBorders>
            <w:shd w:val="clear" w:color="auto" w:fill="auto"/>
            <w:vAlign w:val="center"/>
            <w:hideMark/>
          </w:tcPr>
          <w:p w14:paraId="6ECA87BB"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1,799.18</w:t>
            </w:r>
          </w:p>
        </w:tc>
        <w:tc>
          <w:tcPr>
            <w:tcW w:w="665" w:type="pct"/>
            <w:vMerge/>
            <w:tcBorders>
              <w:top w:val="nil"/>
              <w:left w:val="single" w:sz="4" w:space="0" w:color="auto"/>
              <w:bottom w:val="single" w:sz="4" w:space="0" w:color="auto"/>
              <w:right w:val="single" w:sz="4" w:space="0" w:color="auto"/>
            </w:tcBorders>
            <w:vAlign w:val="center"/>
            <w:hideMark/>
          </w:tcPr>
          <w:p w14:paraId="6AC60299"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nil"/>
              <w:left w:val="nil"/>
              <w:bottom w:val="single" w:sz="4" w:space="0" w:color="auto"/>
              <w:right w:val="single" w:sz="4" w:space="0" w:color="auto"/>
            </w:tcBorders>
            <w:shd w:val="clear" w:color="auto" w:fill="auto"/>
            <w:vAlign w:val="center"/>
            <w:hideMark/>
          </w:tcPr>
          <w:p w14:paraId="495E968D" w14:textId="42BB4F61" w:rsidR="00E61E35" w:rsidRPr="00E61E35" w:rsidRDefault="00295929" w:rsidP="00E61E35">
            <w:pPr>
              <w:widowControl/>
              <w:spacing w:after="0" w:line="240" w:lineRule="auto"/>
              <w:jc w:val="both"/>
              <w:rPr>
                <w:rFonts w:ascii="Arial Narrow" w:eastAsia="Times New Roman" w:hAnsi="Arial Narrow" w:cs="Arial"/>
                <w:color w:val="000000"/>
                <w:sz w:val="20"/>
                <w:szCs w:val="20"/>
              </w:rPr>
            </w:pPr>
            <w:r w:rsidRPr="0029592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79,163.91</w:t>
            </w:r>
          </w:p>
        </w:tc>
      </w:tr>
      <w:tr w:rsidR="00E61E35" w:rsidRPr="00E61E35" w14:paraId="667CE5C7" w14:textId="77777777" w:rsidTr="00E61E3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000000" w:fill="A6A6A6"/>
            <w:vAlign w:val="center"/>
            <w:hideMark/>
          </w:tcPr>
          <w:p w14:paraId="5BBC6BB5" w14:textId="53D3C6E4" w:rsidR="00E61E35" w:rsidRPr="00E61E35" w:rsidRDefault="00E61E35" w:rsidP="00295929">
            <w:pPr>
              <w:widowControl/>
              <w:spacing w:after="0" w:line="240" w:lineRule="auto"/>
              <w:jc w:val="right"/>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Sub-total</w:t>
            </w:r>
            <w:r w:rsidR="00295929">
              <w:rPr>
                <w:rFonts w:ascii="Arial Narrow" w:eastAsia="Times New Roman" w:hAnsi="Arial Narrow" w:cs="Times New Roman"/>
                <w:b/>
                <w:bCs/>
                <w:color w:val="000000"/>
                <w:sz w:val="20"/>
                <w:szCs w:val="20"/>
              </w:rPr>
              <w:t xml:space="preserve"> </w:t>
            </w:r>
            <w:r w:rsidR="00295929" w:rsidRPr="00031532">
              <w:rPr>
                <w:rFonts w:ascii="Arial" w:eastAsia="Times New Roman" w:hAnsi="Arial" w:cs="Arial"/>
                <w:color w:val="000000"/>
                <w:sz w:val="20"/>
                <w:szCs w:val="20"/>
              </w:rPr>
              <w:t>₱</w:t>
            </w:r>
            <w:r w:rsidR="00295929">
              <w:rPr>
                <w:rFonts w:ascii="Arial" w:eastAsia="Times New Roman" w:hAnsi="Arial" w:cs="Arial"/>
                <w:color w:val="000000"/>
                <w:sz w:val="20"/>
                <w:szCs w:val="20"/>
              </w:rPr>
              <w:t xml:space="preserve"> </w:t>
            </w:r>
            <w:r w:rsidRPr="00E61E35">
              <w:rPr>
                <w:rFonts w:ascii="Arial Narrow" w:eastAsia="Times New Roman" w:hAnsi="Arial Narrow" w:cs="Times New Roman"/>
                <w:b/>
                <w:bCs/>
                <w:color w:val="000000"/>
                <w:sz w:val="20"/>
                <w:szCs w:val="20"/>
              </w:rPr>
              <w:t>147,240.91</w:t>
            </w:r>
          </w:p>
        </w:tc>
      </w:tr>
      <w:tr w:rsidR="00E61E35" w:rsidRPr="00E61E35" w14:paraId="039E1943" w14:textId="77777777" w:rsidTr="00E61E35">
        <w:trPr>
          <w:trHeight w:val="20"/>
        </w:trPr>
        <w:tc>
          <w:tcPr>
            <w:tcW w:w="1732"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14:paraId="6087FA21" w14:textId="77777777" w:rsidR="00E61E35" w:rsidRPr="00E61E35" w:rsidRDefault="00E61E35" w:rsidP="00E61E35">
            <w:pPr>
              <w:widowControl/>
              <w:spacing w:after="0" w:line="240" w:lineRule="auto"/>
              <w:jc w:val="both"/>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Type of Assistance</w:t>
            </w:r>
          </w:p>
        </w:tc>
        <w:tc>
          <w:tcPr>
            <w:tcW w:w="853" w:type="pct"/>
            <w:tcBorders>
              <w:top w:val="nil"/>
              <w:left w:val="nil"/>
              <w:bottom w:val="single" w:sz="4" w:space="0" w:color="auto"/>
              <w:right w:val="single" w:sz="4" w:space="0" w:color="auto"/>
            </w:tcBorders>
            <w:shd w:val="clear" w:color="000000" w:fill="A6A6A6"/>
            <w:vAlign w:val="center"/>
            <w:hideMark/>
          </w:tcPr>
          <w:p w14:paraId="5B93A0F9" w14:textId="77777777" w:rsidR="00E61E35" w:rsidRPr="00E61E35" w:rsidRDefault="00E61E35" w:rsidP="00E61E35">
            <w:pPr>
              <w:widowControl/>
              <w:spacing w:after="0" w:line="240" w:lineRule="auto"/>
              <w:jc w:val="both"/>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Served</w:t>
            </w:r>
          </w:p>
        </w:tc>
        <w:tc>
          <w:tcPr>
            <w:tcW w:w="1209" w:type="pct"/>
            <w:gridSpan w:val="2"/>
            <w:tcBorders>
              <w:top w:val="single" w:sz="4" w:space="0" w:color="auto"/>
              <w:left w:val="nil"/>
              <w:bottom w:val="single" w:sz="4" w:space="0" w:color="auto"/>
              <w:right w:val="single" w:sz="4" w:space="0" w:color="auto"/>
            </w:tcBorders>
            <w:shd w:val="clear" w:color="000000" w:fill="A6A6A6"/>
            <w:vAlign w:val="center"/>
            <w:hideMark/>
          </w:tcPr>
          <w:p w14:paraId="49935A41" w14:textId="77777777" w:rsidR="00E61E35" w:rsidRPr="00E61E35" w:rsidRDefault="00E61E35" w:rsidP="00E61E35">
            <w:pPr>
              <w:widowControl/>
              <w:spacing w:after="0" w:line="240" w:lineRule="auto"/>
              <w:jc w:val="both"/>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Source </w:t>
            </w:r>
          </w:p>
        </w:tc>
        <w:tc>
          <w:tcPr>
            <w:tcW w:w="1206" w:type="pct"/>
            <w:tcBorders>
              <w:top w:val="nil"/>
              <w:left w:val="nil"/>
              <w:bottom w:val="single" w:sz="4" w:space="0" w:color="auto"/>
              <w:right w:val="single" w:sz="4" w:space="0" w:color="auto"/>
            </w:tcBorders>
            <w:shd w:val="clear" w:color="000000" w:fill="A6A6A6"/>
            <w:vAlign w:val="center"/>
            <w:hideMark/>
          </w:tcPr>
          <w:p w14:paraId="34FA5BBC" w14:textId="77777777" w:rsidR="00E61E35" w:rsidRPr="00E61E35" w:rsidRDefault="00E61E35" w:rsidP="00E61E35">
            <w:pPr>
              <w:widowControl/>
              <w:spacing w:after="0" w:line="240" w:lineRule="auto"/>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Cost of Assistance</w:t>
            </w:r>
          </w:p>
        </w:tc>
      </w:tr>
      <w:tr w:rsidR="00E61E35" w:rsidRPr="00E61E35" w14:paraId="1CFD9A44" w14:textId="77777777" w:rsidTr="00E61E35">
        <w:trPr>
          <w:trHeight w:val="66"/>
        </w:trPr>
        <w:tc>
          <w:tcPr>
            <w:tcW w:w="17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3BCA46"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 xml:space="preserve">Medical </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BBC58"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32</w:t>
            </w:r>
          </w:p>
        </w:tc>
        <w:tc>
          <w:tcPr>
            <w:tcW w:w="120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053870"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DSWD-CIU, ZC</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2EA92" w14:textId="492630F2" w:rsidR="00E61E35" w:rsidRPr="00E61E35" w:rsidRDefault="00031532" w:rsidP="00A9490D">
            <w:pPr>
              <w:widowControl/>
              <w:spacing w:after="0" w:line="240" w:lineRule="auto"/>
              <w:jc w:val="both"/>
              <w:rPr>
                <w:rFonts w:ascii="Arial Narrow" w:eastAsia="Times New Roman" w:hAnsi="Arial Narrow"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A9490D">
              <w:rPr>
                <w:rFonts w:ascii="Arial Narrow" w:eastAsia="Times New Roman" w:hAnsi="Arial Narrow" w:cs="Times New Roman"/>
                <w:color w:val="000000"/>
                <w:sz w:val="20"/>
                <w:szCs w:val="20"/>
              </w:rPr>
              <w:t>633</w:t>
            </w:r>
            <w:r w:rsidR="00E61E35" w:rsidRPr="00E61E35">
              <w:rPr>
                <w:rFonts w:ascii="Arial Narrow" w:eastAsia="Times New Roman" w:hAnsi="Arial Narrow" w:cs="Times New Roman"/>
                <w:color w:val="000000"/>
                <w:sz w:val="20"/>
                <w:szCs w:val="20"/>
              </w:rPr>
              <w:t>,650.00</w:t>
            </w:r>
          </w:p>
        </w:tc>
      </w:tr>
      <w:tr w:rsidR="00E61E35" w:rsidRPr="00E61E35" w14:paraId="35798911" w14:textId="77777777" w:rsidTr="00E61E35">
        <w:trPr>
          <w:trHeight w:val="66"/>
        </w:trPr>
        <w:tc>
          <w:tcPr>
            <w:tcW w:w="17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8382DB"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Burial</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00865" w14:textId="77777777" w:rsidR="00E61E35" w:rsidRPr="00E61E35" w:rsidRDefault="00E61E35" w:rsidP="00E61E35">
            <w:pPr>
              <w:widowControl/>
              <w:spacing w:after="0" w:line="240" w:lineRule="auto"/>
              <w:jc w:val="both"/>
              <w:rPr>
                <w:rFonts w:ascii="Arial Narrow" w:eastAsia="Times New Roman" w:hAnsi="Arial Narrow" w:cs="Arial"/>
                <w:color w:val="000000"/>
                <w:sz w:val="20"/>
                <w:szCs w:val="20"/>
              </w:rPr>
            </w:pPr>
            <w:r w:rsidRPr="00E61E35">
              <w:rPr>
                <w:rFonts w:ascii="Arial Narrow" w:eastAsia="Times New Roman" w:hAnsi="Arial Narrow" w:cs="Times New Roman"/>
                <w:color w:val="000000"/>
                <w:sz w:val="20"/>
                <w:szCs w:val="20"/>
              </w:rPr>
              <w:t>3</w:t>
            </w:r>
          </w:p>
        </w:tc>
        <w:tc>
          <w:tcPr>
            <w:tcW w:w="1209" w:type="pct"/>
            <w:gridSpan w:val="2"/>
            <w:vMerge/>
            <w:tcBorders>
              <w:top w:val="single" w:sz="4" w:space="0" w:color="auto"/>
              <w:left w:val="single" w:sz="4" w:space="0" w:color="auto"/>
              <w:bottom w:val="single" w:sz="4" w:space="0" w:color="auto"/>
              <w:right w:val="single" w:sz="4" w:space="0" w:color="auto"/>
            </w:tcBorders>
            <w:vAlign w:val="center"/>
            <w:hideMark/>
          </w:tcPr>
          <w:p w14:paraId="328EAF7B" w14:textId="77777777" w:rsidR="00E61E35" w:rsidRPr="00E61E35" w:rsidRDefault="00E61E35" w:rsidP="00E61E35">
            <w:pPr>
              <w:widowControl/>
              <w:spacing w:after="0" w:line="240" w:lineRule="auto"/>
              <w:rPr>
                <w:rFonts w:ascii="Arial Narrow" w:eastAsia="Times New Roman" w:hAnsi="Arial Narrow" w:cs="Arial"/>
                <w:color w:val="000000"/>
                <w:sz w:val="20"/>
                <w:szCs w:val="20"/>
              </w:rPr>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EE2A5" w14:textId="6161AA9F" w:rsidR="00E61E35" w:rsidRPr="00E61E35" w:rsidRDefault="00031532" w:rsidP="00E61E35">
            <w:pPr>
              <w:widowControl/>
              <w:spacing w:after="0" w:line="240" w:lineRule="auto"/>
              <w:jc w:val="both"/>
              <w:rPr>
                <w:rFonts w:ascii="Arial Narrow" w:eastAsia="Times New Roman" w:hAnsi="Arial Narrow"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Narrow" w:eastAsia="Times New Roman" w:hAnsi="Arial Narrow" w:cs="Times New Roman"/>
                <w:color w:val="000000"/>
                <w:sz w:val="20"/>
                <w:szCs w:val="20"/>
              </w:rPr>
              <w:t>15,000.00</w:t>
            </w:r>
          </w:p>
        </w:tc>
      </w:tr>
      <w:tr w:rsidR="00E61E35" w:rsidRPr="00E61E35" w14:paraId="3AE9F645" w14:textId="77777777" w:rsidTr="00E61E35">
        <w:trPr>
          <w:trHeight w:val="20"/>
        </w:trPr>
        <w:tc>
          <w:tcPr>
            <w:tcW w:w="3794" w:type="pct"/>
            <w:gridSpan w:val="6"/>
            <w:tcBorders>
              <w:top w:val="single" w:sz="4" w:space="0" w:color="auto"/>
              <w:left w:val="single" w:sz="4" w:space="0" w:color="auto"/>
              <w:bottom w:val="single" w:sz="4" w:space="0" w:color="auto"/>
              <w:right w:val="single" w:sz="4" w:space="0" w:color="auto"/>
            </w:tcBorders>
            <w:shd w:val="clear" w:color="000000" w:fill="A6A6A6"/>
            <w:vAlign w:val="center"/>
            <w:hideMark/>
          </w:tcPr>
          <w:p w14:paraId="5517B518" w14:textId="77777777" w:rsidR="00E61E35" w:rsidRPr="00E61E35" w:rsidRDefault="00E61E35" w:rsidP="00E61E35">
            <w:pPr>
              <w:widowControl/>
              <w:spacing w:after="0" w:line="240" w:lineRule="auto"/>
              <w:jc w:val="right"/>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SUB-TOTAL</w:t>
            </w:r>
          </w:p>
        </w:tc>
        <w:tc>
          <w:tcPr>
            <w:tcW w:w="1206" w:type="pct"/>
            <w:tcBorders>
              <w:top w:val="single" w:sz="4" w:space="0" w:color="auto"/>
              <w:left w:val="nil"/>
              <w:bottom w:val="single" w:sz="4" w:space="0" w:color="auto"/>
              <w:right w:val="single" w:sz="4" w:space="0" w:color="auto"/>
            </w:tcBorders>
            <w:shd w:val="clear" w:color="000000" w:fill="A6A6A6"/>
            <w:vAlign w:val="center"/>
            <w:hideMark/>
          </w:tcPr>
          <w:p w14:paraId="098B2A7F" w14:textId="7EDA0E58" w:rsidR="00E61E35" w:rsidRPr="00E61E35" w:rsidRDefault="00031532" w:rsidP="00A9490D">
            <w:pPr>
              <w:widowControl/>
              <w:spacing w:after="0" w:line="240" w:lineRule="auto"/>
              <w:jc w:val="both"/>
              <w:rPr>
                <w:rFonts w:ascii="Arial Narrow" w:eastAsia="Times New Roman" w:hAnsi="Arial Narrow" w:cs="Arial"/>
                <w:b/>
                <w:bCs/>
                <w:color w:val="000000"/>
                <w:sz w:val="20"/>
                <w:szCs w:val="20"/>
              </w:rPr>
            </w:pPr>
            <w:r w:rsidRPr="00031532">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A9490D">
              <w:rPr>
                <w:rFonts w:ascii="Arial Narrow" w:eastAsia="Times New Roman" w:hAnsi="Arial Narrow" w:cs="Times New Roman"/>
                <w:b/>
                <w:bCs/>
                <w:color w:val="000000"/>
                <w:sz w:val="20"/>
                <w:szCs w:val="20"/>
              </w:rPr>
              <w:t>648</w:t>
            </w:r>
            <w:r w:rsidR="00E61E35" w:rsidRPr="00E61E35">
              <w:rPr>
                <w:rFonts w:ascii="Arial Narrow" w:eastAsia="Times New Roman" w:hAnsi="Arial Narrow" w:cs="Times New Roman"/>
                <w:b/>
                <w:bCs/>
                <w:color w:val="000000"/>
                <w:sz w:val="20"/>
                <w:szCs w:val="20"/>
              </w:rPr>
              <w:t>,650.00</w:t>
            </w:r>
          </w:p>
        </w:tc>
      </w:tr>
      <w:tr w:rsidR="00E61E35" w:rsidRPr="00E61E35" w14:paraId="6C1223CB" w14:textId="77777777" w:rsidTr="00E61E35">
        <w:trPr>
          <w:trHeight w:val="20"/>
        </w:trPr>
        <w:tc>
          <w:tcPr>
            <w:tcW w:w="3794" w:type="pct"/>
            <w:gridSpan w:val="6"/>
            <w:tcBorders>
              <w:top w:val="single" w:sz="4" w:space="0" w:color="auto"/>
              <w:left w:val="single" w:sz="4" w:space="0" w:color="auto"/>
              <w:bottom w:val="single" w:sz="4" w:space="0" w:color="auto"/>
              <w:right w:val="single" w:sz="4" w:space="0" w:color="auto"/>
            </w:tcBorders>
            <w:shd w:val="clear" w:color="000000" w:fill="808080"/>
            <w:vAlign w:val="center"/>
            <w:hideMark/>
          </w:tcPr>
          <w:p w14:paraId="3C998E62" w14:textId="77777777" w:rsidR="00E61E35" w:rsidRPr="00E61E35" w:rsidRDefault="00E61E35" w:rsidP="00E61E35">
            <w:pPr>
              <w:widowControl/>
              <w:spacing w:after="0" w:line="240" w:lineRule="auto"/>
              <w:jc w:val="right"/>
              <w:rPr>
                <w:rFonts w:ascii="Arial Narrow" w:eastAsia="Times New Roman" w:hAnsi="Arial Narrow" w:cs="Arial"/>
                <w:b/>
                <w:bCs/>
                <w:color w:val="000000"/>
                <w:sz w:val="20"/>
                <w:szCs w:val="20"/>
              </w:rPr>
            </w:pPr>
            <w:r w:rsidRPr="00E61E35">
              <w:rPr>
                <w:rFonts w:ascii="Arial Narrow" w:eastAsia="Times New Roman" w:hAnsi="Arial Narrow" w:cs="Times New Roman"/>
                <w:b/>
                <w:bCs/>
                <w:color w:val="000000"/>
                <w:sz w:val="20"/>
                <w:szCs w:val="20"/>
              </w:rPr>
              <w:t xml:space="preserve">Grand Total </w:t>
            </w:r>
          </w:p>
        </w:tc>
        <w:tc>
          <w:tcPr>
            <w:tcW w:w="1206" w:type="pct"/>
            <w:tcBorders>
              <w:top w:val="nil"/>
              <w:left w:val="nil"/>
              <w:bottom w:val="single" w:sz="4" w:space="0" w:color="auto"/>
              <w:right w:val="single" w:sz="4" w:space="0" w:color="auto"/>
            </w:tcBorders>
            <w:shd w:val="clear" w:color="000000" w:fill="808080"/>
            <w:vAlign w:val="center"/>
            <w:hideMark/>
          </w:tcPr>
          <w:p w14:paraId="69F80CDB" w14:textId="584C9B7D" w:rsidR="00E61E35" w:rsidRPr="00E61E35" w:rsidRDefault="00031532" w:rsidP="00A9490D">
            <w:pPr>
              <w:widowControl/>
              <w:spacing w:after="0" w:line="240" w:lineRule="auto"/>
              <w:jc w:val="both"/>
              <w:rPr>
                <w:rFonts w:ascii="Arial Narrow" w:eastAsia="Times New Roman" w:hAnsi="Arial Narrow" w:cs="Arial"/>
                <w:b/>
                <w:bCs/>
                <w:color w:val="000000"/>
                <w:sz w:val="20"/>
                <w:szCs w:val="20"/>
              </w:rPr>
            </w:pPr>
            <w:r w:rsidRPr="00031532">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A9490D">
              <w:rPr>
                <w:rFonts w:ascii="Arial Narrow" w:eastAsia="Times New Roman" w:hAnsi="Arial Narrow" w:cs="Times New Roman"/>
                <w:b/>
                <w:bCs/>
                <w:color w:val="000000"/>
                <w:sz w:val="20"/>
                <w:szCs w:val="20"/>
              </w:rPr>
              <w:t>7</w:t>
            </w:r>
            <w:r w:rsidR="00E61E35" w:rsidRPr="00E61E35">
              <w:rPr>
                <w:rFonts w:ascii="Arial Narrow" w:eastAsia="Times New Roman" w:hAnsi="Arial Narrow" w:cs="Times New Roman"/>
                <w:b/>
                <w:bCs/>
                <w:color w:val="000000"/>
                <w:sz w:val="20"/>
                <w:szCs w:val="20"/>
              </w:rPr>
              <w:t>9</w:t>
            </w:r>
            <w:r w:rsidR="00A9490D">
              <w:rPr>
                <w:rFonts w:ascii="Arial Narrow" w:eastAsia="Times New Roman" w:hAnsi="Arial Narrow" w:cs="Times New Roman"/>
                <w:b/>
                <w:bCs/>
                <w:color w:val="000000"/>
                <w:sz w:val="20"/>
                <w:szCs w:val="20"/>
              </w:rPr>
              <w:t>5</w:t>
            </w:r>
            <w:r w:rsidR="00E61E35" w:rsidRPr="00E61E35">
              <w:rPr>
                <w:rFonts w:ascii="Arial Narrow" w:eastAsia="Times New Roman" w:hAnsi="Arial Narrow" w:cs="Times New Roman"/>
                <w:b/>
                <w:bCs/>
                <w:color w:val="000000"/>
                <w:sz w:val="20"/>
                <w:szCs w:val="20"/>
              </w:rPr>
              <w:t>,890.91</w:t>
            </w:r>
          </w:p>
        </w:tc>
      </w:tr>
    </w:tbl>
    <w:p w14:paraId="0B2A4350" w14:textId="7A1674A2" w:rsidR="00E61E35" w:rsidRDefault="00E61E35" w:rsidP="000B1C20">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IX</w:t>
      </w:r>
    </w:p>
    <w:p w14:paraId="4A8573F8" w14:textId="77777777" w:rsidR="000B1C20" w:rsidRPr="000B1C20" w:rsidRDefault="000B1C20" w:rsidP="000B1C20">
      <w:pPr>
        <w:spacing w:after="0" w:line="240" w:lineRule="auto"/>
        <w:jc w:val="right"/>
        <w:rPr>
          <w:rFonts w:ascii="Arial" w:eastAsia="Arial" w:hAnsi="Arial" w:cs="Arial"/>
          <w:i/>
          <w:color w:val="0070C0"/>
          <w:sz w:val="16"/>
          <w:szCs w:val="24"/>
        </w:rPr>
      </w:pPr>
    </w:p>
    <w:p w14:paraId="11DF0ACF" w14:textId="77777777" w:rsidR="00E61E35" w:rsidRDefault="00E61E35" w:rsidP="00C16E9F">
      <w:pPr>
        <w:spacing w:after="0" w:line="240" w:lineRule="auto"/>
        <w:rPr>
          <w:rFonts w:ascii="Arial" w:eastAsia="Arial" w:hAnsi="Arial" w:cs="Arial"/>
          <w:b/>
          <w:color w:val="002060"/>
          <w:sz w:val="28"/>
          <w:szCs w:val="24"/>
        </w:rPr>
      </w:pPr>
    </w:p>
    <w:p w14:paraId="033476D6" w14:textId="77777777" w:rsidR="00E61E35" w:rsidRPr="00E61E35" w:rsidRDefault="00E61E35" w:rsidP="00E61E35">
      <w:pPr>
        <w:pBdr>
          <w:top w:val="nil"/>
          <w:left w:val="nil"/>
          <w:bottom w:val="nil"/>
          <w:right w:val="nil"/>
          <w:between w:val="nil"/>
        </w:pBdr>
        <w:spacing w:after="0" w:line="240" w:lineRule="auto"/>
        <w:jc w:val="both"/>
        <w:rPr>
          <w:rFonts w:ascii="Arial" w:eastAsia="Arial" w:hAnsi="Arial" w:cs="Arial"/>
          <w:sz w:val="24"/>
          <w:szCs w:val="24"/>
        </w:rPr>
      </w:pPr>
      <w:r w:rsidRPr="00E61E35">
        <w:rPr>
          <w:rFonts w:ascii="Arial" w:eastAsia="Arial" w:hAnsi="Arial" w:cs="Arial"/>
          <w:sz w:val="24"/>
          <w:szCs w:val="24"/>
        </w:rPr>
        <w:t>The Crisis Intervention Unit of Zamboanga City provided medical and burial services to the victims. Hereunder is the summary of the assistance provided.</w:t>
      </w:r>
    </w:p>
    <w:tbl>
      <w:tblPr>
        <w:tblW w:w="5000" w:type="pct"/>
        <w:tblLook w:val="04A0" w:firstRow="1" w:lastRow="0" w:firstColumn="1" w:lastColumn="0" w:noHBand="0" w:noVBand="1"/>
      </w:tblPr>
      <w:tblGrid>
        <w:gridCol w:w="3467"/>
        <w:gridCol w:w="2658"/>
        <w:gridCol w:w="3612"/>
      </w:tblGrid>
      <w:tr w:rsidR="00E61E35" w:rsidRPr="00E61E35" w14:paraId="0CC7E3A4" w14:textId="77777777" w:rsidTr="00E61E35">
        <w:trPr>
          <w:trHeight w:val="20"/>
        </w:trPr>
        <w:tc>
          <w:tcPr>
            <w:tcW w:w="1780"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5EBAF28E"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rPr>
              <w:t>TYPE OF ASSISTANCE</w:t>
            </w:r>
          </w:p>
        </w:tc>
        <w:tc>
          <w:tcPr>
            <w:tcW w:w="1365" w:type="pct"/>
            <w:tcBorders>
              <w:top w:val="single" w:sz="4" w:space="0" w:color="auto"/>
              <w:left w:val="nil"/>
              <w:bottom w:val="single" w:sz="4" w:space="0" w:color="auto"/>
              <w:right w:val="single" w:sz="4" w:space="0" w:color="auto"/>
            </w:tcBorders>
            <w:shd w:val="clear" w:color="000000" w:fill="A6A6A6"/>
            <w:vAlign w:val="center"/>
            <w:hideMark/>
          </w:tcPr>
          <w:p w14:paraId="44F81C6F"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rPr>
              <w:t>SERVED</w:t>
            </w:r>
          </w:p>
        </w:tc>
        <w:tc>
          <w:tcPr>
            <w:tcW w:w="1855" w:type="pct"/>
            <w:tcBorders>
              <w:top w:val="single" w:sz="4" w:space="0" w:color="auto"/>
              <w:left w:val="nil"/>
              <w:bottom w:val="single" w:sz="4" w:space="0" w:color="auto"/>
              <w:right w:val="single" w:sz="4" w:space="0" w:color="auto"/>
            </w:tcBorders>
            <w:shd w:val="clear" w:color="000000" w:fill="A6A6A6"/>
            <w:vAlign w:val="center"/>
            <w:hideMark/>
          </w:tcPr>
          <w:p w14:paraId="7D67A8E9"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rPr>
              <w:t>COST OF ASSISTANCE</w:t>
            </w:r>
          </w:p>
        </w:tc>
      </w:tr>
      <w:tr w:rsidR="00E61E35" w:rsidRPr="00E61E35" w14:paraId="6061D8C4" w14:textId="77777777" w:rsidTr="00E61E35">
        <w:trPr>
          <w:trHeight w:val="20"/>
        </w:trPr>
        <w:tc>
          <w:tcPr>
            <w:tcW w:w="1780" w:type="pct"/>
            <w:tcBorders>
              <w:top w:val="nil"/>
              <w:left w:val="single" w:sz="4" w:space="0" w:color="auto"/>
              <w:bottom w:val="single" w:sz="4" w:space="0" w:color="auto"/>
              <w:right w:val="single" w:sz="4" w:space="0" w:color="auto"/>
            </w:tcBorders>
            <w:shd w:val="clear" w:color="auto" w:fill="auto"/>
            <w:vAlign w:val="center"/>
            <w:hideMark/>
          </w:tcPr>
          <w:p w14:paraId="6B74BAC1" w14:textId="77777777" w:rsidR="00E61E35" w:rsidRPr="00E61E35" w:rsidRDefault="00E61E35" w:rsidP="00E61E35">
            <w:pPr>
              <w:widowControl/>
              <w:spacing w:after="0" w:line="240" w:lineRule="auto"/>
              <w:rPr>
                <w:rFonts w:ascii="Arial" w:eastAsia="Times New Roman" w:hAnsi="Arial" w:cs="Arial"/>
                <w:color w:val="000000"/>
                <w:sz w:val="20"/>
                <w:szCs w:val="20"/>
              </w:rPr>
            </w:pPr>
            <w:r w:rsidRPr="00E61E35">
              <w:rPr>
                <w:rFonts w:ascii="Arial" w:eastAsia="Times New Roman" w:hAnsi="Arial" w:cs="Arial"/>
                <w:color w:val="000000"/>
                <w:sz w:val="20"/>
              </w:rPr>
              <w:t>MEDICAL</w:t>
            </w:r>
          </w:p>
        </w:tc>
        <w:tc>
          <w:tcPr>
            <w:tcW w:w="1365" w:type="pct"/>
            <w:tcBorders>
              <w:top w:val="nil"/>
              <w:left w:val="nil"/>
              <w:bottom w:val="single" w:sz="4" w:space="0" w:color="auto"/>
              <w:right w:val="single" w:sz="4" w:space="0" w:color="auto"/>
            </w:tcBorders>
            <w:shd w:val="clear" w:color="auto" w:fill="auto"/>
            <w:vAlign w:val="center"/>
            <w:hideMark/>
          </w:tcPr>
          <w:p w14:paraId="782D7672" w14:textId="77777777" w:rsidR="00E61E35" w:rsidRPr="00E61E35" w:rsidRDefault="00E61E35" w:rsidP="00E61E35">
            <w:pPr>
              <w:widowControl/>
              <w:spacing w:after="0" w:line="240" w:lineRule="auto"/>
              <w:jc w:val="center"/>
              <w:rPr>
                <w:rFonts w:ascii="Arial" w:eastAsia="Times New Roman" w:hAnsi="Arial" w:cs="Arial"/>
                <w:color w:val="000000"/>
                <w:sz w:val="20"/>
                <w:szCs w:val="20"/>
              </w:rPr>
            </w:pPr>
            <w:r w:rsidRPr="00E61E35">
              <w:rPr>
                <w:rFonts w:ascii="Arial" w:eastAsia="Times New Roman" w:hAnsi="Arial" w:cs="Arial"/>
                <w:color w:val="000000"/>
                <w:sz w:val="20"/>
                <w:szCs w:val="20"/>
              </w:rPr>
              <w:t>32</w:t>
            </w:r>
          </w:p>
        </w:tc>
        <w:tc>
          <w:tcPr>
            <w:tcW w:w="1855" w:type="pct"/>
            <w:tcBorders>
              <w:top w:val="nil"/>
              <w:left w:val="nil"/>
              <w:bottom w:val="single" w:sz="4" w:space="0" w:color="auto"/>
              <w:right w:val="single" w:sz="4" w:space="0" w:color="auto"/>
            </w:tcBorders>
            <w:shd w:val="clear" w:color="auto" w:fill="auto"/>
            <w:vAlign w:val="center"/>
            <w:hideMark/>
          </w:tcPr>
          <w:p w14:paraId="0325E8D5" w14:textId="6B6DAA43" w:rsidR="00E61E35" w:rsidRPr="00E61E35" w:rsidRDefault="00031532" w:rsidP="00A9490D">
            <w:pPr>
              <w:widowControl/>
              <w:spacing w:after="0" w:line="240" w:lineRule="auto"/>
              <w:jc w:val="center"/>
              <w:rPr>
                <w:rFonts w:ascii="Arial" w:eastAsia="Times New Roman" w:hAnsi="Arial"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A9490D">
              <w:rPr>
                <w:rFonts w:ascii="Arial" w:eastAsia="Times New Roman" w:hAnsi="Arial" w:cs="Arial"/>
                <w:color w:val="000000"/>
                <w:sz w:val="20"/>
                <w:szCs w:val="20"/>
              </w:rPr>
              <w:t>633</w:t>
            </w:r>
            <w:r w:rsidR="00E61E35" w:rsidRPr="00E61E35">
              <w:rPr>
                <w:rFonts w:ascii="Arial" w:eastAsia="Times New Roman" w:hAnsi="Arial" w:cs="Arial"/>
                <w:color w:val="000000"/>
                <w:sz w:val="20"/>
                <w:szCs w:val="20"/>
              </w:rPr>
              <w:t>,650.00</w:t>
            </w:r>
          </w:p>
        </w:tc>
      </w:tr>
      <w:tr w:rsidR="00E61E35" w:rsidRPr="00E61E35" w14:paraId="6556B78D" w14:textId="77777777" w:rsidTr="00E61E35">
        <w:trPr>
          <w:trHeight w:val="20"/>
        </w:trPr>
        <w:tc>
          <w:tcPr>
            <w:tcW w:w="1780" w:type="pct"/>
            <w:tcBorders>
              <w:top w:val="nil"/>
              <w:left w:val="single" w:sz="4" w:space="0" w:color="auto"/>
              <w:bottom w:val="single" w:sz="4" w:space="0" w:color="auto"/>
              <w:right w:val="single" w:sz="4" w:space="0" w:color="auto"/>
            </w:tcBorders>
            <w:shd w:val="clear" w:color="auto" w:fill="auto"/>
            <w:vAlign w:val="center"/>
            <w:hideMark/>
          </w:tcPr>
          <w:p w14:paraId="24C5C98C" w14:textId="77777777" w:rsidR="00E61E35" w:rsidRPr="00E61E35" w:rsidRDefault="00E61E35" w:rsidP="00E61E35">
            <w:pPr>
              <w:widowControl/>
              <w:spacing w:after="0" w:line="240" w:lineRule="auto"/>
              <w:rPr>
                <w:rFonts w:ascii="Arial" w:eastAsia="Times New Roman" w:hAnsi="Arial" w:cs="Arial"/>
                <w:color w:val="000000"/>
                <w:sz w:val="20"/>
                <w:szCs w:val="20"/>
              </w:rPr>
            </w:pPr>
            <w:r w:rsidRPr="00E61E35">
              <w:rPr>
                <w:rFonts w:ascii="Arial" w:eastAsia="Times New Roman" w:hAnsi="Arial" w:cs="Arial"/>
                <w:color w:val="000000"/>
                <w:sz w:val="20"/>
              </w:rPr>
              <w:t>BURIAL</w:t>
            </w:r>
          </w:p>
        </w:tc>
        <w:tc>
          <w:tcPr>
            <w:tcW w:w="1365" w:type="pct"/>
            <w:tcBorders>
              <w:top w:val="nil"/>
              <w:left w:val="nil"/>
              <w:bottom w:val="single" w:sz="4" w:space="0" w:color="auto"/>
              <w:right w:val="single" w:sz="4" w:space="0" w:color="auto"/>
            </w:tcBorders>
            <w:shd w:val="clear" w:color="auto" w:fill="auto"/>
            <w:vAlign w:val="center"/>
            <w:hideMark/>
          </w:tcPr>
          <w:p w14:paraId="52D1D161" w14:textId="77777777" w:rsidR="00E61E35" w:rsidRPr="00E61E35" w:rsidRDefault="00E61E35" w:rsidP="00E61E35">
            <w:pPr>
              <w:widowControl/>
              <w:spacing w:after="0" w:line="240" w:lineRule="auto"/>
              <w:jc w:val="center"/>
              <w:rPr>
                <w:rFonts w:ascii="Arial" w:eastAsia="Times New Roman" w:hAnsi="Arial" w:cs="Arial"/>
                <w:color w:val="000000"/>
                <w:sz w:val="20"/>
                <w:szCs w:val="20"/>
              </w:rPr>
            </w:pPr>
            <w:r w:rsidRPr="00E61E35">
              <w:rPr>
                <w:rFonts w:ascii="Arial" w:eastAsia="Times New Roman" w:hAnsi="Arial" w:cs="Arial"/>
                <w:color w:val="000000"/>
                <w:sz w:val="20"/>
                <w:szCs w:val="20"/>
              </w:rPr>
              <w:t>3</w:t>
            </w:r>
          </w:p>
        </w:tc>
        <w:tc>
          <w:tcPr>
            <w:tcW w:w="1855" w:type="pct"/>
            <w:tcBorders>
              <w:top w:val="nil"/>
              <w:left w:val="nil"/>
              <w:bottom w:val="single" w:sz="4" w:space="0" w:color="auto"/>
              <w:right w:val="single" w:sz="4" w:space="0" w:color="auto"/>
            </w:tcBorders>
            <w:shd w:val="clear" w:color="auto" w:fill="auto"/>
            <w:vAlign w:val="center"/>
            <w:hideMark/>
          </w:tcPr>
          <w:p w14:paraId="565A680E" w14:textId="126CB780" w:rsidR="00E61E35" w:rsidRPr="00E61E35" w:rsidRDefault="00031532" w:rsidP="00E61E35">
            <w:pPr>
              <w:widowControl/>
              <w:spacing w:after="0" w:line="240" w:lineRule="auto"/>
              <w:jc w:val="center"/>
              <w:rPr>
                <w:rFonts w:ascii="Arial" w:eastAsia="Times New Roman" w:hAnsi="Arial" w:cs="Arial"/>
                <w:color w:val="000000"/>
                <w:sz w:val="20"/>
                <w:szCs w:val="20"/>
              </w:rPr>
            </w:pPr>
            <w:r w:rsidRPr="0003153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E61E35" w:rsidRPr="00E61E35">
              <w:rPr>
                <w:rFonts w:ascii="Arial" w:eastAsia="Times New Roman" w:hAnsi="Arial" w:cs="Arial"/>
                <w:color w:val="000000"/>
                <w:sz w:val="20"/>
                <w:szCs w:val="20"/>
              </w:rPr>
              <w:t>15,000.00</w:t>
            </w:r>
          </w:p>
        </w:tc>
      </w:tr>
      <w:tr w:rsidR="00E61E35" w:rsidRPr="00E61E35" w14:paraId="23326995" w14:textId="77777777" w:rsidTr="00E61E35">
        <w:trPr>
          <w:trHeight w:val="20"/>
        </w:trPr>
        <w:tc>
          <w:tcPr>
            <w:tcW w:w="1780" w:type="pct"/>
            <w:tcBorders>
              <w:top w:val="nil"/>
              <w:left w:val="single" w:sz="4" w:space="0" w:color="auto"/>
              <w:bottom w:val="single" w:sz="4" w:space="0" w:color="auto"/>
              <w:right w:val="single" w:sz="4" w:space="0" w:color="auto"/>
            </w:tcBorders>
            <w:shd w:val="clear" w:color="000000" w:fill="A6A6A6"/>
            <w:vAlign w:val="center"/>
            <w:hideMark/>
          </w:tcPr>
          <w:p w14:paraId="4ACC8D97" w14:textId="77777777" w:rsidR="00E61E35" w:rsidRPr="00E61E35" w:rsidRDefault="00E61E35" w:rsidP="00E61E35">
            <w:pPr>
              <w:widowControl/>
              <w:spacing w:after="0" w:line="240" w:lineRule="auto"/>
              <w:jc w:val="right"/>
              <w:rPr>
                <w:rFonts w:ascii="Arial" w:eastAsia="Times New Roman" w:hAnsi="Arial" w:cs="Arial"/>
                <w:b/>
                <w:bCs/>
                <w:color w:val="000000"/>
                <w:sz w:val="20"/>
                <w:szCs w:val="20"/>
              </w:rPr>
            </w:pPr>
            <w:r w:rsidRPr="00E61E35">
              <w:rPr>
                <w:rFonts w:ascii="Arial" w:eastAsia="Times New Roman" w:hAnsi="Arial" w:cs="Arial"/>
                <w:b/>
                <w:bCs/>
                <w:color w:val="000000"/>
                <w:sz w:val="20"/>
              </w:rPr>
              <w:t>Grand Total</w:t>
            </w:r>
          </w:p>
        </w:tc>
        <w:tc>
          <w:tcPr>
            <w:tcW w:w="1365" w:type="pct"/>
            <w:tcBorders>
              <w:top w:val="nil"/>
              <w:left w:val="nil"/>
              <w:bottom w:val="single" w:sz="4" w:space="0" w:color="auto"/>
              <w:right w:val="single" w:sz="4" w:space="0" w:color="auto"/>
            </w:tcBorders>
            <w:shd w:val="clear" w:color="000000" w:fill="A6A6A6"/>
            <w:vAlign w:val="center"/>
            <w:hideMark/>
          </w:tcPr>
          <w:p w14:paraId="2460ACE1" w14:textId="77777777" w:rsidR="00E61E35" w:rsidRPr="00E61E35" w:rsidRDefault="00E61E35" w:rsidP="00E61E35">
            <w:pPr>
              <w:widowControl/>
              <w:spacing w:after="0" w:line="240" w:lineRule="auto"/>
              <w:jc w:val="center"/>
              <w:rPr>
                <w:rFonts w:ascii="Arial" w:eastAsia="Times New Roman" w:hAnsi="Arial" w:cs="Arial"/>
                <w:b/>
                <w:bCs/>
                <w:color w:val="000000"/>
                <w:sz w:val="20"/>
                <w:szCs w:val="20"/>
              </w:rPr>
            </w:pPr>
            <w:r w:rsidRPr="00E61E35">
              <w:rPr>
                <w:rFonts w:ascii="Arial" w:eastAsia="Times New Roman" w:hAnsi="Arial" w:cs="Arial"/>
                <w:b/>
                <w:bCs/>
                <w:color w:val="000000"/>
                <w:sz w:val="20"/>
                <w:szCs w:val="20"/>
              </w:rPr>
              <w:t>35</w:t>
            </w:r>
          </w:p>
        </w:tc>
        <w:tc>
          <w:tcPr>
            <w:tcW w:w="1855" w:type="pct"/>
            <w:tcBorders>
              <w:top w:val="nil"/>
              <w:left w:val="nil"/>
              <w:bottom w:val="single" w:sz="4" w:space="0" w:color="auto"/>
              <w:right w:val="single" w:sz="4" w:space="0" w:color="auto"/>
            </w:tcBorders>
            <w:shd w:val="clear" w:color="000000" w:fill="A6A6A6"/>
            <w:vAlign w:val="center"/>
            <w:hideMark/>
          </w:tcPr>
          <w:p w14:paraId="2BD4F11B" w14:textId="15798FF2" w:rsidR="00E61E35" w:rsidRPr="00E61E35" w:rsidRDefault="00031532" w:rsidP="00A9490D">
            <w:pPr>
              <w:widowControl/>
              <w:spacing w:after="0" w:line="240" w:lineRule="auto"/>
              <w:jc w:val="center"/>
              <w:rPr>
                <w:rFonts w:ascii="Arial" w:eastAsia="Times New Roman" w:hAnsi="Arial" w:cs="Arial"/>
                <w:b/>
                <w:bCs/>
                <w:color w:val="000000"/>
                <w:sz w:val="20"/>
                <w:szCs w:val="20"/>
              </w:rPr>
            </w:pPr>
            <w:r w:rsidRPr="00031532">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00A9490D">
              <w:rPr>
                <w:rFonts w:ascii="Arial" w:eastAsia="Times New Roman" w:hAnsi="Arial" w:cs="Arial"/>
                <w:b/>
                <w:bCs/>
                <w:color w:val="000000"/>
                <w:sz w:val="20"/>
                <w:szCs w:val="20"/>
              </w:rPr>
              <w:t>648</w:t>
            </w:r>
            <w:r w:rsidR="00E61E35" w:rsidRPr="00E61E35">
              <w:rPr>
                <w:rFonts w:ascii="Arial" w:eastAsia="Times New Roman" w:hAnsi="Arial" w:cs="Arial"/>
                <w:b/>
                <w:bCs/>
                <w:color w:val="000000"/>
                <w:sz w:val="20"/>
                <w:szCs w:val="20"/>
              </w:rPr>
              <w:t>,650.00</w:t>
            </w:r>
          </w:p>
        </w:tc>
      </w:tr>
    </w:tbl>
    <w:p w14:paraId="277B404F" w14:textId="77777777" w:rsidR="00E61E35" w:rsidRDefault="00E61E35" w:rsidP="00E61E35">
      <w:pPr>
        <w:spacing w:after="0" w:line="240" w:lineRule="auto"/>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IX</w:t>
      </w:r>
    </w:p>
    <w:p w14:paraId="0EA2F108" w14:textId="77777777" w:rsidR="00DF04A0" w:rsidRDefault="00DF04A0" w:rsidP="00C16E9F">
      <w:pPr>
        <w:spacing w:after="0" w:line="240" w:lineRule="auto"/>
        <w:rPr>
          <w:rFonts w:ascii="Arial" w:eastAsia="Arial" w:hAnsi="Arial" w:cs="Arial"/>
          <w:b/>
          <w:color w:val="002060"/>
          <w:sz w:val="28"/>
          <w:szCs w:val="24"/>
        </w:rPr>
      </w:pPr>
    </w:p>
    <w:p w14:paraId="72519FD6" w14:textId="77777777" w:rsidR="000B1C20" w:rsidRDefault="000B1C20" w:rsidP="000B1C20">
      <w:pPr>
        <w:spacing w:after="0" w:line="240" w:lineRule="auto"/>
        <w:rPr>
          <w:rFonts w:ascii="Arial" w:eastAsia="Arial" w:hAnsi="Arial" w:cs="Arial"/>
          <w:b/>
          <w:color w:val="002060"/>
          <w:sz w:val="28"/>
          <w:szCs w:val="24"/>
        </w:rPr>
      </w:pPr>
    </w:p>
    <w:p w14:paraId="0BD4CD9E" w14:textId="7939554D" w:rsidR="00AB767E" w:rsidRDefault="001149A2" w:rsidP="000B1C20">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lastRenderedPageBreak/>
        <w:t>SITUATIONAL REPORT</w:t>
      </w:r>
    </w:p>
    <w:p w14:paraId="278A7631" w14:textId="77777777" w:rsidR="000B1C20" w:rsidRPr="000B1C20" w:rsidRDefault="000B1C20" w:rsidP="000B1C20">
      <w:pPr>
        <w:spacing w:after="0" w:line="240" w:lineRule="auto"/>
        <w:rPr>
          <w:rFonts w:ascii="Arial" w:eastAsia="Arial" w:hAnsi="Arial" w:cs="Arial"/>
          <w:i/>
          <w:color w:val="0070C0"/>
          <w:sz w:val="28"/>
          <w:szCs w:val="24"/>
        </w:rPr>
      </w:pPr>
    </w:p>
    <w:p w14:paraId="3839EB45" w14:textId="22FE2B6E" w:rsidR="001149A2" w:rsidRPr="002D6344" w:rsidRDefault="001149A2" w:rsidP="00603F41">
      <w:pPr>
        <w:widowControl/>
        <w:pBdr>
          <w:top w:val="none" w:sz="0" w:space="1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603F41">
        <w:rPr>
          <w:rFonts w:ascii="Arial" w:eastAsia="Arial" w:hAnsi="Arial" w:cs="Arial"/>
          <w:b/>
          <w:sz w:val="24"/>
          <w:szCs w:val="24"/>
        </w:rPr>
        <w:t>IX</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603F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603F41">
        <w:trPr>
          <w:trHeight w:val="73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1C3C5DC8" w:rsidR="001149A2" w:rsidRPr="00E61E35" w:rsidRDefault="000B1C20" w:rsidP="00873A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Pr>
                <w:rFonts w:ascii="Arial" w:eastAsia="Arial" w:hAnsi="Arial" w:cs="Arial"/>
                <w:sz w:val="20"/>
                <w:szCs w:val="24"/>
              </w:rPr>
              <w:t>18 June</w:t>
            </w:r>
            <w:r w:rsidR="00093334" w:rsidRPr="00E61E35">
              <w:rPr>
                <w:rFonts w:ascii="Arial" w:eastAsia="Arial" w:hAnsi="Arial" w:cs="Arial"/>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61E0DF" w14:textId="377986F6" w:rsidR="00A74D1D" w:rsidRPr="00A74D1D" w:rsidRDefault="00A74D1D" w:rsidP="000B1C20">
            <w:pPr>
              <w:pStyle w:val="ListParagraph"/>
              <w:numPr>
                <w:ilvl w:val="0"/>
                <w:numId w:val="3"/>
              </w:numPr>
              <w:spacing w:after="0" w:line="240" w:lineRule="auto"/>
              <w:ind w:left="271" w:hanging="271"/>
              <w:jc w:val="both"/>
              <w:rPr>
                <w:rFonts w:ascii="Arial" w:hAnsi="Arial" w:cs="Arial"/>
                <w:color w:val="0070C0"/>
                <w:sz w:val="20"/>
              </w:rPr>
            </w:pPr>
            <w:bookmarkStart w:id="2" w:name="_2et92p0" w:colFirst="0" w:colLast="0"/>
            <w:bookmarkEnd w:id="2"/>
            <w:r w:rsidRPr="00873A39">
              <w:rPr>
                <w:rFonts w:ascii="Arial" w:hAnsi="Arial" w:cs="Arial"/>
                <w:sz w:val="20"/>
              </w:rPr>
              <w:t>DSWD</w:t>
            </w:r>
            <w:r w:rsidR="00E2294D" w:rsidRPr="00873A39">
              <w:rPr>
                <w:rFonts w:ascii="Arial" w:hAnsi="Arial" w:cs="Arial"/>
                <w:sz w:val="20"/>
              </w:rPr>
              <w:t>-</w:t>
            </w:r>
            <w:r w:rsidRPr="00873A39">
              <w:rPr>
                <w:rFonts w:ascii="Arial" w:hAnsi="Arial" w:cs="Arial"/>
                <w:sz w:val="20"/>
              </w:rPr>
              <w:t xml:space="preserve">FO IX is </w:t>
            </w:r>
            <w:r w:rsidR="000B1C20">
              <w:rPr>
                <w:rFonts w:ascii="Arial" w:hAnsi="Arial" w:cs="Arial"/>
                <w:sz w:val="20"/>
              </w:rPr>
              <w:t>still waiting for the downloading of funds from the Central Office for the financial assistance.</w:t>
            </w:r>
          </w:p>
        </w:tc>
      </w:tr>
    </w:tbl>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5C039132" w14:textId="44C41BD7" w:rsidR="00475561" w:rsidRPr="00475561" w:rsidRDefault="000B1C20" w:rsidP="00C16E9F">
      <w:pPr>
        <w:spacing w:after="0" w:line="240" w:lineRule="auto"/>
        <w:jc w:val="both"/>
        <w:rPr>
          <w:rFonts w:ascii="Arial" w:eastAsia="Arial" w:hAnsi="Arial" w:cs="Arial"/>
          <w:i/>
          <w:color w:val="263238"/>
          <w:sz w:val="20"/>
          <w:szCs w:val="24"/>
        </w:rPr>
      </w:pPr>
      <w:r>
        <w:rPr>
          <w:rFonts w:ascii="Arial" w:hAnsi="Arial" w:cs="Arial"/>
          <w:i/>
          <w:iCs/>
          <w:color w:val="222222"/>
          <w:sz w:val="20"/>
          <w:szCs w:val="20"/>
          <w:shd w:val="clear" w:color="auto" w:fill="FFFFFF"/>
        </w:rPr>
        <w:t>The Disaster Response Operations Monitoring and Information Center (DROMIC) of the DSWD continues to closely coordinate with DSWD-FO NCR for any request of Technical Assistance and Resource Augmentation (TARA)</w:t>
      </w:r>
    </w:p>
    <w:p w14:paraId="7B91724D" w14:textId="61F411CD" w:rsidR="00C9090C" w:rsidRDefault="00C9090C" w:rsidP="00C16E9F">
      <w:pPr>
        <w:spacing w:after="0" w:line="240" w:lineRule="auto"/>
        <w:jc w:val="both"/>
        <w:rPr>
          <w:rFonts w:ascii="Arial" w:eastAsia="Arial" w:hAnsi="Arial" w:cs="Arial"/>
          <w:i/>
          <w:color w:val="263238"/>
          <w:sz w:val="24"/>
          <w:szCs w:val="24"/>
        </w:rPr>
      </w:pPr>
    </w:p>
    <w:p w14:paraId="6B5BC527" w14:textId="29D71077" w:rsidR="00E2294D" w:rsidRDefault="00E2294D" w:rsidP="00C16E9F">
      <w:pPr>
        <w:spacing w:after="0" w:line="240" w:lineRule="auto"/>
        <w:jc w:val="both"/>
        <w:rPr>
          <w:rFonts w:ascii="Arial" w:eastAsia="Arial" w:hAnsi="Arial" w:cs="Arial"/>
          <w:i/>
          <w:color w:val="263238"/>
          <w:sz w:val="24"/>
          <w:szCs w:val="24"/>
        </w:rPr>
      </w:pPr>
    </w:p>
    <w:p w14:paraId="3A9F5D47" w14:textId="49C7DD6F" w:rsidR="000B1C20" w:rsidRDefault="000B1C20" w:rsidP="00C16E9F">
      <w:pPr>
        <w:spacing w:after="0" w:line="240" w:lineRule="auto"/>
        <w:jc w:val="both"/>
        <w:rPr>
          <w:rFonts w:ascii="Arial" w:eastAsia="Arial" w:hAnsi="Arial" w:cs="Arial"/>
          <w:color w:val="263238"/>
          <w:sz w:val="24"/>
          <w:szCs w:val="24"/>
        </w:rPr>
      </w:pPr>
      <w:r>
        <w:rPr>
          <w:rFonts w:ascii="Arial" w:eastAsia="Arial" w:hAnsi="Arial" w:cs="Arial"/>
          <w:color w:val="263238"/>
          <w:sz w:val="24"/>
          <w:szCs w:val="24"/>
        </w:rPr>
        <w:t>Prepared by:</w:t>
      </w:r>
    </w:p>
    <w:p w14:paraId="076A8730" w14:textId="7B376C49" w:rsidR="000B1C20" w:rsidRDefault="000B1C20" w:rsidP="00C16E9F">
      <w:pPr>
        <w:spacing w:after="0" w:line="240" w:lineRule="auto"/>
        <w:jc w:val="both"/>
        <w:rPr>
          <w:rFonts w:ascii="Arial" w:eastAsia="Arial" w:hAnsi="Arial" w:cs="Arial"/>
          <w:b/>
          <w:color w:val="263238"/>
          <w:sz w:val="24"/>
          <w:szCs w:val="24"/>
        </w:rPr>
      </w:pPr>
    </w:p>
    <w:p w14:paraId="1B362B8D" w14:textId="09FB43F3" w:rsidR="000B1C20" w:rsidRPr="000B1C20" w:rsidRDefault="000B1C20" w:rsidP="00C16E9F">
      <w:pPr>
        <w:spacing w:after="0" w:line="240" w:lineRule="auto"/>
        <w:jc w:val="both"/>
        <w:rPr>
          <w:rFonts w:ascii="Arial" w:eastAsia="Arial" w:hAnsi="Arial" w:cs="Arial"/>
          <w:color w:val="263238"/>
          <w:sz w:val="24"/>
          <w:szCs w:val="24"/>
        </w:rPr>
      </w:pPr>
      <w:r>
        <w:rPr>
          <w:rFonts w:ascii="Arial" w:eastAsia="Arial" w:hAnsi="Arial" w:cs="Arial"/>
          <w:b/>
          <w:color w:val="263238"/>
          <w:sz w:val="24"/>
          <w:szCs w:val="24"/>
        </w:rPr>
        <w:t>MARIEL B. FERRARIZ</w:t>
      </w:r>
    </w:p>
    <w:p w14:paraId="1FCE8223" w14:textId="0E008AE9" w:rsidR="000B1C20" w:rsidRDefault="000B1C20" w:rsidP="00C16E9F">
      <w:pPr>
        <w:spacing w:after="0" w:line="240" w:lineRule="auto"/>
        <w:jc w:val="both"/>
        <w:rPr>
          <w:rFonts w:ascii="Arial" w:eastAsia="Arial" w:hAnsi="Arial" w:cs="Arial"/>
          <w:i/>
          <w:color w:val="263238"/>
          <w:sz w:val="24"/>
          <w:szCs w:val="24"/>
        </w:rPr>
      </w:pPr>
    </w:p>
    <w:p w14:paraId="4317E2D2" w14:textId="77777777" w:rsidR="000B1C20" w:rsidRPr="002D6344" w:rsidRDefault="000B1C20" w:rsidP="00C16E9F">
      <w:pPr>
        <w:spacing w:after="0" w:line="240" w:lineRule="auto"/>
        <w:jc w:val="both"/>
        <w:rPr>
          <w:rFonts w:ascii="Arial" w:eastAsia="Arial" w:hAnsi="Arial" w:cs="Arial"/>
          <w:i/>
          <w:color w:val="263238"/>
          <w:sz w:val="24"/>
          <w:szCs w:val="24"/>
        </w:rPr>
      </w:pPr>
    </w:p>
    <w:p w14:paraId="3C68FE05" w14:textId="61DFCE5E" w:rsidR="00C9090C" w:rsidRPr="00FA665B" w:rsidRDefault="00873A39"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04C8F" w14:textId="77777777" w:rsidR="002D0364" w:rsidRDefault="002D0364">
      <w:pPr>
        <w:spacing w:after="0" w:line="240" w:lineRule="auto"/>
      </w:pPr>
      <w:r>
        <w:separator/>
      </w:r>
    </w:p>
  </w:endnote>
  <w:endnote w:type="continuationSeparator" w:id="0">
    <w:p w14:paraId="19253F66" w14:textId="77777777" w:rsidR="002D0364" w:rsidRDefault="002D0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124F4C" w:rsidRDefault="00B75DA9">
    <w:pPr>
      <w:pBdr>
        <w:bottom w:val="single" w:sz="6" w:space="1" w:color="000000"/>
      </w:pBdr>
      <w:tabs>
        <w:tab w:val="left" w:pos="2371"/>
        <w:tab w:val="center" w:pos="5233"/>
      </w:tabs>
      <w:spacing w:after="0" w:line="240" w:lineRule="auto"/>
      <w:jc w:val="right"/>
      <w:rPr>
        <w:rFonts w:ascii="Arial" w:hAnsi="Arial" w:cs="Arial"/>
        <w:sz w:val="16"/>
        <w:szCs w:val="16"/>
      </w:rPr>
    </w:pPr>
  </w:p>
  <w:p w14:paraId="5214E98A" w14:textId="59267EDA" w:rsidR="001149A2" w:rsidRPr="00124F4C" w:rsidRDefault="0082655B" w:rsidP="000B1C20">
    <w:pPr>
      <w:pBdr>
        <w:top w:val="nil"/>
        <w:left w:val="nil"/>
        <w:bottom w:val="nil"/>
        <w:right w:val="nil"/>
        <w:between w:val="nil"/>
      </w:pBdr>
      <w:spacing w:after="0" w:line="240" w:lineRule="auto"/>
      <w:ind w:firstLine="720"/>
      <w:jc w:val="right"/>
      <w:rPr>
        <w:rFonts w:ascii="Arial" w:eastAsia="Arial" w:hAnsi="Arial" w:cs="Arial"/>
        <w:sz w:val="12"/>
        <w:szCs w:val="18"/>
      </w:rPr>
    </w:pPr>
    <w:bookmarkStart w:id="3" w:name="_1t3h5sf" w:colFirst="0" w:colLast="0"/>
    <w:bookmarkEnd w:id="3"/>
    <w:r w:rsidRPr="00124F4C">
      <w:rPr>
        <w:rFonts w:ascii="Arial" w:hAnsi="Arial" w:cs="Arial"/>
        <w:sz w:val="12"/>
        <w:szCs w:val="18"/>
      </w:rPr>
      <w:t xml:space="preserve">Page </w:t>
    </w:r>
    <w:r w:rsidRPr="00124F4C">
      <w:rPr>
        <w:rFonts w:ascii="Arial" w:hAnsi="Arial" w:cs="Arial"/>
        <w:sz w:val="12"/>
        <w:szCs w:val="18"/>
      </w:rPr>
      <w:fldChar w:fldCharType="begin"/>
    </w:r>
    <w:r w:rsidRPr="00124F4C">
      <w:rPr>
        <w:rFonts w:ascii="Arial" w:hAnsi="Arial" w:cs="Arial"/>
        <w:sz w:val="12"/>
        <w:szCs w:val="18"/>
      </w:rPr>
      <w:instrText>PAGE</w:instrText>
    </w:r>
    <w:r w:rsidRPr="00124F4C">
      <w:rPr>
        <w:rFonts w:ascii="Arial" w:hAnsi="Arial" w:cs="Arial"/>
        <w:sz w:val="12"/>
        <w:szCs w:val="18"/>
      </w:rPr>
      <w:fldChar w:fldCharType="separate"/>
    </w:r>
    <w:r w:rsidR="001E4A18">
      <w:rPr>
        <w:rFonts w:ascii="Arial" w:hAnsi="Arial" w:cs="Arial"/>
        <w:noProof/>
        <w:sz w:val="12"/>
        <w:szCs w:val="18"/>
      </w:rPr>
      <w:t>2</w:t>
    </w:r>
    <w:r w:rsidRPr="00124F4C">
      <w:rPr>
        <w:rFonts w:ascii="Arial" w:hAnsi="Arial" w:cs="Arial"/>
        <w:sz w:val="12"/>
        <w:szCs w:val="18"/>
      </w:rPr>
      <w:fldChar w:fldCharType="end"/>
    </w:r>
    <w:r w:rsidRPr="00124F4C">
      <w:rPr>
        <w:rFonts w:ascii="Arial" w:hAnsi="Arial" w:cs="Arial"/>
        <w:sz w:val="12"/>
        <w:szCs w:val="18"/>
      </w:rPr>
      <w:t xml:space="preserve"> of </w:t>
    </w:r>
    <w:r w:rsidRPr="00124F4C">
      <w:rPr>
        <w:rFonts w:ascii="Arial" w:hAnsi="Arial" w:cs="Arial"/>
        <w:sz w:val="12"/>
        <w:szCs w:val="18"/>
      </w:rPr>
      <w:fldChar w:fldCharType="begin"/>
    </w:r>
    <w:r w:rsidRPr="00124F4C">
      <w:rPr>
        <w:rFonts w:ascii="Arial" w:hAnsi="Arial" w:cs="Arial"/>
        <w:sz w:val="12"/>
        <w:szCs w:val="18"/>
      </w:rPr>
      <w:instrText>NUMPAGES</w:instrText>
    </w:r>
    <w:r w:rsidRPr="00124F4C">
      <w:rPr>
        <w:rFonts w:ascii="Arial" w:hAnsi="Arial" w:cs="Arial"/>
        <w:sz w:val="12"/>
        <w:szCs w:val="18"/>
      </w:rPr>
      <w:fldChar w:fldCharType="separate"/>
    </w:r>
    <w:r w:rsidR="001E4A18">
      <w:rPr>
        <w:rFonts w:ascii="Arial" w:hAnsi="Arial" w:cs="Arial"/>
        <w:noProof/>
        <w:sz w:val="12"/>
        <w:szCs w:val="18"/>
      </w:rPr>
      <w:t>2</w:t>
    </w:r>
    <w:r w:rsidRPr="00124F4C">
      <w:rPr>
        <w:rFonts w:ascii="Arial" w:hAnsi="Arial" w:cs="Arial"/>
        <w:sz w:val="12"/>
        <w:szCs w:val="18"/>
      </w:rPr>
      <w:fldChar w:fldCharType="end"/>
    </w:r>
    <w:r w:rsidRPr="00124F4C">
      <w:rPr>
        <w:rFonts w:ascii="Arial" w:hAnsi="Arial" w:cs="Arial"/>
        <w:sz w:val="12"/>
        <w:szCs w:val="18"/>
      </w:rPr>
      <w:t xml:space="preserve">| </w:t>
    </w:r>
    <w:r w:rsidR="000B1C20" w:rsidRPr="000B1C20">
      <w:rPr>
        <w:rFonts w:ascii="Arial" w:eastAsia="Arial" w:hAnsi="Arial" w:cs="Arial"/>
        <w:sz w:val="12"/>
        <w:szCs w:val="18"/>
      </w:rPr>
      <w:t>DSWD DROMIC Terminal Report on the Bombing Incident in Cathedral of Our L</w:t>
    </w:r>
    <w:r w:rsidR="000B1C20">
      <w:rPr>
        <w:rFonts w:ascii="Arial" w:eastAsia="Arial" w:hAnsi="Arial" w:cs="Arial"/>
        <w:sz w:val="12"/>
        <w:szCs w:val="18"/>
      </w:rPr>
      <w:t xml:space="preserve">ady of Mount Carmel Jolo, Sulu </w:t>
    </w:r>
    <w:r w:rsidR="000B1C20" w:rsidRPr="000B1C20">
      <w:rPr>
        <w:rFonts w:ascii="Arial" w:eastAsia="Arial" w:hAnsi="Arial" w:cs="Arial"/>
        <w:sz w:val="12"/>
        <w:szCs w:val="18"/>
      </w:rPr>
      <w:t>18 June 2019, 4PM</w:t>
    </w:r>
  </w:p>
  <w:p w14:paraId="0645D380" w14:textId="23C83138" w:rsidR="00B75DA9" w:rsidRPr="00124F4C"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2A784" w14:textId="77777777" w:rsidR="002D0364" w:rsidRDefault="002D0364">
      <w:pPr>
        <w:spacing w:after="0" w:line="240" w:lineRule="auto"/>
      </w:pPr>
      <w:r>
        <w:separator/>
      </w:r>
    </w:p>
  </w:footnote>
  <w:footnote w:type="continuationSeparator" w:id="0">
    <w:p w14:paraId="465D3399" w14:textId="77777777" w:rsidR="002D0364" w:rsidRDefault="002D0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E7A"/>
    <w:multiLevelType w:val="hybridMultilevel"/>
    <w:tmpl w:val="9B6AD32A"/>
    <w:lvl w:ilvl="0" w:tplc="953CABA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6855ACF"/>
    <w:multiLevelType w:val="hybridMultilevel"/>
    <w:tmpl w:val="FE0E20E8"/>
    <w:lvl w:ilvl="0" w:tplc="F75045B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5">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AB400D6"/>
    <w:multiLevelType w:val="hybridMultilevel"/>
    <w:tmpl w:val="F524F9C4"/>
    <w:lvl w:ilvl="0" w:tplc="1CDA3614">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4"/>
  </w:num>
  <w:num w:numId="2">
    <w:abstractNumId w:val="12"/>
  </w:num>
  <w:num w:numId="3">
    <w:abstractNumId w:val="3"/>
  </w:num>
  <w:num w:numId="4">
    <w:abstractNumId w:val="7"/>
  </w:num>
  <w:num w:numId="5">
    <w:abstractNumId w:val="8"/>
  </w:num>
  <w:num w:numId="6">
    <w:abstractNumId w:val="10"/>
  </w:num>
  <w:num w:numId="7">
    <w:abstractNumId w:val="6"/>
  </w:num>
  <w:num w:numId="8">
    <w:abstractNumId w:val="11"/>
  </w:num>
  <w:num w:numId="9">
    <w:abstractNumId w:val="5"/>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31532"/>
    <w:rsid w:val="00042FEB"/>
    <w:rsid w:val="00046FA7"/>
    <w:rsid w:val="000708D9"/>
    <w:rsid w:val="00076785"/>
    <w:rsid w:val="00083789"/>
    <w:rsid w:val="00090371"/>
    <w:rsid w:val="00093334"/>
    <w:rsid w:val="00096310"/>
    <w:rsid w:val="000A3B1B"/>
    <w:rsid w:val="000B1C20"/>
    <w:rsid w:val="000E2AEE"/>
    <w:rsid w:val="000E38E9"/>
    <w:rsid w:val="000E3EB7"/>
    <w:rsid w:val="000F4719"/>
    <w:rsid w:val="00103995"/>
    <w:rsid w:val="00105C0B"/>
    <w:rsid w:val="001149A2"/>
    <w:rsid w:val="00124F4C"/>
    <w:rsid w:val="001322D8"/>
    <w:rsid w:val="00135103"/>
    <w:rsid w:val="00155842"/>
    <w:rsid w:val="00160189"/>
    <w:rsid w:val="001823AB"/>
    <w:rsid w:val="001847A6"/>
    <w:rsid w:val="00186433"/>
    <w:rsid w:val="001B2088"/>
    <w:rsid w:val="001B4682"/>
    <w:rsid w:val="001B6619"/>
    <w:rsid w:val="001B76F6"/>
    <w:rsid w:val="001E4A18"/>
    <w:rsid w:val="001E5944"/>
    <w:rsid w:val="001F0486"/>
    <w:rsid w:val="00204FE4"/>
    <w:rsid w:val="00222413"/>
    <w:rsid w:val="00243402"/>
    <w:rsid w:val="00250D5A"/>
    <w:rsid w:val="00262F03"/>
    <w:rsid w:val="002741A1"/>
    <w:rsid w:val="00275C6A"/>
    <w:rsid w:val="00282674"/>
    <w:rsid w:val="002851FF"/>
    <w:rsid w:val="00293BD3"/>
    <w:rsid w:val="00293CD5"/>
    <w:rsid w:val="002941CA"/>
    <w:rsid w:val="00295929"/>
    <w:rsid w:val="00296F40"/>
    <w:rsid w:val="002A1279"/>
    <w:rsid w:val="002B1E23"/>
    <w:rsid w:val="002B44BD"/>
    <w:rsid w:val="002B79B5"/>
    <w:rsid w:val="002C432E"/>
    <w:rsid w:val="002C7968"/>
    <w:rsid w:val="002D0364"/>
    <w:rsid w:val="002D320D"/>
    <w:rsid w:val="002D6344"/>
    <w:rsid w:val="002D7DFE"/>
    <w:rsid w:val="002E689A"/>
    <w:rsid w:val="002F07D4"/>
    <w:rsid w:val="002F5643"/>
    <w:rsid w:val="002F57CF"/>
    <w:rsid w:val="0030786F"/>
    <w:rsid w:val="003108B5"/>
    <w:rsid w:val="00313FED"/>
    <w:rsid w:val="003169F2"/>
    <w:rsid w:val="0031795A"/>
    <w:rsid w:val="0035250A"/>
    <w:rsid w:val="00357104"/>
    <w:rsid w:val="00361C86"/>
    <w:rsid w:val="00366FD3"/>
    <w:rsid w:val="00371C7A"/>
    <w:rsid w:val="00375AE7"/>
    <w:rsid w:val="00375C00"/>
    <w:rsid w:val="00387EBD"/>
    <w:rsid w:val="00390F4C"/>
    <w:rsid w:val="00391201"/>
    <w:rsid w:val="0039157E"/>
    <w:rsid w:val="00393D07"/>
    <w:rsid w:val="00393EED"/>
    <w:rsid w:val="003C3015"/>
    <w:rsid w:val="003F0F20"/>
    <w:rsid w:val="00412747"/>
    <w:rsid w:val="004147EC"/>
    <w:rsid w:val="00415BD0"/>
    <w:rsid w:val="00416CD0"/>
    <w:rsid w:val="00422596"/>
    <w:rsid w:val="00422948"/>
    <w:rsid w:val="004269AC"/>
    <w:rsid w:val="004347A5"/>
    <w:rsid w:val="004411B3"/>
    <w:rsid w:val="004664E2"/>
    <w:rsid w:val="00474826"/>
    <w:rsid w:val="00475561"/>
    <w:rsid w:val="00485F03"/>
    <w:rsid w:val="004864BA"/>
    <w:rsid w:val="004A129A"/>
    <w:rsid w:val="004A4E86"/>
    <w:rsid w:val="004B48A7"/>
    <w:rsid w:val="004B6643"/>
    <w:rsid w:val="004C3428"/>
    <w:rsid w:val="004C4558"/>
    <w:rsid w:val="004D1081"/>
    <w:rsid w:val="004E2AD1"/>
    <w:rsid w:val="004E58E2"/>
    <w:rsid w:val="004F3CA8"/>
    <w:rsid w:val="005205EB"/>
    <w:rsid w:val="00564400"/>
    <w:rsid w:val="0058313A"/>
    <w:rsid w:val="005838F4"/>
    <w:rsid w:val="00590B6B"/>
    <w:rsid w:val="005924AF"/>
    <w:rsid w:val="005924E0"/>
    <w:rsid w:val="00596FC3"/>
    <w:rsid w:val="005A2012"/>
    <w:rsid w:val="005B2ED7"/>
    <w:rsid w:val="005B7B3E"/>
    <w:rsid w:val="005E02F5"/>
    <w:rsid w:val="005F7749"/>
    <w:rsid w:val="00603F41"/>
    <w:rsid w:val="00604C05"/>
    <w:rsid w:val="0061793C"/>
    <w:rsid w:val="0065029D"/>
    <w:rsid w:val="00651F59"/>
    <w:rsid w:val="00662BAE"/>
    <w:rsid w:val="006650DE"/>
    <w:rsid w:val="00672917"/>
    <w:rsid w:val="006953B9"/>
    <w:rsid w:val="0069788A"/>
    <w:rsid w:val="006A6903"/>
    <w:rsid w:val="006B6DC3"/>
    <w:rsid w:val="006B7F71"/>
    <w:rsid w:val="006C7E5F"/>
    <w:rsid w:val="006D7B1D"/>
    <w:rsid w:val="006E2AB6"/>
    <w:rsid w:val="006F0656"/>
    <w:rsid w:val="006F11BC"/>
    <w:rsid w:val="006F7673"/>
    <w:rsid w:val="00702671"/>
    <w:rsid w:val="007202DE"/>
    <w:rsid w:val="00721CF9"/>
    <w:rsid w:val="007313BB"/>
    <w:rsid w:val="0073140C"/>
    <w:rsid w:val="0073758B"/>
    <w:rsid w:val="0073768C"/>
    <w:rsid w:val="007550BB"/>
    <w:rsid w:val="00776A1F"/>
    <w:rsid w:val="00794161"/>
    <w:rsid w:val="00795D24"/>
    <w:rsid w:val="007965D4"/>
    <w:rsid w:val="007A4F6E"/>
    <w:rsid w:val="007B50B5"/>
    <w:rsid w:val="007D6598"/>
    <w:rsid w:val="007D6982"/>
    <w:rsid w:val="007E0B4B"/>
    <w:rsid w:val="007E0F16"/>
    <w:rsid w:val="007E4E5E"/>
    <w:rsid w:val="007E75A9"/>
    <w:rsid w:val="007F5B94"/>
    <w:rsid w:val="008027EB"/>
    <w:rsid w:val="00806045"/>
    <w:rsid w:val="0081334A"/>
    <w:rsid w:val="0082655B"/>
    <w:rsid w:val="008524BB"/>
    <w:rsid w:val="00853C77"/>
    <w:rsid w:val="00855505"/>
    <w:rsid w:val="00871F0E"/>
    <w:rsid w:val="00873A39"/>
    <w:rsid w:val="00881096"/>
    <w:rsid w:val="00894069"/>
    <w:rsid w:val="008A0185"/>
    <w:rsid w:val="008B1217"/>
    <w:rsid w:val="008C6892"/>
    <w:rsid w:val="008C69B2"/>
    <w:rsid w:val="008C6D94"/>
    <w:rsid w:val="008E4068"/>
    <w:rsid w:val="008F1B32"/>
    <w:rsid w:val="008F1FFB"/>
    <w:rsid w:val="00901E90"/>
    <w:rsid w:val="009112F7"/>
    <w:rsid w:val="0091510D"/>
    <w:rsid w:val="00927484"/>
    <w:rsid w:val="009279A3"/>
    <w:rsid w:val="00931158"/>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3013B"/>
    <w:rsid w:val="00A3080E"/>
    <w:rsid w:val="00A424AB"/>
    <w:rsid w:val="00A42AB0"/>
    <w:rsid w:val="00A60B95"/>
    <w:rsid w:val="00A62258"/>
    <w:rsid w:val="00A63054"/>
    <w:rsid w:val="00A74B70"/>
    <w:rsid w:val="00A74D1D"/>
    <w:rsid w:val="00A820CC"/>
    <w:rsid w:val="00A8218F"/>
    <w:rsid w:val="00A87502"/>
    <w:rsid w:val="00A90A4C"/>
    <w:rsid w:val="00A9177A"/>
    <w:rsid w:val="00A919D1"/>
    <w:rsid w:val="00A9490D"/>
    <w:rsid w:val="00A9551D"/>
    <w:rsid w:val="00A96E8B"/>
    <w:rsid w:val="00AA0D7C"/>
    <w:rsid w:val="00AA3944"/>
    <w:rsid w:val="00AA5B99"/>
    <w:rsid w:val="00AB701D"/>
    <w:rsid w:val="00AB767E"/>
    <w:rsid w:val="00AC2C8C"/>
    <w:rsid w:val="00AC4062"/>
    <w:rsid w:val="00AC4B09"/>
    <w:rsid w:val="00AC5192"/>
    <w:rsid w:val="00AC5C1F"/>
    <w:rsid w:val="00AD5D3C"/>
    <w:rsid w:val="00AE3539"/>
    <w:rsid w:val="00B17722"/>
    <w:rsid w:val="00B274F2"/>
    <w:rsid w:val="00B31859"/>
    <w:rsid w:val="00B40F59"/>
    <w:rsid w:val="00B5580C"/>
    <w:rsid w:val="00B56338"/>
    <w:rsid w:val="00B62851"/>
    <w:rsid w:val="00B75DA9"/>
    <w:rsid w:val="00B865A2"/>
    <w:rsid w:val="00B86763"/>
    <w:rsid w:val="00BB2F4A"/>
    <w:rsid w:val="00BC2AFC"/>
    <w:rsid w:val="00BC57D7"/>
    <w:rsid w:val="00BE47F2"/>
    <w:rsid w:val="00BF1CAE"/>
    <w:rsid w:val="00BF54A7"/>
    <w:rsid w:val="00C018FB"/>
    <w:rsid w:val="00C039EE"/>
    <w:rsid w:val="00C16E9F"/>
    <w:rsid w:val="00C2287F"/>
    <w:rsid w:val="00C61BA3"/>
    <w:rsid w:val="00C71876"/>
    <w:rsid w:val="00C71B5A"/>
    <w:rsid w:val="00C81BAD"/>
    <w:rsid w:val="00C90531"/>
    <w:rsid w:val="00C9090C"/>
    <w:rsid w:val="00C94159"/>
    <w:rsid w:val="00CA1442"/>
    <w:rsid w:val="00CA73C9"/>
    <w:rsid w:val="00CB57AA"/>
    <w:rsid w:val="00CC4362"/>
    <w:rsid w:val="00CD1243"/>
    <w:rsid w:val="00CD395F"/>
    <w:rsid w:val="00CF10D1"/>
    <w:rsid w:val="00D0357D"/>
    <w:rsid w:val="00D05A14"/>
    <w:rsid w:val="00D10EA4"/>
    <w:rsid w:val="00D517A7"/>
    <w:rsid w:val="00D61622"/>
    <w:rsid w:val="00D63CC6"/>
    <w:rsid w:val="00DB4B44"/>
    <w:rsid w:val="00DC2272"/>
    <w:rsid w:val="00DC4256"/>
    <w:rsid w:val="00DC458A"/>
    <w:rsid w:val="00DC7C16"/>
    <w:rsid w:val="00DD070D"/>
    <w:rsid w:val="00DD3DDF"/>
    <w:rsid w:val="00DE2C90"/>
    <w:rsid w:val="00DF04A0"/>
    <w:rsid w:val="00E15317"/>
    <w:rsid w:val="00E2294D"/>
    <w:rsid w:val="00E236E0"/>
    <w:rsid w:val="00E31DD3"/>
    <w:rsid w:val="00E32112"/>
    <w:rsid w:val="00E3253B"/>
    <w:rsid w:val="00E32DA2"/>
    <w:rsid w:val="00E33FCF"/>
    <w:rsid w:val="00E418EA"/>
    <w:rsid w:val="00E476B6"/>
    <w:rsid w:val="00E53A3A"/>
    <w:rsid w:val="00E56999"/>
    <w:rsid w:val="00E61798"/>
    <w:rsid w:val="00E61E35"/>
    <w:rsid w:val="00E66AEB"/>
    <w:rsid w:val="00E755D3"/>
    <w:rsid w:val="00E757BB"/>
    <w:rsid w:val="00E8312E"/>
    <w:rsid w:val="00E97EC4"/>
    <w:rsid w:val="00EA3452"/>
    <w:rsid w:val="00EB5E75"/>
    <w:rsid w:val="00EC1834"/>
    <w:rsid w:val="00EC24DD"/>
    <w:rsid w:val="00EC2872"/>
    <w:rsid w:val="00EC2BF7"/>
    <w:rsid w:val="00ED336C"/>
    <w:rsid w:val="00EE423D"/>
    <w:rsid w:val="00EE4D06"/>
    <w:rsid w:val="00EE646E"/>
    <w:rsid w:val="00EF0E3A"/>
    <w:rsid w:val="00EF2BE1"/>
    <w:rsid w:val="00EF34B8"/>
    <w:rsid w:val="00F066B0"/>
    <w:rsid w:val="00F15F41"/>
    <w:rsid w:val="00F24B77"/>
    <w:rsid w:val="00F56ECD"/>
    <w:rsid w:val="00F63AF5"/>
    <w:rsid w:val="00F702AC"/>
    <w:rsid w:val="00F75D3D"/>
    <w:rsid w:val="00F90196"/>
    <w:rsid w:val="00FA639D"/>
    <w:rsid w:val="00FA665B"/>
    <w:rsid w:val="00FC3E81"/>
    <w:rsid w:val="00FC545B"/>
    <w:rsid w:val="00FC7CDE"/>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15" w:type="dxa"/>
        <w:left w:w="15" w:type="dxa"/>
        <w:bottom w:w="15" w:type="dxa"/>
        <w:right w:w="15" w:type="dxa"/>
      </w:tblCellMar>
    </w:tbl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table" w:styleId="TableGrid">
    <w:name w:val="Table Grid"/>
    <w:basedOn w:val="TableNormal"/>
    <w:uiPriority w:val="59"/>
    <w:rsid w:val="004D1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1800679">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6950972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8CBF9-6F5F-4F13-8B45-455A1F7B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2019-06-18T07:04:00Z</dcterms:created>
  <dcterms:modified xsi:type="dcterms:W3CDTF">2019-06-18T07:04:00Z</dcterms:modified>
</cp:coreProperties>
</file>