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4295EC36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1C169D">
        <w:rPr>
          <w:rFonts w:ascii="Arial" w:eastAsia="Arial" w:hAnsi="Arial" w:cs="Arial"/>
          <w:b/>
          <w:sz w:val="32"/>
          <w:szCs w:val="24"/>
        </w:rPr>
        <w:t>4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98987D4" w:rsidR="00155355" w:rsidRPr="00A15EF8" w:rsidRDefault="003D09A9" w:rsidP="00DD0B5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1C169D">
        <w:rPr>
          <w:rFonts w:ascii="Arial" w:eastAsia="Arial" w:hAnsi="Arial" w:cs="Arial"/>
          <w:sz w:val="24"/>
          <w:szCs w:val="24"/>
        </w:rPr>
        <w:t>20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</w:t>
      </w:r>
      <w:r w:rsidR="002E1081">
        <w:rPr>
          <w:rFonts w:ascii="Arial" w:eastAsia="Arial" w:hAnsi="Arial" w:cs="Arial"/>
          <w:sz w:val="24"/>
          <w:szCs w:val="24"/>
        </w:rPr>
        <w:t>ly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1C169D">
        <w:rPr>
          <w:rFonts w:ascii="Arial" w:eastAsia="Arial" w:hAnsi="Arial" w:cs="Arial"/>
          <w:sz w:val="24"/>
          <w:szCs w:val="24"/>
        </w:rPr>
        <w:t>4</w:t>
      </w:r>
      <w:r w:rsidR="002E1081">
        <w:rPr>
          <w:rFonts w:ascii="Arial" w:eastAsia="Arial" w:hAnsi="Arial" w:cs="Arial"/>
          <w:sz w:val="24"/>
          <w:szCs w:val="24"/>
        </w:rPr>
        <w:t>PM</w:t>
      </w:r>
    </w:p>
    <w:p w14:paraId="6D36720C" w14:textId="77777777" w:rsidR="00AE0FFF" w:rsidRDefault="00AE0FFF" w:rsidP="00DD0B5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FE32542" w14:textId="77777777" w:rsidR="00DD0B5D" w:rsidRPr="00A15EF8" w:rsidRDefault="00DD0B5D" w:rsidP="00DD0B5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Default="005D0C1D" w:rsidP="00DD0B5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63F0D" w:rsidRDefault="00856E82" w:rsidP="00DD0B5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6AB84BE9" w14:textId="5E0A97E0" w:rsidR="002E1081" w:rsidRDefault="002E1081" w:rsidP="00DD0B5D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 14 June 2019, onset of Southwest Monsoon was declared</w:t>
      </w:r>
      <w:r w:rsidR="00C9390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by PAGASA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  <w:r w:rsidR="00E708ED">
        <w:rPr>
          <w:rFonts w:ascii="Arial" w:hAnsi="Arial" w:cs="Arial"/>
          <w:sz w:val="24"/>
          <w:szCs w:val="24"/>
          <w:shd w:val="clear" w:color="auto" w:fill="FFFFFF"/>
          <w:lang w:val="en-PH"/>
        </w:rPr>
        <w:t>On 15 July 2019, t</w:t>
      </w:r>
      <w:r w:rsidR="00C9390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he Tropical </w:t>
      </w:r>
      <w:r w:rsidR="00E708ED">
        <w:rPr>
          <w:rFonts w:ascii="Arial" w:hAnsi="Arial" w:cs="Arial"/>
          <w:sz w:val="24"/>
          <w:szCs w:val="24"/>
          <w:shd w:val="clear" w:color="auto" w:fill="FFFFFF"/>
          <w:lang w:val="en-PH"/>
        </w:rPr>
        <w:t>Storm “FALCON” intensified</w:t>
      </w:r>
      <w:r w:rsidR="00C9390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the Southwest Monsoon which brought heavy rain</w:t>
      </w:r>
      <w:r w:rsidR="00E708ED">
        <w:rPr>
          <w:rFonts w:ascii="Arial" w:hAnsi="Arial" w:cs="Arial"/>
          <w:sz w:val="24"/>
          <w:szCs w:val="24"/>
          <w:shd w:val="clear" w:color="auto" w:fill="FFFFFF"/>
          <w:lang w:val="en-PH"/>
        </w:rPr>
        <w:t>s</w:t>
      </w:r>
      <w:r w:rsidR="00C9390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affecting Region VI and causing flooding in Reg</w:t>
      </w:r>
      <w:r w:rsidR="00E708ED">
        <w:rPr>
          <w:rFonts w:ascii="Arial" w:hAnsi="Arial" w:cs="Arial"/>
          <w:sz w:val="24"/>
          <w:szCs w:val="24"/>
          <w:shd w:val="clear" w:color="auto" w:fill="FFFFFF"/>
          <w:lang w:val="en-PH"/>
        </w:rPr>
        <w:t>ion X specifically in four (4) m</w:t>
      </w:r>
      <w:r w:rsidR="00C93900">
        <w:rPr>
          <w:rFonts w:ascii="Arial" w:hAnsi="Arial" w:cs="Arial"/>
          <w:sz w:val="24"/>
          <w:szCs w:val="24"/>
          <w:shd w:val="clear" w:color="auto" w:fill="FFFFFF"/>
          <w:lang w:val="en-PH"/>
        </w:rPr>
        <w:t>unicipalities in Lanao Del Norte</w:t>
      </w:r>
      <w:r w:rsidR="00E86830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14:paraId="46F9AFBF" w14:textId="6E3EB414" w:rsidR="005D0C1D" w:rsidRPr="00A15EF8" w:rsidRDefault="005D0C1D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77777777" w:rsidR="00DD0B5D" w:rsidRDefault="007431C8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620</w:t>
      </w:r>
      <w:r w:rsidR="007B0A9C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families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39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511</w:t>
      </w:r>
      <w:r w:rsidR="007B0A9C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persons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68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17FEA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X</w:t>
      </w:r>
      <w:r w:rsidR="002004E9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637"/>
        <w:gridCol w:w="1716"/>
        <w:gridCol w:w="1400"/>
        <w:gridCol w:w="1397"/>
      </w:tblGrid>
      <w:tr w:rsidR="007431C8" w:rsidRPr="007431C8" w14:paraId="2C9E41D7" w14:textId="77777777" w:rsidTr="00DD0B5D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F2B5D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3F4DF4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31C8" w:rsidRPr="007431C8" w14:paraId="6803B1F5" w14:textId="77777777" w:rsidTr="00DD0B5D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466F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4B0908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A669A7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2FD4CF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31C8" w:rsidRPr="007431C8" w14:paraId="187765C0" w14:textId="77777777" w:rsidTr="00DD0B5D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4B8BA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F959A" w14:textId="7092D0FD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393" w14:textId="43324F29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66758" w14:textId="46C611AE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39,511 </w:t>
            </w:r>
          </w:p>
        </w:tc>
      </w:tr>
      <w:tr w:rsidR="007431C8" w:rsidRPr="007431C8" w14:paraId="59229472" w14:textId="77777777" w:rsidTr="00DD0B5D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734DE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3F260" w14:textId="17BBF77F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642E4" w14:textId="0F6DC247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0DB86" w14:textId="56E1C971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7431C8" w:rsidRPr="007431C8" w14:paraId="5619CE81" w14:textId="77777777" w:rsidTr="00DD0B5D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C16B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9DDD7" w14:textId="1407B1D0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0753F" w14:textId="1D2C18C0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BA32" w14:textId="0EE05DB7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7431C8" w:rsidRPr="007431C8" w14:paraId="0E4139A9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40980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36CA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9B34" w14:textId="02C9293C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0018" w14:textId="5CDFCDC0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6945" w14:textId="62C95529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431C8" w:rsidRPr="007431C8" w14:paraId="54433B6F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C7B5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573F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0CAF" w14:textId="23CD7F96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9F11" w14:textId="44D9EE9A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3501" w14:textId="78E74BA1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431C8" w:rsidRPr="007431C8" w14:paraId="5624DA6E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BE386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491F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0201" w14:textId="31A14E99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EBE" w14:textId="5805488F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625A" w14:textId="548350B6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7431C8" w:rsidRPr="007431C8" w14:paraId="5A03AE57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C8F98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9EB2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02C2" w14:textId="29429FE3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9C21" w14:textId="0E06BEE9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54B1" w14:textId="727B7301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7431C8" w:rsidRPr="007431C8" w14:paraId="3428F382" w14:textId="77777777" w:rsidTr="00DD0B5D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4279B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043A6" w14:textId="26E27506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FDEB8" w14:textId="5BE79E45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3,637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00127" w14:textId="1F520B0C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14,849 </w:t>
            </w:r>
          </w:p>
        </w:tc>
      </w:tr>
      <w:tr w:rsidR="007431C8" w:rsidRPr="007431C8" w14:paraId="39266731" w14:textId="77777777" w:rsidTr="00DD0B5D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2A0DD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20192" w14:textId="4A33B73B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31C3A" w14:textId="535C9B43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3,637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E9CE9" w14:textId="1BA743DA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14,849 </w:t>
            </w:r>
          </w:p>
        </w:tc>
      </w:tr>
      <w:tr w:rsidR="007431C8" w:rsidRPr="007431C8" w14:paraId="1E57B15B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1A6C2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1FCC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74E0" w14:textId="3B563DB0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B62C" w14:textId="1EEDD37E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BF67" w14:textId="5A8033E5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6,176 </w:t>
            </w:r>
          </w:p>
        </w:tc>
      </w:tr>
      <w:tr w:rsidR="007431C8" w:rsidRPr="007431C8" w14:paraId="26258532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BA8DB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A741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76AD" w14:textId="4EF7C495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B3AC" w14:textId="55D6FCE8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ABBE" w14:textId="6A1D4BC1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3,139 </w:t>
            </w:r>
          </w:p>
        </w:tc>
      </w:tr>
      <w:tr w:rsidR="007431C8" w:rsidRPr="007431C8" w14:paraId="20B95EAE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9B98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D42F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F13B" w14:textId="1557959D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3C53" w14:textId="761BF228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1877" w14:textId="0BA5DE66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7431C8" w:rsidRPr="007431C8" w14:paraId="4B63A423" w14:textId="77777777" w:rsidTr="00DD0B5D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1FDB3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7040" w14:textId="77777777" w:rsidR="007431C8" w:rsidRPr="007431C8" w:rsidRDefault="007431C8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383F" w14:textId="634CF0E3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9012" w14:textId="3716B0CF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CB72" w14:textId="06E1872E" w:rsidR="007431C8" w:rsidRPr="007431C8" w:rsidRDefault="007431C8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1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3,484 </w:t>
            </w:r>
          </w:p>
        </w:tc>
      </w:tr>
    </w:tbl>
    <w:p w14:paraId="0791C5B7" w14:textId="3CA52EAB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6C873A12" w14:textId="7F49F51F" w:rsidR="00481BB7" w:rsidRDefault="007B0A9C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221FD1">
        <w:rPr>
          <w:rFonts w:ascii="Arial" w:hAnsi="Arial" w:cs="Arial"/>
          <w:bCs/>
          <w:i/>
          <w:color w:val="002060"/>
          <w:sz w:val="16"/>
          <w:szCs w:val="24"/>
        </w:rPr>
        <w:t>VI and X</w:t>
      </w:r>
    </w:p>
    <w:p w14:paraId="534DA7E3" w14:textId="77777777" w:rsidR="00AC2B43" w:rsidRPr="00167DAC" w:rsidRDefault="00AC2B43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77777777" w:rsidR="00DD0B5D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>2,666</w:t>
      </w:r>
      <w:r w:rsidR="000B5BE2"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0B5BE2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>10,361</w:t>
      </w:r>
      <w:r w:rsidR="000B5BE2"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D0B5D">
        <w:rPr>
          <w:rFonts w:ascii="Arial" w:eastAsia="Arial" w:hAnsi="Arial" w:cs="Arial"/>
          <w:color w:val="auto"/>
          <w:sz w:val="24"/>
          <w:szCs w:val="24"/>
        </w:rPr>
        <w:t>took temporarily shelter</w:t>
      </w:r>
      <w:r w:rsidR="000B5BE2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DD0B5D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2AE" w:rsidRPr="00DD0B5D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464FE6" w:rsidRPr="00DD0B5D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DD0B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DD0B5D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464FE6" w:rsidRPr="00DD0B5D">
        <w:rPr>
          <w:rFonts w:ascii="Arial" w:eastAsia="Arial" w:hAnsi="Arial" w:cs="Arial"/>
          <w:color w:val="auto"/>
          <w:sz w:val="24"/>
          <w:szCs w:val="24"/>
        </w:rPr>
        <w:t xml:space="preserve">n </w:t>
      </w:r>
      <w:r w:rsidR="00E708ED" w:rsidRPr="00DD0B5D">
        <w:rPr>
          <w:rFonts w:ascii="Arial" w:eastAsia="Arial" w:hAnsi="Arial" w:cs="Arial"/>
          <w:color w:val="auto"/>
          <w:sz w:val="24"/>
          <w:szCs w:val="24"/>
        </w:rPr>
        <w:t>Regions V</w:t>
      </w:r>
      <w:r w:rsidRPr="00DD0B5D">
        <w:rPr>
          <w:rFonts w:ascii="Arial" w:eastAsia="Arial" w:hAnsi="Arial" w:cs="Arial"/>
          <w:color w:val="auto"/>
          <w:sz w:val="24"/>
          <w:szCs w:val="24"/>
        </w:rPr>
        <w:t>I and X</w:t>
      </w:r>
      <w:r w:rsidR="00574787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DD0B5D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DD0B5D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D8966D" w14:textId="77777777" w:rsidR="00DD0B5D" w:rsidRDefault="00DD0B5D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14" w:type="pct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3261"/>
        <w:gridCol w:w="919"/>
        <w:gridCol w:w="1034"/>
        <w:gridCol w:w="878"/>
        <w:gridCol w:w="880"/>
        <w:gridCol w:w="878"/>
        <w:gridCol w:w="865"/>
      </w:tblGrid>
      <w:tr w:rsidR="00167DAC" w:rsidRPr="00167DAC" w14:paraId="550D4F1F" w14:textId="77777777" w:rsidTr="00DD0B5D">
        <w:trPr>
          <w:trHeight w:val="20"/>
          <w:tblHeader/>
        </w:trPr>
        <w:tc>
          <w:tcPr>
            <w:tcW w:w="1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60715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E80432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F5CEDA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7DAC" w:rsidRPr="00167DAC" w14:paraId="0579A0CB" w14:textId="77777777" w:rsidTr="00DD0B5D">
        <w:trPr>
          <w:trHeight w:val="20"/>
          <w:tblHeader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1DFE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83F8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25B41C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7B690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DAC" w:rsidRPr="00167DAC" w14:paraId="176D85EE" w14:textId="77777777" w:rsidTr="00DD0B5D">
        <w:trPr>
          <w:trHeight w:val="20"/>
          <w:tblHeader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3E66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D8A0CD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9DB8D5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C88D7C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E89A2C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6F78CE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7A431D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7DAC" w:rsidRPr="00167DAC" w14:paraId="7AD62F26" w14:textId="77777777" w:rsidTr="00DD0B5D">
        <w:trPr>
          <w:trHeight w:val="20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4E9E9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E53E8" w14:textId="2D0F7F9F" w:rsidR="00167DAC" w:rsidRPr="00167DAC" w:rsidRDefault="002C72AE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167DAC"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65B0F7" w14:textId="696A342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2E1B9" w14:textId="1D98534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2,666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A68ED" w14:textId="0C86477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F80319" w14:textId="007CB2C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10,361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B95FF" w14:textId="61566D3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67DAC" w:rsidRPr="00167DAC" w14:paraId="69BDBE92" w14:textId="77777777" w:rsidTr="00DD0B5D">
        <w:trPr>
          <w:trHeight w:val="20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BCB0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7A520" w14:textId="5F27936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6AC92" w14:textId="6E16062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71EC1" w14:textId="146EBAD3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3910E" w14:textId="7FDC7E67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08FBE" w14:textId="1264B0C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734B3" w14:textId="71F45195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67DAC" w:rsidRPr="00167DAC" w14:paraId="7EB84501" w14:textId="77777777" w:rsidTr="00DD0B5D">
        <w:trPr>
          <w:trHeight w:val="20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4D782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C625A" w14:textId="113CD52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60584" w14:textId="6DE596D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E654E" w14:textId="746344A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13EB2" w14:textId="6AE8CAF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F18F1" w14:textId="60A2F8D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AD11" w14:textId="169326E3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67DAC" w:rsidRPr="00167DAC" w14:paraId="158F79AA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C43C7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126A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66B7" w14:textId="68A64AE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5E22" w14:textId="37E60DA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2E84" w14:textId="1BCA005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7AEF" w14:textId="7DF36BE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BC3" w14:textId="2FDAD81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58FB" w14:textId="2ECBD585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29615DA2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387D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E30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9382" w14:textId="1021DDB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D2FF" w14:textId="18ACF82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259" w14:textId="623D480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35A3" w14:textId="5150C1F3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77DE" w14:textId="1DCDC69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6EB1" w14:textId="52CB9FD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67BE14D8" w14:textId="77777777" w:rsidTr="00DD0B5D">
        <w:trPr>
          <w:trHeight w:val="20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1E7D2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72035" w14:textId="7FC4F096" w:rsidR="00167DAC" w:rsidRPr="00167DAC" w:rsidRDefault="002C72AE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167DAC"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B5E95" w14:textId="483F433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C83EFD" w14:textId="1F9FB1E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546FB" w14:textId="2B13C44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0C135" w14:textId="2CCDB95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10,108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A0E6AB" w14:textId="1FC3D17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67DAC" w:rsidRPr="00167DAC" w14:paraId="2E27AE91" w14:textId="77777777" w:rsidTr="00DD0B5D">
        <w:trPr>
          <w:trHeight w:val="20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2A3E0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57016" w14:textId="5280396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9E02D" w14:textId="2DB0F88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E335" w14:textId="2AD58BC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E3F53" w14:textId="03ED081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0092E" w14:textId="295A1F3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10,108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CDBC3" w14:textId="55981B3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67DAC" w:rsidRPr="00167DAC" w14:paraId="4A1EF869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0CBA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19A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36E0" w14:textId="479A703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0339" w14:textId="738FBBF7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5EFF" w14:textId="3B73FC4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4CCE" w14:textId="32D4C02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5175" w14:textId="64D59234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A816" w14:textId="7CDEAFB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49844F4A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C9DC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1A4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1657" w14:textId="3B0C8F4C" w:rsidR="00167DAC" w:rsidRPr="00167DAC" w:rsidRDefault="002C72AE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</w:t>
            </w:r>
            <w:r w:rsidR="00167DAC"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E291" w14:textId="79AA584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C226" w14:textId="3296DB6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DBD" w14:textId="51B786D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65DD" w14:textId="65313DE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3,139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D94E" w14:textId="076CA2C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67861F43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2AE6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CF62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D492" w14:textId="3D21D1B4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A315" w14:textId="4B1F33A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1F65" w14:textId="28ABEDD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2A1A" w14:textId="0D9B0D8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FB10" w14:textId="0F00116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89ED" w14:textId="6E3F6545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2699C092" w14:textId="77777777" w:rsidTr="00DD0B5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A4933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E6A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105B" w14:textId="1A86ECB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2B8E" w14:textId="11E999F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BEC8" w14:textId="3EC73B6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AA1E" w14:textId="76DCEB8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01DC" w14:textId="6DFAB69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4145" w14:textId="1375E6E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A8D75B5" w14:textId="3BC24EB5" w:rsidR="00AC2B43" w:rsidRPr="00AC2B43" w:rsidRDefault="008C4830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6393237" w14:textId="77777777" w:rsidR="008C4830" w:rsidRPr="00A15EF8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2060"/>
          <w:sz w:val="16"/>
          <w:szCs w:val="24"/>
        </w:rPr>
        <w:t>s VI and X</w:t>
      </w:r>
    </w:p>
    <w:p w14:paraId="407ADD3F" w14:textId="77777777" w:rsidR="00DD0B5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77777777" w:rsidR="00DD0B5D" w:rsidRDefault="00167DAC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>935</w:t>
      </w:r>
      <w:r w:rsidR="00EA2941"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>4,197</w:t>
      </w:r>
      <w:r w:rsidR="00EA2941" w:rsidRPr="00DD0B5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relatives or friends </w:t>
      </w:r>
      <w:r w:rsidRPr="00DD0B5D">
        <w:rPr>
          <w:rFonts w:ascii="Arial" w:eastAsia="Arial" w:hAnsi="Arial" w:cs="Arial"/>
          <w:color w:val="auto"/>
          <w:sz w:val="24"/>
          <w:szCs w:val="24"/>
        </w:rPr>
        <w:t xml:space="preserve">in Region X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2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180"/>
        <w:gridCol w:w="1067"/>
        <w:gridCol w:w="1067"/>
        <w:gridCol w:w="1233"/>
        <w:gridCol w:w="1229"/>
      </w:tblGrid>
      <w:tr w:rsidR="00167DAC" w:rsidRPr="00167DAC" w14:paraId="6D0CAB9C" w14:textId="77777777" w:rsidTr="00DD0B5D">
        <w:trPr>
          <w:trHeight w:val="20"/>
        </w:trPr>
        <w:tc>
          <w:tcPr>
            <w:tcW w:w="2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47564A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C6288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67DAC" w:rsidRPr="00167DAC" w14:paraId="18B1E3C6" w14:textId="77777777" w:rsidTr="00DD0B5D">
        <w:trPr>
          <w:trHeight w:val="20"/>
        </w:trPr>
        <w:tc>
          <w:tcPr>
            <w:tcW w:w="2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834F8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24FBA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D68B7C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DAC" w:rsidRPr="00167DAC" w14:paraId="4011FEF8" w14:textId="77777777" w:rsidTr="00DD0B5D">
        <w:trPr>
          <w:trHeight w:val="20"/>
        </w:trPr>
        <w:tc>
          <w:tcPr>
            <w:tcW w:w="2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E098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413DD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5AEDC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6206F3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B16F9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7DAC" w:rsidRPr="00167DAC" w14:paraId="39B8C351" w14:textId="77777777" w:rsidTr="00DD0B5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0A45E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E8C88" w14:textId="00F2C6F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203D7" w14:textId="1DA0F13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A1F0D" w14:textId="0B820CB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11,365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862EA8" w14:textId="6165ADBD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4,197 </w:t>
            </w:r>
          </w:p>
        </w:tc>
      </w:tr>
      <w:tr w:rsidR="00167DAC" w:rsidRPr="00167DAC" w14:paraId="49F5A250" w14:textId="77777777" w:rsidTr="00DD0B5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9BD9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A0D8F" w14:textId="7DE3896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71566" w14:textId="7BF9FC1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CA1E0" w14:textId="05BEB4F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11,365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AF494" w14:textId="0F6C69F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4,197 </w:t>
            </w:r>
          </w:p>
        </w:tc>
      </w:tr>
      <w:tr w:rsidR="00167DAC" w:rsidRPr="00167DAC" w14:paraId="7F4B6152" w14:textId="77777777" w:rsidTr="00DD0B5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0BB0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36E21" w14:textId="1A33B74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4D48F" w14:textId="7636ED8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B536E" w14:textId="252D9B64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11,365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C88DE" w14:textId="10FEC13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4,197 </w:t>
            </w:r>
          </w:p>
        </w:tc>
      </w:tr>
      <w:tr w:rsidR="00167DAC" w:rsidRPr="00167DAC" w14:paraId="7F90449C" w14:textId="77777777" w:rsidTr="00DD0B5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7B3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4467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DF36" w14:textId="0ACD65B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F282" w14:textId="77D3DA65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418B" w14:textId="67189B7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6,176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1C95" w14:textId="17670A43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67DAC" w:rsidRPr="00167DAC" w14:paraId="487DD693" w14:textId="77777777" w:rsidTr="00DD0B5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159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65D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5387" w14:textId="239C727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2FE4" w14:textId="4880BD3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3378" w14:textId="43D0B17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1,705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3CD0" w14:textId="5F12BA6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1,705 </w:t>
            </w:r>
          </w:p>
        </w:tc>
      </w:tr>
      <w:tr w:rsidR="00167DAC" w:rsidRPr="00167DAC" w14:paraId="0E5B5BAA" w14:textId="77777777" w:rsidTr="00DD0B5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D92CE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B4AA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B0B4" w14:textId="661A27A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628" w14:textId="3A40C45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9B11" w14:textId="25FB0BED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3,484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86EE" w14:textId="118B795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</w:tr>
    </w:tbl>
    <w:p w14:paraId="409B83D3" w14:textId="12099E6F" w:rsidR="00167DAC" w:rsidRPr="00312874" w:rsidRDefault="00167DAC" w:rsidP="00DD0B5D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1D1317" w14:textId="53EBC9F1" w:rsidR="00167DAC" w:rsidRPr="00A15EF8" w:rsidRDefault="00167DAC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X</w:t>
      </w:r>
    </w:p>
    <w:p w14:paraId="3C6D4B80" w14:textId="77777777" w:rsidR="00AE0FFF" w:rsidRPr="00AE0FFF" w:rsidRDefault="00AE0FFF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77777777" w:rsidR="00DD0B5D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Pr="00DD0B5D">
        <w:rPr>
          <w:rFonts w:ascii="Arial" w:hAnsi="Arial" w:cs="Arial"/>
          <w:b/>
          <w:bCs/>
          <w:color w:val="000000" w:themeColor="text1"/>
          <w:sz w:val="24"/>
          <w:szCs w:val="24"/>
        </w:rPr>
        <w:t>87 damaged houses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DD0B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D0B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75 are totally damaged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Pr="00DD0B5D">
        <w:rPr>
          <w:rFonts w:ascii="Arial" w:hAnsi="Arial" w:cs="Arial"/>
          <w:b/>
          <w:bCs/>
          <w:color w:val="000000" w:themeColor="text1"/>
          <w:sz w:val="24"/>
          <w:szCs w:val="24"/>
        </w:rPr>
        <w:t>12 are partially damaged</w:t>
      </w: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DD0B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DD0B5D">
        <w:rPr>
          <w:rFonts w:ascii="Arial" w:hAnsi="Arial" w:cs="Arial"/>
          <w:color w:val="auto"/>
          <w:sz w:val="24"/>
          <w:szCs w:val="24"/>
        </w:rPr>
        <w:t>4</w:t>
      </w:r>
      <w:r w:rsidR="00F0488A" w:rsidRPr="00DD0B5D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81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675"/>
        <w:gridCol w:w="974"/>
        <w:gridCol w:w="1655"/>
        <w:gridCol w:w="1844"/>
      </w:tblGrid>
      <w:tr w:rsidR="00167DAC" w:rsidRPr="00167DAC" w14:paraId="250660D2" w14:textId="77777777" w:rsidTr="00DD0B5D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F799C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D49288" w14:textId="6320422C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67DAC" w:rsidRPr="00167DAC" w14:paraId="4432834C" w14:textId="77777777" w:rsidTr="00DD0B5D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2FD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CE1C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7DE3A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94955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67DAC" w:rsidRPr="00167DAC" w14:paraId="363B9379" w14:textId="77777777" w:rsidTr="00DD0B5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6DCE1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44FB9" w14:textId="171016D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33795" w14:textId="46A7C19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844FE" w14:textId="0641D5C4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167DAC" w:rsidRPr="00167DAC" w14:paraId="06A78524" w14:textId="77777777" w:rsidTr="00DD0B5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956293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35E2B" w14:textId="065B9907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07D5F" w14:textId="73CE2D4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698FA" w14:textId="5227C3D7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167DAC" w:rsidRPr="00167DAC" w14:paraId="0FE94CDD" w14:textId="77777777" w:rsidTr="00DD0B5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B7325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2DB4" w14:textId="084AD70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F355F" w14:textId="05AA467A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F5555" w14:textId="3BDD655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167DAC" w:rsidRPr="00167DAC" w14:paraId="7D6DCF22" w14:textId="77777777" w:rsidTr="00DD0B5D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6697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D663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5A5B" w14:textId="36F0AE5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5B07" w14:textId="3BFFA26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30E" w14:textId="25BA71EF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167DAC" w:rsidRPr="00167DAC" w14:paraId="2F882956" w14:textId="77777777" w:rsidTr="00DD0B5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03D64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010DA" w14:textId="27E0E7B4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347D8" w14:textId="1F2FBBA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822B4" w14:textId="4172F02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167DAC" w:rsidRPr="00167DAC" w14:paraId="63F9917D" w14:textId="77777777" w:rsidTr="00DD0B5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688D5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C1CE3" w14:textId="308CCB68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CEB36" w14:textId="6A361E9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839AE" w14:textId="2ECAD153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167DAC" w:rsidRPr="00167DAC" w14:paraId="0EB58975" w14:textId="77777777" w:rsidTr="00DD0B5D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F5AF9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F83F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510B" w14:textId="0211F767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E9C3" w14:textId="4404939E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C4B8" w14:textId="6B23479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11E83975" w14:textId="77777777" w:rsidTr="00DD0B5D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1356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AF2C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F82A" w14:textId="0B3337F6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1A2F" w14:textId="20531C8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3605" w14:textId="0CDCF14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167DAC" w:rsidRPr="00167DAC" w14:paraId="6CF2FB5B" w14:textId="77777777" w:rsidTr="00DD0B5D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0F69A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3527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16C0" w14:textId="03B9EB0B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87B5" w14:textId="422CB8D1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214A" w14:textId="72A1A6F9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67DAC" w:rsidRPr="00167DAC" w14:paraId="1E902B6D" w14:textId="77777777" w:rsidTr="00DD0B5D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CC58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103B" w14:textId="77777777" w:rsidR="00167DAC" w:rsidRPr="00167DAC" w:rsidRDefault="00167DAC" w:rsidP="00DD0B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6D1E" w14:textId="48561A32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EEE3" w14:textId="60BFBB50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7640" w14:textId="34D5D4FC" w:rsidR="00167DAC" w:rsidRPr="00167DAC" w:rsidRDefault="00167DAC" w:rsidP="00DD0B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7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11F176EB" w14:textId="1C1E4C20" w:rsidR="00AC2B43" w:rsidRPr="00AC2B43" w:rsidRDefault="00AC2B43" w:rsidP="00DD0B5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17BD1654" w14:textId="1A60DE54" w:rsidR="00AC2B43" w:rsidRDefault="00AC2B43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2060"/>
          <w:sz w:val="16"/>
          <w:szCs w:val="24"/>
        </w:rPr>
        <w:t>s VI and X</w:t>
      </w:r>
    </w:p>
    <w:p w14:paraId="77489AD6" w14:textId="77777777" w:rsidR="00DD0B5D" w:rsidRDefault="00DD0B5D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GoBack"/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  <w:bookmarkEnd w:id="3"/>
    </w:p>
    <w:p w14:paraId="74FED478" w14:textId="098BBAC4" w:rsidR="00EA2941" w:rsidRPr="00DD0B5D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AC2B43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4,845,535.00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₱2,865,240.00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E708ED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1,733,092.00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from 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CC37E6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LGU</w:t>
      </w:r>
      <w:r w:rsidR="00597755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="00FC1620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436AE14" w14:textId="77777777" w:rsidR="001F57A0" w:rsidRPr="00DD0B5D" w:rsidRDefault="001F57A0" w:rsidP="00DD0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2216033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2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441"/>
        <w:gridCol w:w="1441"/>
        <w:gridCol w:w="1441"/>
        <w:gridCol w:w="1441"/>
        <w:gridCol w:w="1439"/>
      </w:tblGrid>
      <w:tr w:rsidR="00AC2B43" w:rsidRPr="00AC2B43" w14:paraId="213DDF32" w14:textId="77777777" w:rsidTr="00DD0B5D">
        <w:trPr>
          <w:trHeight w:val="20"/>
          <w:tblHeader/>
        </w:trPr>
        <w:tc>
          <w:tcPr>
            <w:tcW w:w="1126" w:type="pct"/>
            <w:vMerge w:val="restart"/>
            <w:shd w:val="clear" w:color="7F7F7F" w:fill="7F7F7F"/>
            <w:vAlign w:val="center"/>
            <w:hideMark/>
          </w:tcPr>
          <w:p w14:paraId="7BACA2EE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74" w:type="pct"/>
            <w:gridSpan w:val="5"/>
            <w:shd w:val="clear" w:color="7F7F7F" w:fill="7F7F7F"/>
            <w:vAlign w:val="center"/>
            <w:hideMark/>
          </w:tcPr>
          <w:p w14:paraId="28F384E4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F22C2" w:rsidRPr="00AC2B43" w14:paraId="2B2264EF" w14:textId="77777777" w:rsidTr="00DD0B5D">
        <w:trPr>
          <w:trHeight w:val="20"/>
          <w:tblHeader/>
        </w:trPr>
        <w:tc>
          <w:tcPr>
            <w:tcW w:w="1126" w:type="pct"/>
            <w:vMerge/>
            <w:vAlign w:val="center"/>
            <w:hideMark/>
          </w:tcPr>
          <w:p w14:paraId="29B7189F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7F7F7F" w:fill="7F7F7F"/>
            <w:vAlign w:val="center"/>
            <w:hideMark/>
          </w:tcPr>
          <w:p w14:paraId="70384CA6" w14:textId="212DE443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775" w:type="pct"/>
            <w:shd w:val="clear" w:color="7F7F7F" w:fill="7F7F7F"/>
            <w:vAlign w:val="center"/>
            <w:hideMark/>
          </w:tcPr>
          <w:p w14:paraId="3AE161AF" w14:textId="5F6DF2DA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775" w:type="pct"/>
            <w:shd w:val="clear" w:color="7F7F7F" w:fill="7F7F7F"/>
            <w:vAlign w:val="center"/>
            <w:hideMark/>
          </w:tcPr>
          <w:p w14:paraId="736D4745" w14:textId="180A79D4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775" w:type="pct"/>
            <w:shd w:val="clear" w:color="7F7F7F" w:fill="7F7F7F"/>
            <w:vAlign w:val="center"/>
            <w:hideMark/>
          </w:tcPr>
          <w:p w14:paraId="425413F5" w14:textId="7651F031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75" w:type="pct"/>
            <w:shd w:val="clear" w:color="7F7F7F" w:fill="7F7F7F"/>
            <w:vAlign w:val="center"/>
            <w:hideMark/>
          </w:tcPr>
          <w:p w14:paraId="2E8E7B71" w14:textId="6B9EB92E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EF22C2" w:rsidRPr="00AC2B43" w14:paraId="10455431" w14:textId="77777777" w:rsidTr="00DD0B5D">
        <w:trPr>
          <w:trHeight w:val="20"/>
        </w:trPr>
        <w:tc>
          <w:tcPr>
            <w:tcW w:w="1126" w:type="pct"/>
            <w:shd w:val="clear" w:color="A5A5A5" w:fill="A5A5A5"/>
            <w:vAlign w:val="center"/>
            <w:hideMark/>
          </w:tcPr>
          <w:p w14:paraId="489EB9BA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shd w:val="clear" w:color="A5A5A5" w:fill="A5A5A5"/>
            <w:vAlign w:val="center"/>
            <w:hideMark/>
          </w:tcPr>
          <w:p w14:paraId="0C47E4D2" w14:textId="05B3C440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2,865,240.00 </w:t>
            </w:r>
          </w:p>
        </w:tc>
        <w:tc>
          <w:tcPr>
            <w:tcW w:w="775" w:type="pct"/>
            <w:shd w:val="clear" w:color="A5A5A5" w:fill="A5A5A5"/>
            <w:vAlign w:val="center"/>
            <w:hideMark/>
          </w:tcPr>
          <w:p w14:paraId="3D22145F" w14:textId="7BA34FC2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1,733,092.00 </w:t>
            </w:r>
          </w:p>
        </w:tc>
        <w:tc>
          <w:tcPr>
            <w:tcW w:w="775" w:type="pct"/>
            <w:shd w:val="clear" w:color="A5A5A5" w:fill="A5A5A5"/>
            <w:vAlign w:val="center"/>
            <w:hideMark/>
          </w:tcPr>
          <w:p w14:paraId="5F74504F" w14:textId="220DC254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5A5A5" w:fill="A5A5A5"/>
            <w:vAlign w:val="center"/>
            <w:hideMark/>
          </w:tcPr>
          <w:p w14:paraId="0C39D1B3" w14:textId="44E980EE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75" w:type="pct"/>
            <w:shd w:val="clear" w:color="A5A5A5" w:fill="A5A5A5"/>
            <w:vAlign w:val="center"/>
            <w:hideMark/>
          </w:tcPr>
          <w:p w14:paraId="212E8231" w14:textId="0A496081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4,845,535.00 </w:t>
            </w:r>
          </w:p>
        </w:tc>
      </w:tr>
      <w:tr w:rsidR="00EF22C2" w:rsidRPr="00AC2B43" w14:paraId="6BAF30ED" w14:textId="77777777" w:rsidTr="00DD0B5D">
        <w:trPr>
          <w:trHeight w:val="102"/>
        </w:trPr>
        <w:tc>
          <w:tcPr>
            <w:tcW w:w="1126" w:type="pct"/>
            <w:shd w:val="clear" w:color="BFBFBF" w:fill="BFBFBF"/>
            <w:vAlign w:val="center"/>
            <w:hideMark/>
          </w:tcPr>
          <w:p w14:paraId="4EBB8CBA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0C12ACDE" w14:textId="3C0038D2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437E6656" w14:textId="73A81829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6328D917" w14:textId="0CAB7FA0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311D3E1E" w14:textId="6A585D4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49E4DAEA" w14:textId="4E49A51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EF22C2" w:rsidRPr="00AC2B43" w14:paraId="0BEA0F6A" w14:textId="77777777" w:rsidTr="00DD0B5D">
        <w:trPr>
          <w:trHeight w:val="20"/>
        </w:trPr>
        <w:tc>
          <w:tcPr>
            <w:tcW w:w="1126" w:type="pct"/>
            <w:shd w:val="clear" w:color="D8D8D8" w:fill="D8D8D8"/>
            <w:vAlign w:val="center"/>
            <w:hideMark/>
          </w:tcPr>
          <w:p w14:paraId="3AF4DFD8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5F3C4319" w14:textId="77F277E3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25E709EC" w14:textId="7765D02E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2B747588" w14:textId="505FEC30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2DCDB13B" w14:textId="13CE3608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47150192" w14:textId="4EC8FD71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EF22C2" w:rsidRPr="00AC2B43" w14:paraId="3BA131C6" w14:textId="77777777" w:rsidTr="00DD0B5D">
        <w:trPr>
          <w:trHeight w:val="20"/>
        </w:trPr>
        <w:tc>
          <w:tcPr>
            <w:tcW w:w="1126" w:type="pct"/>
            <w:shd w:val="clear" w:color="auto" w:fill="auto"/>
            <w:vAlign w:val="center"/>
            <w:hideMark/>
          </w:tcPr>
          <w:p w14:paraId="0D0CABE4" w14:textId="6FE6F3B1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proofErr w:type="spellStart"/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A2B1415" w14:textId="55E1B9F1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1AE43B2" w14:textId="31961FAD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567C3E1" w14:textId="586CC902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8D25BC3" w14:textId="244F995E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9173D8D" w14:textId="192C20F3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EF22C2" w:rsidRPr="00AC2B43" w14:paraId="370EA162" w14:textId="77777777" w:rsidTr="00DD0B5D">
        <w:trPr>
          <w:trHeight w:val="20"/>
        </w:trPr>
        <w:tc>
          <w:tcPr>
            <w:tcW w:w="1126" w:type="pct"/>
            <w:shd w:val="clear" w:color="auto" w:fill="auto"/>
            <w:vAlign w:val="center"/>
            <w:hideMark/>
          </w:tcPr>
          <w:p w14:paraId="2B3F5F6E" w14:textId="777D8AC9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San Enrique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93CC505" w14:textId="33676201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B5F2449" w14:textId="19C3C734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BFFEBB2" w14:textId="44C5F0DA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401EA26" w14:textId="09F33DD5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9,555.00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8808F85" w14:textId="3A992DCB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184,555.00 </w:t>
            </w:r>
          </w:p>
        </w:tc>
      </w:tr>
      <w:tr w:rsidR="00EF22C2" w:rsidRPr="00AC2B43" w14:paraId="284B6E21" w14:textId="77777777" w:rsidTr="00DD0B5D">
        <w:trPr>
          <w:trHeight w:val="20"/>
        </w:trPr>
        <w:tc>
          <w:tcPr>
            <w:tcW w:w="1126" w:type="pct"/>
            <w:shd w:val="clear" w:color="auto" w:fill="auto"/>
            <w:vAlign w:val="center"/>
            <w:hideMark/>
          </w:tcPr>
          <w:p w14:paraId="2CCBBCE5" w14:textId="203D5061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Valladolid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1F1A5DA2" w14:textId="0C172ED0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5186CB6B" w14:textId="3AC950FF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B36B139" w14:textId="23298B5C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C399A05" w14:textId="4552D4FA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237,648.00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08D68225" w14:textId="7EB833CF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387,648.00 </w:t>
            </w:r>
          </w:p>
        </w:tc>
      </w:tr>
      <w:tr w:rsidR="00EF22C2" w:rsidRPr="00AC2B43" w14:paraId="5C0D8054" w14:textId="77777777" w:rsidTr="00DD0B5D">
        <w:trPr>
          <w:trHeight w:val="176"/>
        </w:trPr>
        <w:tc>
          <w:tcPr>
            <w:tcW w:w="1126" w:type="pct"/>
            <w:shd w:val="clear" w:color="BFBFBF" w:fill="BFBFBF"/>
            <w:vAlign w:val="center"/>
            <w:hideMark/>
          </w:tcPr>
          <w:p w14:paraId="70CCB3AA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78156C21" w14:textId="7BA8838F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2,865,240.00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68E21310" w14:textId="4C39E598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1,378,092.00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44024E5D" w14:textId="43915D97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278521CD" w14:textId="29B900AC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BFBFBF" w:fill="BFBFBF"/>
            <w:vAlign w:val="center"/>
            <w:hideMark/>
          </w:tcPr>
          <w:p w14:paraId="396E6B0C" w14:textId="05E3FE39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4,243,332.00 </w:t>
            </w:r>
          </w:p>
        </w:tc>
      </w:tr>
      <w:tr w:rsidR="00EF22C2" w:rsidRPr="00AC2B43" w14:paraId="4BF83FCA" w14:textId="77777777" w:rsidTr="00DD0B5D">
        <w:trPr>
          <w:trHeight w:val="20"/>
        </w:trPr>
        <w:tc>
          <w:tcPr>
            <w:tcW w:w="1126" w:type="pct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14:paraId="0D00EF9C" w14:textId="77777777" w:rsidR="00AC2B43" w:rsidRPr="00AC2B43" w:rsidRDefault="00AC2B43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77F4E605" w14:textId="303BD38E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2,865,240.00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0929506C" w14:textId="62BE96E5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1,378,092.00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10FEE36E" w14:textId="001FE130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1D679C2D" w14:textId="116A4978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D8D8D8" w:fill="D8D8D8"/>
            <w:vAlign w:val="center"/>
            <w:hideMark/>
          </w:tcPr>
          <w:p w14:paraId="2ADF1A14" w14:textId="25C0F8D5" w:rsidR="00AC2B43" w:rsidRPr="00AC2B43" w:rsidRDefault="00AC2B43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4,243,332.00 </w:t>
            </w:r>
          </w:p>
        </w:tc>
      </w:tr>
      <w:tr w:rsidR="00EF22C2" w:rsidRPr="00AC2B43" w14:paraId="37283CEF" w14:textId="77777777" w:rsidTr="00DD0B5D">
        <w:trPr>
          <w:trHeight w:val="126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E95" w14:textId="2CA686E6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5F17C83" w14:textId="44897D9E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1,086,480.00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1C427406" w14:textId="2F3EEEFC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C69DA21" w14:textId="099487C2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43E1F68F" w14:textId="716064D7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4EBCAC3B" w14:textId="78AF432B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EF22C2" w:rsidRPr="00AC2B43" w14:paraId="2650C0B7" w14:textId="77777777" w:rsidTr="00DD0B5D">
        <w:trPr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9FB" w14:textId="0A4CDB7D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proofErr w:type="spellStart"/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544859" w14:textId="36AAA1F7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727,920.00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1768430B" w14:textId="65457755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15E0C621" w14:textId="48C3A75B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B1D9E40" w14:textId="195EBEFA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A4CFB47" w14:textId="0EAF5FDA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EF22C2" w:rsidRPr="00AC2B43" w14:paraId="357D7ED0" w14:textId="77777777" w:rsidTr="00DD0B5D">
        <w:trPr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8CC4" w14:textId="1EAEF879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Salvador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209211B" w14:textId="5D6EA664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368,640.00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347FAD9" w14:textId="2C2B96E4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5B6F425A" w14:textId="54FA228A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565169A2" w14:textId="240D3F17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0C4E5E1F" w14:textId="407BAB8D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578,732.00 </w:t>
            </w:r>
          </w:p>
        </w:tc>
      </w:tr>
      <w:tr w:rsidR="00EF22C2" w:rsidRPr="00AC2B43" w14:paraId="7FFE96D3" w14:textId="77777777" w:rsidTr="00DD0B5D">
        <w:trPr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229" w14:textId="4AE30FA7" w:rsidR="00EF22C2" w:rsidRPr="00AC2B43" w:rsidRDefault="00EF22C2" w:rsidP="00DD0B5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proofErr w:type="spellStart"/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B7AD7F" w14:textId="1C1C3E80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682,200.00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E87A95E" w14:textId="1B16A67D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57958E1" w14:textId="6515604D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4B53B8DB" w14:textId="4A3F507B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5E792FB" w14:textId="3DB42CEF" w:rsidR="00EF22C2" w:rsidRPr="00AC2B43" w:rsidRDefault="00EF22C2" w:rsidP="00DD0B5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760,200.00 </w:t>
            </w:r>
          </w:p>
        </w:tc>
      </w:tr>
    </w:tbl>
    <w:p w14:paraId="695FF9CE" w14:textId="77777777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</w:p>
    <w:p w14:paraId="6A21096B" w14:textId="5C47FB95" w:rsidR="00B15F8B" w:rsidRPr="00E708ED" w:rsidRDefault="00EF22C2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AC2B43"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AC2B43">
        <w:rPr>
          <w:rFonts w:ascii="Arial" w:hAnsi="Arial" w:cs="Arial"/>
          <w:bCs/>
          <w:i/>
          <w:color w:val="002060"/>
          <w:sz w:val="16"/>
          <w:szCs w:val="24"/>
        </w:rPr>
        <w:t>s VI and X</w:t>
      </w:r>
    </w:p>
    <w:p w14:paraId="654AE72A" w14:textId="77777777" w:rsidR="00DD0B5D" w:rsidRDefault="00DD0B5D" w:rsidP="00DD0B5D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7FC166DA" w14:textId="77777777" w:rsidR="00DD0B5D" w:rsidRPr="00DD0B5D" w:rsidRDefault="00DD0B5D" w:rsidP="00DD0B5D">
      <w:pPr>
        <w:spacing w:after="0" w:line="240" w:lineRule="auto"/>
        <w:contextualSpacing/>
      </w:pPr>
    </w:p>
    <w:p w14:paraId="08BA3E30" w14:textId="629786F3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790"/>
        <w:gridCol w:w="7844"/>
      </w:tblGrid>
      <w:tr w:rsidR="005112F1" w:rsidRPr="005112F1" w14:paraId="50756D76" w14:textId="77777777" w:rsidTr="00EF22C2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EF22C2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0717D110" w:rsidR="00330256" w:rsidRPr="001D0C1C" w:rsidRDefault="00DB4B45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013EE62D" w:rsidR="00330256" w:rsidRPr="001D0C1C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</w:t>
            </w:r>
            <w:r w:rsidR="000A0718"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Disaster Response Operations Monitoring and Information Center of </w:t>
            </w:r>
            <w:r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DSWD-DRMB </w:t>
            </w:r>
            <w:r w:rsidR="00C732DC"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and is 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in </w:t>
            </w:r>
            <w:r w:rsidR="00C732DC"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close</w:t>
            </w:r>
            <w:r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coordina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tion </w:t>
            </w:r>
            <w:r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with the concerned DSWD-Field Offices for si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gnificant updates and </w:t>
            </w:r>
            <w:r w:rsidR="00ED45E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information</w:t>
            </w:r>
            <w:r w:rsidRPr="001D0C1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61BE1548" w14:textId="77777777" w:rsidR="00FA3901" w:rsidRPr="00A15EF8" w:rsidRDefault="00FA3901" w:rsidP="00DD0B5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1CAA9F76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7D5EF12F" w:rsidR="00FA3901" w:rsidRPr="00DB3EA6" w:rsidRDefault="00C732DC" w:rsidP="00DD0B5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SWD FO VI is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LGUs for possible augmentation needed for affected families.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D0B5D" w:rsidRPr="00DD0B5D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5BBBB04D" w:rsidR="008B69AD" w:rsidRPr="00DD0B5D" w:rsidRDefault="008B69AD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B0F0"/>
                <w:sz w:val="20"/>
                <w:szCs w:val="24"/>
              </w:rPr>
            </w:pPr>
            <w:r w:rsidRPr="00DD0B5D">
              <w:rPr>
                <w:rFonts w:ascii="Arial" w:hAnsi="Arial" w:cs="Arial"/>
                <w:color w:val="00B0F0"/>
                <w:sz w:val="20"/>
                <w:szCs w:val="24"/>
              </w:rPr>
              <w:t>Ju</w:t>
            </w:r>
            <w:r w:rsidR="000C0BBD" w:rsidRPr="00DD0B5D">
              <w:rPr>
                <w:rFonts w:ascii="Arial" w:hAnsi="Arial" w:cs="Arial"/>
                <w:color w:val="00B0F0"/>
                <w:sz w:val="20"/>
                <w:szCs w:val="24"/>
              </w:rPr>
              <w:t>ly</w:t>
            </w:r>
            <w:r w:rsidR="00CA53C3" w:rsidRPr="00DD0B5D">
              <w:rPr>
                <w:rFonts w:ascii="Arial" w:hAnsi="Arial" w:cs="Arial"/>
                <w:color w:val="00B0F0"/>
                <w:sz w:val="20"/>
                <w:szCs w:val="24"/>
              </w:rPr>
              <w:t xml:space="preserve"> 20</w:t>
            </w:r>
            <w:r w:rsidRPr="00DD0B5D">
              <w:rPr>
                <w:rFonts w:ascii="Arial" w:hAnsi="Arial" w:cs="Arial"/>
                <w:color w:val="00B0F0"/>
                <w:sz w:val="20"/>
                <w:szCs w:val="24"/>
              </w:rPr>
              <w:t>, 201</w:t>
            </w:r>
            <w:r w:rsidR="000C0BBD" w:rsidRPr="00DD0B5D">
              <w:rPr>
                <w:rFonts w:ascii="Arial" w:hAnsi="Arial" w:cs="Arial"/>
                <w:color w:val="00B0F0"/>
                <w:sz w:val="20"/>
                <w:szCs w:val="24"/>
              </w:rPr>
              <w:t>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1E4F991A" w:rsidR="00C732DC" w:rsidRPr="00DD0B5D" w:rsidRDefault="000A710F" w:rsidP="00DD0B5D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00B0F0"/>
                <w:sz w:val="20"/>
                <w:szCs w:val="24"/>
              </w:rPr>
            </w:pPr>
            <w:r w:rsidRPr="00DD0B5D">
              <w:rPr>
                <w:rFonts w:ascii="Arial" w:hAnsi="Arial" w:cs="Arial"/>
                <w:color w:val="00B0F0"/>
                <w:sz w:val="20"/>
                <w:szCs w:val="24"/>
              </w:rPr>
              <w:t xml:space="preserve">Ongoing relief distribution </w:t>
            </w:r>
            <w:r w:rsidR="00597755" w:rsidRPr="00DD0B5D">
              <w:rPr>
                <w:rFonts w:ascii="Arial" w:hAnsi="Arial" w:cs="Arial"/>
                <w:color w:val="00B0F0"/>
                <w:sz w:val="20"/>
                <w:szCs w:val="24"/>
              </w:rPr>
              <w:t xml:space="preserve">is being conducted </w:t>
            </w:r>
            <w:r w:rsidR="00C732DC" w:rsidRPr="00DD0B5D">
              <w:rPr>
                <w:rFonts w:ascii="Arial" w:hAnsi="Arial" w:cs="Arial"/>
                <w:color w:val="00B0F0"/>
                <w:sz w:val="20"/>
                <w:szCs w:val="24"/>
              </w:rPr>
              <w:t>in the province of Lanao d</w:t>
            </w:r>
            <w:r w:rsidRPr="00DD0B5D">
              <w:rPr>
                <w:rFonts w:ascii="Arial" w:hAnsi="Arial" w:cs="Arial"/>
                <w:color w:val="00B0F0"/>
                <w:sz w:val="20"/>
                <w:szCs w:val="24"/>
              </w:rPr>
              <w:t xml:space="preserve">el Norte. </w:t>
            </w:r>
          </w:p>
        </w:tc>
      </w:tr>
    </w:tbl>
    <w:p w14:paraId="546D19A5" w14:textId="77777777" w:rsid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41DF8FD3" w14:textId="77777777" w:rsidR="00DD0B5D" w:rsidRDefault="00DD0B5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6761426D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E0EB25B" w:rsidR="000F1F6C" w:rsidRPr="00A15EF8" w:rsidRDefault="00DE008E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00E6D6EA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634CEF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01C34237" w:rsidR="000C0BBD" w:rsidRDefault="00DE008E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E008E">
        <w:rPr>
          <w:rFonts w:ascii="Arial" w:eastAsia="Arial" w:hAnsi="Arial" w:cs="Arial"/>
          <w:b/>
          <w:sz w:val="24"/>
          <w:szCs w:val="24"/>
        </w:rPr>
        <w:t xml:space="preserve">JESUS </w:t>
      </w:r>
      <w:r w:rsidR="00D76FCB">
        <w:rPr>
          <w:rFonts w:ascii="Arial" w:eastAsia="Arial" w:hAnsi="Arial" w:cs="Arial"/>
          <w:b/>
          <w:sz w:val="24"/>
          <w:szCs w:val="24"/>
        </w:rPr>
        <w:t xml:space="preserve">M. </w:t>
      </w:r>
      <w:r w:rsidRPr="00DE008E">
        <w:rPr>
          <w:rFonts w:ascii="Arial" w:eastAsia="Arial" w:hAnsi="Arial" w:cs="Arial"/>
          <w:b/>
          <w:sz w:val="24"/>
          <w:szCs w:val="24"/>
        </w:rPr>
        <w:t>CEBALLOS IV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4DF0" w14:textId="77777777" w:rsidR="007935FA" w:rsidRDefault="007935FA">
      <w:pPr>
        <w:spacing w:after="0" w:line="240" w:lineRule="auto"/>
      </w:pPr>
      <w:r>
        <w:separator/>
      </w:r>
    </w:p>
  </w:endnote>
  <w:endnote w:type="continuationSeparator" w:id="0">
    <w:p w14:paraId="637A4CA1" w14:textId="77777777" w:rsidR="007935FA" w:rsidRDefault="0079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8C4830" w:rsidRDefault="008C483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6831964" w:rsidR="008C4830" w:rsidRDefault="008C4830" w:rsidP="002E10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609F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609F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1D0C1C">
      <w:rPr>
        <w:rFonts w:ascii="Arial" w:eastAsia="Arial" w:hAnsi="Arial" w:cs="Arial"/>
        <w:sz w:val="16"/>
        <w:szCs w:val="16"/>
      </w:rPr>
      <w:t>DSWD DROMIC Report #4</w:t>
    </w:r>
    <w:r w:rsidR="002E1081">
      <w:rPr>
        <w:rFonts w:ascii="Arial" w:eastAsia="Arial" w:hAnsi="Arial" w:cs="Arial"/>
        <w:sz w:val="16"/>
        <w:szCs w:val="16"/>
      </w:rPr>
      <w:t xml:space="preserve"> on the Effects of Southwest Monsoon </w:t>
    </w:r>
    <w:r w:rsidR="001D0C1C">
      <w:rPr>
        <w:rFonts w:ascii="Arial" w:eastAsia="Arial" w:hAnsi="Arial" w:cs="Arial"/>
        <w:sz w:val="16"/>
        <w:szCs w:val="16"/>
      </w:rPr>
      <w:t>as of 20 July 2019, 4</w:t>
    </w:r>
    <w:r w:rsidR="002E1081" w:rsidRPr="002E10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F606" w14:textId="77777777" w:rsidR="007935FA" w:rsidRDefault="007935FA">
      <w:pPr>
        <w:spacing w:after="0" w:line="240" w:lineRule="auto"/>
      </w:pPr>
      <w:r>
        <w:separator/>
      </w:r>
    </w:p>
  </w:footnote>
  <w:footnote w:type="continuationSeparator" w:id="0">
    <w:p w14:paraId="5661785A" w14:textId="77777777" w:rsidR="007935FA" w:rsidRDefault="0079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8C4830" w:rsidRDefault="008C483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8C4830" w:rsidRDefault="008C483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8C4830" w:rsidRDefault="008C483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8C4830" w:rsidRPr="000A409D" w:rsidRDefault="008C483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5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6"/>
  </w:num>
  <w:num w:numId="17">
    <w:abstractNumId w:val="8"/>
  </w:num>
  <w:num w:numId="18">
    <w:abstractNumId w:val="16"/>
  </w:num>
  <w:num w:numId="19">
    <w:abstractNumId w:val="27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B7D56"/>
    <w:rsid w:val="001C169D"/>
    <w:rsid w:val="001C5F8C"/>
    <w:rsid w:val="001C6AA3"/>
    <w:rsid w:val="001D01A8"/>
    <w:rsid w:val="001D0C1C"/>
    <w:rsid w:val="001E26B4"/>
    <w:rsid w:val="001E4D2C"/>
    <w:rsid w:val="001F57A0"/>
    <w:rsid w:val="002004E9"/>
    <w:rsid w:val="00202A0F"/>
    <w:rsid w:val="00213A03"/>
    <w:rsid w:val="002147BF"/>
    <w:rsid w:val="00214EF6"/>
    <w:rsid w:val="00221FD1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C72AE"/>
    <w:rsid w:val="002D10B8"/>
    <w:rsid w:val="002D3418"/>
    <w:rsid w:val="002E1081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7968"/>
    <w:rsid w:val="005C25C9"/>
    <w:rsid w:val="005C7BA5"/>
    <w:rsid w:val="005D0C1D"/>
    <w:rsid w:val="005D3BF5"/>
    <w:rsid w:val="006049CB"/>
    <w:rsid w:val="00606AB1"/>
    <w:rsid w:val="00607A89"/>
    <w:rsid w:val="006114E3"/>
    <w:rsid w:val="00611D34"/>
    <w:rsid w:val="00625DBD"/>
    <w:rsid w:val="006301AF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31C8"/>
    <w:rsid w:val="007447DD"/>
    <w:rsid w:val="007449DC"/>
    <w:rsid w:val="0074516B"/>
    <w:rsid w:val="00746C19"/>
    <w:rsid w:val="00752F0C"/>
    <w:rsid w:val="007650E4"/>
    <w:rsid w:val="00767FB8"/>
    <w:rsid w:val="007705F4"/>
    <w:rsid w:val="00777580"/>
    <w:rsid w:val="00781FB0"/>
    <w:rsid w:val="00787667"/>
    <w:rsid w:val="007935FA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9AD"/>
    <w:rsid w:val="008C4830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2B43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54288"/>
    <w:rsid w:val="00D6064B"/>
    <w:rsid w:val="00D63EF1"/>
    <w:rsid w:val="00D63FBA"/>
    <w:rsid w:val="00D76FCB"/>
    <w:rsid w:val="00D93477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16</cp:revision>
  <cp:lastPrinted>2018-06-13T11:02:00Z</cp:lastPrinted>
  <dcterms:created xsi:type="dcterms:W3CDTF">2019-07-20T03:48:00Z</dcterms:created>
  <dcterms:modified xsi:type="dcterms:W3CDTF">2019-07-20T07:57:00Z</dcterms:modified>
</cp:coreProperties>
</file>