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7888FC01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016644">
        <w:rPr>
          <w:rFonts w:ascii="Arial" w:eastAsia="Arial" w:hAnsi="Arial" w:cs="Arial"/>
          <w:b/>
          <w:sz w:val="32"/>
          <w:szCs w:val="24"/>
        </w:rPr>
        <w:t>6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33FF31CE" w:rsidR="00DD0B5D" w:rsidRDefault="003D09A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016644">
        <w:rPr>
          <w:rFonts w:ascii="Arial" w:eastAsia="Arial" w:hAnsi="Arial" w:cs="Arial"/>
          <w:sz w:val="24"/>
          <w:szCs w:val="24"/>
        </w:rPr>
        <w:t>08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F4844">
        <w:rPr>
          <w:rFonts w:ascii="Arial" w:eastAsia="Arial" w:hAnsi="Arial" w:cs="Arial"/>
          <w:sz w:val="24"/>
          <w:szCs w:val="24"/>
        </w:rPr>
        <w:t>September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16644">
        <w:rPr>
          <w:rFonts w:ascii="Arial" w:eastAsia="Arial" w:hAnsi="Arial" w:cs="Arial"/>
          <w:sz w:val="24"/>
          <w:szCs w:val="24"/>
        </w:rPr>
        <w:t>4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026885F" w14:textId="31D28583" w:rsidR="00016644" w:rsidRDefault="00016644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1B39C8C" w14:textId="15A50D00" w:rsidR="00016644" w:rsidRPr="00123C45" w:rsidRDefault="00016644" w:rsidP="00123C4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6644">
        <w:rPr>
          <w:rFonts w:ascii="Arial" w:eastAsia="Arial" w:hAnsi="Arial" w:cs="Arial"/>
          <w:sz w:val="24"/>
          <w:szCs w:val="24"/>
        </w:rPr>
        <w:t xml:space="preserve">On 14 June 2019,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016644">
        <w:rPr>
          <w:rFonts w:ascii="Arial" w:eastAsia="Arial" w:hAnsi="Arial" w:cs="Arial"/>
          <w:sz w:val="24"/>
          <w:szCs w:val="24"/>
        </w:rPr>
        <w:t>onset of Southwest Monsoon was declared by PAGASA.</w:t>
      </w:r>
      <w:r>
        <w:rPr>
          <w:rFonts w:ascii="Arial" w:eastAsia="Arial" w:hAnsi="Arial" w:cs="Arial"/>
          <w:sz w:val="24"/>
          <w:szCs w:val="24"/>
        </w:rPr>
        <w:t xml:space="preserve"> The Southwest Monsoon brought heavy rains causing damages and flooding in some regions of the country which caused the displace</w:t>
      </w:r>
      <w:r w:rsidR="00611FA3">
        <w:rPr>
          <w:rFonts w:ascii="Arial" w:eastAsia="Arial" w:hAnsi="Arial" w:cs="Arial"/>
          <w:sz w:val="24"/>
          <w:szCs w:val="24"/>
        </w:rPr>
        <w:t xml:space="preserve">ment of </w:t>
      </w:r>
      <w:r w:rsidR="00123C45">
        <w:rPr>
          <w:rFonts w:ascii="Arial" w:eastAsia="Arial" w:hAnsi="Arial" w:cs="Arial"/>
          <w:sz w:val="24"/>
          <w:szCs w:val="24"/>
        </w:rPr>
        <w:t xml:space="preserve"> families and individuals in the affected areas.</w:t>
      </w:r>
      <w:r w:rsidR="00611FA3">
        <w:rPr>
          <w:rFonts w:ascii="Arial" w:eastAsia="Arial" w:hAnsi="Arial" w:cs="Arial"/>
          <w:sz w:val="24"/>
          <w:szCs w:val="24"/>
        </w:rPr>
        <w:br/>
      </w:r>
    </w:p>
    <w:p w14:paraId="586FBF9B" w14:textId="71B41569" w:rsidR="00016644" w:rsidRPr="00123C45" w:rsidRDefault="00016644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3F906663" w:rsidR="00DD0B5D" w:rsidRDefault="00497CC6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8D0DB6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123C45">
        <w:rPr>
          <w:rFonts w:ascii="Arial" w:eastAsia="Times New Roman" w:hAnsi="Arial" w:cs="Arial"/>
          <w:b/>
          <w:bCs/>
          <w:color w:val="0070C0"/>
          <w:sz w:val="24"/>
          <w:szCs w:val="24"/>
        </w:rPr>
        <w:t>054</w:t>
      </w:r>
      <w:r w:rsidR="008D0DB6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97755"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Pr="00123C45">
        <w:rPr>
          <w:rFonts w:ascii="Arial" w:eastAsia="Times New Roman" w:hAnsi="Arial" w:cs="Arial"/>
          <w:b/>
          <w:bCs/>
          <w:color w:val="auto"/>
          <w:sz w:val="24"/>
          <w:szCs w:val="24"/>
        </w:rPr>
        <w:t>150</w:t>
      </w:r>
      <w:r w:rsidR="008D0DB6" w:rsidRPr="00123C45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Pr="00123C45">
        <w:rPr>
          <w:rFonts w:ascii="Arial" w:eastAsia="Times New Roman" w:hAnsi="Arial" w:cs="Arial"/>
          <w:b/>
          <w:bCs/>
          <w:color w:val="auto"/>
          <w:sz w:val="24"/>
          <w:szCs w:val="24"/>
        </w:rPr>
        <w:t>859</w:t>
      </w:r>
      <w:r w:rsidR="008D0DB6" w:rsidRPr="00123C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B0A9C" w:rsidRPr="00123C45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2004E9" w:rsidRPr="00123C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23C45">
        <w:rPr>
          <w:rFonts w:ascii="Arial" w:eastAsia="Times New Roman" w:hAnsi="Arial" w:cs="Arial"/>
          <w:b/>
          <w:bCs/>
          <w:color w:val="0070C0"/>
          <w:sz w:val="24"/>
          <w:szCs w:val="24"/>
        </w:rPr>
        <w:t>151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17FEA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C3B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I, </w:t>
      </w:r>
      <w:r w:rsidR="007431C8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VI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VII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7431C8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X</w:t>
      </w:r>
      <w:r w:rsidR="002004E9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91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7"/>
        <w:gridCol w:w="1713"/>
        <w:gridCol w:w="1397"/>
        <w:gridCol w:w="1393"/>
      </w:tblGrid>
      <w:tr w:rsidR="00123C45" w:rsidRPr="00123C45" w14:paraId="5AF1C1E5" w14:textId="77777777" w:rsidTr="00123C45">
        <w:trPr>
          <w:trHeight w:val="56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4CD29F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391BF0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23C45" w:rsidRPr="00123C45" w14:paraId="700DC789" w14:textId="77777777" w:rsidTr="00123C45">
        <w:trPr>
          <w:trHeight w:val="56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0832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E26145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BA7EB0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9B11FB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3C45" w:rsidRPr="00123C45" w14:paraId="74ED0E0A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039F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CF925" w14:textId="60A949E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CEEBAB" w14:textId="75898C4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31,054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3AFD3" w14:textId="3D8063E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150,859 </w:t>
            </w:r>
          </w:p>
        </w:tc>
      </w:tr>
      <w:tr w:rsidR="00123C45" w:rsidRPr="00123C45" w14:paraId="12A799F6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0850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D2175" w14:textId="180FD6C3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396842" w14:textId="2BCF715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19540" w14:textId="08A29F2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3,759 </w:t>
            </w:r>
          </w:p>
        </w:tc>
      </w:tr>
      <w:tr w:rsidR="00123C45" w:rsidRPr="00123C45" w14:paraId="065A897A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A207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BAA73" w14:textId="1DBB89D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6F356" w14:textId="0C0072D3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22A37" w14:textId="68F3D4D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3,759 </w:t>
            </w:r>
          </w:p>
        </w:tc>
      </w:tr>
      <w:tr w:rsidR="00123C45" w:rsidRPr="00123C45" w14:paraId="45AE12F8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8CCC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0F17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B78E" w14:textId="7CCE24F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8006" w14:textId="6213808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6448" w14:textId="6BD61D5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3,739 </w:t>
            </w:r>
          </w:p>
        </w:tc>
      </w:tr>
      <w:tr w:rsidR="00123C45" w:rsidRPr="00123C45" w14:paraId="73F8A7C0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A94C0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6FBB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1494" w14:textId="7B91210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3BB8" w14:textId="5946A96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E666" w14:textId="2C2BB9E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123C45" w:rsidRPr="00123C45" w14:paraId="49EBCBC4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862A5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0B0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5F56" w14:textId="3CEB17A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39A3" w14:textId="1E44421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026C" w14:textId="0AC4818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123C45" w:rsidRPr="00123C45" w14:paraId="16683CA3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4F292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AB91C" w14:textId="41682C9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C3A92" w14:textId="7A42619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0FACE3" w14:textId="358C2EE3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123C45" w:rsidRPr="00123C45" w14:paraId="6F1D5843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AE73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3D6A" w14:textId="2D4B954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1DED4" w14:textId="39FA8DA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E4441" w14:textId="318783B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123C45" w:rsidRPr="00123C45" w14:paraId="33BED85B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FFCB2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2A5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C769" w14:textId="7682834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DA65" w14:textId="06B270F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0099" w14:textId="4371ED9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123C45" w:rsidRPr="00123C45" w14:paraId="0EE9E4B4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EEEAE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57F7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4E89" w14:textId="2D6EC9A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B343" w14:textId="49F14CC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F4D8" w14:textId="76E7F20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123C45" w:rsidRPr="00123C45" w14:paraId="65C8CD42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785E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2DA7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57DB" w14:textId="0513F76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D85" w14:textId="1218610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33A9" w14:textId="6A6F0DF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12,653 </w:t>
            </w:r>
          </w:p>
        </w:tc>
      </w:tr>
      <w:tr w:rsidR="00123C45" w:rsidRPr="00123C45" w14:paraId="13A8E97A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7484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837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447F" w14:textId="5951398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9513" w14:textId="1D7F8DE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EB0C" w14:textId="15D9445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11,860 </w:t>
            </w:r>
          </w:p>
        </w:tc>
      </w:tr>
      <w:tr w:rsidR="00123C45" w:rsidRPr="00123C45" w14:paraId="088485D7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1B70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83D60" w14:textId="4C95E5D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74293" w14:textId="5D9F64E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20,834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1CBCF" w14:textId="6283761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104,170 </w:t>
            </w:r>
          </w:p>
        </w:tc>
      </w:tr>
      <w:tr w:rsidR="00123C45" w:rsidRPr="00123C45" w14:paraId="3FF7317B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F411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06A0A" w14:textId="3F950E1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0F04E" w14:textId="4B68ACE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17,463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F9EAD" w14:textId="7886A931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87,315 </w:t>
            </w:r>
          </w:p>
        </w:tc>
      </w:tr>
      <w:tr w:rsidR="00123C45" w:rsidRPr="00123C45" w14:paraId="7BE56F51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2255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0C10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A804" w14:textId="549268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7200" w14:textId="72CBB4C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4DF4" w14:textId="71ED822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</w:tr>
      <w:tr w:rsidR="00123C45" w:rsidRPr="00123C45" w14:paraId="4FC347A9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62EC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D22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Bien 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C50A" w14:textId="40FA9F6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EF6A" w14:textId="0A53494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AD19" w14:textId="56387F4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6,170 </w:t>
            </w:r>
          </w:p>
        </w:tc>
      </w:tr>
      <w:tr w:rsidR="00123C45" w:rsidRPr="00123C45" w14:paraId="585D912D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1055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F0D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22D9" w14:textId="4CDE393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C842" w14:textId="6B88161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5542" w14:textId="442FFE5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123C45" w:rsidRPr="00123C45" w14:paraId="6F4836D7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7612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43E0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98C8" w14:textId="7688905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F12D" w14:textId="13BFB01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FE85" w14:textId="71192081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6,550 </w:t>
            </w:r>
          </w:p>
        </w:tc>
      </w:tr>
      <w:tr w:rsidR="00123C45" w:rsidRPr="00123C45" w14:paraId="7895DB33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C021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8CBA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9423" w14:textId="07480B9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D105" w14:textId="4445B9B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592D" w14:textId="46E0B0C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15,740 </w:t>
            </w:r>
          </w:p>
        </w:tc>
      </w:tr>
      <w:tr w:rsidR="00123C45" w:rsidRPr="00123C45" w14:paraId="66EE9B78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73B2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F1F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Inabanga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EC9D" w14:textId="2E65119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2E1C" w14:textId="7D4C116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B161" w14:textId="76D8A0D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123C45" w:rsidRPr="00123C45" w14:paraId="61E4B034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F4480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D0A5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Loon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2461" w14:textId="2D5C907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804A" w14:textId="70290FF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9C08" w14:textId="3591285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14,195 </w:t>
            </w:r>
          </w:p>
        </w:tc>
      </w:tr>
      <w:tr w:rsidR="00123C45" w:rsidRPr="00123C45" w14:paraId="7141B14A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897CE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764F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Panglao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5837" w14:textId="3EAF7C3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1390" w14:textId="1510EE0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767F" w14:textId="07B378D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1,270 </w:t>
            </w:r>
          </w:p>
        </w:tc>
      </w:tr>
      <w:tr w:rsidR="00123C45" w:rsidRPr="00123C45" w14:paraId="2249E322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B44D8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C7B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Pres. Carlos P. Garcia (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A37C" w14:textId="06B37CA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9DA5" w14:textId="4E22183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955E" w14:textId="5DF649A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4,985 </w:t>
            </w:r>
          </w:p>
        </w:tc>
      </w:tr>
      <w:tr w:rsidR="00123C45" w:rsidRPr="00123C45" w14:paraId="64B1E26C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B5ABC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876E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7C73" w14:textId="655411B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1A6C" w14:textId="38068FE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887D" w14:textId="5B87362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21,405 </w:t>
            </w:r>
          </w:p>
        </w:tc>
      </w:tr>
      <w:tr w:rsidR="00123C45" w:rsidRPr="00123C45" w14:paraId="1236EC26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403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8F4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0542" w14:textId="67527701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A1D8" w14:textId="778E6A1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D8D2" w14:textId="5821381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5,520 </w:t>
            </w:r>
          </w:p>
        </w:tc>
      </w:tr>
      <w:tr w:rsidR="00123C45" w:rsidRPr="00123C45" w14:paraId="55C55E3D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E2B05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4805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9C30" w14:textId="31404DD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DC5E" w14:textId="13C2D3C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D09A" w14:textId="0CCF015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1,280 </w:t>
            </w:r>
          </w:p>
        </w:tc>
      </w:tr>
      <w:tr w:rsidR="00123C45" w:rsidRPr="00123C45" w14:paraId="4502FCA0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D302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C90B8" w14:textId="075A3A3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8D328" w14:textId="4CF5C07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3,371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9B073" w14:textId="2B2DB2D2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16,855 </w:t>
            </w:r>
          </w:p>
        </w:tc>
      </w:tr>
      <w:tr w:rsidR="00123C45" w:rsidRPr="00123C45" w14:paraId="7F0AE223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5F97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F90C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2F5C" w14:textId="595C83A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8269" w14:textId="3FE5209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3,371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D381" w14:textId="3F805D6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16,855 </w:t>
            </w:r>
          </w:p>
        </w:tc>
      </w:tr>
      <w:tr w:rsidR="00123C45" w:rsidRPr="00123C45" w14:paraId="5FE886C2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256AB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3C500" w14:textId="3243EE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95389" w14:textId="1B38498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4,433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693FF" w14:textId="0934822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18,268 </w:t>
            </w:r>
          </w:p>
        </w:tc>
      </w:tr>
      <w:tr w:rsidR="00123C45" w:rsidRPr="00123C45" w14:paraId="2DFFE3C2" w14:textId="77777777" w:rsidTr="00123C4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6BA9B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1CF5C" w14:textId="78AB971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CCA6D" w14:textId="45BF915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4,433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E6E72" w14:textId="36DDE51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18,268 </w:t>
            </w:r>
          </w:p>
        </w:tc>
      </w:tr>
      <w:tr w:rsidR="00123C45" w:rsidRPr="00123C45" w14:paraId="5D3B38A7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142DF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41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9D0" w14:textId="2C9616A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CC61" w14:textId="38F998F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B40E" w14:textId="53CB037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6,176 </w:t>
            </w:r>
          </w:p>
        </w:tc>
      </w:tr>
      <w:tr w:rsidR="00123C45" w:rsidRPr="00123C45" w14:paraId="45A0D6FD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480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AA21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8451" w14:textId="78B10562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C01D" w14:textId="05897DF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E437" w14:textId="43A4A7C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123C45" w:rsidRPr="00123C45" w14:paraId="6BB604D0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48CEA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C128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CE56" w14:textId="4A2BD79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7291" w14:textId="1B3CACA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D66D" w14:textId="149AA41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123C45" w:rsidRPr="00123C45" w14:paraId="4993364D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38B1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97A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67CF" w14:textId="28493A8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6C82" w14:textId="5E71DD13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77E4" w14:textId="5EC73F4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  <w:tr w:rsidR="00123C45" w:rsidRPr="00123C45" w14:paraId="3DA45CA3" w14:textId="77777777" w:rsidTr="00123C4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704F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14C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E898" w14:textId="5AE3001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ED2F" w14:textId="112E1D5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CF01" w14:textId="39637CA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</w:tbl>
    <w:p w14:paraId="0791C5B7" w14:textId="1B79B6B4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34DA7E3" w14:textId="35445102" w:rsidR="00AC2B43" w:rsidRPr="00123C45" w:rsidRDefault="007B0A9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517FEA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497CC6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and X</w:t>
      </w:r>
    </w:p>
    <w:p w14:paraId="7C800F0B" w14:textId="77777777" w:rsidR="00DD0B5D" w:rsidRDefault="000B5BE2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BEE1F95" w14:textId="77777777" w:rsidR="00DD0B5D" w:rsidRDefault="000B5BE2" w:rsidP="00DD0B5D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1FAC3A8" w14:textId="37F84CB0" w:rsidR="00DD0B5D" w:rsidRPr="00123C45" w:rsidRDefault="00167DAC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371626" w:rsidRPr="00123C45">
        <w:rPr>
          <w:rFonts w:ascii="Arial" w:eastAsia="Arial" w:hAnsi="Arial" w:cs="Arial"/>
          <w:b/>
          <w:color w:val="auto"/>
          <w:sz w:val="24"/>
          <w:szCs w:val="24"/>
        </w:rPr>
        <w:t xml:space="preserve">2,571 </w:t>
      </w:r>
      <w:r w:rsidR="000B5BE2" w:rsidRPr="00123C4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371626" w:rsidRPr="00123C45">
        <w:rPr>
          <w:rFonts w:ascii="Arial" w:eastAsia="Arial" w:hAnsi="Arial" w:cs="Arial"/>
          <w:b/>
          <w:color w:val="auto"/>
          <w:sz w:val="24"/>
          <w:szCs w:val="24"/>
        </w:rPr>
        <w:t xml:space="preserve">9,440 </w:t>
      </w:r>
      <w:r w:rsidR="000B5BE2" w:rsidRPr="00123C4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07BD" w:rsidRPr="00123C45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123C45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2AE" w:rsidRPr="00123C45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371626" w:rsidRPr="00123C45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464FE6" w:rsidRPr="00123C45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="00464FE6" w:rsidRPr="00123C45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708ED" w:rsidRPr="00123C45">
        <w:rPr>
          <w:rFonts w:ascii="Arial" w:eastAsia="Arial" w:hAnsi="Arial" w:cs="Arial"/>
          <w:color w:val="auto"/>
          <w:sz w:val="24"/>
          <w:szCs w:val="24"/>
        </w:rPr>
        <w:t>Regions V</w:t>
      </w:r>
      <w:r w:rsidRPr="00123C45">
        <w:rPr>
          <w:rFonts w:ascii="Arial" w:eastAsia="Arial" w:hAnsi="Arial" w:cs="Arial"/>
          <w:color w:val="auto"/>
          <w:sz w:val="24"/>
          <w:szCs w:val="24"/>
        </w:rPr>
        <w:t>I and X</w:t>
      </w:r>
      <w:r w:rsidR="00574787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123C45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D8966D" w14:textId="1289235C" w:rsidR="00DD0B5D" w:rsidRPr="00123C45" w:rsidRDefault="00DD0B5D" w:rsidP="0012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3C30F94B" w:rsidR="000B5BE2" w:rsidRPr="00DD0B5D" w:rsidRDefault="000B5BE2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3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14"/>
        <w:gridCol w:w="915"/>
        <w:gridCol w:w="1034"/>
        <w:gridCol w:w="876"/>
        <w:gridCol w:w="878"/>
        <w:gridCol w:w="878"/>
        <w:gridCol w:w="881"/>
      </w:tblGrid>
      <w:tr w:rsidR="00F660EC" w:rsidRPr="00F660EC" w14:paraId="36805098" w14:textId="77777777" w:rsidTr="00F660EC">
        <w:trPr>
          <w:trHeight w:val="20"/>
        </w:trPr>
        <w:tc>
          <w:tcPr>
            <w:tcW w:w="19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04FA5E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05BBC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14350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660EC" w:rsidRPr="00F660EC" w14:paraId="5E0FF97D" w14:textId="77777777" w:rsidTr="00F660EC">
        <w:trPr>
          <w:trHeight w:val="20"/>
        </w:trPr>
        <w:tc>
          <w:tcPr>
            <w:tcW w:w="19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F96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2536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C449F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55FE77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660EC" w:rsidRPr="00F660EC" w14:paraId="0B860AD2" w14:textId="77777777" w:rsidTr="00F660EC">
        <w:trPr>
          <w:trHeight w:val="20"/>
        </w:trPr>
        <w:tc>
          <w:tcPr>
            <w:tcW w:w="19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1D9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F2A98F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5F90E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47432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E87A2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A2E01D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7CB059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660EC" w:rsidRPr="00F660EC" w14:paraId="1178EA97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890DA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E17EA" w14:textId="74B0802E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827B9" w14:textId="26CD2D7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8DB7F" w14:textId="16A14F31" w:rsidR="00F660EC" w:rsidRPr="00F660EC" w:rsidRDefault="00D90F86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F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2,571 </w:t>
            </w:r>
            <w:r w:rsidR="00F660EC"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795134" w14:textId="7EDFDF6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2D2F53" w14:textId="2003AAA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7D7186" w14:textId="63013C2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09934CC3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C4C37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4BE02" w14:textId="4371CFE5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A3F5F" w14:textId="33F7D57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E07E3" w14:textId="2B20AC1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16A47" w14:textId="1F24CDE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70554" w14:textId="06ABB3DB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431B1" w14:textId="55E377DC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20BD99A8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4992C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52000" w14:textId="2D9427B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972F2" w14:textId="1F70686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B8AAD" w14:textId="767FEAD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3E3BD" w14:textId="6DD6500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4C225" w14:textId="419DEAD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8E248" w14:textId="721846D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1CC46286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C9009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601D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373E" w14:textId="142B9388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FEFE" w14:textId="38964A5A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3C54" w14:textId="758C188E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2521" w14:textId="49B7DC4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28D2" w14:textId="034D014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E537" w14:textId="4EE5A22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01F155E1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465C1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6400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0108" w14:textId="42D2CE90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01E" w14:textId="3D85CB3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EB12" w14:textId="6665DB1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BF8C" w14:textId="0F9D038A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2590" w14:textId="7484A67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FF00" w14:textId="28BFA95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348EFC6A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85907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C3589" w14:textId="53249A08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D15D" w14:textId="6CA08430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2BBB9" w14:textId="138AEF96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86101" w14:textId="48F32E20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E3111" w14:textId="0BB9513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D1A83" w14:textId="3AA2D876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30C11AF8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4CC4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BE860" w14:textId="50CA70A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7760" w14:textId="4A2856C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6892B" w14:textId="5E5E8BB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93B05" w14:textId="37215DC8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A0729" w14:textId="7812EF4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1694A" w14:textId="3154F7C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552D7197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462D3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247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1E7C" w14:textId="5F13C02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3D6F" w14:textId="2F24511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A29E" w14:textId="70516A1B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5254" w14:textId="4EF1B75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2C91" w14:textId="784C2305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9E86" w14:textId="258B484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194EE3F8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B91CF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97E0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58DF" w14:textId="2F783D7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3D73" w14:textId="0A4CA77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47D4" w14:textId="553E07E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952A" w14:textId="0AA2705B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3D8F" w14:textId="2DC05DF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4D80" w14:textId="134941C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3D1E802B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C6AF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B00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6AD2" w14:textId="1DB5F505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B614" w14:textId="03208E8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1B84" w14:textId="48D3D71A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99B5" w14:textId="71907A1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66E1" w14:textId="6B7B8ACE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B370" w14:textId="23D6D80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A687EF4" w14:textId="77777777" w:rsidR="00AC3F90" w:rsidRDefault="008C4830" w:rsidP="00DD0B5D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being conducted. </w:t>
      </w:r>
    </w:p>
    <w:p w14:paraId="06393237" w14:textId="77777777" w:rsidR="008C4830" w:rsidRPr="00016644" w:rsidRDefault="008C4830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 VI and X</w:t>
      </w:r>
    </w:p>
    <w:p w14:paraId="407ADD3F" w14:textId="77777777" w:rsidR="00DD0B5D" w:rsidRPr="0002212D" w:rsidRDefault="00DD0B5D" w:rsidP="00DD0B5D">
      <w:pPr>
        <w:pStyle w:val="ListParagraph"/>
        <w:spacing w:after="0" w:line="240" w:lineRule="auto"/>
        <w:ind w:left="786"/>
        <w:jc w:val="both"/>
        <w:rPr>
          <w:rFonts w:ascii="Arial" w:eastAsia="SimSun" w:hAnsi="Arial" w:cs="Arial"/>
          <w:bCs/>
          <w:i/>
          <w:color w:val="002060"/>
          <w:sz w:val="16"/>
          <w:szCs w:val="24"/>
          <w:lang w:val="en-US" w:eastAsia="en-US"/>
        </w:rPr>
      </w:pPr>
    </w:p>
    <w:p w14:paraId="692D931F" w14:textId="77777777" w:rsidR="00DD0B5D" w:rsidRDefault="00EA2941" w:rsidP="00DD0B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1DD581B" w14:textId="323ACB14" w:rsidR="00DD0B5D" w:rsidRDefault="00BE4115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 families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EA2941" w:rsidRPr="00022F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="000D58D8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AC069F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DD0B5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BE4115">
        <w:rPr>
          <w:rFonts w:ascii="Arial" w:eastAsia="Arial" w:hAnsi="Arial" w:cs="Arial"/>
          <w:b/>
          <w:color w:val="0070C0"/>
          <w:sz w:val="24"/>
          <w:szCs w:val="24"/>
        </w:rPr>
        <w:t xml:space="preserve">Region </w:t>
      </w:r>
      <w:r w:rsidR="0002212D" w:rsidRPr="00BE4115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167DAC" w:rsidRPr="00BE41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870F8DA" w14:textId="77777777" w:rsidR="00DD0B5D" w:rsidRDefault="00DD0B5D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1389CC58" w:rsidR="00EA2941" w:rsidRPr="00DD0B5D" w:rsidRDefault="00EA2941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B15F8B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6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4187"/>
        <w:gridCol w:w="1066"/>
        <w:gridCol w:w="1066"/>
        <w:gridCol w:w="1229"/>
        <w:gridCol w:w="1231"/>
      </w:tblGrid>
      <w:tr w:rsidR="00123C45" w:rsidRPr="00123C45" w14:paraId="6D99D7BA" w14:textId="77777777" w:rsidTr="00123C45">
        <w:trPr>
          <w:trHeight w:val="56"/>
        </w:trPr>
        <w:tc>
          <w:tcPr>
            <w:tcW w:w="2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39160E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00B9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23C45" w:rsidRPr="00123C45" w14:paraId="51541468" w14:textId="77777777" w:rsidTr="00123C45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8101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AA694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8563D8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3C45" w:rsidRPr="00123C45" w14:paraId="716D5F82" w14:textId="77777777" w:rsidTr="00123C45">
        <w:trPr>
          <w:trHeight w:val="20"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C9C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0D8628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0675A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E9B1BA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53F1BB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3C45" w:rsidRPr="00123C45" w14:paraId="06B7A73F" w14:textId="77777777" w:rsidTr="00123C45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0AE72A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531AE4" w14:textId="2DDB7D6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B4E21" w14:textId="3679F3A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135C2" w14:textId="2AB1B8E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8,846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E8314A" w14:textId="79A0BF4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123C45" w:rsidRPr="00123C45" w14:paraId="5EB6B0F9" w14:textId="77777777" w:rsidTr="00123C45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7DAA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D00EE" w14:textId="1D5F324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97B62" w14:textId="7F21BA3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F3F09" w14:textId="5B013D2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20D58" w14:textId="7B88B81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123C45" w:rsidRPr="00123C45" w14:paraId="02C16DA3" w14:textId="77777777" w:rsidTr="00123C45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02FA7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0E26B" w14:textId="35C3A82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B3163" w14:textId="3FD33AD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26905" w14:textId="2FC17DB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3DEA6" w14:textId="446A717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123C45" w:rsidRPr="00123C45" w14:paraId="74FAD7C6" w14:textId="77777777" w:rsidTr="00123C45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7A5E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AF1E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E9B7" w14:textId="74DC69B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E6D2" w14:textId="0720FA1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0238" w14:textId="24DF3502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08F7" w14:textId="1E71A443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123C45" w:rsidRPr="00123C45" w14:paraId="08C1D79B" w14:textId="77777777" w:rsidTr="00123C45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4C449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FA0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2898" w14:textId="67B348E9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3173" w14:textId="62E7587F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E7A2" w14:textId="4AF7548D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3068" w14:textId="3BA4ED6A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123C45" w:rsidRPr="00123C45" w14:paraId="7C61BE3E" w14:textId="77777777" w:rsidTr="00123C45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9164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8416A" w14:textId="0232E91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24C02" w14:textId="097F628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AD406" w14:textId="5F7AF15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4C836" w14:textId="2E00F99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23C45" w:rsidRPr="00123C45" w14:paraId="3C0CFDB1" w14:textId="77777777" w:rsidTr="00123C45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C4FD3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F42DE" w14:textId="2E71CE1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52A19" w14:textId="1466205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CC6B0" w14:textId="0049C978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F4454" w14:textId="068A313B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23C45" w:rsidRPr="00123C45" w14:paraId="4A23B1A0" w14:textId="77777777" w:rsidTr="00123C45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D4B76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D7BD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60C0" w14:textId="659F8D5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7F97" w14:textId="48C8A3E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9586" w14:textId="51873EF1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3570" w14:textId="3358719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23C45" w:rsidRPr="00123C45" w14:paraId="1DD0A1C5" w14:textId="77777777" w:rsidTr="00123C45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219D8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61B1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7E32" w14:textId="4F805910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152A" w14:textId="542FD9E6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AD4B" w14:textId="70F71EC4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3,436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0990" w14:textId="28E74C3E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23C45" w:rsidRPr="00123C45" w14:paraId="6DE99C55" w14:textId="77777777" w:rsidTr="00123C45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ACED7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0ADC" w14:textId="77777777" w:rsidR="00123C45" w:rsidRPr="00123C45" w:rsidRDefault="00123C45" w:rsidP="00123C4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8451" w14:textId="0DFD4BBC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14EF" w14:textId="17043C42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D1E4" w14:textId="426A4195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3,680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F317" w14:textId="6F783F67" w:rsidR="00123C45" w:rsidRPr="00123C45" w:rsidRDefault="00123C45" w:rsidP="00123C4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3C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09B83D3" w14:textId="12099E6F" w:rsidR="00167DAC" w:rsidRPr="00312874" w:rsidRDefault="00167DAC" w:rsidP="00DD0B5D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91D1317" w14:textId="21E8DC9B" w:rsidR="00167DAC" w:rsidRPr="00016644" w:rsidRDefault="00167DAC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02212D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2F01BE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I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</w:p>
    <w:p w14:paraId="3C6D4B80" w14:textId="77777777" w:rsidR="00AE0FFF" w:rsidRPr="00AE0FFF" w:rsidRDefault="00AE0FFF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2ADFC02" w14:textId="77777777" w:rsidR="00DD0B5D" w:rsidRPr="00DD0B5D" w:rsidRDefault="00EF6E2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637487A" w14:textId="768CDEFC" w:rsidR="00DD0B5D" w:rsidRDefault="00AC2B43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="00BE4115">
        <w:rPr>
          <w:rFonts w:ascii="Arial" w:hAnsi="Arial" w:cs="Arial"/>
          <w:b/>
          <w:bCs/>
          <w:color w:val="0070C0"/>
          <w:sz w:val="24"/>
          <w:szCs w:val="24"/>
        </w:rPr>
        <w:t>91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DD0B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BE4115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 xml:space="preserve"> are totally damaged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Pr="00BE4115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3A7618" w:rsidRPr="00BE4115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BE4115">
        <w:rPr>
          <w:rFonts w:ascii="Arial" w:hAnsi="Arial" w:cs="Arial"/>
          <w:b/>
          <w:bCs/>
          <w:color w:val="auto"/>
          <w:sz w:val="24"/>
          <w:szCs w:val="24"/>
        </w:rPr>
        <w:t xml:space="preserve"> are partially damaged</w:t>
      </w:r>
      <w:r w:rsidRPr="00BE411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DD0B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DD0B5D">
        <w:rPr>
          <w:rFonts w:ascii="Arial" w:hAnsi="Arial" w:cs="Arial"/>
          <w:color w:val="auto"/>
          <w:sz w:val="24"/>
          <w:szCs w:val="24"/>
        </w:rPr>
        <w:t>4</w:t>
      </w:r>
      <w:r w:rsidR="00F0488A" w:rsidRPr="00DD0B5D">
        <w:rPr>
          <w:rFonts w:ascii="Arial" w:hAnsi="Arial" w:cs="Arial"/>
          <w:color w:val="auto"/>
          <w:sz w:val="24"/>
          <w:szCs w:val="24"/>
        </w:rPr>
        <w:t>).</w:t>
      </w:r>
    </w:p>
    <w:p w14:paraId="0BE730A0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1E43C39" w:rsidR="002004E9" w:rsidRPr="00DD0B5D" w:rsidRDefault="00F0488A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Table </w:t>
      </w:r>
      <w:r w:rsidR="00BE039E" w:rsidRPr="00DD0B5D">
        <w:rPr>
          <w:rFonts w:ascii="Arial" w:hAnsi="Arial" w:cs="Arial"/>
          <w:b/>
          <w:bCs/>
          <w:i/>
          <w:iCs/>
          <w:color w:val="auto"/>
          <w:sz w:val="20"/>
        </w:rPr>
        <w:t>4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</w:rPr>
        <w:t>Number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 of Damaged Houses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4607"/>
        <w:gridCol w:w="992"/>
        <w:gridCol w:w="1657"/>
        <w:gridCol w:w="1851"/>
      </w:tblGrid>
      <w:tr w:rsidR="00BE4115" w:rsidRPr="00BE4115" w14:paraId="02479D2A" w14:textId="77777777" w:rsidTr="00BE4115">
        <w:trPr>
          <w:trHeight w:val="56"/>
          <w:tblHeader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08D5E6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27B79" w14:textId="402EC545" w:rsidR="00BE4115" w:rsidRPr="00BE4115" w:rsidRDefault="00BE4115" w:rsidP="00BE411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E4115" w:rsidRPr="00BE4115" w14:paraId="79F16DB9" w14:textId="77777777" w:rsidTr="00BE4115">
        <w:trPr>
          <w:trHeight w:val="255"/>
          <w:tblHeader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A993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155EF8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E91F85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6AF979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E4115" w:rsidRPr="00BE4115" w14:paraId="304C2742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6DD34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70F347" w14:textId="3F40737B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1A709" w14:textId="080438F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E1DF9B" w14:textId="421521AE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BE4115" w:rsidRPr="00BE4115" w14:paraId="0E51FE97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AE2D2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C75F2" w14:textId="489134D0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58EDE" w14:textId="752C289D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36BF34" w14:textId="7DE9D328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E4115" w:rsidRPr="00BE4115" w14:paraId="069F0F70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0B261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8370B" w14:textId="14DD73FF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44197" w14:textId="6748E83D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5183A" w14:textId="58A853CA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E4115" w:rsidRPr="00BE4115" w14:paraId="5A1B36F6" w14:textId="77777777" w:rsidTr="00BE411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EF2A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EFEE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56DA" w14:textId="0A249942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B76B" w14:textId="28B15C03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75FD" w14:textId="125E64E0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BE4115" w:rsidRPr="00BE4115" w14:paraId="401783F8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86337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32BBD" w14:textId="7079FBC9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1EE0B" w14:textId="0BBB3325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5E38D" w14:textId="2E306736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BE4115" w:rsidRPr="00BE4115" w14:paraId="192CC476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EA293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FC74E" w14:textId="0CF506A9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DD660" w14:textId="78BF29C0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5EEF3" w14:textId="6D53E428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BE4115" w:rsidRPr="00BE4115" w14:paraId="6B2F2A7D" w14:textId="77777777" w:rsidTr="00BE411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990B9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E958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8A2B" w14:textId="76FAC49B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6C1C" w14:textId="6AB1F6CB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5BDE" w14:textId="674608DC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E4115" w:rsidRPr="00BE4115" w14:paraId="1C0AC99E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DEB42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7018A" w14:textId="550223D9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2FEAD" w14:textId="0C60B98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0E9EC" w14:textId="0C45A4CB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BE4115" w:rsidRPr="00BE4115" w14:paraId="7F3FFDC3" w14:textId="77777777" w:rsidTr="00BE4115">
        <w:trPr>
          <w:trHeight w:val="255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585CB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A9CF4" w14:textId="0A540960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41F2C" w14:textId="7831AF15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CAF5A" w14:textId="70B1EA57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BE4115" w:rsidRPr="00BE4115" w14:paraId="25E6EAC1" w14:textId="77777777" w:rsidTr="00BE411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71B99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9CDE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B3CA" w14:textId="7005DB16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F644" w14:textId="028DADB1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7D27" w14:textId="6EE29F4E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BE4115" w:rsidRPr="00BE4115" w14:paraId="252CE81F" w14:textId="77777777" w:rsidTr="00BE411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C0B0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D9DB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900F" w14:textId="455AFAED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5FB2" w14:textId="49077E2E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1E1B" w14:textId="497EF845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BE4115" w:rsidRPr="00BE4115" w14:paraId="7AB50626" w14:textId="77777777" w:rsidTr="00BE411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1BFD5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2EA9" w14:textId="77777777" w:rsidR="00BE4115" w:rsidRPr="00BE4115" w:rsidRDefault="00BE4115" w:rsidP="00BE411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F2E5" w14:textId="786A5149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0B71" w14:textId="01343433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B622" w14:textId="3C5ECDCA" w:rsidR="00BE4115" w:rsidRPr="00BE4115" w:rsidRDefault="00BE4115" w:rsidP="00BE411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1F176EB" w14:textId="6292135B" w:rsidR="00AC2B43" w:rsidRDefault="00AC2B43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6800173" w14:textId="0F88BCD6" w:rsidR="001B2BB0" w:rsidRPr="00016644" w:rsidRDefault="00AC2B43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VI and X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2216033" w14:textId="6D2A1DA6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95790" w:rsidRPr="00295790">
        <w:rPr>
          <w:rFonts w:ascii="Arial" w:eastAsia="Arial" w:hAnsi="Arial" w:cs="Arial"/>
          <w:b/>
          <w:color w:val="0070C0"/>
          <w:sz w:val="24"/>
          <w:szCs w:val="24"/>
        </w:rPr>
        <w:t xml:space="preserve">9,087,319.00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persons; of which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29579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749BB" w:rsidRPr="00295790">
        <w:rPr>
          <w:rFonts w:ascii="Arial" w:eastAsia="Arial" w:hAnsi="Arial" w:cs="Arial"/>
          <w:b/>
          <w:color w:val="auto"/>
          <w:sz w:val="24"/>
          <w:szCs w:val="24"/>
        </w:rPr>
        <w:t xml:space="preserve">6,753,240.00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95790" w:rsidRPr="00295790">
        <w:rPr>
          <w:rFonts w:ascii="Arial" w:eastAsia="Arial" w:hAnsi="Arial" w:cs="Arial"/>
          <w:b/>
          <w:color w:val="0070C0"/>
          <w:sz w:val="24"/>
          <w:szCs w:val="24"/>
        </w:rPr>
        <w:t xml:space="preserve">2,086,876.00 </w:t>
      </w:r>
      <w:r w:rsidR="00295790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CC37E6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37E6" w:rsidRPr="00295790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597755" w:rsidRPr="0029579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FC1620" w:rsidRPr="00295790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247,203.00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other </w:t>
      </w:r>
      <w:r w:rsidR="000221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private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partners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29125605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5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2656"/>
        <w:gridCol w:w="1417"/>
        <w:gridCol w:w="1417"/>
        <w:gridCol w:w="994"/>
        <w:gridCol w:w="1336"/>
        <w:gridCol w:w="1350"/>
      </w:tblGrid>
      <w:tr w:rsidR="009C021C" w:rsidRPr="009C021C" w14:paraId="6706F110" w14:textId="77777777" w:rsidTr="009C021C">
        <w:trPr>
          <w:trHeight w:val="56"/>
        </w:trPr>
        <w:tc>
          <w:tcPr>
            <w:tcW w:w="15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291007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589989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C021C" w:rsidRPr="009C021C" w14:paraId="29C3EE90" w14:textId="77777777" w:rsidTr="009C021C">
        <w:trPr>
          <w:trHeight w:val="20"/>
        </w:trPr>
        <w:tc>
          <w:tcPr>
            <w:tcW w:w="1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8FE6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E10F7F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1C43AC" w14:textId="622EA03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29579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5CCA5E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CC4A6C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4FD5A4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C021C" w:rsidRPr="009C021C" w14:paraId="78D36463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9F4FC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84EDF" w14:textId="057EA7B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6,753,240.00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6AD70" w14:textId="3435282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2,086,876.00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84EDF" w14:textId="7497997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2688CB" w14:textId="3B22386C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AAE08" w14:textId="6DB0CD34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9,087,319.00 </w:t>
            </w:r>
          </w:p>
        </w:tc>
      </w:tr>
      <w:tr w:rsidR="009C021C" w:rsidRPr="009C021C" w14:paraId="488B6F37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F10FD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FBB0D3" w14:textId="4B38AED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B4C3D" w14:textId="0AE93EE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353,784.00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8CC33" w14:textId="0FEE405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EAD19" w14:textId="79CC689E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F37990" w14:textId="4E6ED68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353,784.00 </w:t>
            </w:r>
          </w:p>
        </w:tc>
      </w:tr>
      <w:tr w:rsidR="009C021C" w:rsidRPr="009C021C" w14:paraId="58541939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66C05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AC9E4" w14:textId="46B3439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01402" w14:textId="401E515A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353,784.00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C64F2" w14:textId="74663E23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9780C" w14:textId="04DCF0F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F3FED" w14:textId="7A35AAC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353,784.00 </w:t>
            </w:r>
          </w:p>
        </w:tc>
      </w:tr>
      <w:tr w:rsidR="009C021C" w:rsidRPr="009C021C" w14:paraId="54553225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88D68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8ABA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C109" w14:textId="533705F4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4A56" w14:textId="0567F37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BDCE" w14:textId="37A5BBE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4546" w14:textId="7C708C0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8C88" w14:textId="7AC0E01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</w:tr>
      <w:tr w:rsidR="009C021C" w:rsidRPr="009C021C" w14:paraId="119F365C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18F21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CF17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60A0" w14:textId="5FA54C5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A799" w14:textId="3B4DBF2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91BE" w14:textId="72C409C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F4EC" w14:textId="470BDA9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E5D8" w14:textId="364E8C1C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</w:tr>
      <w:tr w:rsidR="009C021C" w:rsidRPr="009C021C" w14:paraId="791A9B26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52551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554C1" w14:textId="7BD0E4E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13468" w14:textId="63F26EA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47C7E" w14:textId="41AE1F6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8D600" w14:textId="5119D7F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68AE1" w14:textId="1EBC472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9C021C" w:rsidRPr="009C021C" w14:paraId="6E955F9D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EF09A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0F7B9" w14:textId="3FC82C2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C3B63" w14:textId="0E38055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343B" w14:textId="518C7ED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3B186" w14:textId="2AA20F23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E1F59" w14:textId="71318D7E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9C021C" w:rsidRPr="009C021C" w14:paraId="5E460CEC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1F268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8108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F67B" w14:textId="3BF4259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C013" w14:textId="0A399D6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6841" w14:textId="0C181DD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46CD" w14:textId="3742C2D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015C" w14:textId="1B55012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</w:tr>
      <w:tr w:rsidR="009C021C" w:rsidRPr="009C021C" w14:paraId="11E82A66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A628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2000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872D" w14:textId="6C25CA25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A7C3" w14:textId="744CCE1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9239" w14:textId="02A43E4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58E5" w14:textId="61FA2DD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9,555.00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07E9" w14:textId="65EC14F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184,555.00 </w:t>
            </w:r>
          </w:p>
        </w:tc>
      </w:tr>
      <w:tr w:rsidR="009C021C" w:rsidRPr="009C021C" w14:paraId="3EB10B7C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F39BD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C15A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94A8" w14:textId="5713E35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A748" w14:textId="68EDAD0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3C1E" w14:textId="11D6CA73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FEE6" w14:textId="3413FB4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237,648.00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99A3" w14:textId="092CF39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387,648.00 </w:t>
            </w:r>
          </w:p>
        </w:tc>
      </w:tr>
      <w:tr w:rsidR="009C021C" w:rsidRPr="009C021C" w14:paraId="711D2107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264E5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57EA8" w14:textId="4A06A0D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8C839" w14:textId="2F253E55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620B4" w14:textId="47AA772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165BD" w14:textId="7E40723A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790762" w14:textId="24906F4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</w:tr>
      <w:tr w:rsidR="009C021C" w:rsidRPr="009C021C" w14:paraId="45D05AFA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8EF00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58460" w14:textId="2A5EB02A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44B9E" w14:textId="0DDD4023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59FE0" w14:textId="32347B8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3260D" w14:textId="5A232D8A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773C0" w14:textId="4A117A9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</w:tr>
      <w:tr w:rsidR="009C021C" w:rsidRPr="009C021C" w14:paraId="5FEA8ECD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F492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7761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A51F" w14:textId="6932052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6AC8" w14:textId="43F579B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04D" w14:textId="7383F33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50C" w14:textId="0012B86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7DB6" w14:textId="5678DE3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9C021C" w:rsidRPr="009C021C" w14:paraId="23A44FAA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26AA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1994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2A18" w14:textId="6A480B6C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A0B3" w14:textId="25214AF4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E5E4" w14:textId="4710047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4720" w14:textId="4EB61A7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74A9" w14:textId="1F6C729C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288,000.00 </w:t>
            </w:r>
          </w:p>
        </w:tc>
      </w:tr>
      <w:tr w:rsidR="009C021C" w:rsidRPr="009C021C" w14:paraId="7F29A167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DF2F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F147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1D83" w14:textId="5A9DB02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19EF" w14:textId="5F7C61F4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BC85" w14:textId="0AA62E2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F3DD" w14:textId="42E55C3A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2BF2" w14:textId="5B8F204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684,000.00 </w:t>
            </w:r>
          </w:p>
        </w:tc>
      </w:tr>
      <w:tr w:rsidR="009C021C" w:rsidRPr="009C021C" w14:paraId="3CC9C595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1D8FC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E4364" w14:textId="42099AC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C394E" w14:textId="11837A88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F4758" w14:textId="0197B455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0C4EC" w14:textId="4E25021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F7649" w14:textId="7683BE6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</w:tr>
      <w:tr w:rsidR="009C021C" w:rsidRPr="009C021C" w14:paraId="186D5B71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DB0A9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FA77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947A" w14:textId="409A9BA5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DFB7" w14:textId="72F2850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4FB0" w14:textId="3096987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F578" w14:textId="0E632854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D0F6" w14:textId="11A54D5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2,304,000.00 </w:t>
            </w:r>
          </w:p>
        </w:tc>
      </w:tr>
      <w:tr w:rsidR="009C021C" w:rsidRPr="009C021C" w14:paraId="55E8C111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9AB02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244F8" w14:textId="042134ED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2,865,240.00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C9E62" w14:textId="30AB6F0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1,378,092.00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F4E998" w14:textId="5AB6151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25DCF" w14:textId="31E709C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5B61F" w14:textId="06E9E70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4,243,332.00 </w:t>
            </w:r>
          </w:p>
        </w:tc>
      </w:tr>
      <w:tr w:rsidR="009C021C" w:rsidRPr="009C021C" w14:paraId="61554E0F" w14:textId="77777777" w:rsidTr="009C021C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3820A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0A3CF" w14:textId="529A601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2,865,240.00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FE70" w14:textId="4DEA7C85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1,378,092.00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5D80B" w14:textId="2A47E1F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E082B" w14:textId="55726179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C4239" w14:textId="4FDE46C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4,243,332.00 </w:t>
            </w:r>
          </w:p>
        </w:tc>
      </w:tr>
      <w:tr w:rsidR="009C021C" w:rsidRPr="009C021C" w14:paraId="6BE4B2E1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08EFC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24D9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87BB" w14:textId="5C18F04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1,086,480.00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BDD0" w14:textId="55FB74D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CD32" w14:textId="3B5C2EC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E215" w14:textId="164CA7A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478C" w14:textId="77F0739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9C021C" w:rsidRPr="009C021C" w14:paraId="34DC888D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F4698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FB94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25BF" w14:textId="12FB9C64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727,920.00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E714" w14:textId="1D66A59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CA2D" w14:textId="523B726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E702" w14:textId="1CF64CC7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F637" w14:textId="15886DC1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1,727,920.00 </w:t>
            </w:r>
          </w:p>
        </w:tc>
      </w:tr>
      <w:tr w:rsidR="009C021C" w:rsidRPr="009C021C" w14:paraId="5ED476F3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F6AA2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816C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EB65" w14:textId="388C000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368,640.00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4F64" w14:textId="1435188E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210,092.00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9707" w14:textId="17704183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D05E" w14:textId="27B72CA2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8469" w14:textId="1076A29C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578,732.00 </w:t>
            </w:r>
          </w:p>
        </w:tc>
      </w:tr>
      <w:tr w:rsidR="009C021C" w:rsidRPr="009C021C" w14:paraId="1EA77489" w14:textId="77777777" w:rsidTr="009C021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3B12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DF82" w14:textId="77777777" w:rsidR="009C021C" w:rsidRPr="009C021C" w:rsidRDefault="009C021C" w:rsidP="009C021C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3A06" w14:textId="2BF5DE8C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682,200.00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A9B5" w14:textId="165B522B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6111" w14:textId="1B56F330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A617" w14:textId="43C16626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7CD3" w14:textId="50663B8F" w:rsidR="009C021C" w:rsidRPr="009C021C" w:rsidRDefault="009C021C" w:rsidP="009C021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02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760,200.00 </w:t>
            </w:r>
          </w:p>
        </w:tc>
      </w:tr>
    </w:tbl>
    <w:p w14:paraId="695FF9CE" w14:textId="5F51B69F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9C02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7FC166DA" w14:textId="3663F09E" w:rsidR="00DD0B5D" w:rsidRDefault="00EF22C2" w:rsidP="000800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DSWD-FOs 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D1085C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and X</w:t>
      </w:r>
    </w:p>
    <w:p w14:paraId="53779AD0" w14:textId="4FA79A67" w:rsidR="000800EB" w:rsidRPr="000800EB" w:rsidRDefault="000800EB" w:rsidP="000800EB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5AEA1068" w14:textId="77777777" w:rsidR="009C021C" w:rsidRDefault="009C021C" w:rsidP="00DD0B5D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8BA3E30" w14:textId="22B0278D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5112F1" w:rsidRPr="005112F1" w14:paraId="50756D76" w14:textId="77777777" w:rsidTr="00A72593">
        <w:trPr>
          <w:trHeight w:val="2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A72593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65D6929E" w:rsidR="00330256" w:rsidRPr="007247E4" w:rsidRDefault="00B02E75" w:rsidP="00A72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C021C">
              <w:rPr>
                <w:rFonts w:ascii="Arial" w:hAnsi="Arial" w:cs="Arial"/>
                <w:color w:val="0070C0"/>
                <w:sz w:val="20"/>
                <w:szCs w:val="24"/>
              </w:rPr>
              <w:t>08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DB4B45"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7247E4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013EE62D" w:rsidR="00330256" w:rsidRPr="007247E4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is 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tion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DSWD-Field Offices for si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gnificant updates and </w:t>
            </w:r>
            <w:r w:rsidR="00ED45E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E40A76A" w14:textId="686D468A" w:rsidR="000800EB" w:rsidRDefault="000800EB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67630C91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39F74355" w:rsidR="000800EB" w:rsidRPr="00295790" w:rsidRDefault="009C021C" w:rsidP="0049394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>September 08,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A6C4" w14:textId="01C49840" w:rsidR="000800EB" w:rsidRPr="00295790" w:rsidRDefault="00295790" w:rsidP="0029579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16" w:hanging="31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 submitted their </w:t>
            </w:r>
            <w:r w:rsidRPr="0029579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  <w:r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22A2426B" w14:textId="45076B1E" w:rsidR="00FE5B3D" w:rsidRDefault="00FE5B3D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5BC15337" w:rsidR="00FA3901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FA3901" w:rsidRPr="00E539A6" w14:paraId="71B154C3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43CD0C01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5728138D" w:rsidR="00FA3901" w:rsidRPr="001D0C1C" w:rsidRDefault="00FA3901" w:rsidP="00DD0B5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23D9" w14:textId="4A63D8B1" w:rsidR="00FA3901" w:rsidRPr="00DB3EA6" w:rsidRDefault="00C732DC" w:rsidP="00DD0B5D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SWD-FO VI was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close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LGUs for possible augmentation needed for affected families. </w:t>
            </w:r>
          </w:p>
        </w:tc>
      </w:tr>
    </w:tbl>
    <w:p w14:paraId="79EB7C49" w14:textId="77777777" w:rsidR="000800EB" w:rsidRDefault="000800EB" w:rsidP="00725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722D90C" w14:textId="424BE706" w:rsidR="007253AB" w:rsidRPr="00A15EF8" w:rsidRDefault="007253AB" w:rsidP="007253A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VI</w:t>
      </w:r>
      <w:r w:rsidR="000F3817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7253AB" w:rsidRPr="00E539A6" w14:paraId="6508639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E45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68C0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253AB" w:rsidRPr="00E539A6" w14:paraId="26ED9ECE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463" w14:textId="1BDA6C26" w:rsidR="007253AB" w:rsidRPr="001D0C1C" w:rsidRDefault="007253AB" w:rsidP="00A7259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</w:t>
            </w:r>
            <w:r w:rsidR="00A72593">
              <w:rPr>
                <w:rFonts w:ascii="Arial" w:hAnsi="Arial" w:cs="Arial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13A" w14:textId="36BDCD65" w:rsidR="007253AB" w:rsidRPr="007253AB" w:rsidRDefault="007253AB" w:rsidP="007253AB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VII provided 10,800 FFPs to the affected families of which, </w:t>
            </w:r>
            <w:r w:rsidRPr="007253A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6,400 FFPs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nicipality of </w:t>
            </w:r>
            <w:proofErr w:type="spellStart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proofErr w:type="spellEnd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City;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800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Getafe;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1,900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unicipality of</w:t>
            </w:r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Talibon</w:t>
            </w:r>
            <w:proofErr w:type="spellEnd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1,700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Buenavista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. </w:t>
            </w:r>
          </w:p>
        </w:tc>
      </w:tr>
    </w:tbl>
    <w:p w14:paraId="2D290EA4" w14:textId="77777777" w:rsidR="00AE0FFF" w:rsidRDefault="00AE0FFF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8B4439D" w:rsidR="0050770F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CA53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50770F" w:rsidRPr="00E539A6" w14:paraId="1B943C0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A72593" w:rsidRPr="00A02801" w14:paraId="026FE01A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5BBBB04D" w:rsidR="008B69AD" w:rsidRPr="00A02801" w:rsidRDefault="008B69AD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Ju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ly</w:t>
            </w:r>
            <w:r w:rsidR="00CA53C3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 20</w:t>
            </w: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, 201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340A668A" w:rsidR="00C732DC" w:rsidRPr="00A02801" w:rsidRDefault="000F3817" w:rsidP="000F3817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2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R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elief distribution </w:t>
            </w:r>
            <w:r w:rsidR="00FE5B3D">
              <w:rPr>
                <w:rFonts w:ascii="Arial" w:hAnsi="Arial" w:cs="Arial"/>
                <w:color w:val="auto"/>
                <w:sz w:val="20"/>
                <w:szCs w:val="24"/>
              </w:rPr>
              <w:t>was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97755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conducted </w:t>
            </w:r>
            <w:r w:rsidR="00C732DC" w:rsidRPr="00A02801">
              <w:rPr>
                <w:rFonts w:ascii="Arial" w:hAnsi="Arial" w:cs="Arial"/>
                <w:color w:val="auto"/>
                <w:sz w:val="20"/>
                <w:szCs w:val="24"/>
              </w:rPr>
              <w:t>in the province of Lanao d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 Norte. 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6761426D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3C270ECC" w:rsidR="000F1F6C" w:rsidRPr="00A15EF8" w:rsidRDefault="00295790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0E6D6EA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634CEF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77E6AC22" w:rsidR="000C0BBD" w:rsidRDefault="005B498A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0EE3" w14:textId="77777777" w:rsidR="00793210" w:rsidRDefault="00793210">
      <w:pPr>
        <w:spacing w:after="0" w:line="240" w:lineRule="auto"/>
      </w:pPr>
      <w:r>
        <w:separator/>
      </w:r>
    </w:p>
  </w:endnote>
  <w:endnote w:type="continuationSeparator" w:id="0">
    <w:p w14:paraId="7EB96E7C" w14:textId="77777777" w:rsidR="00793210" w:rsidRDefault="0079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9C021C" w:rsidRDefault="009C021C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D6C640D" w:rsidR="009C021C" w:rsidRDefault="009C021C" w:rsidP="002E108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11FA3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11FA3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#6 on the Effects of Southwest Monsoon as of 08 September 2019, 4</w:t>
    </w:r>
    <w:r w:rsidRPr="002E1081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24E4" w14:textId="77777777" w:rsidR="00793210" w:rsidRDefault="00793210">
      <w:pPr>
        <w:spacing w:after="0" w:line="240" w:lineRule="auto"/>
      </w:pPr>
      <w:r>
        <w:separator/>
      </w:r>
    </w:p>
  </w:footnote>
  <w:footnote w:type="continuationSeparator" w:id="0">
    <w:p w14:paraId="4AC0E871" w14:textId="77777777" w:rsidR="00793210" w:rsidRDefault="0079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9C021C" w:rsidRDefault="009C021C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C021C" w:rsidRDefault="009C021C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C021C" w:rsidRDefault="009C021C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C021C" w:rsidRPr="000A409D" w:rsidRDefault="009C021C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36E7"/>
    <w:multiLevelType w:val="hybridMultilevel"/>
    <w:tmpl w:val="F91E82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8"/>
  </w:num>
  <w:num w:numId="18">
    <w:abstractNumId w:val="16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4D02"/>
    <w:rsid w:val="00005CB0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57A0"/>
    <w:rsid w:val="002004E9"/>
    <w:rsid w:val="00202A0F"/>
    <w:rsid w:val="00213A03"/>
    <w:rsid w:val="002147BF"/>
    <w:rsid w:val="00214EF6"/>
    <w:rsid w:val="00221FD1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C28D5"/>
    <w:rsid w:val="002C72AE"/>
    <w:rsid w:val="002D10B8"/>
    <w:rsid w:val="002D3418"/>
    <w:rsid w:val="002E1081"/>
    <w:rsid w:val="002F01BE"/>
    <w:rsid w:val="002F5178"/>
    <w:rsid w:val="002F638B"/>
    <w:rsid w:val="002F713F"/>
    <w:rsid w:val="002F7E46"/>
    <w:rsid w:val="00305764"/>
    <w:rsid w:val="00306C31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A7618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498A"/>
    <w:rsid w:val="005B5B47"/>
    <w:rsid w:val="005B7968"/>
    <w:rsid w:val="005C25C9"/>
    <w:rsid w:val="005C7BA5"/>
    <w:rsid w:val="005D0C1D"/>
    <w:rsid w:val="005D3BF5"/>
    <w:rsid w:val="006049CB"/>
    <w:rsid w:val="00606AB1"/>
    <w:rsid w:val="00607A89"/>
    <w:rsid w:val="006114E3"/>
    <w:rsid w:val="00611D34"/>
    <w:rsid w:val="00611FA3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E20"/>
    <w:rsid w:val="007046B8"/>
    <w:rsid w:val="00715939"/>
    <w:rsid w:val="007247E4"/>
    <w:rsid w:val="00724F05"/>
    <w:rsid w:val="007253AB"/>
    <w:rsid w:val="007265E3"/>
    <w:rsid w:val="007349CA"/>
    <w:rsid w:val="00742851"/>
    <w:rsid w:val="007431C8"/>
    <w:rsid w:val="007447DD"/>
    <w:rsid w:val="007449DC"/>
    <w:rsid w:val="0074516B"/>
    <w:rsid w:val="00746C19"/>
    <w:rsid w:val="00752F0C"/>
    <w:rsid w:val="007650E4"/>
    <w:rsid w:val="00767FB8"/>
    <w:rsid w:val="007705F4"/>
    <w:rsid w:val="00777580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A04DB"/>
    <w:rsid w:val="008B69AD"/>
    <w:rsid w:val="008C4830"/>
    <w:rsid w:val="008C5231"/>
    <w:rsid w:val="008D07BD"/>
    <w:rsid w:val="008D0DB6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95B5C"/>
    <w:rsid w:val="009A05F1"/>
    <w:rsid w:val="009A5F9E"/>
    <w:rsid w:val="009B16FB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F80"/>
    <w:rsid w:val="00A440A6"/>
    <w:rsid w:val="00A4796D"/>
    <w:rsid w:val="00A50AE2"/>
    <w:rsid w:val="00A5344C"/>
    <w:rsid w:val="00A55D0B"/>
    <w:rsid w:val="00A6302A"/>
    <w:rsid w:val="00A63F0D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C79"/>
    <w:rsid w:val="00AB4B4D"/>
    <w:rsid w:val="00AB730C"/>
    <w:rsid w:val="00AC069F"/>
    <w:rsid w:val="00AC2B43"/>
    <w:rsid w:val="00AC3F90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53C3"/>
    <w:rsid w:val="00CA690D"/>
    <w:rsid w:val="00CB18B0"/>
    <w:rsid w:val="00CB1BC9"/>
    <w:rsid w:val="00CB22FC"/>
    <w:rsid w:val="00CB65C6"/>
    <w:rsid w:val="00CB66CD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1085C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6FCB"/>
    <w:rsid w:val="00D90F86"/>
    <w:rsid w:val="00D93477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830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498"/>
    <w:rsid w:val="00FC1620"/>
    <w:rsid w:val="00FC192D"/>
    <w:rsid w:val="00FC3BF8"/>
    <w:rsid w:val="00FD3CA7"/>
    <w:rsid w:val="00FD66F8"/>
    <w:rsid w:val="00FE13CE"/>
    <w:rsid w:val="00FE47E2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3</cp:revision>
  <cp:lastPrinted>2018-06-13T11:02:00Z</cp:lastPrinted>
  <dcterms:created xsi:type="dcterms:W3CDTF">2019-09-08T06:48:00Z</dcterms:created>
  <dcterms:modified xsi:type="dcterms:W3CDTF">2019-09-08T07:08:00Z</dcterms:modified>
</cp:coreProperties>
</file>