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1EDD9B7B" w:rsidR="00CE6458" w:rsidRPr="00A15EF8" w:rsidRDefault="003D09A9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916156">
        <w:rPr>
          <w:rFonts w:ascii="Arial" w:eastAsia="Arial" w:hAnsi="Arial" w:cs="Arial"/>
          <w:b/>
          <w:sz w:val="32"/>
          <w:szCs w:val="24"/>
        </w:rPr>
        <w:t>7</w:t>
      </w:r>
      <w:r w:rsidR="002E1081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3E030420" w14:textId="55435FEE" w:rsidR="00155355" w:rsidRPr="00A15EF8" w:rsidRDefault="002667C7" w:rsidP="00DD0B5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2FE32542" w14:textId="189CCD6A" w:rsidR="00DD0B5D" w:rsidRDefault="003D09A9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95156">
        <w:rPr>
          <w:rFonts w:ascii="Arial" w:eastAsia="Arial" w:hAnsi="Arial" w:cs="Arial"/>
          <w:sz w:val="24"/>
          <w:szCs w:val="24"/>
        </w:rPr>
        <w:t xml:space="preserve"> </w:t>
      </w:r>
      <w:r w:rsidR="00916156">
        <w:rPr>
          <w:rFonts w:ascii="Arial" w:eastAsia="Arial" w:hAnsi="Arial" w:cs="Arial"/>
          <w:sz w:val="24"/>
          <w:szCs w:val="24"/>
        </w:rPr>
        <w:t>14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F4844">
        <w:rPr>
          <w:rFonts w:ascii="Arial" w:eastAsia="Arial" w:hAnsi="Arial" w:cs="Arial"/>
          <w:sz w:val="24"/>
          <w:szCs w:val="24"/>
        </w:rPr>
        <w:t>September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</w:t>
      </w:r>
      <w:r w:rsidR="002E1081">
        <w:rPr>
          <w:rFonts w:ascii="Arial" w:eastAsia="Arial" w:hAnsi="Arial" w:cs="Arial"/>
          <w:sz w:val="24"/>
          <w:szCs w:val="24"/>
        </w:rPr>
        <w:t>9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16644">
        <w:rPr>
          <w:rFonts w:ascii="Arial" w:eastAsia="Arial" w:hAnsi="Arial" w:cs="Arial"/>
          <w:sz w:val="24"/>
          <w:szCs w:val="24"/>
        </w:rPr>
        <w:t>4</w:t>
      </w:r>
      <w:r w:rsidR="002E1081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14:paraId="6026885F" w14:textId="31D28583" w:rsidR="00016644" w:rsidRDefault="00016644" w:rsidP="006F323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1B39C8C" w14:textId="339C2ACD" w:rsidR="00016644" w:rsidRPr="00123C45" w:rsidRDefault="00016644" w:rsidP="00123C4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16644">
        <w:rPr>
          <w:rFonts w:ascii="Arial" w:eastAsia="Arial" w:hAnsi="Arial" w:cs="Arial"/>
          <w:sz w:val="24"/>
          <w:szCs w:val="24"/>
        </w:rPr>
        <w:t xml:space="preserve">On 14 June 2019,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 w:rsidRPr="00016644">
        <w:rPr>
          <w:rFonts w:ascii="Arial" w:eastAsia="Arial" w:hAnsi="Arial" w:cs="Arial"/>
          <w:sz w:val="24"/>
          <w:szCs w:val="24"/>
        </w:rPr>
        <w:t>onset of Southwest Monsoon was declared by PAGASA.</w:t>
      </w:r>
      <w:r>
        <w:rPr>
          <w:rFonts w:ascii="Arial" w:eastAsia="Arial" w:hAnsi="Arial" w:cs="Arial"/>
          <w:sz w:val="24"/>
          <w:szCs w:val="24"/>
        </w:rPr>
        <w:t xml:space="preserve"> The Southwest Monsoon brought heavy rains causing damages and flooding in some regions of the country which caused the displace</w:t>
      </w:r>
      <w:r w:rsidR="00611FA3">
        <w:rPr>
          <w:rFonts w:ascii="Arial" w:eastAsia="Arial" w:hAnsi="Arial" w:cs="Arial"/>
          <w:sz w:val="24"/>
          <w:szCs w:val="24"/>
        </w:rPr>
        <w:t xml:space="preserve">ment of </w:t>
      </w:r>
      <w:r w:rsidR="00123C45">
        <w:rPr>
          <w:rFonts w:ascii="Arial" w:eastAsia="Arial" w:hAnsi="Arial" w:cs="Arial"/>
          <w:sz w:val="24"/>
          <w:szCs w:val="24"/>
        </w:rPr>
        <w:t>families and individuals in the affected areas.</w:t>
      </w:r>
    </w:p>
    <w:p w14:paraId="586FBF9B" w14:textId="4C982131" w:rsidR="00016644" w:rsidRDefault="00016644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23C45"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033E3D54" w14:textId="77777777" w:rsidR="00896068" w:rsidRPr="00123C45" w:rsidRDefault="00896068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7B3B2577" w:rsidR="005D0C1D" w:rsidRPr="008D0DB6" w:rsidRDefault="00A4796D" w:rsidP="008D0DB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14:paraId="0D32E592" w14:textId="77777777" w:rsidR="00152E6A" w:rsidRPr="00A15EF8" w:rsidRDefault="00152E6A" w:rsidP="00DD0B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812BBE" w14:textId="77777777" w:rsidR="00DD0B5D" w:rsidRPr="00DD0B5D" w:rsidRDefault="00F0488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5A71E826" w14:textId="2224D1D1" w:rsidR="00DD0B5D" w:rsidRDefault="00916156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42</w:t>
      </w:r>
      <w:r w:rsidR="003460BF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934</w:t>
      </w:r>
      <w:r w:rsidR="003460BF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97755"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204</w:t>
      </w:r>
      <w:r w:rsidR="003460BF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030</w:t>
      </w:r>
      <w:r w:rsidR="003460BF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B0A9C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301</w:t>
      </w:r>
      <w:r w:rsidR="002004E9"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="00597755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F638B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 </w:t>
      </w:r>
      <w:r w:rsidR="002F638B" w:rsidRPr="00176AE3">
        <w:rPr>
          <w:rFonts w:ascii="Arial" w:eastAsia="Times New Roman" w:hAnsi="Arial" w:cs="Arial"/>
          <w:b/>
          <w:color w:val="0070C0"/>
          <w:sz w:val="24"/>
          <w:szCs w:val="24"/>
        </w:rPr>
        <w:t>Regions</w:t>
      </w:r>
      <w:r w:rsidR="00517FEA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FC3BF8" w:rsidRPr="00916156">
        <w:rPr>
          <w:rFonts w:ascii="Arial" w:eastAsia="Times New Roman" w:hAnsi="Arial" w:cs="Arial"/>
          <w:b/>
          <w:color w:val="0070C0"/>
          <w:sz w:val="24"/>
          <w:szCs w:val="24"/>
        </w:rPr>
        <w:t>I,</w:t>
      </w:r>
      <w:r w:rsidR="00607C74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607C74" w:rsidRPr="00176AE3">
        <w:rPr>
          <w:rFonts w:ascii="Arial" w:eastAsia="Times New Roman" w:hAnsi="Arial" w:cs="Arial"/>
          <w:b/>
          <w:color w:val="0070C0"/>
          <w:sz w:val="24"/>
          <w:szCs w:val="24"/>
        </w:rPr>
        <w:t>III</w:t>
      </w:r>
      <w:r w:rsidR="00607C74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FC3BF8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431C8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VI</w:t>
      </w:r>
      <w:r w:rsidR="00497CC6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 VII</w:t>
      </w:r>
      <w:r w:rsidR="00607C74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2F638B" w:rsidRPr="00176AE3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7431C8" w:rsidRPr="00916156">
        <w:rPr>
          <w:rFonts w:ascii="Arial" w:eastAsia="Times New Roman" w:hAnsi="Arial" w:cs="Arial"/>
          <w:b/>
          <w:color w:val="0070C0"/>
          <w:sz w:val="24"/>
          <w:szCs w:val="24"/>
        </w:rPr>
        <w:t>X</w:t>
      </w:r>
      <w:r w:rsidR="002004E9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07C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607C74" w:rsidRPr="00E24F5A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="00607C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64DC56E1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4E92D24" w14:textId="5EE3D12B" w:rsidR="007B0A9C" w:rsidRPr="00DD0B5D" w:rsidRDefault="007B0A9C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Table 1.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 xml:space="preserve">Number of </w:t>
      </w:r>
      <w:r w:rsidRPr="00DD0B5D"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  <w:t>Affected Families / Persons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585"/>
        <w:gridCol w:w="1704"/>
        <w:gridCol w:w="1389"/>
        <w:gridCol w:w="1386"/>
      </w:tblGrid>
      <w:tr w:rsidR="00916156" w:rsidRPr="00916156" w14:paraId="3A20A6E1" w14:textId="77777777" w:rsidTr="00916156">
        <w:trPr>
          <w:trHeight w:val="20"/>
          <w:tblHeader/>
        </w:trPr>
        <w:tc>
          <w:tcPr>
            <w:tcW w:w="25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B6011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40A6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16156" w:rsidRPr="00916156" w14:paraId="5BC6D26C" w14:textId="77777777" w:rsidTr="00916156">
        <w:trPr>
          <w:trHeight w:val="20"/>
          <w:tblHeader/>
        </w:trPr>
        <w:tc>
          <w:tcPr>
            <w:tcW w:w="25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5818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C7A6D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58249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0FF16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16156" w:rsidRPr="00916156" w14:paraId="42D498F7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D2C76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390D7D" w14:textId="4DEF1CD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C76867" w14:textId="014D9B7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42,934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FCF1CA" w14:textId="20B0EAD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204,030 </w:t>
            </w:r>
          </w:p>
        </w:tc>
      </w:tr>
      <w:tr w:rsidR="00916156" w:rsidRPr="00916156" w14:paraId="43CE16D2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FD199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C8CBA" w14:textId="6B18F5D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3F9C9B" w14:textId="03384B3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11,152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7A267" w14:textId="007EC77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49,484 </w:t>
            </w:r>
          </w:p>
        </w:tc>
      </w:tr>
      <w:tr w:rsidR="00916156" w:rsidRPr="00916156" w14:paraId="4BA3AEA3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E421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B4BD8" w14:textId="4C3A512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A97A3B" w14:textId="6AFD7E9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2,041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2FE53" w14:textId="201B16D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8,395 </w:t>
            </w:r>
          </w:p>
        </w:tc>
      </w:tr>
      <w:tr w:rsidR="00916156" w:rsidRPr="00916156" w14:paraId="4EE7773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F800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4E9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9E7D" w14:textId="355A0BB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24FD" w14:textId="0A760EF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AFE4" w14:textId="0F90DD0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916156" w:rsidRPr="00916156" w14:paraId="6D69C510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5A4C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C67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2224" w14:textId="359B9D9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A787" w14:textId="6ECC35F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7C7D4" w14:textId="29303F3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3,739 </w:t>
            </w:r>
          </w:p>
        </w:tc>
      </w:tr>
      <w:tr w:rsidR="00916156" w:rsidRPr="00916156" w14:paraId="61C81A2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9E7B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C09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F130" w14:textId="202501C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AF34" w14:textId="51BB23D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45E5" w14:textId="06FA2BD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1,493 </w:t>
            </w:r>
          </w:p>
        </w:tc>
      </w:tr>
      <w:tr w:rsidR="00916156" w:rsidRPr="00916156" w14:paraId="28AC1F37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08B08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A09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0C1B" w14:textId="20B0C2C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4672" w14:textId="59CBD27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346B2" w14:textId="2512939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916156" w:rsidRPr="00916156" w14:paraId="02E5D3CB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640E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68B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C796" w14:textId="2E2621F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AB8C" w14:textId="6B119B1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DC78" w14:textId="1BB3E77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916156" w:rsidRPr="00916156" w14:paraId="5378302D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D15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CB73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9373" w14:textId="53682C1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7906" w14:textId="0259096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9146" w14:textId="64E44C1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2,584 </w:t>
            </w:r>
          </w:p>
        </w:tc>
      </w:tr>
      <w:tr w:rsidR="00916156" w:rsidRPr="00916156" w14:paraId="7E0BEA2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D110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1BD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039A8" w14:textId="3411686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DC8A" w14:textId="4848CB4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9735F" w14:textId="1FB66EC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552 </w:t>
            </w:r>
          </w:p>
        </w:tc>
      </w:tr>
      <w:tr w:rsidR="00916156" w:rsidRPr="00916156" w14:paraId="24E07DA1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3216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545A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24AF" w14:textId="5D632E1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2191" w14:textId="3278FEF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A943" w14:textId="2211367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916156" w:rsidRPr="00916156" w14:paraId="20414678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060E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36353" w14:textId="72B650B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65154" w14:textId="7B244B5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AC5C1" w14:textId="42BDEE8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41,089 </w:t>
            </w:r>
          </w:p>
        </w:tc>
      </w:tr>
      <w:tr w:rsidR="00916156" w:rsidRPr="00916156" w14:paraId="7E3AA086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93CC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F68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A1C2" w14:textId="08F46D6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79BA" w14:textId="50579C9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9DC7" w14:textId="2660EEF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1,844 </w:t>
            </w:r>
          </w:p>
        </w:tc>
      </w:tr>
      <w:tr w:rsidR="00916156" w:rsidRPr="00916156" w14:paraId="34BADC75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D2E9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1EB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0D61" w14:textId="0152605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1ECE0" w14:textId="799CCE7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0E6A" w14:textId="17AAC87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</w:tr>
      <w:tr w:rsidR="00916156" w:rsidRPr="00916156" w14:paraId="08C2C98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8528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506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031FF" w14:textId="40AA31D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CE7E" w14:textId="03C086F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07CDC" w14:textId="35DB8E1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916156" w:rsidRPr="00916156" w14:paraId="25757696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A366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F38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851AA" w14:textId="577061F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AA45" w14:textId="18FFB0A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3,595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E5CA" w14:textId="67B715C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17,975 </w:t>
            </w:r>
          </w:p>
        </w:tc>
      </w:tr>
      <w:tr w:rsidR="00916156" w:rsidRPr="00916156" w14:paraId="30F9BFCD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32A3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468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266D" w14:textId="223A694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C95D" w14:textId="17EDFE1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BD3F" w14:textId="604974F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916156" w:rsidRPr="00916156" w14:paraId="32B8CA60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FF1D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95A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31B7" w14:textId="09E58CA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D1CD7" w14:textId="1C00498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120A" w14:textId="571B932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431 </w:t>
            </w:r>
          </w:p>
        </w:tc>
      </w:tr>
      <w:tr w:rsidR="00916156" w:rsidRPr="00916156" w14:paraId="23FA53A7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88456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D1A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AC31" w14:textId="41BD184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3C59E" w14:textId="6ACBB9F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14DF" w14:textId="416399D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916156" w:rsidRPr="00916156" w14:paraId="343097DF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800B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43A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C7E5" w14:textId="709D3B5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86EB0" w14:textId="0DE4399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2F41" w14:textId="666364A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916156" w:rsidRPr="00916156" w14:paraId="113BC746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F15E3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711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7D95" w14:textId="1310B2A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7FE4" w14:textId="2A4A215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E219A" w14:textId="4930289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</w:tr>
      <w:tr w:rsidR="00916156" w:rsidRPr="00916156" w14:paraId="4B717CA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86FF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398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4596A" w14:textId="3B2C1D8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716E5" w14:textId="0F3FBDCD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60B6F" w14:textId="4DC93FBD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916156" w:rsidRPr="00916156" w14:paraId="506B3270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8495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88A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B77A" w14:textId="18B3F14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955E" w14:textId="4BB9415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0D05" w14:textId="2B76878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4,246 </w:t>
            </w:r>
          </w:p>
        </w:tc>
      </w:tr>
      <w:tr w:rsidR="00916156" w:rsidRPr="00916156" w14:paraId="2A70AC05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AC05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9DC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261B1" w14:textId="7CC0EA9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AA156" w14:textId="47CDA01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2,717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3882" w14:textId="2EC63CA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10,864 </w:t>
            </w:r>
          </w:p>
        </w:tc>
      </w:tr>
      <w:tr w:rsidR="00916156" w:rsidRPr="00916156" w14:paraId="18271C9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3F8A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731C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8217" w14:textId="0BAE733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A96A" w14:textId="38D0136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0120" w14:textId="0D8883C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5,250 </w:t>
            </w:r>
          </w:p>
        </w:tc>
      </w:tr>
      <w:tr w:rsidR="00916156" w:rsidRPr="00916156" w14:paraId="69761DCD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1AAC6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812B73" w14:textId="25DC051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6C9320" w14:textId="44CDF29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4FCE1" w14:textId="2FB01DF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947 </w:t>
            </w:r>
          </w:p>
        </w:tc>
      </w:tr>
      <w:tr w:rsidR="00916156" w:rsidRPr="00916156" w14:paraId="4538CFBD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2280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747C0" w14:textId="0D8DB43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8601A" w14:textId="1CFBEA1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0B86A2" w14:textId="01860CA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</w:tr>
      <w:tr w:rsidR="00916156" w:rsidRPr="00916156" w14:paraId="3F6689B2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66C2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04D5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EFE5" w14:textId="349A1F9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0B5F" w14:textId="22C296E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2F390" w14:textId="014C85F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916156" w:rsidRPr="00916156" w14:paraId="264CEF57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D35D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AAE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487C1" w14:textId="716F6B7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F286" w14:textId="07F122B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CB872" w14:textId="0D2C1DB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916156" w:rsidRPr="00916156" w14:paraId="5B795D84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6B53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40727" w14:textId="0913A32D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F35849" w14:textId="2619B76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E9866" w14:textId="696D3D7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552 </w:t>
            </w:r>
          </w:p>
        </w:tc>
      </w:tr>
      <w:tr w:rsidR="00916156" w:rsidRPr="00916156" w14:paraId="3D563E04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57056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375D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E12C" w14:textId="6C13642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1892" w14:textId="3A26E1A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66CBB" w14:textId="63000D1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</w:tr>
      <w:tr w:rsidR="00916156" w:rsidRPr="00916156" w14:paraId="0DB5A52C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5F18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915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A321" w14:textId="46A6449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1CFB" w14:textId="1CB2116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838D" w14:textId="304DF11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425 </w:t>
            </w:r>
          </w:p>
        </w:tc>
      </w:tr>
      <w:tr w:rsidR="00916156" w:rsidRPr="00916156" w14:paraId="5A7492F5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E408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D858E" w14:textId="02A2507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9799E" w14:textId="60B2A07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B84DB" w14:textId="090F44DD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</w:tr>
      <w:tr w:rsidR="00916156" w:rsidRPr="00916156" w14:paraId="0B42DF92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6B33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5581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206EF" w14:textId="20122D8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D3B8" w14:textId="548AB2A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70BF8" w14:textId="6DC370C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</w:tr>
      <w:tr w:rsidR="00916156" w:rsidRPr="00916156" w14:paraId="3173D481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87998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1A1122" w14:textId="768A9C0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10228F" w14:textId="7083800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AC6A7" w14:textId="0C2AD97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916156" w:rsidRPr="00916156" w14:paraId="2F8A83DF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AC188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6C233" w14:textId="0D5A714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4E45D" w14:textId="26AE780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4,983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798259" w14:textId="6395A6A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24,662 </w:t>
            </w:r>
          </w:p>
        </w:tc>
      </w:tr>
      <w:tr w:rsidR="00916156" w:rsidRPr="00916156" w14:paraId="7FA9C1BC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1DF7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05A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F7F1" w14:textId="010F4F0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A056" w14:textId="64B3BF1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B72B" w14:textId="3A13903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 </w:t>
            </w:r>
          </w:p>
        </w:tc>
      </w:tr>
      <w:tr w:rsidR="00916156" w:rsidRPr="00916156" w14:paraId="747AD768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A56B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6E7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6F00" w14:textId="7066DB7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38AE" w14:textId="2EF814E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3158" w14:textId="52561D0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916156" w:rsidRPr="00916156" w14:paraId="4DCFC24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693D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57A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A6701" w14:textId="6049551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E856D" w14:textId="34AC7AD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8E60" w14:textId="5A1DD4B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12,653 </w:t>
            </w:r>
          </w:p>
        </w:tc>
      </w:tr>
      <w:tr w:rsidR="00916156" w:rsidRPr="00916156" w14:paraId="22A5EA5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E047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E838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7B4C5" w14:textId="74731C1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B94A" w14:textId="15FD318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2,372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72FE9" w14:textId="65EC9C8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11,860 </w:t>
            </w:r>
          </w:p>
        </w:tc>
      </w:tr>
      <w:tr w:rsidR="00916156" w:rsidRPr="00916156" w14:paraId="72155F39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CE12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F585AE" w14:textId="75A82CD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16441F" w14:textId="6893F06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20,834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401FEB" w14:textId="482970A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104,170 </w:t>
            </w:r>
          </w:p>
        </w:tc>
      </w:tr>
      <w:tr w:rsidR="00916156" w:rsidRPr="00916156" w14:paraId="3AECFD43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2FA6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E1704" w14:textId="0AEBAAB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45D21C" w14:textId="7F8F750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17,463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A7E52" w14:textId="119A8AE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87,315 </w:t>
            </w:r>
          </w:p>
        </w:tc>
      </w:tr>
      <w:tr w:rsidR="00916156" w:rsidRPr="00916156" w14:paraId="0EAA5170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CB54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338A3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Baclayon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A8DF" w14:textId="40762FD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B3CD0" w14:textId="14CE452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F48B" w14:textId="3E4C812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1,600 </w:t>
            </w:r>
          </w:p>
        </w:tc>
      </w:tr>
      <w:tr w:rsidR="00916156" w:rsidRPr="00916156" w14:paraId="0712D0AA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30078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B9B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Bien Unido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244D8" w14:textId="0908B05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087B" w14:textId="4486FF1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33D1" w14:textId="2D58741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6,170 </w:t>
            </w:r>
          </w:p>
        </w:tc>
      </w:tr>
      <w:tr w:rsidR="00916156" w:rsidRPr="00916156" w14:paraId="0A76613D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BC76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66E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DAE44" w14:textId="74A9530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2916" w14:textId="69E06E3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2EA6" w14:textId="7556B9D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916156" w:rsidRPr="00916156" w14:paraId="05324D88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D06D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C9AA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Calape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FC20" w14:textId="5BEC3BD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31537" w14:textId="0054DE7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C4A9" w14:textId="06FECD6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6,550 </w:t>
            </w:r>
          </w:p>
        </w:tc>
      </w:tr>
      <w:tr w:rsidR="00916156" w:rsidRPr="00916156" w14:paraId="05327EE4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50E7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967B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9C98" w14:textId="15F2448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5261" w14:textId="7B6EEED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20F0" w14:textId="30A3A5C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15,740 </w:t>
            </w:r>
          </w:p>
        </w:tc>
      </w:tr>
      <w:tr w:rsidR="00916156" w:rsidRPr="00916156" w14:paraId="6ED03EE8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AB349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CFC2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Inabanga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DE66" w14:textId="69F8672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C96B" w14:textId="719639B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E9F6" w14:textId="00BD8DA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3,600 </w:t>
            </w:r>
          </w:p>
        </w:tc>
      </w:tr>
      <w:tr w:rsidR="00916156" w:rsidRPr="00916156" w14:paraId="6F30FB3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A417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66B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Loon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B865" w14:textId="4BB52E7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5CC97" w14:textId="4A93360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2,839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84CA" w14:textId="4CD0305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14,195 </w:t>
            </w:r>
          </w:p>
        </w:tc>
      </w:tr>
      <w:tr w:rsidR="00916156" w:rsidRPr="00916156" w14:paraId="4F3769F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36CC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0682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Panglao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8EEA" w14:textId="1351B63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F6C78" w14:textId="7591EE4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F9AE" w14:textId="07A4A86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1,270 </w:t>
            </w:r>
          </w:p>
        </w:tc>
      </w:tr>
      <w:tr w:rsidR="00916156" w:rsidRPr="00916156" w14:paraId="07CE6F8B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A10B0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FA7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Pres. Carlos P. Garcia (Pitogo)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C8358" w14:textId="759B872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C393" w14:textId="27608ED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BAF0" w14:textId="735F625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4,985 </w:t>
            </w:r>
          </w:p>
        </w:tc>
      </w:tr>
      <w:tr w:rsidR="00916156" w:rsidRPr="00916156" w14:paraId="709CBDB9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9DF9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8C1C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F499" w14:textId="2D6D401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77708" w14:textId="42049A2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4,281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6BDC" w14:textId="5D27B16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21,405 </w:t>
            </w:r>
          </w:p>
        </w:tc>
      </w:tr>
      <w:tr w:rsidR="00916156" w:rsidRPr="00916156" w14:paraId="67B48461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74423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DC2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Tubigon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1A5D" w14:textId="21BC7EA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07A0" w14:textId="33D42F8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548D" w14:textId="70299E25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5,520 </w:t>
            </w:r>
          </w:p>
        </w:tc>
      </w:tr>
      <w:tr w:rsidR="00916156" w:rsidRPr="00916156" w14:paraId="59C1BBC6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714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27EA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Ubay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754F" w14:textId="63BE9ED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B35F6" w14:textId="794E025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E52C" w14:textId="321D535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1,280 </w:t>
            </w:r>
          </w:p>
        </w:tc>
      </w:tr>
      <w:tr w:rsidR="00916156" w:rsidRPr="00916156" w14:paraId="712E81F8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D7F4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7E922" w14:textId="75B0C83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79565" w14:textId="5064F30D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B0793" w14:textId="746E16A3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16,855 </w:t>
            </w:r>
          </w:p>
        </w:tc>
      </w:tr>
      <w:tr w:rsidR="00916156" w:rsidRPr="00916156" w14:paraId="520CC15E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CF2C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23CA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Lapu-Lapu City (Opon)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ED61" w14:textId="4DFE192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E526B" w14:textId="34982C8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3,371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A4D8" w14:textId="560CEE2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16,855 </w:t>
            </w:r>
          </w:p>
        </w:tc>
      </w:tr>
      <w:tr w:rsidR="00916156" w:rsidRPr="00916156" w14:paraId="5B9EF5CD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3174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FE5DD" w14:textId="16A9D08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A2338B" w14:textId="43CC00B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5,726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A01053" w14:textId="2BA9B3C8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24,733 </w:t>
            </w:r>
          </w:p>
        </w:tc>
      </w:tr>
      <w:tr w:rsidR="00916156" w:rsidRPr="00916156" w14:paraId="72FE251F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89568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8B21E" w14:textId="182D0D6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46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5DBC7" w14:textId="23CA8AC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4,433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2194" w14:textId="15ACC53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18,268 </w:t>
            </w:r>
          </w:p>
        </w:tc>
      </w:tr>
      <w:tr w:rsidR="00916156" w:rsidRPr="00916156" w14:paraId="2B1B48B2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307E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3FE1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6AC64" w14:textId="1269A92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0467A" w14:textId="32C45D3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CA178" w14:textId="4B96EEB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6,176 </w:t>
            </w:r>
          </w:p>
        </w:tc>
      </w:tr>
      <w:tr w:rsidR="00916156" w:rsidRPr="00916156" w14:paraId="5B9C90E0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08EC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733E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D568" w14:textId="1DD165E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E659" w14:textId="2D1AC57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4D001" w14:textId="253ED91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</w:tr>
      <w:tr w:rsidR="00916156" w:rsidRPr="00916156" w14:paraId="02061EB8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CB6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E2B8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F7E70" w14:textId="100701F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8779" w14:textId="45839C0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FF4D" w14:textId="53AAD8A0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916156" w:rsidRPr="00916156" w14:paraId="3DEF25DC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521F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5694F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E55A" w14:textId="27AA650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65AB" w14:textId="2FDB979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1EE6" w14:textId="2D5FAE2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916156" w:rsidRPr="00916156" w14:paraId="57B2DCF7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C4DA1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D1C3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Sultan Naga Dimaporo (Karomatan)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DE920" w14:textId="3226167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4ECF" w14:textId="245CBEE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4166" w14:textId="4347F18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3,680 </w:t>
            </w:r>
          </w:p>
        </w:tc>
      </w:tr>
      <w:tr w:rsidR="00916156" w:rsidRPr="00916156" w14:paraId="270AE6F3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3D3C4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A61F" w14:textId="264A554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4DBA4" w14:textId="2DD224C1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1,293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AD71B" w14:textId="1364D0D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6,465 </w:t>
            </w:r>
          </w:p>
        </w:tc>
      </w:tr>
      <w:tr w:rsidR="00916156" w:rsidRPr="00916156" w14:paraId="21DD837B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BE5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4BCB7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794C" w14:textId="03C8E76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10A9" w14:textId="50F7FF12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 xml:space="preserve">1,293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D1C7" w14:textId="7BE84FB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6156">
              <w:rPr>
                <w:rFonts w:ascii="Arial" w:hAnsi="Arial" w:cs="Arial"/>
                <w:sz w:val="20"/>
                <w:szCs w:val="20"/>
              </w:rPr>
              <w:t xml:space="preserve">6,465 </w:t>
            </w:r>
          </w:p>
        </w:tc>
      </w:tr>
      <w:tr w:rsidR="00916156" w:rsidRPr="00916156" w14:paraId="6FA50963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09C466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C0582A" w14:textId="7270B86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33EAA" w14:textId="5860CAAA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7DFE4" w14:textId="66B97976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916156" w:rsidRPr="00916156" w14:paraId="107BF55E" w14:textId="77777777" w:rsidTr="00916156">
        <w:trPr>
          <w:trHeight w:val="20"/>
        </w:trPr>
        <w:tc>
          <w:tcPr>
            <w:tcW w:w="25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619D2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954B2" w14:textId="2FE0A349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30E7A" w14:textId="5379775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F21AF" w14:textId="2BE7BA0B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61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</w:tr>
      <w:tr w:rsidR="00916156" w:rsidRPr="00916156" w14:paraId="041B8A95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0D2DD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65F93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4478" w14:textId="3CB7BB8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A707" w14:textId="24053FEF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CA610" w14:textId="35E117C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916156" w:rsidRPr="00916156" w14:paraId="6B1186F6" w14:textId="77777777" w:rsidTr="0091615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036A5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D1A7B" w14:textId="77777777" w:rsidR="00916156" w:rsidRPr="00916156" w:rsidRDefault="00916156" w:rsidP="0091615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9F8C" w14:textId="30F47C2C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A6E9" w14:textId="36D35554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0598" w14:textId="24FB616E" w:rsidR="00916156" w:rsidRPr="00916156" w:rsidRDefault="00916156" w:rsidP="0091615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1615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</w:tbl>
    <w:p w14:paraId="0791C5B7" w14:textId="1B79B6B4" w:rsidR="00AC2B43" w:rsidRPr="00AC2B43" w:rsidRDefault="007431C8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34DA7E3" w14:textId="35B9345D" w:rsidR="00AC2B43" w:rsidRPr="00123C45" w:rsidRDefault="007B0A9C" w:rsidP="00123C4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6526F6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877235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III</w:t>
      </w:r>
      <w:r w:rsidR="00517FEA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497CC6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, </w:t>
      </w:r>
      <w:r w:rsidR="00221FD1"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315B8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0315B8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7C800F0B" w14:textId="77777777" w:rsidR="00DD0B5D" w:rsidRDefault="000B5BE2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2BEE1F95" w14:textId="77777777" w:rsidR="00DD0B5D" w:rsidRDefault="000B5BE2" w:rsidP="00DD0B5D">
      <w:pPr>
        <w:pStyle w:val="ListParagraph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1FAC3A8" w14:textId="441D75F2" w:rsidR="00DD0B5D" w:rsidRPr="00123C45" w:rsidRDefault="00167DAC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18402D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371626" w:rsidRPr="006C2F7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C2F7A" w:rsidRPr="006C2F7A">
        <w:rPr>
          <w:rFonts w:ascii="Arial" w:eastAsia="Arial" w:hAnsi="Arial" w:cs="Arial"/>
          <w:b/>
          <w:color w:val="0070C0"/>
          <w:sz w:val="24"/>
          <w:szCs w:val="24"/>
        </w:rPr>
        <w:t>701</w:t>
      </w:r>
      <w:r w:rsidR="00371626" w:rsidRPr="006C2F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6C2F7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6C2F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18402D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="00371626" w:rsidRPr="006C2F7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8402D">
        <w:rPr>
          <w:rFonts w:ascii="Arial" w:eastAsia="Arial" w:hAnsi="Arial" w:cs="Arial"/>
          <w:b/>
          <w:color w:val="0070C0"/>
          <w:sz w:val="24"/>
          <w:szCs w:val="24"/>
        </w:rPr>
        <w:t>558</w:t>
      </w:r>
      <w:r w:rsidR="00371626" w:rsidRPr="006C2F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B5BE2" w:rsidRPr="006C2F7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C2F7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D07BD" w:rsidRPr="00123C45">
        <w:rPr>
          <w:rFonts w:ascii="Arial" w:eastAsia="Arial" w:hAnsi="Arial" w:cs="Arial"/>
          <w:color w:val="auto"/>
          <w:sz w:val="24"/>
          <w:szCs w:val="24"/>
        </w:rPr>
        <w:t>took temporary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8402D">
        <w:rPr>
          <w:rFonts w:ascii="Arial" w:eastAsia="Arial" w:hAnsi="Arial" w:cs="Arial"/>
          <w:color w:val="auto"/>
          <w:sz w:val="24"/>
          <w:szCs w:val="24"/>
        </w:rPr>
        <w:t>shelter</w:t>
      </w:r>
      <w:r w:rsidR="000B5BE2" w:rsidRPr="001840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C28D5" w:rsidRPr="0018402D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18402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8402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C2F7A" w:rsidRPr="006C2F7A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64FE6" w:rsidRPr="006C2F7A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123C45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="00E708ED" w:rsidRPr="00CA0F74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E708ED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2A07">
        <w:rPr>
          <w:rFonts w:ascii="Arial" w:eastAsia="Arial" w:hAnsi="Arial" w:cs="Arial"/>
          <w:b/>
          <w:color w:val="0070C0"/>
          <w:sz w:val="24"/>
          <w:szCs w:val="24"/>
        </w:rPr>
        <w:t xml:space="preserve">I, </w:t>
      </w:r>
      <w:r w:rsidR="006C2F7A" w:rsidRPr="00E24F5A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6C2F7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E708ED" w:rsidRPr="009A359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9A359B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Pr="00123C45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9A359B">
        <w:rPr>
          <w:rFonts w:ascii="Arial" w:eastAsia="Arial" w:hAnsi="Arial" w:cs="Arial"/>
          <w:b/>
          <w:color w:val="auto"/>
          <w:sz w:val="24"/>
          <w:szCs w:val="24"/>
        </w:rPr>
        <w:t>X</w:t>
      </w:r>
      <w:r w:rsidR="00574787" w:rsidRPr="00123C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123C45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123C45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3DD8966D" w14:textId="1289235C" w:rsidR="00DD0B5D" w:rsidRPr="00123C45" w:rsidRDefault="00DD0B5D" w:rsidP="00123C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467D77D6" w14:textId="3C30F94B" w:rsidR="000B5BE2" w:rsidRPr="00DD0B5D" w:rsidRDefault="000B5BE2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Inside Evacuation Centers</w:t>
      </w:r>
    </w:p>
    <w:tbl>
      <w:tblPr>
        <w:tblW w:w="462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415"/>
        <w:gridCol w:w="887"/>
        <w:gridCol w:w="1007"/>
        <w:gridCol w:w="848"/>
        <w:gridCol w:w="850"/>
        <w:gridCol w:w="852"/>
        <w:gridCol w:w="845"/>
      </w:tblGrid>
      <w:tr w:rsidR="001F4133" w:rsidRPr="001F4133" w14:paraId="11ACD349" w14:textId="77777777" w:rsidTr="0018402D">
        <w:trPr>
          <w:trHeight w:val="20"/>
          <w:tblHeader/>
        </w:trPr>
        <w:tc>
          <w:tcPr>
            <w:tcW w:w="20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3D68C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967FF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44762FA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8402D" w:rsidRPr="001F4133" w14:paraId="7C030CDD" w14:textId="77777777" w:rsidTr="0018402D">
        <w:trPr>
          <w:trHeight w:val="20"/>
          <w:tblHeader/>
        </w:trPr>
        <w:tc>
          <w:tcPr>
            <w:tcW w:w="2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1C4A7" w14:textId="77777777" w:rsidR="0018402D" w:rsidRPr="001F4133" w:rsidRDefault="0018402D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2128E" w14:textId="77777777" w:rsidR="0018402D" w:rsidRPr="001F4133" w:rsidRDefault="0018402D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EED444" w14:textId="77777777" w:rsidR="0018402D" w:rsidRPr="001F4133" w:rsidRDefault="0018402D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51DFC9" w14:textId="77777777" w:rsidR="0018402D" w:rsidRPr="001F4133" w:rsidRDefault="0018402D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F4133" w:rsidRPr="001F4133" w14:paraId="395D4E0C" w14:textId="77777777" w:rsidTr="0018402D">
        <w:trPr>
          <w:trHeight w:val="20"/>
          <w:tblHeader/>
        </w:trPr>
        <w:tc>
          <w:tcPr>
            <w:tcW w:w="20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17B3D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B19DDD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0204CB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7ED3F5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653A5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139B2A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3452E7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F4133" w:rsidRPr="001F4133" w14:paraId="4DAF7A0D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B76409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85A4C8" w14:textId="38EFC14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F5BB5" w14:textId="663BFE0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3DFA6E" w14:textId="1D66E74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3,701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BD3955" w14:textId="32478BD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4D56E2" w14:textId="1CCFB33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13,558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0AF03F" w14:textId="75E69F9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2E59CF4C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EA246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381E6" w14:textId="22DBA74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B1F69" w14:textId="218732A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0C43B" w14:textId="1C3FAB2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C4D10B" w14:textId="7E22637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46304" w14:textId="2D689A0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3,723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A7905B" w14:textId="2976638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7E4B7A8B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26117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377F6" w14:textId="37665CD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DF294" w14:textId="02433BA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00C48" w14:textId="45CDF45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13EB03" w14:textId="612B872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BCF85" w14:textId="58EFB84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4FDDA" w14:textId="13FCCE0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449759FC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92B7F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66A7F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06F4A" w14:textId="0711C4A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4BF6" w14:textId="3EB9F66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113A8" w14:textId="426A88B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CE1B" w14:textId="6E1E600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8C85" w14:textId="62A7667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9253" w14:textId="047C371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5DC3305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3FE99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1C90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35FDC" w14:textId="28FD325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14074" w14:textId="19F4BA2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9FEE" w14:textId="1AE7816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E27D4" w14:textId="2E29D6D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DCF5" w14:textId="571BCD1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BA741" w14:textId="38CD68C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1358507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E0874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72879" w14:textId="546E43F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89E1A" w14:textId="1284553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5ED63" w14:textId="0D3DFBB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925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0D3AB" w14:textId="5CDC3BA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525C1" w14:textId="3691BC2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3,442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646C4" w14:textId="65345C3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5C808D5D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D1D61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092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DAD6" w14:textId="1FF3A22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0A07" w14:textId="3681BD0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9708E" w14:textId="260D922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D266" w14:textId="5690309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7297" w14:textId="63D418F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3D509" w14:textId="115C5C7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43C56390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C137C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48B3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5CDE6" w14:textId="78B3230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659" w14:textId="4654F29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1D59" w14:textId="31E96EF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8B115" w14:textId="2BEAC82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2CA0" w14:textId="3326111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C03A" w14:textId="3952BE7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472B08DB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953C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78D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BCCDD" w14:textId="66BAF45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FE53" w14:textId="04B02D2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66EF" w14:textId="3E2F207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9BD1" w14:textId="1BEB972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7539" w14:textId="7CFBC33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CC73" w14:textId="580E59B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55294617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926C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236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3562" w14:textId="57E87FA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B9F5" w14:textId="626D055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BF2C" w14:textId="2909271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8ECA6" w14:textId="255FA3D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8B47" w14:textId="3F65535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D6A5" w14:textId="358CEFE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5381692B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2CB81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E3F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34E1" w14:textId="3A5EFCA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4D6B" w14:textId="26695CF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C5C1" w14:textId="5B5E269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6CAE" w14:textId="23D1A94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3ACF" w14:textId="13730F5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3EABF" w14:textId="5495080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494716C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C70E9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6FC3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72DE" w14:textId="06F7A3D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7F20" w14:textId="63DECF8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A540" w14:textId="3F30546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4BAF" w14:textId="66172AB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64B2" w14:textId="465C6A6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7DEA0" w14:textId="53D8407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4FEAD0C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01925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18345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DE4E" w14:textId="603F5D3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E5A6F" w14:textId="28089FE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3727" w14:textId="48D2E60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C369" w14:textId="24A63E4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70E2" w14:textId="65697A1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84A7E" w14:textId="1A68BBB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07640C46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18711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6B9F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88170" w14:textId="4C526CF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74E2" w14:textId="2EDCDB8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0215" w14:textId="0948540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9C65" w14:textId="1C3B03D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3B472" w14:textId="106C47E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4685" w14:textId="15E1E2A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5A856040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79680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56CE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A530" w14:textId="7764E5F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0D44E" w14:textId="546F86D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7675" w14:textId="6935933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5EFE" w14:textId="27FE676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ECBF" w14:textId="3A6F83F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53740" w14:textId="1028CB4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6473EDF9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A547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0B34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D002" w14:textId="529597A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E253" w14:textId="2662F03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5EE5" w14:textId="52BB2EB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61BD" w14:textId="69EDEA8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F74BD" w14:textId="02DF16D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51C6" w14:textId="28E7076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696B2254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D4984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218C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D478" w14:textId="75DEC14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4ECEA" w14:textId="7A4274F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1A75E" w14:textId="1A3CAED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EC39A" w14:textId="767415F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A791" w14:textId="0ECC0A2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1722" w14:textId="76BD2F3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191F33E3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0EC72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4BBBE2" w14:textId="3FDCA30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73D193" w14:textId="17ED5B8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3BD3A2" w14:textId="2FE07A9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32E8E2" w14:textId="33CE4C2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1D09AE" w14:textId="4EA226D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094169" w14:textId="47E576E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4C320E43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63DAA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8976C" w14:textId="1A5D1C6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5DCF5" w14:textId="0E74175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A6ADB" w14:textId="79BF60B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25B2F" w14:textId="6E6BB97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0C4DD" w14:textId="1B4F65A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CFAE5" w14:textId="7817A4D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359556ED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A0FD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4303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7B65" w14:textId="75E36E0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9919" w14:textId="041F5CC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31E5" w14:textId="52B95C4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E18E" w14:textId="2B5B114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C360" w14:textId="1636ADE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1BF4" w14:textId="2B589B4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783D1BAF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4A28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0C7B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792B1" w14:textId="1BA3F17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5922" w14:textId="0A2B96F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F361C" w14:textId="280AB36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91F5" w14:textId="09BAC93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B5046" w14:textId="582859E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387C9" w14:textId="3799EA3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571B446F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5BF777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189D6" w14:textId="048E2C4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1CF60" w14:textId="42FDD04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FD80CD" w14:textId="0216D2A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2F3BD" w14:textId="7522DCF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D8D81" w14:textId="339475A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7A3A4B" w14:textId="3EBE03A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719AFDF1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D337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13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C073E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E930A" w14:textId="1B8D0DE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C557" w14:textId="5C6E8DD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E8B39" w14:textId="229B35A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E3C6" w14:textId="2D45DF2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E324" w14:textId="1794F1D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CF78" w14:textId="6000C79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29B8ED9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CEE1A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17367C" w14:textId="72582F5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0120" w14:textId="1F7A531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41E671" w14:textId="6D3120F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325145" w14:textId="5A1779D7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4A433" w14:textId="4551160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C1418" w14:textId="3D1B41B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7C647B81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C3E22B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83C1A" w14:textId="186A8A7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678ED" w14:textId="2829291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A00E0" w14:textId="133472F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076FB" w14:textId="4DF36C6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13A5A" w14:textId="38C3619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846E4" w14:textId="5EA4D3B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172925BD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30C89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A33B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08DE" w14:textId="2FF5C20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BFED8" w14:textId="6F4B1A11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8847" w14:textId="704069A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4BD2D" w14:textId="0CB5CEA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0F5C" w14:textId="6D6ADF7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161D" w14:textId="7DF9A32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3EACB64B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976EA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ABC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B0B0" w14:textId="2B049CC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F6AD" w14:textId="4FC5ABA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B212B" w14:textId="077E0FC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442B1" w14:textId="4F81213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527F" w14:textId="56E0D2F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221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CB5F0" w14:textId="6E72F90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0CBB3330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DA29B3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7E7253" w14:textId="759ABE2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499C5" w14:textId="4974FCC2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BBED34" w14:textId="4AF8FDA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87BBDC" w14:textId="7736FCE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3EA3D7" w14:textId="466DFA8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03C6F" w14:textId="3C40E2A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7BB53F71" w14:textId="77777777" w:rsidTr="0018402D">
        <w:trPr>
          <w:trHeight w:val="20"/>
        </w:trPr>
        <w:tc>
          <w:tcPr>
            <w:tcW w:w="20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76925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96677" w14:textId="20A7ED1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CBBA5" w14:textId="498F24A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8FAB" w14:textId="3CE9CC3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2,542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F6E16" w14:textId="6EC81880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F0919" w14:textId="69A7305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9,187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CEC61" w14:textId="65E890B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1F4133" w:rsidRPr="001F4133" w14:paraId="4CFB88D2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FDC11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687E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78E67" w14:textId="41C519E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DD15" w14:textId="474DCB5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5C66" w14:textId="11FA098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1,772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92DD" w14:textId="0A427034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41202" w14:textId="72BC8DE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BBE2" w14:textId="532534FA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6B11D93C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B136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450D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4CC" w14:textId="636C5636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5E1E" w14:textId="443FAB1B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6DBA" w14:textId="767D9E2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67B1" w14:textId="1AF775BF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B317" w14:textId="6754314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2,677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3F44" w14:textId="36E7BC15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1F4133" w:rsidRPr="001F4133" w14:paraId="408511A2" w14:textId="77777777" w:rsidTr="0018402D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7C238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95B7" w14:textId="77777777" w:rsidR="001F4133" w:rsidRPr="001F4133" w:rsidRDefault="001F4133" w:rsidP="001F413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703D" w14:textId="40AD5A4D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9713" w14:textId="6153EAAC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6F3F" w14:textId="07AB8D29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49855" w14:textId="31084B53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C38F" w14:textId="52E9C8FE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345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EDC8" w14:textId="05A2F6F8" w:rsidR="001F4133" w:rsidRPr="001F4133" w:rsidRDefault="001F4133" w:rsidP="001F413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41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A687EF4" w14:textId="77777777" w:rsidR="00AC3F90" w:rsidRDefault="008C4830" w:rsidP="00DD0B5D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="00AC3F90"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C3F9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being conducted. </w:t>
      </w:r>
    </w:p>
    <w:p w14:paraId="06393237" w14:textId="79C34048" w:rsidR="008C4830" w:rsidRPr="00016644" w:rsidRDefault="008C4830" w:rsidP="00DD0B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E8605A">
        <w:rPr>
          <w:rFonts w:ascii="Arial" w:hAnsi="Arial" w:cs="Arial"/>
          <w:bCs/>
          <w:i/>
          <w:color w:val="0070C0"/>
          <w:sz w:val="16"/>
          <w:szCs w:val="24"/>
        </w:rPr>
        <w:t xml:space="preserve"> III,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VI and X</w:t>
      </w:r>
    </w:p>
    <w:p w14:paraId="407ADD3F" w14:textId="77777777" w:rsidR="00DD0B5D" w:rsidRPr="0002212D" w:rsidRDefault="00DD0B5D" w:rsidP="00DD0B5D">
      <w:pPr>
        <w:pStyle w:val="ListParagraph"/>
        <w:spacing w:after="0" w:line="240" w:lineRule="auto"/>
        <w:ind w:left="786"/>
        <w:jc w:val="both"/>
        <w:rPr>
          <w:rFonts w:ascii="Arial" w:eastAsia="SimSun" w:hAnsi="Arial" w:cs="Arial"/>
          <w:bCs/>
          <w:i/>
          <w:color w:val="002060"/>
          <w:sz w:val="16"/>
          <w:szCs w:val="24"/>
          <w:lang w:val="en-US" w:eastAsia="en-US"/>
        </w:rPr>
      </w:pPr>
    </w:p>
    <w:p w14:paraId="692D931F" w14:textId="77777777" w:rsidR="00DD0B5D" w:rsidRDefault="00EA2941" w:rsidP="00DD0B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D0B5D"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14:paraId="31DD581B" w14:textId="637A373B" w:rsidR="00DD0B5D" w:rsidRDefault="005757EC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BE41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E24F5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EA2941" w:rsidRPr="00022F5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A2941" w:rsidRPr="00022F5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are currently staying with </w:t>
      </w:r>
      <w:r w:rsidR="000D58D8">
        <w:rPr>
          <w:rFonts w:ascii="Arial" w:eastAsia="Arial" w:hAnsi="Arial" w:cs="Arial"/>
          <w:color w:val="auto"/>
          <w:sz w:val="24"/>
          <w:szCs w:val="24"/>
        </w:rPr>
        <w:t xml:space="preserve">their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AC069F">
        <w:rPr>
          <w:rFonts w:ascii="Arial" w:eastAsia="Arial" w:hAnsi="Arial" w:cs="Arial"/>
          <w:color w:val="auto"/>
          <w:sz w:val="24"/>
          <w:szCs w:val="24"/>
        </w:rPr>
        <w:t>and/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 xml:space="preserve">or friends </w:t>
      </w:r>
      <w:r w:rsidR="00167DAC" w:rsidRPr="00DD0B5D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167DAC" w:rsidRPr="00922CAF">
        <w:rPr>
          <w:rFonts w:ascii="Arial" w:eastAsia="Arial" w:hAnsi="Arial" w:cs="Arial"/>
          <w:b/>
          <w:color w:val="0070C0"/>
          <w:sz w:val="24"/>
          <w:szCs w:val="24"/>
        </w:rPr>
        <w:t xml:space="preserve">Region </w:t>
      </w:r>
      <w:r w:rsidR="0002212D" w:rsidRPr="00922CAF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E24F5A" w:rsidRPr="00922CAF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E24F5A">
        <w:rPr>
          <w:rFonts w:ascii="Arial" w:eastAsia="Arial" w:hAnsi="Arial" w:cs="Arial"/>
          <w:b/>
          <w:color w:val="0070C0"/>
          <w:sz w:val="24"/>
          <w:szCs w:val="24"/>
        </w:rPr>
        <w:t xml:space="preserve">III, X </w:t>
      </w:r>
      <w:r w:rsidR="00E24F5A" w:rsidRPr="00E24F5A">
        <w:rPr>
          <w:rFonts w:ascii="Arial" w:eastAsia="Arial" w:hAnsi="Arial" w:cs="Arial"/>
          <w:color w:val="auto"/>
          <w:sz w:val="24"/>
          <w:szCs w:val="24"/>
        </w:rPr>
        <w:t>and</w:t>
      </w:r>
      <w:r w:rsidR="00E24F5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24F5A">
        <w:rPr>
          <w:rFonts w:ascii="Arial" w:eastAsia="Arial" w:hAnsi="Arial" w:cs="Arial"/>
          <w:b/>
          <w:color w:val="0070C0"/>
          <w:sz w:val="24"/>
          <w:szCs w:val="24"/>
        </w:rPr>
        <w:t xml:space="preserve">CAR </w:t>
      </w:r>
      <w:r w:rsidR="00EA2941" w:rsidRPr="00DD0B5D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14:paraId="2870F8DA" w14:textId="77777777" w:rsidR="00DD0B5D" w:rsidRDefault="00DD0B5D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FC12596" w14:textId="1389CC58" w:rsidR="00EA2941" w:rsidRPr="00DD0B5D" w:rsidRDefault="00EA2941" w:rsidP="00DD0B5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DD0B5D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DD0B5D" w:rsidRPr="00DD0B5D">
        <w:rPr>
          <w:rFonts w:ascii="Arial" w:eastAsia="Arial" w:hAnsi="Arial" w:cs="Arial"/>
          <w:b/>
          <w:i/>
          <w:sz w:val="20"/>
          <w:szCs w:val="24"/>
        </w:rPr>
        <w:t xml:space="preserve">Number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of Displaced Families</w:t>
      </w:r>
      <w:r w:rsidR="00B15F8B" w:rsidRPr="00DD0B5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DD0B5D">
        <w:rPr>
          <w:rFonts w:ascii="Arial" w:eastAsia="Arial" w:hAnsi="Arial" w:cs="Arial"/>
          <w:b/>
          <w:i/>
          <w:sz w:val="20"/>
          <w:szCs w:val="24"/>
        </w:rPr>
        <w:t>/ Persons Outside Evacuation Centers</w:t>
      </w:r>
    </w:p>
    <w:tbl>
      <w:tblPr>
        <w:tblW w:w="4626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4196"/>
        <w:gridCol w:w="1044"/>
        <w:gridCol w:w="1046"/>
        <w:gridCol w:w="1212"/>
        <w:gridCol w:w="1206"/>
      </w:tblGrid>
      <w:tr w:rsidR="00C918A2" w:rsidRPr="00C918A2" w14:paraId="415E3212" w14:textId="77777777" w:rsidTr="000D23E8">
        <w:trPr>
          <w:trHeight w:val="20"/>
          <w:tblHeader/>
        </w:trPr>
        <w:tc>
          <w:tcPr>
            <w:tcW w:w="2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EB47CF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2BB8D2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918A2" w:rsidRPr="00C918A2" w14:paraId="2EBC2B1E" w14:textId="77777777" w:rsidTr="000D23E8">
        <w:trPr>
          <w:trHeight w:val="20"/>
          <w:tblHeader/>
        </w:trPr>
        <w:tc>
          <w:tcPr>
            <w:tcW w:w="2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77F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DFBD03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62C8BE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918A2" w:rsidRPr="00C918A2" w14:paraId="516CBE34" w14:textId="77777777" w:rsidTr="000D23E8">
        <w:trPr>
          <w:trHeight w:val="20"/>
          <w:tblHeader/>
        </w:trPr>
        <w:tc>
          <w:tcPr>
            <w:tcW w:w="2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EEEC0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A9EEDA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3CF663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C521F6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B4A6B7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918A2" w:rsidRPr="00C918A2" w14:paraId="47ACA337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E0EA9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953659" w14:textId="5453F8A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52BCB7" w14:textId="43B2A3E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1E7DCA" w14:textId="42D6FF83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14,017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CC88E6" w14:textId="75159BE3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165 </w:t>
            </w:r>
          </w:p>
        </w:tc>
      </w:tr>
      <w:tr w:rsidR="00C918A2" w:rsidRPr="00C918A2" w14:paraId="7FCE0563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E4FA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423E89" w14:textId="1A2720C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6068D" w14:textId="709B775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647EE" w14:textId="098C108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4,830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D26735" w14:textId="2E5B4F9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C918A2" w:rsidRPr="00C918A2" w14:paraId="643509D7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19C7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BF7DD" w14:textId="1708CD4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F0BE70" w14:textId="105E2643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6B0C4" w14:textId="7FF11EA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1,374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8467E" w14:textId="151C1F7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</w:t>
            </w:r>
          </w:p>
        </w:tc>
      </w:tr>
      <w:tr w:rsidR="00C918A2" w:rsidRPr="00C918A2" w14:paraId="1BADA2E4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7748A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081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DDB3" w14:textId="5403F15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386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BE6C" w14:textId="05AB767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9F705" w14:textId="758F94E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1,341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66717" w14:textId="7A0638D4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</w:tr>
      <w:tr w:rsidR="00C918A2" w:rsidRPr="00C918A2" w14:paraId="49EF1704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ECDE1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D34C3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F8C6" w14:textId="6D3718F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BF43" w14:textId="11CA579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F4693" w14:textId="50EE70EE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826B" w14:textId="53B9A58E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</w:tr>
      <w:tr w:rsidR="00C918A2" w:rsidRPr="00C918A2" w14:paraId="7363338C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2CD9D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061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12BD2" w14:textId="1023FBF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E91D" w14:textId="1C572F9F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BE80" w14:textId="0A618A5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1FA7C" w14:textId="5FA9AF0E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</w:tr>
      <w:tr w:rsidR="00C918A2" w:rsidRPr="00C918A2" w14:paraId="1AC112DE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D6D28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17591" w14:textId="5E31BBA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800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D813F0" w14:textId="4D289413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81DD56" w14:textId="7764035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3,456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535E2" w14:textId="0D224E0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918A2" w:rsidRPr="00C918A2" w14:paraId="74E84381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D9A8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EED23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305A" w14:textId="40391A0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E854" w14:textId="05A59A1E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AD45" w14:textId="2FAD173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1,823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DFE0" w14:textId="46279FD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7B35CB3A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28F5F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2EB60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CC719" w14:textId="6AF0449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E26C" w14:textId="68168C9F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28FD" w14:textId="4D753E4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775B" w14:textId="75352EAF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77E49A6F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262D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7641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5767" w14:textId="4FEEFBC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08AD" w14:textId="409E4F70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8ACC" w14:textId="5D234E84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1,598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858F" w14:textId="58D8265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0A077752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058C36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0BF12" w14:textId="0A6D482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0EEC01" w14:textId="1637ACE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0D3BA" w14:textId="4A42810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478008" w14:textId="678312C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C918A2" w:rsidRPr="00C918A2" w14:paraId="1AF74ABA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9320B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1C51C" w14:textId="7EDB06E0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39957" w14:textId="1784C160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E7419" w14:textId="752268D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8C695" w14:textId="1ABEC14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</w:t>
            </w:r>
          </w:p>
        </w:tc>
      </w:tr>
      <w:tr w:rsidR="00C918A2" w:rsidRPr="00C918A2" w14:paraId="7A6D911F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A7A2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963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6FDD" w14:textId="24A17255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32B2" w14:textId="16D9F21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C675" w14:textId="690E81C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750A4" w14:textId="1349F28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</w:tr>
      <w:tr w:rsidR="00C918A2" w:rsidRPr="00C918A2" w14:paraId="62C9E63F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541AE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58DF2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35FAB" w14:textId="6A72B11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0C65" w14:textId="55643AA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6065" w14:textId="29F23B1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FD81" w14:textId="0FB0213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6568ECF9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2FB6A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40D5C" w14:textId="715A84F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418C5E" w14:textId="5B794659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B2B510" w14:textId="1A4677A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8,832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8E228" w14:textId="4D00A67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C918A2" w:rsidRPr="00C918A2" w14:paraId="5984D867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80180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E3457" w14:textId="1ABD2E8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A0DC" w14:textId="153E2EC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9D4B1" w14:textId="412641B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8,826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149B0" w14:textId="69101DE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918A2" w:rsidRPr="00C918A2" w14:paraId="3224406F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EBDB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1B8BA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92D5" w14:textId="5BB89CD2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5D85C" w14:textId="7135E9C0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193D" w14:textId="10F60F79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1,710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0E80" w14:textId="738D5E8F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7C2F8F34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8A66F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5CE6F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578E" w14:textId="4F54A4F5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4DD9D" w14:textId="45BD148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DA21" w14:textId="047B994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3,436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F4D6" w14:textId="235E5155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2FBDD1EC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5B972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8387C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Sultan Naga Dimaporo (Karomatan)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C05E" w14:textId="4D378405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FAF64" w14:textId="4A42DCC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84F9E" w14:textId="58F6FF1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3,680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3464" w14:textId="3D871D0A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C918A2" w:rsidRPr="00C918A2" w14:paraId="61A61768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2B0C4D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396FA" w14:textId="09DA467E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3C6B8" w14:textId="706A2B90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B48C7" w14:textId="6FCEAA2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3BC27" w14:textId="357928F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</w:tr>
      <w:tr w:rsidR="00C918A2" w:rsidRPr="00C918A2" w14:paraId="44DC1ED0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D8B5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6F1F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CA29" w14:textId="6EC08619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4ED3" w14:textId="7CC2196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DCE1" w14:textId="47E55B53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B709E" w14:textId="50CCEDEC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18A2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</w:tr>
      <w:tr w:rsidR="00C918A2" w:rsidRPr="00C918A2" w14:paraId="41071EA2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6DAFE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C1C69" w14:textId="7A1EBC9B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AD5B0" w14:textId="6ED1581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A4B05B" w14:textId="397556A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E70B8" w14:textId="2DAA5AB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918A2" w:rsidRPr="00C918A2" w14:paraId="27D9895A" w14:textId="77777777" w:rsidTr="00C918A2">
        <w:trPr>
          <w:trHeight w:val="20"/>
        </w:trPr>
        <w:tc>
          <w:tcPr>
            <w:tcW w:w="2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EF3E2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F066F" w14:textId="325197A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6A84A" w14:textId="3C6731D5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3022A" w14:textId="4B13903D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6D296" w14:textId="587E80C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8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918A2" w:rsidRPr="00C918A2" w14:paraId="7873BB34" w14:textId="77777777" w:rsidTr="00C918A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718C3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CD39" w14:textId="77777777" w:rsidR="00C918A2" w:rsidRPr="00C918A2" w:rsidRDefault="00C918A2" w:rsidP="00C918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7027D" w14:textId="4936E376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35C6" w14:textId="7754DFE7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C7E6" w14:textId="5D0E6618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F7A4D" w14:textId="01327091" w:rsidR="00C918A2" w:rsidRPr="00C918A2" w:rsidRDefault="00C918A2" w:rsidP="00C918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18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409B83D3" w14:textId="12099E6F" w:rsidR="00167DAC" w:rsidRPr="00312874" w:rsidRDefault="00167DAC" w:rsidP="00DD0B5D">
      <w:pPr>
        <w:spacing w:after="0" w:line="240" w:lineRule="auto"/>
        <w:ind w:left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C6D4B80" w14:textId="4AF0D409" w:rsidR="00AE0FFF" w:rsidRDefault="00167DAC" w:rsidP="0091415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 w:rsidR="0002212D"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I, III,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X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E66BE" w:rsidRPr="00016644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7E66BE"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14034546" w14:textId="77777777" w:rsidR="0091415F" w:rsidRPr="0091415F" w:rsidRDefault="0091415F" w:rsidP="0091415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52ADFC02" w14:textId="77777777" w:rsidR="00DD0B5D" w:rsidRPr="00DD0B5D" w:rsidRDefault="00EF6E2A" w:rsidP="00DD0B5D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D0B5D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637487A" w14:textId="36711FCD" w:rsidR="00DD0B5D" w:rsidRDefault="00AC2B43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are </w:t>
      </w:r>
      <w:r w:rsidR="006B7762">
        <w:rPr>
          <w:rFonts w:ascii="Arial" w:hAnsi="Arial" w:cs="Arial"/>
          <w:b/>
          <w:bCs/>
          <w:color w:val="0070C0"/>
          <w:sz w:val="24"/>
          <w:szCs w:val="24"/>
        </w:rPr>
        <w:t>102</w:t>
      </w:r>
      <w:r w:rsidRPr="00CB66CD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>; of which</w:t>
      </w:r>
      <w:r w:rsidR="00DD0B5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B7762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BE4115" w:rsidRPr="006B7762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Pr="006B7762">
        <w:rPr>
          <w:rFonts w:ascii="Arial" w:hAnsi="Arial" w:cs="Arial"/>
          <w:b/>
          <w:bCs/>
          <w:color w:val="auto"/>
          <w:sz w:val="24"/>
          <w:szCs w:val="24"/>
        </w:rPr>
        <w:t xml:space="preserve"> are totally damaged </w:t>
      </w:r>
      <w:r w:rsidRPr="00DD0B5D">
        <w:rPr>
          <w:rFonts w:ascii="Arial" w:hAnsi="Arial" w:cs="Arial"/>
          <w:bCs/>
          <w:color w:val="000000" w:themeColor="text1"/>
          <w:sz w:val="24"/>
          <w:szCs w:val="24"/>
        </w:rPr>
        <w:t xml:space="preserve">and </w:t>
      </w:r>
      <w:r w:rsidR="006B7762" w:rsidRPr="006B7762">
        <w:rPr>
          <w:rFonts w:ascii="Arial" w:hAnsi="Arial" w:cs="Arial"/>
          <w:b/>
          <w:bCs/>
          <w:color w:val="0070C0"/>
          <w:sz w:val="24"/>
          <w:szCs w:val="24"/>
        </w:rPr>
        <w:t>26</w:t>
      </w:r>
      <w:r w:rsidRPr="006B7762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Pr="00BE411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0488A" w:rsidRPr="00DD0B5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DD0B5D">
        <w:rPr>
          <w:rFonts w:ascii="Arial" w:hAnsi="Arial" w:cs="Arial"/>
          <w:color w:val="auto"/>
          <w:sz w:val="24"/>
          <w:szCs w:val="24"/>
        </w:rPr>
        <w:t>4</w:t>
      </w:r>
      <w:r w:rsidR="00F0488A" w:rsidRPr="00DD0B5D">
        <w:rPr>
          <w:rFonts w:ascii="Arial" w:hAnsi="Arial" w:cs="Arial"/>
          <w:color w:val="auto"/>
          <w:sz w:val="24"/>
          <w:szCs w:val="24"/>
        </w:rPr>
        <w:t>).</w:t>
      </w:r>
    </w:p>
    <w:p w14:paraId="0BE730A0" w14:textId="77777777" w:rsidR="00DD0B5D" w:rsidRDefault="00DD0B5D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0B5ED2A4" w14:textId="61E43C39" w:rsidR="002004E9" w:rsidRPr="00DD0B5D" w:rsidRDefault="00F0488A" w:rsidP="00DD0B5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Table </w:t>
      </w:r>
      <w:r w:rsidR="00BE039E" w:rsidRPr="00DD0B5D">
        <w:rPr>
          <w:rFonts w:ascii="Arial" w:hAnsi="Arial" w:cs="Arial"/>
          <w:b/>
          <w:bCs/>
          <w:i/>
          <w:iCs/>
          <w:color w:val="auto"/>
          <w:sz w:val="20"/>
        </w:rPr>
        <w:t>4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. </w:t>
      </w:r>
      <w:r w:rsidR="00DD0B5D" w:rsidRPr="00DD0B5D">
        <w:rPr>
          <w:rFonts w:ascii="Arial" w:hAnsi="Arial" w:cs="Arial"/>
          <w:b/>
          <w:bCs/>
          <w:i/>
          <w:iCs/>
          <w:color w:val="auto"/>
          <w:sz w:val="20"/>
        </w:rPr>
        <w:t>Number</w:t>
      </w:r>
      <w:r w:rsidRPr="00DD0B5D">
        <w:rPr>
          <w:rFonts w:ascii="Arial" w:hAnsi="Arial" w:cs="Arial"/>
          <w:b/>
          <w:bCs/>
          <w:i/>
          <w:iCs/>
          <w:color w:val="auto"/>
          <w:sz w:val="20"/>
        </w:rPr>
        <w:t xml:space="preserve"> of Damaged Houses</w:t>
      </w:r>
    </w:p>
    <w:tbl>
      <w:tblPr>
        <w:tblW w:w="481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614"/>
        <w:gridCol w:w="964"/>
        <w:gridCol w:w="1646"/>
        <w:gridCol w:w="1839"/>
      </w:tblGrid>
      <w:tr w:rsidR="0070518F" w:rsidRPr="0070518F" w14:paraId="2347241A" w14:textId="77777777" w:rsidTr="0070518F">
        <w:trPr>
          <w:trHeight w:val="20"/>
        </w:trPr>
        <w:tc>
          <w:tcPr>
            <w:tcW w:w="26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13A963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5F93B" w14:textId="1E1D885D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0518F" w:rsidRPr="0070518F" w14:paraId="34D86431" w14:textId="77777777" w:rsidTr="0070518F">
        <w:trPr>
          <w:trHeight w:val="20"/>
        </w:trPr>
        <w:tc>
          <w:tcPr>
            <w:tcW w:w="26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A496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85B5AE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97ADF9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FA1A86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0518F" w:rsidRPr="0070518F" w14:paraId="65F24346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0AED35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3AEB49" w14:textId="2570C728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102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6131FA" w14:textId="549CBABD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C7115E" w14:textId="2EC465D4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</w:p>
        </w:tc>
      </w:tr>
      <w:tr w:rsidR="0070518F" w:rsidRPr="0070518F" w14:paraId="0E21D329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0BC5A6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A3663" w14:textId="7A6BC236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F55FF0" w14:textId="3B3BE396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6E4A36" w14:textId="0A01367E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0518F" w:rsidRPr="0070518F" w14:paraId="16E398B3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E81B1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B24D2D" w14:textId="0F4841C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478413" w14:textId="72808DEA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2A6BE" w14:textId="30CEEC59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70518F" w:rsidRPr="0070518F" w14:paraId="21BC7CFE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5BE0E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ED50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4E1D1" w14:textId="600A8509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7DAE7" w14:textId="06AB5891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B0CD" w14:textId="35710166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0518F" w:rsidRPr="0070518F" w14:paraId="71EB8E18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3F1EA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8F73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08C5" w14:textId="001F30B4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D26D0" w14:textId="4A9106F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6CAB6" w14:textId="7FFC54A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70518F" w:rsidRPr="0070518F" w14:paraId="4C20B265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710B9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7987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EE4F" w14:textId="27772F1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245E" w14:textId="6BCFD2FA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F18F" w14:textId="321AD8F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70518F" w:rsidRPr="0070518F" w14:paraId="0FF755F6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8B66B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2AE5A9" w14:textId="0D3D3A7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96679" w14:textId="6570A79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9D273F" w14:textId="3CA3B3D6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70518F" w:rsidRPr="0070518F" w14:paraId="34F5B9DF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96914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0EC45" w14:textId="540EEF48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50243" w14:textId="7860A3DF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948D18" w14:textId="1983229F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70518F" w:rsidRPr="0070518F" w14:paraId="5CFB56B6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65EB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AD444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Bago City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241F" w14:textId="64D7B5C1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96EC" w14:textId="1E7BB289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B786" w14:textId="2924F5EF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70518F" w:rsidRPr="0070518F" w14:paraId="14BCB79F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3A6573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52C4BF" w14:textId="715EC90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2904F" w14:textId="32628F10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6CDAA" w14:textId="290FB55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70518F" w:rsidRPr="0070518F" w14:paraId="6F8A8CEB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CFF78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1549F" w14:textId="4A8EE6FD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809D0" w14:textId="2F65CDCD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7D5749" w14:textId="0C7D016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70518F" w:rsidRPr="0070518F" w14:paraId="01DDEDFE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D07E3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5452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CB38" w14:textId="62A491CB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FFE1" w14:textId="29E950B5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04117" w14:textId="4F91D214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0518F" w:rsidRPr="0070518F" w14:paraId="60A5A643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FEC8F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0823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BFD8F" w14:textId="773E0E8F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1E6F" w14:textId="0225DBF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46BE" w14:textId="567AE950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0518F" w:rsidRPr="0070518F" w14:paraId="69C0F6FE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83DDE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4C35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A6FEE" w14:textId="3A5B13F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0621" w14:textId="7935D5EE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905D0" w14:textId="5ECCAED0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70518F" w:rsidRPr="0070518F" w14:paraId="49A12B91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D066D6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DD30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2BD1" w14:textId="692201B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BF4C" w14:textId="536AD3BA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C6A9" w14:textId="316F973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0518F" w:rsidRPr="0070518F" w14:paraId="6513E68E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14247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86725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Sultan Naga Dimaporo (Karomatan)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9EFFA" w14:textId="387F2DB8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81546" w14:textId="39553B6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4F4E6" w14:textId="64D0426D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70518F" w:rsidRPr="0070518F" w14:paraId="099A9009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80CEF8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90E3D3" w14:textId="0F70277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0E66D" w14:textId="0995FA92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14B618" w14:textId="73B3575A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70518F" w:rsidRPr="0070518F" w14:paraId="5902F90C" w14:textId="77777777" w:rsidTr="0070518F">
        <w:trPr>
          <w:trHeight w:val="20"/>
        </w:trPr>
        <w:tc>
          <w:tcPr>
            <w:tcW w:w="26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947088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ADBAEB" w14:textId="1FC8600C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894FA" w14:textId="77594C18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7F8DD" w14:textId="2E541B6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70518F" w:rsidRPr="0070518F" w14:paraId="25E26BCD" w14:textId="77777777" w:rsidTr="0070518F">
        <w:trPr>
          <w:trHeight w:val="20"/>
        </w:trPr>
        <w:tc>
          <w:tcPr>
            <w:tcW w:w="1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91521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6FAC" w14:textId="77777777" w:rsidR="0070518F" w:rsidRPr="0070518F" w:rsidRDefault="0070518F" w:rsidP="0070518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0DC6" w14:textId="5F389DCA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3B2D" w14:textId="05050253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E371" w14:textId="232B1E35" w:rsidR="0070518F" w:rsidRPr="0070518F" w:rsidRDefault="0070518F" w:rsidP="0070518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8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</w:tbl>
    <w:p w14:paraId="11F176EB" w14:textId="79BCD610" w:rsidR="00AC2B43" w:rsidRDefault="00AC2B43" w:rsidP="00DD0B5D">
      <w:pPr>
        <w:spacing w:after="0" w:line="240" w:lineRule="auto"/>
        <w:ind w:left="36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</w:t>
      </w:r>
      <w:r w:rsidR="00E708E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6800173" w14:textId="0F88BCD6" w:rsidR="001B2BB0" w:rsidRPr="00016644" w:rsidRDefault="00AC2B43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DSWD-FOs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I,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VI and X</w:t>
      </w:r>
    </w:p>
    <w:p w14:paraId="2D949B99" w14:textId="40DAE6F3" w:rsidR="009C021C" w:rsidRPr="005B5B47" w:rsidRDefault="009C021C" w:rsidP="005B5B4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56AB03C" w14:textId="77777777" w:rsidR="00EA2941" w:rsidRPr="00597755" w:rsidRDefault="00EA2941" w:rsidP="00DD0B5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97755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2216033" w14:textId="1A7BF32A" w:rsidR="00DD0B5D" w:rsidRDefault="00EA2941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2062EB">
        <w:rPr>
          <w:rFonts w:ascii="Arial" w:eastAsia="Arial" w:hAnsi="Arial" w:cs="Arial"/>
          <w:b/>
          <w:color w:val="0070C0"/>
          <w:sz w:val="24"/>
          <w:szCs w:val="24"/>
        </w:rPr>
        <w:t xml:space="preserve">10,228,719.50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to the affected families/ persons; of which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61DE" w:rsidRPr="00FB61DE">
        <w:rPr>
          <w:rFonts w:ascii="Arial" w:eastAsia="Arial" w:hAnsi="Arial" w:cs="Arial"/>
          <w:b/>
          <w:color w:val="0070C0"/>
          <w:sz w:val="24"/>
          <w:szCs w:val="24"/>
        </w:rPr>
        <w:t xml:space="preserve">7,220,220.00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FB61D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E708ED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61DE" w:rsidRPr="00FB61DE">
        <w:rPr>
          <w:rFonts w:ascii="Arial" w:eastAsia="Arial" w:hAnsi="Arial" w:cs="Arial"/>
          <w:b/>
          <w:color w:val="0070C0"/>
          <w:sz w:val="24"/>
          <w:szCs w:val="24"/>
        </w:rPr>
        <w:t xml:space="preserve">2,758,116.50 </w:t>
      </w:r>
      <w:r w:rsidR="00295790">
        <w:rPr>
          <w:rFonts w:ascii="Arial" w:eastAsia="Arial" w:hAnsi="Arial" w:cs="Arial"/>
          <w:color w:val="000000" w:themeColor="text1"/>
          <w:sz w:val="24"/>
          <w:szCs w:val="24"/>
        </w:rPr>
        <w:t>from</w:t>
      </w:r>
      <w:r w:rsidR="00CC37E6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37E6" w:rsidRPr="00295790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597755" w:rsidRPr="00295790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FC1620" w:rsidRPr="00295790">
        <w:rPr>
          <w:rFonts w:ascii="Arial" w:eastAsia="Arial" w:hAnsi="Arial" w:cs="Arial"/>
          <w:color w:val="0070C0"/>
          <w:sz w:val="24"/>
          <w:szCs w:val="24"/>
        </w:rPr>
        <w:t xml:space="preserve">, </w:t>
      </w:r>
      <w:r w:rsidR="00FB61DE" w:rsidRPr="00FB61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B61DE" w:rsidRPr="00FB61DE">
        <w:rPr>
          <w:rFonts w:ascii="Arial" w:eastAsia="Arial" w:hAnsi="Arial" w:cs="Arial"/>
          <w:b/>
          <w:color w:val="0070C0"/>
          <w:sz w:val="24"/>
          <w:szCs w:val="24"/>
        </w:rPr>
        <w:t xml:space="preserve">3,180.00 </w:t>
      </w:r>
      <w:r w:rsidR="00FB61DE" w:rsidRPr="00FB61DE">
        <w:rPr>
          <w:rFonts w:ascii="Arial" w:eastAsia="Arial" w:hAnsi="Arial" w:cs="Arial"/>
          <w:color w:val="auto"/>
          <w:sz w:val="24"/>
          <w:szCs w:val="24"/>
        </w:rPr>
        <w:t>from</w:t>
      </w:r>
      <w:r w:rsidR="00FB61D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61DE">
        <w:rPr>
          <w:rFonts w:ascii="Arial" w:eastAsia="Arial" w:hAnsi="Arial" w:cs="Arial"/>
          <w:b/>
          <w:color w:val="0070C0"/>
          <w:sz w:val="24"/>
          <w:szCs w:val="24"/>
        </w:rPr>
        <w:t xml:space="preserve">NGOs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>₱</w:t>
      </w:r>
      <w:r w:rsidR="00C732DC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247,203.00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from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other </w:t>
      </w:r>
      <w:r w:rsidR="0002212D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private </w:t>
      </w:r>
      <w:r w:rsidR="00597755" w:rsidRPr="001D0C1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partners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6CDB62E4" w14:textId="77777777" w:rsidR="001B2BB0" w:rsidRPr="001B2BB0" w:rsidRDefault="001B2BB0" w:rsidP="001B2BB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29125605" w:rsidR="00EA2941" w:rsidRDefault="00EA2941" w:rsidP="00DD0B5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D54288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6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2807"/>
        <w:gridCol w:w="1322"/>
        <w:gridCol w:w="1322"/>
        <w:gridCol w:w="933"/>
        <w:gridCol w:w="1155"/>
        <w:gridCol w:w="1434"/>
      </w:tblGrid>
      <w:tr w:rsidR="00FB61DE" w:rsidRPr="00FB61DE" w14:paraId="1E5F9C90" w14:textId="77777777" w:rsidTr="00FB61DE">
        <w:trPr>
          <w:trHeight w:val="20"/>
          <w:tblHeader/>
        </w:trPr>
        <w:tc>
          <w:tcPr>
            <w:tcW w:w="16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037F3B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34A9B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B61DE" w:rsidRPr="00FB61DE" w14:paraId="1D9E6EA8" w14:textId="77777777" w:rsidTr="00FB61DE">
        <w:trPr>
          <w:trHeight w:val="20"/>
          <w:tblHeader/>
        </w:trPr>
        <w:tc>
          <w:tcPr>
            <w:tcW w:w="16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7774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C7DCD2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6F5D86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3B39F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EEC1B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8A52F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B61DE" w:rsidRPr="00FB61DE" w14:paraId="716CFB1D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CCADD6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35D7BA" w14:textId="26F01ED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7,220,220.00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A1C8CB" w14:textId="5B954D0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2,758,116.50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A105DD" w14:textId="6255119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ABB56" w14:textId="2A24853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A1BA17" w14:textId="67C7B08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10,228,719.50 </w:t>
            </w:r>
          </w:p>
        </w:tc>
      </w:tr>
      <w:tr w:rsidR="00FB61DE" w:rsidRPr="00FB61DE" w14:paraId="0FB36933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CEA83EA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BD395ED" w14:textId="121F5C3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1,500.00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B90EC" w14:textId="75C8845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943,179.50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36FD3" w14:textId="288ACA8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5AD13" w14:textId="2BE2262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8D66F4" w14:textId="58A130C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947,859.50 </w:t>
            </w:r>
          </w:p>
        </w:tc>
      </w:tr>
      <w:tr w:rsidR="00FB61DE" w:rsidRPr="00FB61DE" w14:paraId="2C7A0F8E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D772B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5992C1" w14:textId="17B25C7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FC4B6" w14:textId="52A89D5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595,376.50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A68B6" w14:textId="2C1711F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FEBDB" w14:textId="1AD5602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E7ECF4" w14:textId="4F01C8B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596,876.50 </w:t>
            </w:r>
          </w:p>
        </w:tc>
      </w:tr>
      <w:tr w:rsidR="00FB61DE" w:rsidRPr="00FB61DE" w14:paraId="1E0D11A6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375E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FFFE8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935F5" w14:textId="6CE5B9D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7C734" w14:textId="585286A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1EF82" w14:textId="4E0C135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0AFF" w14:textId="11FAF39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9806" w14:textId="6635421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2,000.00 </w:t>
            </w:r>
          </w:p>
        </w:tc>
      </w:tr>
      <w:tr w:rsidR="00FB61DE" w:rsidRPr="00FB61DE" w14:paraId="755610B3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ABD41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706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4211F" w14:textId="34EF269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65EC" w14:textId="5AAB28A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E966" w14:textId="1DDA864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BFA6" w14:textId="01B28A0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83C16" w14:textId="37822B5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323,784.00 </w:t>
            </w:r>
          </w:p>
        </w:tc>
      </w:tr>
      <w:tr w:rsidR="00FB61DE" w:rsidRPr="00FB61DE" w14:paraId="1059F2D1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B94D9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F902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BA10" w14:textId="568ABF5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8DDCA" w14:textId="6F05B7C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17064" w14:textId="04B7C6B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7648" w14:textId="0A8727D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8CB7" w14:textId="6C6BEBF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37,000.00 </w:t>
            </w:r>
          </w:p>
        </w:tc>
      </w:tr>
      <w:tr w:rsidR="00FB61DE" w:rsidRPr="00FB61DE" w14:paraId="4A206E2C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5077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CA93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56A7" w14:textId="2284290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F1B2" w14:textId="567FD80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403D" w14:textId="5C7578F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92054" w14:textId="28C3C76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0AE2" w14:textId="3F3AFD3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172,000.00 </w:t>
            </w:r>
          </w:p>
        </w:tc>
      </w:tr>
      <w:tr w:rsidR="00FB61DE" w:rsidRPr="00FB61DE" w14:paraId="6F9FA45E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F614E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C69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DC0D" w14:textId="317059F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D914" w14:textId="41DC600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C5EE" w14:textId="4B72234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A2A6E" w14:textId="5DE7FBD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9841" w14:textId="5AE77C5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62,092.50 </w:t>
            </w:r>
          </w:p>
        </w:tc>
      </w:tr>
      <w:tr w:rsidR="00FB61DE" w:rsidRPr="00FB61DE" w14:paraId="5141DA1E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1912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B3BE5" w14:textId="0CD283C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95A425" w14:textId="54759AB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347,803.00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C7051F" w14:textId="3EBDD17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3,180.00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C3C64" w14:textId="3FB0229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5C921" w14:textId="4CCE939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350,983.00 </w:t>
            </w:r>
          </w:p>
        </w:tc>
      </w:tr>
      <w:tr w:rsidR="00FB61DE" w:rsidRPr="00FB61DE" w14:paraId="26A198E3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996A6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51C6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C8E1" w14:textId="4798F8B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D6989" w14:textId="1606078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661BE" w14:textId="2BC6D82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9FF9" w14:textId="50E3763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5E726" w14:textId="3D6B5D2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26,250.00 </w:t>
            </w:r>
          </w:p>
        </w:tc>
      </w:tr>
      <w:tr w:rsidR="00FB61DE" w:rsidRPr="00FB61DE" w14:paraId="34888B0B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30E83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8D7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A17D" w14:textId="0816220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061D" w14:textId="62F69CD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47DF" w14:textId="57CA28E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1ED6" w14:textId="3F5BCF3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D614" w14:textId="66E055C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4,120.00 </w:t>
            </w:r>
          </w:p>
        </w:tc>
      </w:tr>
      <w:tr w:rsidR="00FB61DE" w:rsidRPr="00FB61DE" w14:paraId="32670EF5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4AED4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87A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D67B" w14:textId="2D4D2D5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1655" w14:textId="754331C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317,433.00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9910" w14:textId="77221A8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3,180.00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E103" w14:textId="5D8DD05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26FF" w14:textId="0D07F5C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320,613.00 </w:t>
            </w:r>
          </w:p>
        </w:tc>
      </w:tr>
      <w:tr w:rsidR="00FB61DE" w:rsidRPr="00FB61DE" w14:paraId="1E6536F0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6B58C78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DDAABA9" w14:textId="0F7D1C7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86AF3" w14:textId="5FE2EE2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BF685" w14:textId="14B6A5D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D2B1A" w14:textId="2E91F65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8B55BF" w14:textId="25B6A3C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27,845.00 </w:t>
            </w:r>
          </w:p>
        </w:tc>
      </w:tr>
      <w:tr w:rsidR="00FB61DE" w:rsidRPr="00FB61DE" w14:paraId="6C415361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951A8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E63EA" w14:textId="386B524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BBF3B" w14:textId="4F7F5EB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B40F40" w14:textId="11D2200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9FBC4" w14:textId="5298851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FC6F2A" w14:textId="0259AE8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11,045.00 </w:t>
            </w:r>
          </w:p>
        </w:tc>
      </w:tr>
      <w:tr w:rsidR="00FB61DE" w:rsidRPr="00FB61DE" w14:paraId="69B9DB69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8A820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69F1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98BB" w14:textId="7D84779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2F4E" w14:textId="39105CE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7012" w14:textId="6F40CCD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26E0" w14:textId="1BE0D1B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2C07" w14:textId="28DD139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3,045.00 </w:t>
            </w:r>
          </w:p>
        </w:tc>
      </w:tr>
      <w:tr w:rsidR="00FB61DE" w:rsidRPr="00FB61DE" w14:paraId="698DC2BF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3474E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32DF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14A9" w14:textId="5A3D9AB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5163" w14:textId="605E981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336F" w14:textId="391E904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F588" w14:textId="4E00A7A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0B79" w14:textId="4EAD7E6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8,000.00 </w:t>
            </w:r>
          </w:p>
        </w:tc>
      </w:tr>
      <w:tr w:rsidR="00FB61DE" w:rsidRPr="00FB61DE" w14:paraId="571FD72D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5168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DB84B" w14:textId="7BA76AC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3F646" w14:textId="5991612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BE453" w14:textId="4B8048F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031898" w14:textId="52425E2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37441" w14:textId="036CB88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16,800.00 </w:t>
            </w:r>
          </w:p>
        </w:tc>
      </w:tr>
      <w:tr w:rsidR="00FB61DE" w:rsidRPr="00FB61DE" w14:paraId="3E69F6FA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EB309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4A5F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Santa Ignacia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D9C7" w14:textId="52815BE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B9B22" w14:textId="17A2586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3A4C" w14:textId="0DA55D3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525E" w14:textId="46D6907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CDB67" w14:textId="2270821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16,800.00 </w:t>
            </w:r>
          </w:p>
        </w:tc>
      </w:tr>
      <w:tr w:rsidR="00FB61DE" w:rsidRPr="00FB61DE" w14:paraId="7C0F29B1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234B8B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B9E89BD" w14:textId="6436CB6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16E1EB" w14:textId="01CD604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5BF14" w14:textId="7586908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0196A" w14:textId="1F36CD6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BC55B" w14:textId="79E6A84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FB61DE" w:rsidRPr="00FB61DE" w14:paraId="0C35002C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F723F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EB9F9" w14:textId="441AA0D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14C45" w14:textId="0BE9F12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355,000.00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79921" w14:textId="03C7A92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9A6B50" w14:textId="4E308A2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247,203.00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13E494" w14:textId="640A12B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602,203.00 </w:t>
            </w:r>
          </w:p>
        </w:tc>
      </w:tr>
      <w:tr w:rsidR="00FB61DE" w:rsidRPr="00FB61DE" w14:paraId="0E9C632C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45BF1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231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Pontevedra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EA78" w14:textId="20BE811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DD183" w14:textId="63FBB11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7937" w14:textId="10CF9BE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F8AA" w14:textId="614CFAE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168C0" w14:textId="3FBC7D3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30,000.00 </w:t>
            </w:r>
          </w:p>
        </w:tc>
      </w:tr>
      <w:tr w:rsidR="00FB61DE" w:rsidRPr="00FB61DE" w14:paraId="035658C1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54529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F5E3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San Enrique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7BD97" w14:textId="3B09535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FF34" w14:textId="7BFEC66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175,000.00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5452" w14:textId="739DD2C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A3E1" w14:textId="28F8BD6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9,555.00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E3A1" w14:textId="79B802A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184,555.00 </w:t>
            </w:r>
          </w:p>
        </w:tc>
      </w:tr>
      <w:tr w:rsidR="00FB61DE" w:rsidRPr="00FB61DE" w14:paraId="45C28C43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79F9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F6AF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Valladolid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6C0F" w14:textId="6EAEA99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43A6E" w14:textId="30FC68B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247EB" w14:textId="3317785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DC2C" w14:textId="09F2DA2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237,648.00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6564" w14:textId="4D7B282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387,648.00 </w:t>
            </w:r>
          </w:p>
        </w:tc>
      </w:tr>
      <w:tr w:rsidR="00FB61DE" w:rsidRPr="00FB61DE" w14:paraId="718BE198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38BC57F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4248D34" w14:textId="24AB5E2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3,888,000.00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49C53A" w14:textId="3956F3E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02AE6" w14:textId="76F25AC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1A7186" w14:textId="168370A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215D2" w14:textId="2F83749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3,888,000.00 </w:t>
            </w:r>
          </w:p>
        </w:tc>
      </w:tr>
      <w:tr w:rsidR="00FB61DE" w:rsidRPr="00FB61DE" w14:paraId="179E3E1C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A68E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8045F" w14:textId="44374EF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1,584,000.00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C73CC" w14:textId="4BEED10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3374C" w14:textId="330D3FD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D1E73" w14:textId="5F309FB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F254" w14:textId="4C8DE48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1,584,000.00 </w:t>
            </w:r>
          </w:p>
        </w:tc>
      </w:tr>
      <w:tr w:rsidR="00FB61DE" w:rsidRPr="00FB61DE" w14:paraId="72B2F5DF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1777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BC8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FAEF" w14:textId="61D9C53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85E1" w14:textId="01AB371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785" w14:textId="284E963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D0E7" w14:textId="29C5D63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03DC" w14:textId="409888E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612,000.00 </w:t>
            </w:r>
          </w:p>
        </w:tc>
      </w:tr>
      <w:tr w:rsidR="00FB61DE" w:rsidRPr="00FB61DE" w14:paraId="0CE1599F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F5BE1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A7EB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Jetafe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D2C4" w14:textId="2DB9373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46E5C" w14:textId="7140DF1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B25D" w14:textId="3DD5316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65D7" w14:textId="663F0E0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4AA98" w14:textId="20D4DF0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288,000.00 </w:t>
            </w:r>
          </w:p>
        </w:tc>
      </w:tr>
      <w:tr w:rsidR="00FB61DE" w:rsidRPr="00FB61DE" w14:paraId="76DC9E54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7D86B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486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Talibon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6958" w14:textId="30AD0FD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3673" w14:textId="025063F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BFAE" w14:textId="55B0B7C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513F" w14:textId="3327011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D253" w14:textId="746B32F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684,000.00 </w:t>
            </w:r>
          </w:p>
        </w:tc>
      </w:tr>
      <w:tr w:rsidR="00FB61DE" w:rsidRPr="00FB61DE" w14:paraId="12A1EDB2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B2F72D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13A29" w14:textId="351B41C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2,304,000.00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1154F" w14:textId="71C00E1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B2615" w14:textId="573224E1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0B7D1" w14:textId="35E3BAA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88BA3" w14:textId="6523C3D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2,304,000.00 </w:t>
            </w:r>
          </w:p>
        </w:tc>
      </w:tr>
      <w:tr w:rsidR="00FB61DE" w:rsidRPr="00FB61DE" w14:paraId="09B8FE49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87458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407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Lapu-Lapu City (Opon)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C523" w14:textId="281C3C7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AC54" w14:textId="7CE7735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6D979" w14:textId="70D0BA1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D152" w14:textId="063EAFC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12E1" w14:textId="132AD77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2,304,000.00 </w:t>
            </w:r>
          </w:p>
        </w:tc>
      </w:tr>
      <w:tr w:rsidR="00FB61DE" w:rsidRPr="00FB61DE" w14:paraId="1EB0FF9E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8FFE102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B67BCD4" w14:textId="61C44CA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3,330,720.00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3E636" w14:textId="32B9F24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1,432,092.00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36D41" w14:textId="3107E6C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2FC9B" w14:textId="57A660E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817D4E" w14:textId="74E31A6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4,762,812.00 </w:t>
            </w:r>
          </w:p>
        </w:tc>
      </w:tr>
      <w:tr w:rsidR="00FB61DE" w:rsidRPr="00FB61DE" w14:paraId="71292454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B018E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Lanao del Norte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75E0E" w14:textId="1C75400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2,865,240.00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02523" w14:textId="5FC9944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1,378,092.00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D98B0" w14:textId="56C26DA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A78422" w14:textId="5AD644A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4F147" w14:textId="72AFA18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4,243,332.00 </w:t>
            </w:r>
          </w:p>
        </w:tc>
      </w:tr>
      <w:tr w:rsidR="00FB61DE" w:rsidRPr="00FB61DE" w14:paraId="3FD122F7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3AE50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32062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Kapatagan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E29F7" w14:textId="56D5AF6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1,086,480.00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C4D2" w14:textId="652D6D89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68D5" w14:textId="459A41E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843A" w14:textId="27C5019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7E88" w14:textId="31D48C1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1,176,480.00 </w:t>
            </w:r>
          </w:p>
        </w:tc>
      </w:tr>
      <w:tr w:rsidR="00FB61DE" w:rsidRPr="00FB61DE" w14:paraId="4CBCA638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7255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2D23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Lala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7514" w14:textId="7B329F7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727,920.00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402E" w14:textId="601DB3F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1,000,000.00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C3B" w14:textId="15DD636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1CE7" w14:textId="3DD82A0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AFF9" w14:textId="70E07E2E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1,727,920.00 </w:t>
            </w:r>
          </w:p>
        </w:tc>
      </w:tr>
      <w:tr w:rsidR="00FB61DE" w:rsidRPr="00FB61DE" w14:paraId="732491C3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1861C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E338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Salvador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CFB5" w14:textId="451A5E4A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368,640.00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300B" w14:textId="5A6F561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210,092.00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3CEF1" w14:textId="0A74462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CF30" w14:textId="01B32C1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43E5" w14:textId="0A3E250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578,732.00 </w:t>
            </w:r>
          </w:p>
        </w:tc>
      </w:tr>
      <w:tr w:rsidR="00FB61DE" w:rsidRPr="00FB61DE" w14:paraId="14D83A15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8E37E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C4A2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Sapad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1A19" w14:textId="75795F4B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682,200.00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714D0" w14:textId="34E14B22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78,000.00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4056" w14:textId="205D7DE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F5BD" w14:textId="3AEB1A4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2CFA" w14:textId="4168ECE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760,200.00 </w:t>
            </w:r>
          </w:p>
        </w:tc>
      </w:tr>
      <w:tr w:rsidR="00FB61DE" w:rsidRPr="00FB61DE" w14:paraId="7DA724CD" w14:textId="77777777" w:rsidTr="00FB61DE">
        <w:trPr>
          <w:trHeight w:val="20"/>
        </w:trPr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8E124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>Misamis Oriental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1EDAF" w14:textId="2E1DC3D3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465,480.00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8109E" w14:textId="65123AA5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2402A" w14:textId="76905898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438AA" w14:textId="3B57227F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EAE72" w14:textId="21FD4A16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1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519,480.00 </w:t>
            </w:r>
          </w:p>
        </w:tc>
      </w:tr>
      <w:tr w:rsidR="00FB61DE" w:rsidRPr="00FB61DE" w14:paraId="3C03A784" w14:textId="77777777" w:rsidTr="00FB61DE">
        <w:trPr>
          <w:trHeight w:val="20"/>
        </w:trPr>
        <w:tc>
          <w:tcPr>
            <w:tcW w:w="9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BC110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A4E90" w14:textId="77777777" w:rsidR="00FB61DE" w:rsidRPr="00FB61DE" w:rsidRDefault="00FB61DE" w:rsidP="00FB61D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B61DE">
              <w:rPr>
                <w:rFonts w:ascii="Arial" w:hAnsi="Arial" w:cs="Arial"/>
                <w:i/>
                <w:iCs/>
                <w:sz w:val="20"/>
                <w:szCs w:val="20"/>
              </w:rPr>
              <w:t>Cagayan De Oro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4DCA8" w14:textId="51969727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 xml:space="preserve">465,480.00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D38D" w14:textId="26A488A4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 xml:space="preserve">54,000.00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9CBF" w14:textId="1953754C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FAAC" w14:textId="245792D0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73D34" w14:textId="0E8736DD" w:rsidR="00FB61DE" w:rsidRPr="00FB61DE" w:rsidRDefault="00FB61DE" w:rsidP="00FB61D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1DE">
              <w:rPr>
                <w:rFonts w:ascii="Arial" w:hAnsi="Arial" w:cs="Arial"/>
                <w:sz w:val="20"/>
                <w:szCs w:val="20"/>
              </w:rPr>
              <w:t xml:space="preserve">519,480.00 </w:t>
            </w:r>
          </w:p>
        </w:tc>
      </w:tr>
    </w:tbl>
    <w:p w14:paraId="695FF9CE" w14:textId="5F51B69F" w:rsidR="00AC2B43" w:rsidRPr="00AC2B43" w:rsidRDefault="00AC2B43" w:rsidP="00DD0B5D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AC2B43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</w:t>
      </w:r>
      <w:r w:rsidR="009C02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5AEA1068" w14:textId="6EA94D09" w:rsidR="009C021C" w:rsidRDefault="00EF22C2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DSWD-FOs </w:t>
      </w:r>
      <w:r w:rsidR="001301DC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I, 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D1085C" w:rsidRPr="00016644">
        <w:rPr>
          <w:rFonts w:ascii="Arial" w:hAnsi="Arial" w:cs="Arial"/>
          <w:bCs/>
          <w:i/>
          <w:color w:val="0070C0"/>
          <w:sz w:val="16"/>
          <w:szCs w:val="24"/>
        </w:rPr>
        <w:t>, VII</w:t>
      </w:r>
      <w:r w:rsidR="00AC2B43" w:rsidRPr="00016644">
        <w:rPr>
          <w:rFonts w:ascii="Arial" w:hAnsi="Arial" w:cs="Arial"/>
          <w:bCs/>
          <w:i/>
          <w:color w:val="0070C0"/>
          <w:sz w:val="16"/>
          <w:szCs w:val="24"/>
        </w:rPr>
        <w:t xml:space="preserve"> and X</w:t>
      </w:r>
    </w:p>
    <w:p w14:paraId="6FFD3FF6" w14:textId="2DF04D24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CC1B11" w14:textId="7D553198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85C9445" w14:textId="77777777" w:rsidR="00AB5F57" w:rsidRDefault="00AB5F57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1286B78D" w14:textId="77777777" w:rsidR="00D9698E" w:rsidRPr="00D9698E" w:rsidRDefault="00D9698E" w:rsidP="00D969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8BA3E30" w14:textId="22B0278D" w:rsidR="00330256" w:rsidRPr="00E539A6" w:rsidRDefault="00330256" w:rsidP="00DD0B5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DD0B5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2122"/>
        <w:gridCol w:w="7512"/>
      </w:tblGrid>
      <w:tr w:rsidR="005112F1" w:rsidRPr="005112F1" w14:paraId="50756D76" w14:textId="77777777" w:rsidTr="00A72593">
        <w:trPr>
          <w:trHeight w:val="20"/>
          <w:tblHeader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DD0B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A72593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4E4C33C7" w:rsidR="00330256" w:rsidRPr="007247E4" w:rsidRDefault="00B02E75" w:rsidP="00CB56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CB5625">
              <w:rPr>
                <w:rFonts w:ascii="Arial" w:hAnsi="Arial" w:cs="Arial"/>
                <w:color w:val="0070C0"/>
                <w:sz w:val="20"/>
                <w:szCs w:val="24"/>
              </w:rPr>
              <w:t>14</w:t>
            </w:r>
            <w:r w:rsidR="0002212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DB4B45" w:rsidRPr="007247E4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7247E4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013EE62D" w:rsidR="00330256" w:rsidRPr="007247E4" w:rsidRDefault="00330256" w:rsidP="00DD0B5D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is 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in </w:t>
            </w:r>
            <w:r w:rsidR="00C732D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close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tion 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DSWD-Field Offices for si</w:t>
            </w:r>
            <w:r w:rsidR="00CA53C3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gnificant updates and </w:t>
            </w:r>
            <w:r w:rsidR="00ED45EC"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Pr="007247E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E40A76A" w14:textId="686D468A" w:rsidR="000800EB" w:rsidRDefault="000800EB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0ACC337" w14:textId="37A3B52D" w:rsidR="00D9698E" w:rsidRPr="00A15EF8" w:rsidRDefault="00D9698E" w:rsidP="00D9698E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D9698E" w:rsidRPr="00E539A6" w14:paraId="74996A0D" w14:textId="77777777" w:rsidTr="009C62FF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ED3F" w14:textId="77777777" w:rsidR="00D9698E" w:rsidRPr="00E539A6" w:rsidRDefault="00D9698E" w:rsidP="009C62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62AD" w14:textId="77777777" w:rsidR="00D9698E" w:rsidRPr="00E539A6" w:rsidRDefault="00D9698E" w:rsidP="009C62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9698E" w:rsidRPr="00E539A6" w14:paraId="7E0BA840" w14:textId="77777777" w:rsidTr="009C62FF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66172" w14:textId="77777777" w:rsidR="00D9698E" w:rsidRPr="00295790" w:rsidRDefault="00D9698E" w:rsidP="009C62F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 xml:space="preserve">September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14</w:t>
            </w: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6718" w14:textId="7668CE4D" w:rsidR="00D9698E" w:rsidRDefault="00D9698E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CAR</w:t>
            </w:r>
            <w:r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E057E9"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mon</w:t>
            </w:r>
            <w:r w:rsid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itoring the situation on ground</w:t>
            </w:r>
          </w:p>
          <w:p w14:paraId="086E1448" w14:textId="77777777" w:rsidR="00E057E9" w:rsidRDefault="00E057E9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All QRT members are advised to be standby an on-call.</w:t>
            </w:r>
          </w:p>
          <w:p w14:paraId="47DC59F2" w14:textId="77777777" w:rsidR="00E057E9" w:rsidRDefault="00E057E9" w:rsidP="00E057E9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Rapid Emergency Telecommunications Team (RETT) including the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International Maritime/Marine Satellite (INMARSAT) equipment are on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standby.</w:t>
            </w:r>
          </w:p>
          <w:p w14:paraId="0A551B79" w14:textId="717E113C" w:rsidR="00E057E9" w:rsidRPr="00E057E9" w:rsidRDefault="00E057E9" w:rsidP="005C27D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CAR </w:t>
            </w:r>
            <w:r w:rsidR="00625C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5C27D0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losely coordinating with the Emergency Operations Center of the Cordillera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Risk Reduction and Management Council for updates and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057E9">
              <w:rPr>
                <w:rFonts w:ascii="Arial" w:eastAsia="Arial" w:hAnsi="Arial" w:cs="Arial"/>
                <w:color w:val="0070C0"/>
                <w:sz w:val="20"/>
                <w:szCs w:val="24"/>
              </w:rPr>
              <w:t>situations they are receiving from various agencies.</w:t>
            </w:r>
          </w:p>
        </w:tc>
      </w:tr>
    </w:tbl>
    <w:p w14:paraId="5B3BF25C" w14:textId="77777777" w:rsidR="00E02BF1" w:rsidRDefault="00E02BF1" w:rsidP="000800E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DEF99" w14:textId="7EB0AF24" w:rsidR="000800EB" w:rsidRPr="00A15EF8" w:rsidRDefault="000800EB" w:rsidP="000800E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DSWD-FO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0800EB" w:rsidRPr="00E539A6" w14:paraId="3AB072D0" w14:textId="77777777" w:rsidTr="00AC3F90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D7F98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E134" w14:textId="77777777" w:rsidR="000800EB" w:rsidRPr="00E539A6" w:rsidRDefault="000800E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800EB" w:rsidRPr="00E539A6" w14:paraId="0911AA7D" w14:textId="77777777" w:rsidTr="00AC3F90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771F" w14:textId="02F659A0" w:rsidR="000800EB" w:rsidRPr="00295790" w:rsidRDefault="009C021C" w:rsidP="00AD23D2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 xml:space="preserve">September </w:t>
            </w:r>
            <w:r w:rsidR="00AD23D2">
              <w:rPr>
                <w:rFonts w:ascii="Arial" w:hAnsi="Arial" w:cs="Arial"/>
                <w:color w:val="0070C0"/>
                <w:sz w:val="20"/>
                <w:szCs w:val="24"/>
              </w:rPr>
              <w:t>14</w:t>
            </w: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A6C4" w14:textId="4A72D7A1" w:rsidR="000800EB" w:rsidRPr="00AD23D2" w:rsidRDefault="00992545" w:rsidP="00AD23D2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95790"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D23D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monitoring the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effects of Southwest Monsoon in coordination with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the Social Welfare and Development (SWAD)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Team Leaders, the Provincial/City/Municipal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 Risk Reduction and Management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Councils (P/C/MDRRMCs) and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Provincial/City/Municipal Social Welfare and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D23D2" w:rsidRP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 Offices (P/C/MSWDOs) for any</w:t>
            </w:r>
            <w:r w:rsidR="00AD23D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significant updates.</w:t>
            </w:r>
          </w:p>
        </w:tc>
      </w:tr>
    </w:tbl>
    <w:p w14:paraId="22A2426B" w14:textId="45076B1E" w:rsidR="00FE5B3D" w:rsidRDefault="00FE5B3D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47517A" w14:textId="2A27118A" w:rsidR="00E02BF1" w:rsidRPr="00A15EF8" w:rsidRDefault="00E02BF1" w:rsidP="00E02BF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I</w:t>
      </w:r>
      <w:r>
        <w:rPr>
          <w:rFonts w:ascii="Arial" w:eastAsia="Arial" w:hAnsi="Arial" w:cs="Arial"/>
          <w:b/>
          <w:color w:val="auto"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E02BF1" w:rsidRPr="00E539A6" w14:paraId="5E1F04C2" w14:textId="77777777" w:rsidTr="009C62FF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7D8D" w14:textId="77777777" w:rsidR="00E02BF1" w:rsidRPr="00E539A6" w:rsidRDefault="00E02BF1" w:rsidP="009C62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67F6" w14:textId="77777777" w:rsidR="00E02BF1" w:rsidRPr="00E539A6" w:rsidRDefault="00E02BF1" w:rsidP="009C62F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E02BF1" w:rsidRPr="00E539A6" w14:paraId="1D0A2EF3" w14:textId="77777777" w:rsidTr="009C62FF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6FC0" w14:textId="77777777" w:rsidR="00E02BF1" w:rsidRPr="00295790" w:rsidRDefault="00E02BF1" w:rsidP="009C62FF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 xml:space="preserve">September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14</w:t>
            </w:r>
            <w:r w:rsidRPr="00295790">
              <w:rPr>
                <w:rFonts w:ascii="Arial" w:hAnsi="Arial" w:cs="Arial"/>
                <w:color w:val="0070C0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7AB01" w14:textId="2E2142E1" w:rsidR="003D2AE0" w:rsidRDefault="00E02BF1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Pr="00295790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II is c</w:t>
            </w:r>
            <w:r w:rsidRPr="00E02BF1">
              <w:rPr>
                <w:rFonts w:ascii="Arial" w:eastAsia="Arial" w:hAnsi="Arial" w:cs="Arial"/>
                <w:color w:val="0070C0"/>
                <w:sz w:val="20"/>
                <w:szCs w:val="24"/>
              </w:rPr>
              <w:t>ontinuous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E02BF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of weather updates in coordination with the concerned </w:t>
            </w:r>
            <w:r w:rsidR="003D2AE0">
              <w:rPr>
                <w:rFonts w:ascii="Arial" w:eastAsia="Arial" w:hAnsi="Arial" w:cs="Arial"/>
                <w:color w:val="0070C0"/>
                <w:sz w:val="20"/>
                <w:szCs w:val="24"/>
              </w:rPr>
              <w:t>LGUs</w:t>
            </w:r>
          </w:p>
          <w:p w14:paraId="7CF9FA74" w14:textId="1D96048F" w:rsidR="003D2AE0" w:rsidRPr="003D2AE0" w:rsidRDefault="003D2AE0" w:rsidP="003D2AE0">
            <w:pPr>
              <w:pStyle w:val="ListParagraph"/>
              <w:widowControl/>
              <w:numPr>
                <w:ilvl w:val="0"/>
                <w:numId w:val="31"/>
              </w:numPr>
              <w:spacing w:after="0" w:line="240" w:lineRule="auto"/>
              <w:ind w:left="371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D2AE0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I</w:t>
            </w:r>
            <w:r w:rsidRPr="003D2AE0">
              <w:rPr>
                <w:rFonts w:ascii="Arial" w:eastAsia="Arial" w:hAnsi="Arial" w:cs="Arial"/>
                <w:color w:val="0070C0"/>
                <w:sz w:val="20"/>
                <w:szCs w:val="24"/>
              </w:rPr>
              <w:t>II activated Rapid Deployment Team on 24 hours duty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B182B41" w14:textId="77777777" w:rsidR="00E02BF1" w:rsidRDefault="00E02BF1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6BD37ABA" w:rsidR="00FA3901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FA3901" w:rsidRPr="00E539A6" w14:paraId="71B154C3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43CD0C01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5728138D" w:rsidR="00FA3901" w:rsidRPr="001D0C1C" w:rsidRDefault="00FA3901" w:rsidP="00DD0B5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Ju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ly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1D0C1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20</w:t>
            </w:r>
            <w:r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</w:t>
            </w:r>
            <w:r w:rsidR="00C732DC" w:rsidRPr="001D0C1C">
              <w:rPr>
                <w:rFonts w:ascii="Arial" w:hAnsi="Arial" w:cs="Arial"/>
                <w:color w:val="000000" w:themeColor="text1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23D9" w14:textId="4A63D8B1" w:rsidR="00FA3901" w:rsidRPr="00DB3EA6" w:rsidRDefault="00C732DC" w:rsidP="00DD0B5D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64" w:hanging="364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SWD-FO VI was</w:t>
            </w:r>
            <w:r w:rsidR="00CA53C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in close </w:t>
            </w:r>
            <w:r w:rsidR="001D0C1C"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coordination with LGUs for possible augmentation needed for affected families. </w:t>
            </w:r>
          </w:p>
        </w:tc>
      </w:tr>
    </w:tbl>
    <w:p w14:paraId="0239640C" w14:textId="77777777" w:rsidR="00C51974" w:rsidRDefault="00C51974" w:rsidP="00725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722D90C" w14:textId="01D5CD80" w:rsidR="007253AB" w:rsidRPr="00A15EF8" w:rsidRDefault="007253AB" w:rsidP="007253AB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GoBack"/>
      <w:bookmarkEnd w:id="3"/>
      <w:r>
        <w:rPr>
          <w:rFonts w:ascii="Arial" w:eastAsia="Arial" w:hAnsi="Arial" w:cs="Arial"/>
          <w:b/>
          <w:color w:val="auto"/>
          <w:sz w:val="24"/>
          <w:szCs w:val="24"/>
        </w:rPr>
        <w:t>DSWD-FO VI</w:t>
      </w:r>
      <w:r w:rsidR="000F3817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7253AB" w:rsidRPr="00E539A6" w14:paraId="6508639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D9E45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68C0" w14:textId="77777777" w:rsidR="007253AB" w:rsidRPr="00E539A6" w:rsidRDefault="007253AB" w:rsidP="00AC3F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253AB" w:rsidRPr="00E539A6" w14:paraId="26ED9ECE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463" w14:textId="1BDA6C26" w:rsidR="007253AB" w:rsidRPr="001D0C1C" w:rsidRDefault="007253AB" w:rsidP="00A72593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</w:t>
            </w:r>
            <w:r w:rsidR="00A72593">
              <w:rPr>
                <w:rFonts w:ascii="Arial" w:hAnsi="Arial" w:cs="Arial"/>
                <w:color w:val="000000" w:themeColor="text1"/>
                <w:sz w:val="20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>, 2019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713A" w14:textId="36BDCD65" w:rsidR="007253AB" w:rsidRPr="007253AB" w:rsidRDefault="007253AB" w:rsidP="007253AB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35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DB3EA6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D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SWD-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 VII provided 10,800 FFPs to the affected families of which, </w:t>
            </w:r>
            <w:r w:rsidRPr="007253AB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6,400 FFPs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nicipality of Lapu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-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lapu City;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800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</w:t>
            </w:r>
            <w:r w:rsidR="00A72593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Getafe;</w:t>
            </w:r>
            <w:r w:rsidR="00FE5B3D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1,900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unicipality of</w:t>
            </w:r>
            <w:r w:rsidR="000F381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Talibon and 1,700 FFPs to the m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unicipality of Buenavista. </w:t>
            </w:r>
          </w:p>
        </w:tc>
      </w:tr>
    </w:tbl>
    <w:p w14:paraId="2D290EA4" w14:textId="77777777" w:rsidR="00AE0FFF" w:rsidRDefault="00AE0FFF" w:rsidP="00DD0B5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58B4439D" w:rsidR="0050770F" w:rsidRPr="00A15EF8" w:rsidRDefault="001B7D56" w:rsidP="00DD0B5D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CA53C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732DC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507"/>
      </w:tblGrid>
      <w:tr w:rsidR="0050770F" w:rsidRPr="00E539A6" w14:paraId="1B943C0E" w14:textId="77777777" w:rsidTr="00A72593">
        <w:trPr>
          <w:trHeight w:val="20"/>
          <w:tblHeader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A72593" w:rsidRPr="00A02801" w14:paraId="026FE01A" w14:textId="77777777" w:rsidTr="00A72593">
        <w:trPr>
          <w:trHeight w:val="20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5BBBB04D" w:rsidR="008B69AD" w:rsidRPr="00A02801" w:rsidRDefault="008B69AD" w:rsidP="00DD0B5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Ju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ly</w:t>
            </w:r>
            <w:r w:rsidR="00CA53C3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 20</w:t>
            </w:r>
            <w:r w:rsidRPr="00A02801">
              <w:rPr>
                <w:rFonts w:ascii="Arial" w:hAnsi="Arial" w:cs="Arial"/>
                <w:color w:val="auto"/>
                <w:sz w:val="20"/>
                <w:szCs w:val="24"/>
              </w:rPr>
              <w:t>, 201</w:t>
            </w:r>
            <w:r w:rsidR="000C0BBD" w:rsidRPr="00A02801">
              <w:rPr>
                <w:rFonts w:ascii="Arial" w:hAnsi="Arial" w:cs="Arial"/>
                <w:color w:val="auto"/>
                <w:sz w:val="20"/>
                <w:szCs w:val="24"/>
              </w:rPr>
              <w:t>9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340A668A" w:rsidR="00C732DC" w:rsidRPr="00A02801" w:rsidRDefault="000F3817" w:rsidP="000F3817">
            <w:pPr>
              <w:pStyle w:val="ListParagraph"/>
              <w:widowControl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62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R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elief distribution </w:t>
            </w:r>
            <w:r w:rsidR="00FE5B3D">
              <w:rPr>
                <w:rFonts w:ascii="Arial" w:hAnsi="Arial" w:cs="Arial"/>
                <w:color w:val="auto"/>
                <w:sz w:val="20"/>
                <w:szCs w:val="24"/>
              </w:rPr>
              <w:t>was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97755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conducted </w:t>
            </w:r>
            <w:r w:rsidR="00C732DC" w:rsidRPr="00A02801">
              <w:rPr>
                <w:rFonts w:ascii="Arial" w:hAnsi="Arial" w:cs="Arial"/>
                <w:color w:val="auto"/>
                <w:sz w:val="20"/>
                <w:szCs w:val="24"/>
              </w:rPr>
              <w:t>in the province of Lanao d</w:t>
            </w:r>
            <w:r w:rsidR="000A710F" w:rsidRPr="00A02801">
              <w:rPr>
                <w:rFonts w:ascii="Arial" w:hAnsi="Arial" w:cs="Arial"/>
                <w:color w:val="auto"/>
                <w:sz w:val="20"/>
                <w:szCs w:val="24"/>
              </w:rPr>
              <w:t xml:space="preserve">el Norte. </w:t>
            </w:r>
          </w:p>
        </w:tc>
      </w:tr>
    </w:tbl>
    <w:p w14:paraId="41DF8FD3" w14:textId="6D3BCB83" w:rsidR="00DD0B5D" w:rsidRDefault="00DD0B5D" w:rsidP="00295790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61F7B408" w14:textId="389D65F3" w:rsidR="00F34EA4" w:rsidRPr="00E708ED" w:rsidRDefault="00E708ED" w:rsidP="00DD0B5D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DD0B5D">
        <w:rPr>
          <w:rFonts w:ascii="Arial" w:eastAsia="Arial" w:hAnsi="Arial" w:cs="Arial"/>
          <w:sz w:val="20"/>
          <w:szCs w:val="20"/>
        </w:rPr>
        <w:t>**</w:t>
      </w:r>
      <w:r>
        <w:rPr>
          <w:rFonts w:ascii="Arial" w:eastAsia="Arial" w:hAnsi="Arial" w:cs="Arial"/>
          <w:sz w:val="20"/>
          <w:szCs w:val="20"/>
        </w:rPr>
        <w:t>**</w:t>
      </w:r>
    </w:p>
    <w:p w14:paraId="76C27889" w14:textId="6761426D" w:rsidR="00155355" w:rsidRPr="00E539A6" w:rsidRDefault="003D09A9" w:rsidP="00DD0B5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DD0B5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516FBDB6" w:rsidR="000F1F6C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46CDBE17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A4558" w14:textId="77777777" w:rsidR="00DD0B5D" w:rsidRPr="00A15EF8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76CD98FD" w:rsidR="000F1F6C" w:rsidRPr="00A15EF8" w:rsidRDefault="009211FD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00E6D6EA" w14:textId="77777777" w:rsidR="000C0BBD" w:rsidRDefault="000C0BB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8634CEF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48B525A" w14:textId="77777777" w:rsidR="00DD0B5D" w:rsidRDefault="00DD0B5D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42B463" w14:textId="77E6AC22" w:rsidR="000C0BBD" w:rsidRDefault="005B498A" w:rsidP="00DD0B5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AF1522" w14:textId="520A2AFF" w:rsidR="000C0BBD" w:rsidRPr="00A15EF8" w:rsidRDefault="003D09A9" w:rsidP="00DD0B5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0C0BBD" w:rsidRPr="00A15EF8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27C46" w14:textId="77777777" w:rsidR="00DE0248" w:rsidRDefault="00DE0248">
      <w:pPr>
        <w:spacing w:after="0" w:line="240" w:lineRule="auto"/>
      </w:pPr>
      <w:r>
        <w:separator/>
      </w:r>
    </w:p>
  </w:endnote>
  <w:endnote w:type="continuationSeparator" w:id="0">
    <w:p w14:paraId="74B94306" w14:textId="77777777" w:rsidR="00DE0248" w:rsidRDefault="00DE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1F4133" w:rsidRDefault="001F413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E2D7D5B" w:rsidR="001F4133" w:rsidRDefault="001F4133" w:rsidP="002E10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51974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51974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#7 on the Effects of Southwest Monsoon as of 14 September 2019, 4</w:t>
    </w:r>
    <w:r w:rsidRPr="002E10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EEEF" w14:textId="77777777" w:rsidR="00DE0248" w:rsidRDefault="00DE0248">
      <w:pPr>
        <w:spacing w:after="0" w:line="240" w:lineRule="auto"/>
      </w:pPr>
      <w:r>
        <w:separator/>
      </w:r>
    </w:p>
  </w:footnote>
  <w:footnote w:type="continuationSeparator" w:id="0">
    <w:p w14:paraId="1E3BF4DF" w14:textId="77777777" w:rsidR="00DE0248" w:rsidRDefault="00DE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1F4133" w:rsidRDefault="001F4133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1F4133" w:rsidRDefault="001F4133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1F4133" w:rsidRDefault="001F4133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1F4133" w:rsidRPr="000A409D" w:rsidRDefault="001F4133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611E1"/>
    <w:multiLevelType w:val="hybridMultilevel"/>
    <w:tmpl w:val="3228BA12"/>
    <w:lvl w:ilvl="0" w:tplc="DA7C42C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1E4DCB"/>
    <w:multiLevelType w:val="hybridMultilevel"/>
    <w:tmpl w:val="33AE231C"/>
    <w:lvl w:ilvl="0" w:tplc="9AA8C8E6">
      <w:start w:val="2"/>
      <w:numFmt w:val="bullet"/>
      <w:lvlText w:val=""/>
      <w:lvlJc w:val="left"/>
      <w:pPr>
        <w:ind w:left="1082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2A39CB"/>
    <w:multiLevelType w:val="hybridMultilevel"/>
    <w:tmpl w:val="06462298"/>
    <w:lvl w:ilvl="0" w:tplc="9AA8C8E6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631CF"/>
    <w:multiLevelType w:val="hybridMultilevel"/>
    <w:tmpl w:val="317006F0"/>
    <w:lvl w:ilvl="0" w:tplc="9AA8C8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B7F64"/>
    <w:multiLevelType w:val="hybridMultilevel"/>
    <w:tmpl w:val="CD3E3C36"/>
    <w:lvl w:ilvl="0" w:tplc="361AFE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E36E7"/>
    <w:multiLevelType w:val="hybridMultilevel"/>
    <w:tmpl w:val="585EA16E"/>
    <w:lvl w:ilvl="0" w:tplc="9BD82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BA00CC8"/>
    <w:multiLevelType w:val="hybridMultilevel"/>
    <w:tmpl w:val="5432587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24"/>
  </w:num>
  <w:num w:numId="7">
    <w:abstractNumId w:val="26"/>
  </w:num>
  <w:num w:numId="8">
    <w:abstractNumId w:val="10"/>
  </w:num>
  <w:num w:numId="9">
    <w:abstractNumId w:val="19"/>
  </w:num>
  <w:num w:numId="10">
    <w:abstractNumId w:val="6"/>
  </w:num>
  <w:num w:numId="11">
    <w:abstractNumId w:val="21"/>
  </w:num>
  <w:num w:numId="12">
    <w:abstractNumId w:val="7"/>
  </w:num>
  <w:num w:numId="13">
    <w:abstractNumId w:val="1"/>
  </w:num>
  <w:num w:numId="14">
    <w:abstractNumId w:val="0"/>
  </w:num>
  <w:num w:numId="15">
    <w:abstractNumId w:val="18"/>
  </w:num>
  <w:num w:numId="16">
    <w:abstractNumId w:val="27"/>
  </w:num>
  <w:num w:numId="17">
    <w:abstractNumId w:val="8"/>
  </w:num>
  <w:num w:numId="18">
    <w:abstractNumId w:val="16"/>
  </w:num>
  <w:num w:numId="19">
    <w:abstractNumId w:val="28"/>
  </w:num>
  <w:num w:numId="20">
    <w:abstractNumId w:val="15"/>
  </w:num>
  <w:num w:numId="21">
    <w:abstractNumId w:val="2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  <w:num w:numId="26">
    <w:abstractNumId w:val="12"/>
  </w:num>
  <w:num w:numId="27">
    <w:abstractNumId w:val="2"/>
  </w:num>
  <w:num w:numId="28">
    <w:abstractNumId w:val="4"/>
  </w:num>
  <w:num w:numId="29">
    <w:abstractNumId w:val="13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4D02"/>
    <w:rsid w:val="00005CB0"/>
    <w:rsid w:val="000132B4"/>
    <w:rsid w:val="00015CC9"/>
    <w:rsid w:val="00016644"/>
    <w:rsid w:val="00020ECE"/>
    <w:rsid w:val="0002212D"/>
    <w:rsid w:val="00022F59"/>
    <w:rsid w:val="000234D2"/>
    <w:rsid w:val="00026080"/>
    <w:rsid w:val="000306DD"/>
    <w:rsid w:val="000315B8"/>
    <w:rsid w:val="0003659D"/>
    <w:rsid w:val="000365AA"/>
    <w:rsid w:val="000408C0"/>
    <w:rsid w:val="00040CD7"/>
    <w:rsid w:val="00044A86"/>
    <w:rsid w:val="000612B0"/>
    <w:rsid w:val="000749BB"/>
    <w:rsid w:val="000762A0"/>
    <w:rsid w:val="000800EB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10F"/>
    <w:rsid w:val="000A754B"/>
    <w:rsid w:val="000B5BE2"/>
    <w:rsid w:val="000B72F7"/>
    <w:rsid w:val="000C0BBD"/>
    <w:rsid w:val="000C196B"/>
    <w:rsid w:val="000C6698"/>
    <w:rsid w:val="000D1A9D"/>
    <w:rsid w:val="000D23E8"/>
    <w:rsid w:val="000D3040"/>
    <w:rsid w:val="000D58D8"/>
    <w:rsid w:val="000E09D8"/>
    <w:rsid w:val="000E1784"/>
    <w:rsid w:val="000F10AC"/>
    <w:rsid w:val="000F1F6C"/>
    <w:rsid w:val="000F3578"/>
    <w:rsid w:val="000F3817"/>
    <w:rsid w:val="000F4844"/>
    <w:rsid w:val="00107492"/>
    <w:rsid w:val="001074B1"/>
    <w:rsid w:val="001129AF"/>
    <w:rsid w:val="00122989"/>
    <w:rsid w:val="00123C45"/>
    <w:rsid w:val="001301DC"/>
    <w:rsid w:val="00150801"/>
    <w:rsid w:val="00152CAC"/>
    <w:rsid w:val="00152E6A"/>
    <w:rsid w:val="00153232"/>
    <w:rsid w:val="00153FB9"/>
    <w:rsid w:val="00155355"/>
    <w:rsid w:val="00157E8F"/>
    <w:rsid w:val="001606A4"/>
    <w:rsid w:val="00160C69"/>
    <w:rsid w:val="001618E9"/>
    <w:rsid w:val="00162223"/>
    <w:rsid w:val="00163E15"/>
    <w:rsid w:val="00167DAC"/>
    <w:rsid w:val="00171DE9"/>
    <w:rsid w:val="00172BA8"/>
    <w:rsid w:val="00173C09"/>
    <w:rsid w:val="00174E88"/>
    <w:rsid w:val="00176AE3"/>
    <w:rsid w:val="001772DE"/>
    <w:rsid w:val="001817C6"/>
    <w:rsid w:val="00182E76"/>
    <w:rsid w:val="001836FA"/>
    <w:rsid w:val="0018402D"/>
    <w:rsid w:val="0018499D"/>
    <w:rsid w:val="001912CA"/>
    <w:rsid w:val="0019379C"/>
    <w:rsid w:val="00194BAC"/>
    <w:rsid w:val="00197C40"/>
    <w:rsid w:val="001A5783"/>
    <w:rsid w:val="001B19D1"/>
    <w:rsid w:val="001B2BB0"/>
    <w:rsid w:val="001B7D56"/>
    <w:rsid w:val="001C169D"/>
    <w:rsid w:val="001C5F8C"/>
    <w:rsid w:val="001C6AA3"/>
    <w:rsid w:val="001D01A8"/>
    <w:rsid w:val="001D0C1C"/>
    <w:rsid w:val="001D638D"/>
    <w:rsid w:val="001E26B4"/>
    <w:rsid w:val="001E4D2C"/>
    <w:rsid w:val="001F4133"/>
    <w:rsid w:val="001F57A0"/>
    <w:rsid w:val="002004E9"/>
    <w:rsid w:val="00202A0F"/>
    <w:rsid w:val="002062EB"/>
    <w:rsid w:val="00213A03"/>
    <w:rsid w:val="002147BF"/>
    <w:rsid w:val="00214EF6"/>
    <w:rsid w:val="00221FD1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821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95790"/>
    <w:rsid w:val="002A1EAD"/>
    <w:rsid w:val="002A3F21"/>
    <w:rsid w:val="002C28D5"/>
    <w:rsid w:val="002C72AE"/>
    <w:rsid w:val="002D10B8"/>
    <w:rsid w:val="002D3418"/>
    <w:rsid w:val="002E1081"/>
    <w:rsid w:val="002E74B2"/>
    <w:rsid w:val="002F01BE"/>
    <w:rsid w:val="002F5178"/>
    <w:rsid w:val="002F638B"/>
    <w:rsid w:val="002F713F"/>
    <w:rsid w:val="002F7E46"/>
    <w:rsid w:val="00305764"/>
    <w:rsid w:val="00306C31"/>
    <w:rsid w:val="00323154"/>
    <w:rsid w:val="00323D93"/>
    <w:rsid w:val="00326213"/>
    <w:rsid w:val="003277B9"/>
    <w:rsid w:val="00330256"/>
    <w:rsid w:val="00331650"/>
    <w:rsid w:val="00340E34"/>
    <w:rsid w:val="00341112"/>
    <w:rsid w:val="003460BF"/>
    <w:rsid w:val="003478E6"/>
    <w:rsid w:val="00356ABE"/>
    <w:rsid w:val="00366D42"/>
    <w:rsid w:val="00367696"/>
    <w:rsid w:val="0037081A"/>
    <w:rsid w:val="00371626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3E95"/>
    <w:rsid w:val="00397271"/>
    <w:rsid w:val="003A7618"/>
    <w:rsid w:val="003B1652"/>
    <w:rsid w:val="003B46D8"/>
    <w:rsid w:val="003B524C"/>
    <w:rsid w:val="003C1638"/>
    <w:rsid w:val="003C7DE1"/>
    <w:rsid w:val="003D09A9"/>
    <w:rsid w:val="003D2AE0"/>
    <w:rsid w:val="003D357A"/>
    <w:rsid w:val="003D4AAB"/>
    <w:rsid w:val="003D4DF7"/>
    <w:rsid w:val="003E27EE"/>
    <w:rsid w:val="003F0D46"/>
    <w:rsid w:val="003F4A67"/>
    <w:rsid w:val="00402969"/>
    <w:rsid w:val="004033F8"/>
    <w:rsid w:val="00403FDD"/>
    <w:rsid w:val="004134A7"/>
    <w:rsid w:val="00413DFB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7057A"/>
    <w:rsid w:val="004801A8"/>
    <w:rsid w:val="00481BB7"/>
    <w:rsid w:val="00485FAA"/>
    <w:rsid w:val="004867BA"/>
    <w:rsid w:val="00490703"/>
    <w:rsid w:val="004914E5"/>
    <w:rsid w:val="0049394A"/>
    <w:rsid w:val="00494B55"/>
    <w:rsid w:val="00495369"/>
    <w:rsid w:val="00497205"/>
    <w:rsid w:val="00497CC6"/>
    <w:rsid w:val="004B5EB5"/>
    <w:rsid w:val="004B6A6E"/>
    <w:rsid w:val="004B6B6D"/>
    <w:rsid w:val="004C55DA"/>
    <w:rsid w:val="004C6ED1"/>
    <w:rsid w:val="004D11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17FEA"/>
    <w:rsid w:val="00543A35"/>
    <w:rsid w:val="00544DE0"/>
    <w:rsid w:val="00546DEE"/>
    <w:rsid w:val="00557D52"/>
    <w:rsid w:val="0056425D"/>
    <w:rsid w:val="00574787"/>
    <w:rsid w:val="005757EC"/>
    <w:rsid w:val="005759A6"/>
    <w:rsid w:val="00580432"/>
    <w:rsid w:val="00581991"/>
    <w:rsid w:val="00587600"/>
    <w:rsid w:val="005940C2"/>
    <w:rsid w:val="0059459E"/>
    <w:rsid w:val="00594DB7"/>
    <w:rsid w:val="00596D34"/>
    <w:rsid w:val="00597755"/>
    <w:rsid w:val="005A15E4"/>
    <w:rsid w:val="005A1B6F"/>
    <w:rsid w:val="005A4EFD"/>
    <w:rsid w:val="005A6300"/>
    <w:rsid w:val="005B498A"/>
    <w:rsid w:val="005B5B47"/>
    <w:rsid w:val="005B7968"/>
    <w:rsid w:val="005C25C9"/>
    <w:rsid w:val="005C27D0"/>
    <w:rsid w:val="005C7BA5"/>
    <w:rsid w:val="005D0C1D"/>
    <w:rsid w:val="005D3BF5"/>
    <w:rsid w:val="006049CB"/>
    <w:rsid w:val="00606AB1"/>
    <w:rsid w:val="00607A89"/>
    <w:rsid w:val="00607C74"/>
    <w:rsid w:val="006114E3"/>
    <w:rsid w:val="00611D34"/>
    <w:rsid w:val="00611FA3"/>
    <w:rsid w:val="00625C5F"/>
    <w:rsid w:val="00625DBD"/>
    <w:rsid w:val="006301AF"/>
    <w:rsid w:val="006348B0"/>
    <w:rsid w:val="00636A32"/>
    <w:rsid w:val="00637A13"/>
    <w:rsid w:val="00637CFE"/>
    <w:rsid w:val="00645CDA"/>
    <w:rsid w:val="00646FEA"/>
    <w:rsid w:val="006526F6"/>
    <w:rsid w:val="006552C0"/>
    <w:rsid w:val="00663868"/>
    <w:rsid w:val="00667EC5"/>
    <w:rsid w:val="00671751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69EC"/>
    <w:rsid w:val="006A73E5"/>
    <w:rsid w:val="006B6490"/>
    <w:rsid w:val="006B7762"/>
    <w:rsid w:val="006C2F7A"/>
    <w:rsid w:val="006C3732"/>
    <w:rsid w:val="006C4D64"/>
    <w:rsid w:val="006D67C6"/>
    <w:rsid w:val="006E08CA"/>
    <w:rsid w:val="006E4231"/>
    <w:rsid w:val="006E68A3"/>
    <w:rsid w:val="006E6AC7"/>
    <w:rsid w:val="006E7431"/>
    <w:rsid w:val="006F323A"/>
    <w:rsid w:val="006F70DD"/>
    <w:rsid w:val="00701F97"/>
    <w:rsid w:val="007029A9"/>
    <w:rsid w:val="0070301E"/>
    <w:rsid w:val="00703E20"/>
    <w:rsid w:val="007046B8"/>
    <w:rsid w:val="0070518F"/>
    <w:rsid w:val="00715939"/>
    <w:rsid w:val="007247E4"/>
    <w:rsid w:val="00724F05"/>
    <w:rsid w:val="007253AB"/>
    <w:rsid w:val="007265E3"/>
    <w:rsid w:val="00727C5F"/>
    <w:rsid w:val="007349CA"/>
    <w:rsid w:val="0074186F"/>
    <w:rsid w:val="00742851"/>
    <w:rsid w:val="007431C8"/>
    <w:rsid w:val="007447DD"/>
    <w:rsid w:val="007449DC"/>
    <w:rsid w:val="0074516B"/>
    <w:rsid w:val="00746C19"/>
    <w:rsid w:val="00751511"/>
    <w:rsid w:val="00752F0C"/>
    <w:rsid w:val="007650E4"/>
    <w:rsid w:val="00767FB8"/>
    <w:rsid w:val="007705F4"/>
    <w:rsid w:val="00777580"/>
    <w:rsid w:val="00781FB0"/>
    <w:rsid w:val="00787667"/>
    <w:rsid w:val="00793210"/>
    <w:rsid w:val="007935FA"/>
    <w:rsid w:val="00795462"/>
    <w:rsid w:val="00797E31"/>
    <w:rsid w:val="007B0A9C"/>
    <w:rsid w:val="007B1691"/>
    <w:rsid w:val="007B3DBB"/>
    <w:rsid w:val="007B3E6C"/>
    <w:rsid w:val="007C4A28"/>
    <w:rsid w:val="007C6311"/>
    <w:rsid w:val="007C69A0"/>
    <w:rsid w:val="007D1B8F"/>
    <w:rsid w:val="007D613E"/>
    <w:rsid w:val="007D707B"/>
    <w:rsid w:val="007E1ED0"/>
    <w:rsid w:val="007E66BE"/>
    <w:rsid w:val="007F103F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033"/>
    <w:rsid w:val="0082465B"/>
    <w:rsid w:val="00825CB0"/>
    <w:rsid w:val="008263D0"/>
    <w:rsid w:val="0082725D"/>
    <w:rsid w:val="00840DC2"/>
    <w:rsid w:val="00843257"/>
    <w:rsid w:val="00854CB5"/>
    <w:rsid w:val="008566C8"/>
    <w:rsid w:val="00856E82"/>
    <w:rsid w:val="008626A4"/>
    <w:rsid w:val="00863692"/>
    <w:rsid w:val="008748D8"/>
    <w:rsid w:val="008756F0"/>
    <w:rsid w:val="00876F3E"/>
    <w:rsid w:val="00877235"/>
    <w:rsid w:val="0087788A"/>
    <w:rsid w:val="00885E31"/>
    <w:rsid w:val="00886EDD"/>
    <w:rsid w:val="00896068"/>
    <w:rsid w:val="008A04DB"/>
    <w:rsid w:val="008B69AD"/>
    <w:rsid w:val="008C4830"/>
    <w:rsid w:val="008C5231"/>
    <w:rsid w:val="008D07BD"/>
    <w:rsid w:val="008D0DB6"/>
    <w:rsid w:val="008D3979"/>
    <w:rsid w:val="008E341E"/>
    <w:rsid w:val="008E4DF8"/>
    <w:rsid w:val="008F379C"/>
    <w:rsid w:val="008F5202"/>
    <w:rsid w:val="008F5738"/>
    <w:rsid w:val="008F5D6F"/>
    <w:rsid w:val="0090173D"/>
    <w:rsid w:val="00912BCD"/>
    <w:rsid w:val="0091415F"/>
    <w:rsid w:val="00916156"/>
    <w:rsid w:val="009211FD"/>
    <w:rsid w:val="00922CAF"/>
    <w:rsid w:val="009244C0"/>
    <w:rsid w:val="00925820"/>
    <w:rsid w:val="0093050B"/>
    <w:rsid w:val="00931CF2"/>
    <w:rsid w:val="00932578"/>
    <w:rsid w:val="00941468"/>
    <w:rsid w:val="00945FC4"/>
    <w:rsid w:val="00954D0D"/>
    <w:rsid w:val="009609F7"/>
    <w:rsid w:val="009663E0"/>
    <w:rsid w:val="009808F1"/>
    <w:rsid w:val="00984253"/>
    <w:rsid w:val="00992545"/>
    <w:rsid w:val="00995B5C"/>
    <w:rsid w:val="009A05F1"/>
    <w:rsid w:val="009A359B"/>
    <w:rsid w:val="009A5F9E"/>
    <w:rsid w:val="009B16FB"/>
    <w:rsid w:val="009B2891"/>
    <w:rsid w:val="009B3D59"/>
    <w:rsid w:val="009B758F"/>
    <w:rsid w:val="009C021C"/>
    <w:rsid w:val="009C7C3C"/>
    <w:rsid w:val="009E27AF"/>
    <w:rsid w:val="009E7401"/>
    <w:rsid w:val="009F0D31"/>
    <w:rsid w:val="009F1782"/>
    <w:rsid w:val="00A02801"/>
    <w:rsid w:val="00A10651"/>
    <w:rsid w:val="00A14AF1"/>
    <w:rsid w:val="00A15EF8"/>
    <w:rsid w:val="00A177FC"/>
    <w:rsid w:val="00A225BB"/>
    <w:rsid w:val="00A24262"/>
    <w:rsid w:val="00A254E0"/>
    <w:rsid w:val="00A26DFC"/>
    <w:rsid w:val="00A27B8A"/>
    <w:rsid w:val="00A329E3"/>
    <w:rsid w:val="00A360D4"/>
    <w:rsid w:val="00A3643A"/>
    <w:rsid w:val="00A42F80"/>
    <w:rsid w:val="00A440A6"/>
    <w:rsid w:val="00A4796D"/>
    <w:rsid w:val="00A50AE2"/>
    <w:rsid w:val="00A5344C"/>
    <w:rsid w:val="00A55D0B"/>
    <w:rsid w:val="00A6302A"/>
    <w:rsid w:val="00A63F0D"/>
    <w:rsid w:val="00A72593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2A07"/>
    <w:rsid w:val="00AB2C79"/>
    <w:rsid w:val="00AB4B4D"/>
    <w:rsid w:val="00AB5F57"/>
    <w:rsid w:val="00AB730C"/>
    <w:rsid w:val="00AC069F"/>
    <w:rsid w:val="00AC123D"/>
    <w:rsid w:val="00AC2B43"/>
    <w:rsid w:val="00AC3F90"/>
    <w:rsid w:val="00AC54BD"/>
    <w:rsid w:val="00AD0CEC"/>
    <w:rsid w:val="00AD1686"/>
    <w:rsid w:val="00AD23D2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2E75"/>
    <w:rsid w:val="00B0423A"/>
    <w:rsid w:val="00B10486"/>
    <w:rsid w:val="00B15464"/>
    <w:rsid w:val="00B1591C"/>
    <w:rsid w:val="00B15F8B"/>
    <w:rsid w:val="00B17164"/>
    <w:rsid w:val="00B238F1"/>
    <w:rsid w:val="00B25D5C"/>
    <w:rsid w:val="00B27212"/>
    <w:rsid w:val="00B32D0B"/>
    <w:rsid w:val="00B34D3A"/>
    <w:rsid w:val="00B3550C"/>
    <w:rsid w:val="00B35A11"/>
    <w:rsid w:val="00B42CB1"/>
    <w:rsid w:val="00B52C75"/>
    <w:rsid w:val="00B556E0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97945"/>
    <w:rsid w:val="00BA436F"/>
    <w:rsid w:val="00BB574D"/>
    <w:rsid w:val="00BB738E"/>
    <w:rsid w:val="00BB7E09"/>
    <w:rsid w:val="00BC2501"/>
    <w:rsid w:val="00BC3B56"/>
    <w:rsid w:val="00BC533B"/>
    <w:rsid w:val="00BD10D0"/>
    <w:rsid w:val="00BD4F84"/>
    <w:rsid w:val="00BD5A8C"/>
    <w:rsid w:val="00BE039E"/>
    <w:rsid w:val="00BE1AB9"/>
    <w:rsid w:val="00BE4115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51974"/>
    <w:rsid w:val="00C545A7"/>
    <w:rsid w:val="00C60386"/>
    <w:rsid w:val="00C62B62"/>
    <w:rsid w:val="00C63453"/>
    <w:rsid w:val="00C6532B"/>
    <w:rsid w:val="00C67BB2"/>
    <w:rsid w:val="00C71B7B"/>
    <w:rsid w:val="00C732DC"/>
    <w:rsid w:val="00C768F0"/>
    <w:rsid w:val="00C85089"/>
    <w:rsid w:val="00C918A2"/>
    <w:rsid w:val="00C93900"/>
    <w:rsid w:val="00CA0F74"/>
    <w:rsid w:val="00CA2D0F"/>
    <w:rsid w:val="00CA308F"/>
    <w:rsid w:val="00CA404C"/>
    <w:rsid w:val="00CA4BCD"/>
    <w:rsid w:val="00CA4E4D"/>
    <w:rsid w:val="00CA53C3"/>
    <w:rsid w:val="00CA690D"/>
    <w:rsid w:val="00CB18B0"/>
    <w:rsid w:val="00CB1BC9"/>
    <w:rsid w:val="00CB22FC"/>
    <w:rsid w:val="00CB5625"/>
    <w:rsid w:val="00CB65C6"/>
    <w:rsid w:val="00CB66CD"/>
    <w:rsid w:val="00CC37E6"/>
    <w:rsid w:val="00CD2EC0"/>
    <w:rsid w:val="00CE41F7"/>
    <w:rsid w:val="00CE5638"/>
    <w:rsid w:val="00CE6458"/>
    <w:rsid w:val="00CF20AB"/>
    <w:rsid w:val="00CF30C3"/>
    <w:rsid w:val="00CF6CA2"/>
    <w:rsid w:val="00CF786F"/>
    <w:rsid w:val="00D018CB"/>
    <w:rsid w:val="00D01F5A"/>
    <w:rsid w:val="00D1085C"/>
    <w:rsid w:val="00D1658D"/>
    <w:rsid w:val="00D220A7"/>
    <w:rsid w:val="00D278C1"/>
    <w:rsid w:val="00D307D8"/>
    <w:rsid w:val="00D32026"/>
    <w:rsid w:val="00D325D1"/>
    <w:rsid w:val="00D43941"/>
    <w:rsid w:val="00D47F09"/>
    <w:rsid w:val="00D50AF1"/>
    <w:rsid w:val="00D54288"/>
    <w:rsid w:val="00D6064B"/>
    <w:rsid w:val="00D63EF1"/>
    <w:rsid w:val="00D63FBA"/>
    <w:rsid w:val="00D76FCB"/>
    <w:rsid w:val="00D90F86"/>
    <w:rsid w:val="00D93477"/>
    <w:rsid w:val="00D9698E"/>
    <w:rsid w:val="00DA0433"/>
    <w:rsid w:val="00DA1FDD"/>
    <w:rsid w:val="00DA4074"/>
    <w:rsid w:val="00DB3EA6"/>
    <w:rsid w:val="00DB4B45"/>
    <w:rsid w:val="00DC0B44"/>
    <w:rsid w:val="00DC45D6"/>
    <w:rsid w:val="00DD0B5D"/>
    <w:rsid w:val="00DD2218"/>
    <w:rsid w:val="00DD3815"/>
    <w:rsid w:val="00DD701A"/>
    <w:rsid w:val="00DE008E"/>
    <w:rsid w:val="00DE0248"/>
    <w:rsid w:val="00DE2C1A"/>
    <w:rsid w:val="00DE2FBD"/>
    <w:rsid w:val="00DE3688"/>
    <w:rsid w:val="00DF35E2"/>
    <w:rsid w:val="00DF3FD0"/>
    <w:rsid w:val="00DF434E"/>
    <w:rsid w:val="00E02BF1"/>
    <w:rsid w:val="00E03A33"/>
    <w:rsid w:val="00E057E9"/>
    <w:rsid w:val="00E060F9"/>
    <w:rsid w:val="00E11497"/>
    <w:rsid w:val="00E238AB"/>
    <w:rsid w:val="00E24F5A"/>
    <w:rsid w:val="00E25AF1"/>
    <w:rsid w:val="00E2710D"/>
    <w:rsid w:val="00E32DE0"/>
    <w:rsid w:val="00E43E5C"/>
    <w:rsid w:val="00E44A97"/>
    <w:rsid w:val="00E47B18"/>
    <w:rsid w:val="00E50999"/>
    <w:rsid w:val="00E539A6"/>
    <w:rsid w:val="00E5420C"/>
    <w:rsid w:val="00E67372"/>
    <w:rsid w:val="00E708ED"/>
    <w:rsid w:val="00E72E81"/>
    <w:rsid w:val="00E752E5"/>
    <w:rsid w:val="00E8358D"/>
    <w:rsid w:val="00E8443D"/>
    <w:rsid w:val="00E8605A"/>
    <w:rsid w:val="00E86830"/>
    <w:rsid w:val="00E870C2"/>
    <w:rsid w:val="00E90FE4"/>
    <w:rsid w:val="00E95156"/>
    <w:rsid w:val="00EA0A6E"/>
    <w:rsid w:val="00EA18AC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45EC"/>
    <w:rsid w:val="00ED56CF"/>
    <w:rsid w:val="00ED6767"/>
    <w:rsid w:val="00EF22C2"/>
    <w:rsid w:val="00EF2DCC"/>
    <w:rsid w:val="00EF3DDB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2EC1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4073"/>
    <w:rsid w:val="00F55241"/>
    <w:rsid w:val="00F561FC"/>
    <w:rsid w:val="00F611D2"/>
    <w:rsid w:val="00F613F1"/>
    <w:rsid w:val="00F62F41"/>
    <w:rsid w:val="00F634F8"/>
    <w:rsid w:val="00F63AD2"/>
    <w:rsid w:val="00F660EC"/>
    <w:rsid w:val="00F67B1D"/>
    <w:rsid w:val="00F70DBA"/>
    <w:rsid w:val="00F733D9"/>
    <w:rsid w:val="00F75CF0"/>
    <w:rsid w:val="00F909A6"/>
    <w:rsid w:val="00F91779"/>
    <w:rsid w:val="00F97A03"/>
    <w:rsid w:val="00FA3901"/>
    <w:rsid w:val="00FA71E5"/>
    <w:rsid w:val="00FB2B0B"/>
    <w:rsid w:val="00FB61DE"/>
    <w:rsid w:val="00FB6498"/>
    <w:rsid w:val="00FC1620"/>
    <w:rsid w:val="00FC192D"/>
    <w:rsid w:val="00FC3BF8"/>
    <w:rsid w:val="00FC58E9"/>
    <w:rsid w:val="00FD2DEC"/>
    <w:rsid w:val="00FD3CA7"/>
    <w:rsid w:val="00FD66F8"/>
    <w:rsid w:val="00FE13CE"/>
    <w:rsid w:val="00FE47E2"/>
    <w:rsid w:val="00FE5B3D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9997D21B-51ED-4C3A-A305-65DB507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50</cp:revision>
  <cp:lastPrinted>2018-06-13T11:02:00Z</cp:lastPrinted>
  <dcterms:created xsi:type="dcterms:W3CDTF">2019-09-08T06:48:00Z</dcterms:created>
  <dcterms:modified xsi:type="dcterms:W3CDTF">2019-09-14T05:50:00Z</dcterms:modified>
</cp:coreProperties>
</file>