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85B5E0E" w:rsidR="00D567C6" w:rsidRPr="00EC5F21" w:rsidRDefault="00400D54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50132D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>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A7E935F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A472A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472A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A472A2" w:rsidRPr="00A472A2">
        <w:rPr>
          <w:rFonts w:ascii="Arial" w:eastAsia="Arial" w:hAnsi="Arial" w:cs="Arial"/>
          <w:b/>
          <w:sz w:val="32"/>
          <w:szCs w:val="24"/>
        </w:rPr>
        <w:t>Tipolo</w:t>
      </w:r>
      <w:proofErr w:type="spellEnd"/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472A2" w:rsidRPr="00A472A2">
        <w:rPr>
          <w:rFonts w:ascii="Arial" w:eastAsia="Arial" w:hAnsi="Arial" w:cs="Arial"/>
          <w:b/>
          <w:sz w:val="32"/>
          <w:szCs w:val="24"/>
        </w:rPr>
        <w:t>Mandaue</w:t>
      </w:r>
      <w:proofErr w:type="spellEnd"/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29DE06A8" w14:textId="7F41E8D9" w:rsidR="00C36550" w:rsidRDefault="0050132D" w:rsidP="00C365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28B37528" w14:textId="67075BA0" w:rsidR="00EC3F6E" w:rsidRDefault="00EC3F6E" w:rsidP="00EC3F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31A2EA7" w14:textId="46158B40" w:rsidR="00EC3F6E" w:rsidRDefault="00EC3F6E" w:rsidP="00EC3F6E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Pr="00B659A4">
        <w:rPr>
          <w:rFonts w:ascii="Arial" w:eastAsia="Arial" w:hAnsi="Arial" w:cs="Arial"/>
          <w:i/>
          <w:sz w:val="24"/>
          <w:szCs w:val="24"/>
        </w:rPr>
        <w:t xml:space="preserve">fire incident occurred at </w:t>
      </w:r>
      <w:proofErr w:type="spellStart"/>
      <w:r w:rsidRPr="00B659A4">
        <w:rPr>
          <w:rFonts w:ascii="Arial" w:eastAsia="Arial" w:hAnsi="Arial" w:cs="Arial"/>
          <w:i/>
          <w:sz w:val="24"/>
          <w:szCs w:val="24"/>
        </w:rPr>
        <w:t>Sitio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Basubas</w:t>
      </w:r>
      <w:proofErr w:type="spellEnd"/>
      <w:r w:rsidRPr="00B659A4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Maharlika</w:t>
      </w:r>
      <w:proofErr w:type="spellEnd"/>
      <w:r w:rsidRPr="00B659A4"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 xml:space="preserve">and Espino,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Tipolo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Mandaue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City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 27 June 2019 at around 1:18 AM, which</w:t>
      </w:r>
      <w:r>
        <w:rPr>
          <w:rFonts w:ascii="Arial" w:hAnsi="Arial" w:cs="Arial"/>
          <w:i/>
          <w:sz w:val="24"/>
          <w:szCs w:val="24"/>
        </w:rPr>
        <w:t xml:space="preserve"> was placed under control at 5</w:t>
      </w:r>
      <w:r w:rsidRPr="00B659A4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>25 A</w:t>
      </w:r>
      <w:r w:rsidRPr="00B659A4">
        <w:rPr>
          <w:rFonts w:ascii="Arial" w:hAnsi="Arial" w:cs="Arial"/>
          <w:i/>
          <w:sz w:val="24"/>
          <w:szCs w:val="24"/>
        </w:rPr>
        <w:t xml:space="preserve">M. </w:t>
      </w:r>
    </w:p>
    <w:p w14:paraId="6FF17E2D" w14:textId="79E044D6" w:rsidR="00EC3F6E" w:rsidRDefault="00EC3F6E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1EA6615A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8032718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B8040C" w:rsidRPr="00B8040C">
        <w:rPr>
          <w:rFonts w:ascii="Arial" w:eastAsia="Arial" w:hAnsi="Arial" w:cs="Arial"/>
          <w:b/>
          <w:color w:val="0070C0"/>
          <w:sz w:val="24"/>
          <w:szCs w:val="24"/>
        </w:rPr>
        <w:t>1,9</w:t>
      </w:r>
      <w:r w:rsidR="002B28E4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052137" w:rsidRPr="0005213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>
        <w:rPr>
          <w:rFonts w:ascii="Arial" w:eastAsia="Arial" w:hAnsi="Arial" w:cs="Arial"/>
          <w:sz w:val="24"/>
          <w:szCs w:val="24"/>
        </w:rPr>
        <w:t xml:space="preserve">or </w:t>
      </w:r>
      <w:r w:rsidR="00B8040C" w:rsidRPr="00B8040C">
        <w:rPr>
          <w:rFonts w:ascii="Arial" w:eastAsia="Arial" w:hAnsi="Arial" w:cs="Arial"/>
          <w:b/>
          <w:color w:val="0070C0"/>
          <w:sz w:val="24"/>
          <w:szCs w:val="24"/>
        </w:rPr>
        <w:t>6,0</w:t>
      </w:r>
      <w:r w:rsidR="002B28E4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</w:t>
      </w:r>
      <w:r w:rsidR="002B28E4">
        <w:rPr>
          <w:rFonts w:ascii="Arial" w:eastAsia="Arial" w:hAnsi="Arial" w:cs="Arial"/>
          <w:sz w:val="24"/>
          <w:szCs w:val="24"/>
        </w:rPr>
        <w:t xml:space="preserve">by the fire incident </w:t>
      </w:r>
      <w:r w:rsidRPr="00EC5F21">
        <w:rPr>
          <w:rFonts w:ascii="Arial" w:eastAsia="Arial" w:hAnsi="Arial" w:cs="Arial"/>
          <w:sz w:val="24"/>
          <w:szCs w:val="24"/>
        </w:rPr>
        <w:t>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567C6" w:rsidRPr="0079459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567C6" w:rsidRPr="00794590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472A2" w:rsidRPr="00794590">
        <w:rPr>
          <w:rFonts w:ascii="Arial" w:eastAsia="Arial" w:hAnsi="Arial" w:cs="Arial"/>
          <w:b/>
          <w:sz w:val="24"/>
          <w:szCs w:val="24"/>
        </w:rPr>
        <w:t>Tipolo</w:t>
      </w:r>
      <w:proofErr w:type="spellEnd"/>
      <w:r w:rsidR="00A472A2" w:rsidRPr="00794590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472A2" w:rsidRPr="00794590">
        <w:rPr>
          <w:rFonts w:ascii="Arial" w:eastAsia="Arial" w:hAnsi="Arial" w:cs="Arial"/>
          <w:b/>
          <w:sz w:val="24"/>
          <w:szCs w:val="24"/>
        </w:rPr>
        <w:t>Mandaue</w:t>
      </w:r>
      <w:proofErr w:type="spellEnd"/>
      <w:r w:rsidR="00D567C6" w:rsidRPr="00794590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000CC0" w:rsidRPr="0079459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4590">
        <w:rPr>
          <w:rFonts w:ascii="Arial" w:eastAsia="Arial" w:hAnsi="Arial" w:cs="Arial"/>
          <w:sz w:val="24"/>
          <w:szCs w:val="24"/>
        </w:rPr>
        <w:t>(</w:t>
      </w:r>
      <w:r w:rsidRPr="00EC5F2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1723"/>
        <w:gridCol w:w="1406"/>
        <w:gridCol w:w="1410"/>
      </w:tblGrid>
      <w:tr w:rsidR="00D567C6" w:rsidRPr="00EC5F21" w14:paraId="0980C94E" w14:textId="77777777" w:rsidTr="002B28E4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2B28E4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47A1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B8040C" w:rsidRPr="00EC5F21" w14:paraId="02CC6D2B" w14:textId="77777777" w:rsidTr="002B28E4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B8040C" w:rsidRPr="00EC5F21" w:rsidRDefault="00B8040C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77777777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35E18" w14:textId="13ABE955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F457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1,9</w:t>
            </w:r>
            <w:r w:rsidR="00EC3F6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47432226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Pr="00B804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</w:t>
            </w:r>
            <w:r w:rsidR="002B28E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</w:p>
        </w:tc>
      </w:tr>
      <w:tr w:rsidR="00B8040C" w:rsidRPr="00EC5F21" w14:paraId="4B1EC497" w14:textId="77777777" w:rsidTr="00B8040C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77777777" w:rsidR="00B8040C" w:rsidRPr="00EC5F21" w:rsidRDefault="00B8040C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77777777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330C3" w14:textId="523DF224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F457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1,9</w:t>
            </w:r>
            <w:r w:rsidR="00EC3F6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450FDC5F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Pr="00B804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</w:t>
            </w:r>
            <w:r w:rsidR="002B28E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</w:p>
        </w:tc>
      </w:tr>
      <w:tr w:rsidR="00B8040C" w:rsidRPr="00EC5F21" w14:paraId="3DCB01E0" w14:textId="77777777" w:rsidTr="00B8040C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77777777" w:rsidR="00B8040C" w:rsidRPr="00EC5F21" w:rsidRDefault="00B8040C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77777777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F8CF0" w14:textId="0939870B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F457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1,9</w:t>
            </w:r>
            <w:r w:rsidR="00EC3F6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1C153A07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 w:rsidRPr="00B804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6,0</w:t>
            </w:r>
            <w:r w:rsidR="002B28E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65</w:t>
            </w:r>
          </w:p>
        </w:tc>
      </w:tr>
      <w:tr w:rsidR="00B8040C" w:rsidRPr="00EC5F21" w14:paraId="0D0980BD" w14:textId="77777777" w:rsidTr="00B8040C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3E37C9EC" w:rsidR="00B8040C" w:rsidRPr="00EC5F21" w:rsidRDefault="00B8040C" w:rsidP="00DD5B40">
            <w:pPr>
              <w:spacing w:after="0" w:line="240" w:lineRule="auto"/>
              <w:ind w:left="126"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2FA20D6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30ACA" w14:textId="75C76BA0" w:rsidR="00B8040C" w:rsidRPr="00B8040C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8F457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</w:t>
            </w: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1,9</w:t>
            </w:r>
            <w:r w:rsidR="00EC3F6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2F313B78" w:rsidR="00B8040C" w:rsidRPr="00B8040C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             6,0</w:t>
            </w:r>
            <w:r w:rsidR="002B28E4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65</w:t>
            </w:r>
          </w:p>
        </w:tc>
      </w:tr>
    </w:tbl>
    <w:p w14:paraId="4A2131CD" w14:textId="2084150B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8040C" w:rsidRP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Decrease on the number of </w:t>
      </w:r>
      <w:r w:rsid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affected </w:t>
      </w:r>
      <w:r w:rsidR="00B8040C" w:rsidRP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persons is based on the validation conducted</w:t>
      </w:r>
    </w:p>
    <w:p w14:paraId="2C399F8C" w14:textId="4EE9645C" w:rsidR="00F35CDA" w:rsidRDefault="0083244C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ABBEDAB" w14:textId="77777777" w:rsidR="00C36550" w:rsidRPr="00052137" w:rsidRDefault="00C36550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330821" w14:textId="57A48C6E" w:rsidR="00C36550" w:rsidRPr="00C36550" w:rsidRDefault="000146D5" w:rsidP="00C3655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169696DB" w14:textId="3C8ACBB9" w:rsidR="002B28E4" w:rsidRPr="002B28E4" w:rsidRDefault="002B28E4" w:rsidP="002B28E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B28E4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985C760" w14:textId="07180C72" w:rsidR="002B28E4" w:rsidRPr="00EC5F21" w:rsidRDefault="002B28E4" w:rsidP="002B28E4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624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2,449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3E0615">
        <w:rPr>
          <w:rFonts w:ascii="Arial" w:eastAsia="Arial" w:hAnsi="Arial" w:cs="Arial"/>
          <w:color w:val="000000"/>
          <w:sz w:val="24"/>
          <w:szCs w:val="24"/>
        </w:rPr>
        <w:t>expected to remain inside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Pr="00794590">
        <w:rPr>
          <w:rFonts w:ascii="Arial" w:eastAsia="Arial" w:hAnsi="Arial" w:cs="Arial"/>
          <w:b/>
          <w:sz w:val="24"/>
          <w:szCs w:val="24"/>
        </w:rPr>
        <w:t xml:space="preserve">Parking Lot of Cebu International Convention Center </w:t>
      </w:r>
      <w:r w:rsidR="003E0615" w:rsidRPr="003E0615">
        <w:rPr>
          <w:rFonts w:ascii="Arial" w:eastAsia="Arial" w:hAnsi="Arial" w:cs="Arial"/>
          <w:sz w:val="24"/>
          <w:szCs w:val="24"/>
        </w:rPr>
        <w:t xml:space="preserve">after </w:t>
      </w:r>
      <w:r w:rsidR="00E73084">
        <w:rPr>
          <w:rFonts w:ascii="Arial" w:eastAsia="Arial" w:hAnsi="Arial" w:cs="Arial"/>
          <w:sz w:val="24"/>
          <w:szCs w:val="24"/>
        </w:rPr>
        <w:t xml:space="preserve">the city </w:t>
      </w:r>
      <w:r w:rsidR="003E0615" w:rsidRPr="003E0615">
        <w:rPr>
          <w:rFonts w:ascii="Arial" w:eastAsia="Arial" w:hAnsi="Arial" w:cs="Arial"/>
          <w:sz w:val="24"/>
          <w:szCs w:val="24"/>
        </w:rPr>
        <w:t>distribute</w:t>
      </w:r>
      <w:r w:rsidR="00E73084">
        <w:rPr>
          <w:rFonts w:ascii="Arial" w:eastAsia="Arial" w:hAnsi="Arial" w:cs="Arial"/>
          <w:sz w:val="24"/>
          <w:szCs w:val="24"/>
        </w:rPr>
        <w:t>s</w:t>
      </w:r>
      <w:bookmarkStart w:id="0" w:name="_GoBack"/>
      <w:bookmarkEnd w:id="0"/>
      <w:r w:rsidR="003E0615" w:rsidRPr="003E0615">
        <w:rPr>
          <w:rFonts w:ascii="Arial" w:eastAsia="Arial" w:hAnsi="Arial" w:cs="Arial"/>
          <w:sz w:val="24"/>
          <w:szCs w:val="24"/>
        </w:rPr>
        <w:t xml:space="preserve"> its financial assistance</w:t>
      </w:r>
      <w:r w:rsidR="003E0615">
        <w:rPr>
          <w:rFonts w:ascii="Arial" w:eastAsia="Arial" w:hAnsi="Arial" w:cs="Arial"/>
          <w:b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2C3E925B" w14:textId="77777777" w:rsidR="002B28E4" w:rsidRPr="00EC5F21" w:rsidRDefault="002B28E4" w:rsidP="002B28E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8176C9" w14:textId="77777777" w:rsidR="002B28E4" w:rsidRPr="002B28E4" w:rsidRDefault="002B28E4" w:rsidP="002B28E4">
      <w:pPr>
        <w:widowControl/>
        <w:spacing w:after="0" w:line="240" w:lineRule="auto"/>
        <w:ind w:left="900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2B28E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2B28E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41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917"/>
        <w:gridCol w:w="1035"/>
        <w:gridCol w:w="876"/>
        <w:gridCol w:w="878"/>
        <w:gridCol w:w="876"/>
        <w:gridCol w:w="873"/>
      </w:tblGrid>
      <w:tr w:rsidR="002B28E4" w:rsidRPr="00EC5F21" w14:paraId="0B4B8408" w14:textId="77777777" w:rsidTr="002B28E4">
        <w:trPr>
          <w:trHeight w:val="20"/>
        </w:trPr>
        <w:tc>
          <w:tcPr>
            <w:tcW w:w="1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6F308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570B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125F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2B28E4" w:rsidRPr="00EC5F21" w14:paraId="3A951F95" w14:textId="77777777" w:rsidTr="002B28E4">
        <w:trPr>
          <w:trHeight w:val="20"/>
        </w:trPr>
        <w:tc>
          <w:tcPr>
            <w:tcW w:w="1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DF40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8ADF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40CA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B4C91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2B28E4" w:rsidRPr="00EC5F21" w14:paraId="7EAEC921" w14:textId="77777777" w:rsidTr="002B28E4">
        <w:trPr>
          <w:trHeight w:val="20"/>
        </w:trPr>
        <w:tc>
          <w:tcPr>
            <w:tcW w:w="1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66DB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B9D39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805A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7E512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BE5A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623A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F3B9D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2B28E4" w:rsidRPr="00EC5F21" w14:paraId="6D97B67E" w14:textId="77777777" w:rsidTr="002B28E4">
        <w:trPr>
          <w:trHeight w:val="2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6E1B0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CE998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A18BB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36D5C" w14:textId="17AB8B7D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761CD" w14:textId="1CE17C2F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624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FC738" w14:textId="547F1679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A8FB4" w14:textId="6B1D457F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449</w:t>
            </w:r>
          </w:p>
        </w:tc>
      </w:tr>
      <w:tr w:rsidR="002B28E4" w:rsidRPr="00EC5F21" w14:paraId="4C0D994C" w14:textId="77777777" w:rsidTr="002B28E4">
        <w:trPr>
          <w:trHeight w:val="2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0F243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AE32A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9683E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11640" w14:textId="7179B4DD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F5551" w14:textId="24B4ED34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624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8C384" w14:textId="212B590D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1768C" w14:textId="63D3DEA6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449</w:t>
            </w:r>
          </w:p>
        </w:tc>
      </w:tr>
      <w:tr w:rsidR="002B28E4" w:rsidRPr="00EC5F21" w14:paraId="6246B8E7" w14:textId="77777777" w:rsidTr="002B28E4">
        <w:trPr>
          <w:trHeight w:val="2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EDA8A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2C97B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5C5C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C05D1" w14:textId="6F2C6C32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81F4E" w14:textId="45FF6195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624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5E142" w14:textId="61DA4AC1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F665B" w14:textId="033CF39B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449</w:t>
            </w:r>
          </w:p>
        </w:tc>
      </w:tr>
      <w:tr w:rsidR="002B28E4" w:rsidRPr="00EC5F21" w14:paraId="2607A446" w14:textId="77777777" w:rsidTr="002B28E4">
        <w:trPr>
          <w:trHeight w:val="2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05BE5" w14:textId="77777777" w:rsidR="002B28E4" w:rsidRPr="00EC5F21" w:rsidRDefault="002B28E4" w:rsidP="00DD5B40">
            <w:pPr>
              <w:spacing w:after="0" w:line="240" w:lineRule="auto"/>
              <w:ind w:left="126"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24233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2687A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F1B3E" w14:textId="7C601B85" w:rsidR="002B28E4" w:rsidRPr="00B8040C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4C403" w14:textId="5D448197" w:rsidR="002B28E4" w:rsidRPr="00B8040C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624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405A32" w14:textId="2A654801" w:rsidR="002B28E4" w:rsidRPr="00B8040C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</w:t>
            </w: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0DEFE" w14:textId="20D0956A" w:rsidR="002B28E4" w:rsidRPr="00B8040C" w:rsidRDefault="002B28E4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</w:t>
            </w: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449</w:t>
            </w:r>
          </w:p>
        </w:tc>
      </w:tr>
    </w:tbl>
    <w:p w14:paraId="0E35CE6D" w14:textId="77777777" w:rsidR="002B28E4" w:rsidRPr="002B28E4" w:rsidRDefault="002B28E4" w:rsidP="002B28E4">
      <w:pPr>
        <w:pStyle w:val="ListParagraph"/>
        <w:spacing w:after="0" w:line="240" w:lineRule="auto"/>
        <w:ind w:left="900"/>
        <w:rPr>
          <w:rFonts w:ascii="Arial" w:eastAsia="Arial" w:hAnsi="Arial" w:cs="Arial"/>
          <w:i/>
          <w:color w:val="0070C0"/>
          <w:sz w:val="16"/>
          <w:szCs w:val="24"/>
        </w:rPr>
      </w:pPr>
      <w:r w:rsidRPr="002B28E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Decrease on the number of persons inside EC is based on the validation conducted</w:t>
      </w:r>
    </w:p>
    <w:p w14:paraId="413CD987" w14:textId="77777777" w:rsidR="002B28E4" w:rsidRPr="002B28E4" w:rsidRDefault="002B28E4" w:rsidP="002B28E4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B28E4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33B64A68" w14:textId="77777777" w:rsidR="002B28E4" w:rsidRPr="00C36550" w:rsidRDefault="002B28E4" w:rsidP="00C3655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D6F1E0E" w14:textId="52D8AA27" w:rsidR="002B28E4" w:rsidRPr="002B28E4" w:rsidRDefault="002B28E4" w:rsidP="002B28E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B28E4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63A88585" w14:textId="57A2DD27" w:rsidR="00C36550" w:rsidRPr="00C36550" w:rsidRDefault="003E0615" w:rsidP="00C36550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2B28E4" w:rsidRPr="00EC5F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1,307</w:t>
      </w:r>
      <w:r w:rsidR="002B28E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B28E4"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B28E4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B28E4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2B28E4" w:rsidRPr="00B8040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616</w:t>
      </w:r>
      <w:r w:rsidR="002B28E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B28E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temporarily took shelter with their relatives</w:t>
      </w:r>
      <w:r w:rsidR="002B28E4" w:rsidRPr="00794590">
        <w:rPr>
          <w:rFonts w:ascii="Arial" w:eastAsia="Arial" w:hAnsi="Arial" w:cs="Arial"/>
          <w:b/>
          <w:sz w:val="24"/>
          <w:szCs w:val="24"/>
        </w:rPr>
        <w:t xml:space="preserve"> </w:t>
      </w:r>
      <w:r w:rsidR="00DD5B40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2B28E4" w:rsidRPr="00EC5F21">
        <w:rPr>
          <w:rFonts w:ascii="Arial" w:eastAsia="Arial" w:hAnsi="Arial" w:cs="Arial"/>
          <w:color w:val="000000"/>
          <w:sz w:val="24"/>
          <w:szCs w:val="24"/>
        </w:rPr>
        <w:t>).</w:t>
      </w:r>
      <w:r w:rsidR="00C36550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6AF3596" w14:textId="77777777" w:rsidR="00C36550" w:rsidRDefault="00C36550" w:rsidP="00DD5B40">
      <w:pPr>
        <w:pStyle w:val="ListParagraph"/>
        <w:widowControl/>
        <w:spacing w:after="0" w:line="240" w:lineRule="auto"/>
        <w:ind w:left="900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500D4331" w14:textId="0B1884E7" w:rsidR="002B28E4" w:rsidRPr="002B28E4" w:rsidRDefault="00DD5B40" w:rsidP="00DD5B40">
      <w:pPr>
        <w:pStyle w:val="ListParagraph"/>
        <w:widowControl/>
        <w:spacing w:after="0" w:line="240" w:lineRule="auto"/>
        <w:ind w:left="900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2B28E4" w:rsidRPr="002B28E4">
        <w:rPr>
          <w:rFonts w:ascii="Arial" w:eastAsia="Arial" w:hAnsi="Arial" w:cs="Arial"/>
          <w:b/>
          <w:i/>
          <w:color w:val="000000"/>
          <w:sz w:val="20"/>
          <w:szCs w:val="24"/>
        </w:rPr>
        <w:t>. Number of Displaced Families / Persons Inside Evacuation Center</w:t>
      </w:r>
      <w:r w:rsidR="002B28E4" w:rsidRPr="002B28E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41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917"/>
        <w:gridCol w:w="1035"/>
        <w:gridCol w:w="876"/>
        <w:gridCol w:w="878"/>
        <w:gridCol w:w="876"/>
        <w:gridCol w:w="873"/>
      </w:tblGrid>
      <w:tr w:rsidR="002B28E4" w:rsidRPr="00EC5F21" w14:paraId="4E83963B" w14:textId="77777777" w:rsidTr="00C36550">
        <w:trPr>
          <w:trHeight w:val="20"/>
          <w:tblHeader/>
        </w:trPr>
        <w:tc>
          <w:tcPr>
            <w:tcW w:w="1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9441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5935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E06B2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2B28E4" w:rsidRPr="00EC5F21" w14:paraId="7525363A" w14:textId="77777777" w:rsidTr="00C36550">
        <w:trPr>
          <w:trHeight w:val="20"/>
          <w:tblHeader/>
        </w:trPr>
        <w:tc>
          <w:tcPr>
            <w:tcW w:w="1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3EC9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6754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8F833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6B1F1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2B28E4" w:rsidRPr="00EC5F21" w14:paraId="6D723FAD" w14:textId="77777777" w:rsidTr="00C36550">
        <w:trPr>
          <w:trHeight w:val="20"/>
          <w:tblHeader/>
        </w:trPr>
        <w:tc>
          <w:tcPr>
            <w:tcW w:w="1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3A72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E621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D5B1A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CC97D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AA078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AF030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D3E0D" w14:textId="77777777" w:rsidR="002B28E4" w:rsidRPr="00EC5F21" w:rsidRDefault="002B28E4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DD5B40" w:rsidRPr="00EC5F21" w14:paraId="57617C3E" w14:textId="77777777" w:rsidTr="00DD5B40">
        <w:trPr>
          <w:trHeight w:val="2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1D093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B73A5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0250E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A790D" w14:textId="0E6A90A1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2E84D" w14:textId="53E03C2A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6A01F" w14:textId="64710B6D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9B069" w14:textId="582FFDA6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616</w:t>
            </w:r>
          </w:p>
        </w:tc>
      </w:tr>
      <w:tr w:rsidR="00DD5B40" w:rsidRPr="00EC5F21" w14:paraId="64DBF630" w14:textId="77777777" w:rsidTr="00DD5B40">
        <w:trPr>
          <w:trHeight w:val="2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3708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REGION VII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405F2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FF29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DB777" w14:textId="1EAE5F3F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41577" w14:textId="747956C4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849C6" w14:textId="5F964C9D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31F13" w14:textId="0396C90D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616</w:t>
            </w:r>
          </w:p>
        </w:tc>
      </w:tr>
      <w:tr w:rsidR="00DD5B40" w:rsidRPr="00EC5F21" w14:paraId="76F403B3" w14:textId="77777777" w:rsidTr="00DD5B40">
        <w:trPr>
          <w:trHeight w:val="2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8AEB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E4067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95987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C6D08" w14:textId="5BC94057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F8F58" w14:textId="7671641C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207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AE8BA" w14:textId="1057A907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F0589" w14:textId="3812A6D8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</w:t>
            </w:r>
            <w:r w:rsidRPr="008764A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616</w:t>
            </w:r>
          </w:p>
        </w:tc>
      </w:tr>
      <w:tr w:rsidR="00DD5B40" w:rsidRPr="00EC5F21" w14:paraId="31644B18" w14:textId="77777777" w:rsidTr="00DD5B40">
        <w:trPr>
          <w:trHeight w:val="20"/>
        </w:trPr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EED4E" w14:textId="77777777" w:rsidR="00DD5B40" w:rsidRPr="00EC5F21" w:rsidRDefault="00DD5B40" w:rsidP="00DD5B40">
            <w:pPr>
              <w:spacing w:after="0" w:line="240" w:lineRule="auto"/>
              <w:ind w:left="126"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285CE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3F9B7" w14:textId="77777777" w:rsidR="00DD5B40" w:rsidRPr="00EC5F21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FBF12" w14:textId="2AF3C9F0" w:rsidR="00DD5B40" w:rsidRPr="00B8040C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1C3FF" w14:textId="4ED2EBEF" w:rsidR="00DD5B40" w:rsidRPr="00B8040C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18D8CA" w14:textId="7BE33DAC" w:rsidR="00DD5B40" w:rsidRPr="00B8040C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</w:t>
            </w: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19E57" w14:textId="5667321A" w:rsidR="00DD5B40" w:rsidRPr="00B8040C" w:rsidRDefault="00DD5B40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</w:t>
            </w:r>
            <w:r w:rsidRPr="00B8040C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616</w:t>
            </w:r>
          </w:p>
        </w:tc>
      </w:tr>
    </w:tbl>
    <w:p w14:paraId="6FA1A93D" w14:textId="77777777" w:rsidR="002B28E4" w:rsidRPr="002B28E4" w:rsidRDefault="002B28E4" w:rsidP="00DD5B40">
      <w:pPr>
        <w:pStyle w:val="ListParagraph"/>
        <w:spacing w:after="0" w:line="240" w:lineRule="auto"/>
        <w:ind w:left="900"/>
        <w:rPr>
          <w:rFonts w:ascii="Arial" w:eastAsia="Arial" w:hAnsi="Arial" w:cs="Arial"/>
          <w:i/>
          <w:color w:val="0070C0"/>
          <w:sz w:val="16"/>
          <w:szCs w:val="24"/>
        </w:rPr>
      </w:pPr>
      <w:r w:rsidRPr="002B28E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Decrease on the number of persons inside EC is based on the validation conducted</w:t>
      </w:r>
    </w:p>
    <w:p w14:paraId="27E67AFA" w14:textId="77777777" w:rsidR="002B28E4" w:rsidRPr="002B28E4" w:rsidRDefault="002B28E4" w:rsidP="002B28E4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B28E4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050BF383" w14:textId="145AB8A4" w:rsidR="00052137" w:rsidRPr="00F35CDA" w:rsidRDefault="00052137" w:rsidP="000521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7D52F679" w:rsidR="00140DA1" w:rsidRDefault="00DD5B40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40DA1" w:rsidRPr="00400D54">
        <w:rPr>
          <w:rFonts w:ascii="Arial" w:eastAsia="Arial" w:hAnsi="Arial" w:cs="Arial"/>
          <w:sz w:val="24"/>
          <w:szCs w:val="24"/>
        </w:rPr>
        <w:t xml:space="preserve"> </w:t>
      </w:r>
      <w:r w:rsidR="00A472A2" w:rsidRPr="00B8040C">
        <w:rPr>
          <w:rFonts w:ascii="Arial" w:eastAsia="Arial" w:hAnsi="Arial" w:cs="Arial"/>
          <w:b/>
          <w:color w:val="0070C0"/>
          <w:sz w:val="24"/>
          <w:szCs w:val="24"/>
        </w:rPr>
        <w:t>6</w:t>
      </w:r>
      <w:r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E938BC" w:rsidRP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B8040C">
        <w:rPr>
          <w:rFonts w:ascii="Arial" w:eastAsia="Arial" w:hAnsi="Arial" w:cs="Arial"/>
          <w:b/>
          <w:color w:val="0070C0"/>
          <w:sz w:val="24"/>
          <w:szCs w:val="24"/>
        </w:rPr>
        <w:t>damaged 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D5B40">
        <w:rPr>
          <w:rFonts w:ascii="Arial" w:eastAsia="Arial" w:hAnsi="Arial" w:cs="Arial"/>
          <w:sz w:val="24"/>
          <w:szCs w:val="24"/>
        </w:rPr>
        <w:t>were damaged by the fire</w:t>
      </w:r>
      <w:r w:rsidR="00A472A2" w:rsidRPr="00DD5B40">
        <w:rPr>
          <w:rFonts w:ascii="Arial" w:eastAsia="Arial" w:hAnsi="Arial" w:cs="Arial"/>
          <w:sz w:val="24"/>
          <w:szCs w:val="24"/>
        </w:rPr>
        <w:t>;</w:t>
      </w:r>
      <w:r w:rsidR="00DC7C36" w:rsidRPr="00B80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72A2" w:rsidRPr="00400D54">
        <w:rPr>
          <w:rFonts w:ascii="Arial" w:eastAsia="Arial" w:hAnsi="Arial" w:cs="Arial"/>
          <w:sz w:val="24"/>
          <w:szCs w:val="24"/>
        </w:rPr>
        <w:t>of which</w:t>
      </w:r>
      <w:r>
        <w:rPr>
          <w:rFonts w:ascii="Arial" w:eastAsia="Arial" w:hAnsi="Arial" w:cs="Arial"/>
          <w:sz w:val="24"/>
          <w:szCs w:val="24"/>
        </w:rPr>
        <w:t>,</w:t>
      </w:r>
      <w:r w:rsidR="00DC7C36">
        <w:rPr>
          <w:rFonts w:ascii="Arial" w:eastAsia="Arial" w:hAnsi="Arial" w:cs="Arial"/>
          <w:sz w:val="24"/>
          <w:szCs w:val="24"/>
        </w:rPr>
        <w:t xml:space="preserve"> </w:t>
      </w:r>
      <w:r w:rsidRPr="00DD5B40">
        <w:rPr>
          <w:rFonts w:ascii="Arial" w:eastAsia="Arial" w:hAnsi="Arial" w:cs="Arial"/>
          <w:b/>
          <w:color w:val="0070C0"/>
          <w:sz w:val="24"/>
          <w:szCs w:val="24"/>
        </w:rPr>
        <w:t>613</w:t>
      </w:r>
      <w:r w:rsidR="00A472A2" w:rsidRPr="00DD5B4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D5B40">
        <w:rPr>
          <w:rFonts w:ascii="Arial" w:eastAsia="Arial" w:hAnsi="Arial" w:cs="Arial"/>
          <w:b/>
          <w:color w:val="0070C0"/>
          <w:sz w:val="24"/>
          <w:szCs w:val="24"/>
        </w:rPr>
        <w:t>houses we</w:t>
      </w:r>
      <w:r w:rsidR="00F27639" w:rsidRPr="00DD5B40">
        <w:rPr>
          <w:rFonts w:ascii="Arial" w:eastAsia="Arial" w:hAnsi="Arial" w:cs="Arial"/>
          <w:b/>
          <w:color w:val="0070C0"/>
          <w:sz w:val="24"/>
          <w:szCs w:val="24"/>
        </w:rPr>
        <w:t xml:space="preserve">re totally damaged </w:t>
      </w:r>
      <w:r w:rsidR="00F27639" w:rsidRPr="00400D54">
        <w:rPr>
          <w:rFonts w:ascii="Arial" w:eastAsia="Arial" w:hAnsi="Arial" w:cs="Arial"/>
          <w:sz w:val="24"/>
          <w:szCs w:val="24"/>
        </w:rPr>
        <w:t xml:space="preserve">and </w:t>
      </w:r>
      <w:r w:rsidR="00F27639" w:rsidRPr="00DD5B4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DD5B4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27639" w:rsidRPr="00DD5B4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D5B40">
        <w:rPr>
          <w:rFonts w:ascii="Arial" w:eastAsia="Arial" w:hAnsi="Arial" w:cs="Arial"/>
          <w:b/>
          <w:color w:val="0070C0"/>
          <w:sz w:val="24"/>
          <w:szCs w:val="24"/>
        </w:rPr>
        <w:t>houses we</w:t>
      </w:r>
      <w:r w:rsidR="00B8040C" w:rsidRPr="00DD5B40">
        <w:rPr>
          <w:rFonts w:ascii="Arial" w:eastAsia="Arial" w:hAnsi="Arial" w:cs="Arial"/>
          <w:b/>
          <w:color w:val="0070C0"/>
          <w:sz w:val="24"/>
          <w:szCs w:val="24"/>
        </w:rPr>
        <w:t>re</w:t>
      </w:r>
      <w:r w:rsidR="00F27639" w:rsidRPr="00DD5B40"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1D9731A1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45A42D2" w:rsidR="006B6C95" w:rsidRPr="006E2A89" w:rsidRDefault="00DD5B40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88"/>
        <w:gridCol w:w="972"/>
        <w:gridCol w:w="1658"/>
        <w:gridCol w:w="1863"/>
      </w:tblGrid>
      <w:tr w:rsidR="00D567C6" w:rsidRPr="00EC5F21" w14:paraId="1F67EB17" w14:textId="77777777" w:rsidTr="00DD5B40">
        <w:trPr>
          <w:trHeight w:val="20"/>
        </w:trPr>
        <w:tc>
          <w:tcPr>
            <w:tcW w:w="25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D567C6" w:rsidRPr="00EC5F21" w14:paraId="1360093B" w14:textId="77777777" w:rsidTr="00DD5B40">
        <w:trPr>
          <w:trHeight w:val="20"/>
        </w:trPr>
        <w:tc>
          <w:tcPr>
            <w:tcW w:w="25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C993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B8040C" w:rsidRPr="00EC5F21" w14:paraId="0A24E477" w14:textId="77777777" w:rsidTr="00DD5B40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B8040C" w:rsidRPr="00EC5F21" w:rsidRDefault="00B8040C" w:rsidP="00DD5B40">
            <w:pPr>
              <w:spacing w:after="0" w:line="240" w:lineRule="auto"/>
              <w:ind w:right="1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767BBB5B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</w:t>
            </w:r>
            <w:r w:rsidRPr="00B804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DD5B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  <w:r w:rsidRPr="00B8040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AF1E1" w14:textId="36962692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A1E8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DD5B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5698CF9F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D5B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11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8040C" w:rsidRPr="00EC5F21" w14:paraId="148C8375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77777777" w:rsidR="00B8040C" w:rsidRPr="00EC5F21" w:rsidRDefault="00B8040C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A3811" w14:textId="199EB3DE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DD5B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5C282" w14:textId="798D9A66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A1E8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DD5B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2AAB2C03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DD5B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</w:tr>
      <w:tr w:rsidR="00B8040C" w:rsidRPr="00EC5F21" w14:paraId="62AEF102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77777777" w:rsidR="00B8040C" w:rsidRPr="00EC5F21" w:rsidRDefault="00B8040C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A861B" w14:textId="1AE332B4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DD5B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77D2C" w14:textId="078D3309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A1E8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  <w:r w:rsidR="00DD5B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0FA287FD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D5B4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11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8040C" w:rsidRPr="00EC5F21" w14:paraId="3C97B4AD" w14:textId="77777777" w:rsidTr="000C69A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D103" w14:textId="77777777" w:rsidR="00B8040C" w:rsidRPr="00EC5F21" w:rsidRDefault="00B8040C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4085" w14:textId="0B182BF7" w:rsidR="00B8040C" w:rsidRPr="00EC5F21" w:rsidRDefault="00B8040C" w:rsidP="00DD5B40">
            <w:pPr>
              <w:spacing w:after="0" w:line="240" w:lineRule="auto"/>
              <w:ind w:right="1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B25D3" w14:textId="1AB5C33A" w:rsidR="00B8040C" w:rsidRPr="00B8040C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 w:rsidR="00DD5B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04FD" w14:textId="53675360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6</w:t>
            </w:r>
            <w:r w:rsidR="00DD5B40">
              <w:rPr>
                <w:rFonts w:ascii="Arial" w:hAnsi="Arial" w:cs="Arial"/>
                <w:i/>
                <w:iCs/>
                <w:sz w:val="20"/>
                <w:szCs w:val="24"/>
              </w:rPr>
              <w:t>13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48FB" w14:textId="026F3685" w:rsidR="00B8040C" w:rsidRPr="00EC5F21" w:rsidRDefault="00B8040C" w:rsidP="00DD5B40">
            <w:pPr>
              <w:spacing w:after="0" w:line="240" w:lineRule="auto"/>
              <w:ind w:right="1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DD5B4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11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0370EE9C" w14:textId="73DC5370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8040C" w:rsidRP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Decrease on the number of </w:t>
      </w:r>
      <w:r w:rsid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damaged houses</w:t>
      </w:r>
      <w:r w:rsidR="00B8040C" w:rsidRPr="00B8040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based on the validation conducted</w:t>
      </w:r>
    </w:p>
    <w:p w14:paraId="0D66A331" w14:textId="3E1215BA" w:rsidR="006B6C95" w:rsidRDefault="006B6C95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6D85ADC" w14:textId="77777777" w:rsidR="00C36550" w:rsidRPr="00052137" w:rsidRDefault="00C36550" w:rsidP="000521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6A4DEF" w14:textId="7830E40B" w:rsidR="00F27639" w:rsidRPr="00F27639" w:rsidRDefault="00F27639" w:rsidP="00F2763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2763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83C7583" w14:textId="58515B5F" w:rsidR="00F27639" w:rsidRPr="00B8040C" w:rsidRDefault="00F27639" w:rsidP="00F27639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8040C">
        <w:rPr>
          <w:rFonts w:ascii="Arial" w:eastAsia="Times New Roman" w:hAnsi="Arial" w:cs="Arial"/>
          <w:color w:val="222222"/>
          <w:sz w:val="24"/>
          <w:szCs w:val="24"/>
        </w:rPr>
        <w:t xml:space="preserve">A total </w:t>
      </w:r>
      <w:r w:rsidRPr="00B8040C">
        <w:rPr>
          <w:rFonts w:ascii="Arial" w:eastAsia="Times New Roman" w:hAnsi="Arial" w:cs="Arial"/>
          <w:sz w:val="24"/>
          <w:szCs w:val="24"/>
        </w:rPr>
        <w:t>of </w:t>
      </w:r>
      <w:r w:rsidRPr="00B771D8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D5B40" w:rsidRPr="00DD5B40">
        <w:rPr>
          <w:rFonts w:ascii="Arial" w:eastAsia="Times New Roman" w:hAnsi="Arial" w:cs="Arial"/>
          <w:b/>
          <w:bCs/>
          <w:color w:val="0070C0"/>
          <w:sz w:val="24"/>
          <w:szCs w:val="24"/>
        </w:rPr>
        <w:t>27,142,041.00</w:t>
      </w:r>
      <w:r w:rsidR="00DD5B4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8040C">
        <w:rPr>
          <w:rFonts w:ascii="Arial" w:eastAsia="Times New Roman" w:hAnsi="Arial" w:cs="Arial"/>
          <w:sz w:val="24"/>
          <w:szCs w:val="24"/>
        </w:rPr>
        <w:t>worth of assistance was provided</w:t>
      </w:r>
      <w:r w:rsidR="00B8040C" w:rsidRPr="00B8040C">
        <w:rPr>
          <w:rFonts w:ascii="Arial" w:eastAsia="Times New Roman" w:hAnsi="Arial" w:cs="Arial"/>
          <w:sz w:val="24"/>
          <w:szCs w:val="24"/>
        </w:rPr>
        <w:t xml:space="preserve"> to the affected families;</w:t>
      </w:r>
      <w:r w:rsidR="00B8040C" w:rsidRPr="00B804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644AD5" w:rsidRPr="00644AD5">
        <w:rPr>
          <w:rFonts w:ascii="Arial" w:hAnsi="Arial" w:cs="Arial"/>
          <w:bCs/>
          <w:sz w:val="24"/>
          <w:szCs w:val="24"/>
          <w:shd w:val="clear" w:color="auto" w:fill="FFFFFF"/>
        </w:rPr>
        <w:t>of which,</w:t>
      </w:r>
      <w:r w:rsidR="00644AD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B8040C" w:rsidRPr="00DD5B40">
        <w:rPr>
          <w:rFonts w:ascii="Arial" w:hAnsi="Arial" w:cs="Arial"/>
          <w:b/>
          <w:bCs/>
          <w:sz w:val="24"/>
          <w:szCs w:val="24"/>
          <w:shd w:val="clear" w:color="auto" w:fill="FFFFFF"/>
        </w:rPr>
        <w:t>₱3,042,041.00</w:t>
      </w:r>
      <w:r w:rsidRPr="00DD5B40">
        <w:rPr>
          <w:rFonts w:ascii="Arial" w:eastAsia="Times New Roman" w:hAnsi="Arial" w:cs="Arial"/>
          <w:sz w:val="24"/>
          <w:szCs w:val="24"/>
        </w:rPr>
        <w:t xml:space="preserve"> </w:t>
      </w:r>
      <w:r w:rsidR="00644AD5">
        <w:rPr>
          <w:rFonts w:ascii="Arial" w:eastAsia="Times New Roman" w:hAnsi="Arial" w:cs="Arial"/>
          <w:sz w:val="24"/>
          <w:szCs w:val="24"/>
        </w:rPr>
        <w:t>was provided by</w:t>
      </w:r>
      <w:r w:rsidR="00B8040C" w:rsidRPr="00DD5B40">
        <w:rPr>
          <w:rFonts w:ascii="Arial" w:eastAsia="Times New Roman" w:hAnsi="Arial" w:cs="Arial"/>
          <w:sz w:val="24"/>
          <w:szCs w:val="24"/>
        </w:rPr>
        <w:t xml:space="preserve"> </w:t>
      </w:r>
      <w:r w:rsidRPr="00DD5B40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="00B771D8" w:rsidRPr="00B771D8">
        <w:rPr>
          <w:rFonts w:ascii="Arial" w:eastAsia="Times New Roman" w:hAnsi="Arial" w:cs="Arial"/>
          <w:bCs/>
          <w:sz w:val="24"/>
          <w:szCs w:val="24"/>
        </w:rPr>
        <w:t>,</w:t>
      </w:r>
      <w:r w:rsidR="00B8040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8040C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B8040C" w:rsidRPr="00B804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₱2</w:t>
      </w:r>
      <w:r w:rsidR="00DD5B4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4,1</w:t>
      </w:r>
      <w:r w:rsidR="00B8040C" w:rsidRPr="00B8040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00,000.00</w:t>
      </w:r>
      <w:r w:rsidR="00B8040C" w:rsidRPr="00B771D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644A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by </w:t>
      </w:r>
      <w:r w:rsidR="00B8040C" w:rsidRPr="00B771D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LGUs</w:t>
      </w:r>
      <w:r w:rsidR="00DD5B40">
        <w:rPr>
          <w:rFonts w:ascii="Arial" w:eastAsia="Times New Roman" w:hAnsi="Arial" w:cs="Arial"/>
          <w:color w:val="222222"/>
          <w:sz w:val="24"/>
          <w:szCs w:val="24"/>
        </w:rPr>
        <w:t xml:space="preserve"> (see Table 5</w:t>
      </w:r>
      <w:r w:rsidRPr="00B8040C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1274D219" w14:textId="4B3C3E39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6ACC2B4" w14:textId="1A3C500B" w:rsidR="00F27639" w:rsidRPr="00F27639" w:rsidRDefault="00DD5B40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</w:t>
      </w:r>
      <w:r w:rsidR="00F27639" w:rsidRPr="00F27639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809" w:type="pct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1528"/>
        <w:gridCol w:w="1640"/>
        <w:gridCol w:w="983"/>
        <w:gridCol w:w="1249"/>
        <w:gridCol w:w="1640"/>
      </w:tblGrid>
      <w:tr w:rsidR="00F35CDA" w:rsidRPr="00F27639" w14:paraId="372B5305" w14:textId="77777777" w:rsidTr="00DD5B40">
        <w:trPr>
          <w:trHeight w:val="20"/>
        </w:trPr>
        <w:tc>
          <w:tcPr>
            <w:tcW w:w="1659" w:type="pct"/>
            <w:vMerge w:val="restar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4104" w14:textId="77777777" w:rsidR="00F27639" w:rsidRPr="00F27639" w:rsidRDefault="00F27639" w:rsidP="00DD5B4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804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3341" w:type="pct"/>
            <w:gridSpan w:val="5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1730" w14:textId="77777777" w:rsidR="00F27639" w:rsidRPr="00F27639" w:rsidRDefault="00F27639" w:rsidP="00DD5B4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050B63" w:rsidRPr="00F27639" w14:paraId="6CD2E0FD" w14:textId="77777777" w:rsidTr="00DD5B40">
        <w:trPr>
          <w:trHeight w:val="20"/>
        </w:trPr>
        <w:tc>
          <w:tcPr>
            <w:tcW w:w="1659" w:type="pct"/>
            <w:vMerge/>
            <w:shd w:val="clear" w:color="auto" w:fill="FFFFFF"/>
            <w:vAlign w:val="center"/>
            <w:hideMark/>
          </w:tcPr>
          <w:p w14:paraId="141CC4B4" w14:textId="77777777" w:rsidR="00F27639" w:rsidRPr="00F27639" w:rsidRDefault="00F27639" w:rsidP="00DD5B40">
            <w:pPr>
              <w:widowControl/>
              <w:spacing w:after="0" w:line="240" w:lineRule="auto"/>
              <w:ind w:right="144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F7B9" w14:textId="77777777" w:rsidR="00F27639" w:rsidRPr="00F27639" w:rsidRDefault="00F27639" w:rsidP="00DD5B4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79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2EE1" w14:textId="77777777" w:rsidR="00F27639" w:rsidRPr="00F27639" w:rsidRDefault="00F27639" w:rsidP="00DD5B4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</w:t>
            </w:r>
          </w:p>
        </w:tc>
        <w:tc>
          <w:tcPr>
            <w:tcW w:w="456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29D6" w14:textId="77777777" w:rsidR="00F27639" w:rsidRPr="00F27639" w:rsidRDefault="00F27639" w:rsidP="00DD5B4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NGOs</w:t>
            </w:r>
          </w:p>
        </w:tc>
        <w:tc>
          <w:tcPr>
            <w:tcW w:w="590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9DC8" w14:textId="77777777" w:rsidR="00F27639" w:rsidRPr="00F27639" w:rsidRDefault="00F27639" w:rsidP="00DD5B4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OTHERS</w:t>
            </w:r>
          </w:p>
        </w:tc>
        <w:tc>
          <w:tcPr>
            <w:tcW w:w="759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CD7B" w14:textId="77777777" w:rsidR="00F27639" w:rsidRPr="00F27639" w:rsidRDefault="00F27639" w:rsidP="00DD5B4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B8040C" w:rsidRPr="00F27639" w14:paraId="79C5F587" w14:textId="77777777" w:rsidTr="00DD5B40">
        <w:trPr>
          <w:trHeight w:val="20"/>
        </w:trPr>
        <w:tc>
          <w:tcPr>
            <w:tcW w:w="1659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4D1B" w14:textId="77777777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071C" w14:textId="5ABE3AEC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B80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3,042,041.00</w:t>
            </w:r>
          </w:p>
        </w:tc>
        <w:tc>
          <w:tcPr>
            <w:tcW w:w="79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9237" w14:textId="30E06187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3E3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D5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</w:t>
            </w:r>
            <w:r w:rsidRPr="003E3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456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280B" w14:textId="47AB9341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DC3A" w14:textId="6666E04D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59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79AF" w14:textId="03CEE7AE" w:rsidR="00B8040C" w:rsidRPr="00B8040C" w:rsidRDefault="00DD5B40" w:rsidP="00DD5B40">
            <w:pPr>
              <w:widowControl/>
              <w:spacing w:after="0" w:line="240" w:lineRule="auto"/>
              <w:ind w:right="144"/>
              <w:contextualSpacing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27,1</w:t>
            </w:r>
            <w:r w:rsidR="00B8040C" w:rsidRPr="00B80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42,041.00</w:t>
            </w:r>
          </w:p>
        </w:tc>
      </w:tr>
      <w:tr w:rsidR="00B8040C" w:rsidRPr="00F27639" w14:paraId="56BE81C5" w14:textId="77777777" w:rsidTr="00DD5B40">
        <w:trPr>
          <w:trHeight w:val="20"/>
        </w:trPr>
        <w:tc>
          <w:tcPr>
            <w:tcW w:w="1659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3CC5" w14:textId="77777777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 VII</w:t>
            </w:r>
          </w:p>
        </w:tc>
        <w:tc>
          <w:tcPr>
            <w:tcW w:w="73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2DCD" w14:textId="50844FE1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477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3,042,041.00</w:t>
            </w:r>
          </w:p>
        </w:tc>
        <w:tc>
          <w:tcPr>
            <w:tcW w:w="79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0251" w14:textId="2EBC8DD5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3E3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D5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</w:t>
            </w:r>
            <w:r w:rsidRPr="003E3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456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A62E" w14:textId="3FD6F329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1ADC" w14:textId="52BFBD85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59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5632" w14:textId="3D040570" w:rsidR="00B8040C" w:rsidRPr="00F27639" w:rsidRDefault="00DD5B40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27,1</w:t>
            </w:r>
            <w:r w:rsidR="00B8040C" w:rsidRPr="000D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42,041.00</w:t>
            </w:r>
          </w:p>
        </w:tc>
      </w:tr>
      <w:tr w:rsidR="00B8040C" w:rsidRPr="00F27639" w14:paraId="46D46953" w14:textId="77777777" w:rsidTr="00DD5B40">
        <w:trPr>
          <w:trHeight w:val="20"/>
        </w:trPr>
        <w:tc>
          <w:tcPr>
            <w:tcW w:w="1659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58F3" w14:textId="77777777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3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622E" w14:textId="3E04B9B4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4773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3,042,041.00</w:t>
            </w:r>
          </w:p>
        </w:tc>
        <w:tc>
          <w:tcPr>
            <w:tcW w:w="79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5AE0" w14:textId="157CF1B6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3E3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D5B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4,1</w:t>
            </w:r>
            <w:r w:rsidRPr="003E3A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456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06E2" w14:textId="730CE549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FF30" w14:textId="3842B782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59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D4A3" w14:textId="088A697D" w:rsidR="00B8040C" w:rsidRPr="00F27639" w:rsidRDefault="00DD5B40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27,1</w:t>
            </w:r>
            <w:r w:rsidR="00B8040C" w:rsidRPr="000D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42,041.00</w:t>
            </w:r>
          </w:p>
        </w:tc>
      </w:tr>
      <w:tr w:rsidR="00B8040C" w:rsidRPr="00F27639" w14:paraId="555A6E8D" w14:textId="77777777" w:rsidTr="00DD5B40">
        <w:trPr>
          <w:trHeight w:val="20"/>
        </w:trPr>
        <w:tc>
          <w:tcPr>
            <w:tcW w:w="16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ECB1" w14:textId="0E8AA1A6" w:rsidR="00B8040C" w:rsidRPr="00F27639" w:rsidRDefault="00B8040C" w:rsidP="00DD5B40">
            <w:pPr>
              <w:spacing w:after="0" w:line="240" w:lineRule="auto"/>
              <w:ind w:left="90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F2763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 w:rsidRPr="00F2763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7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34CA" w14:textId="14F06AB7" w:rsidR="00B8040C" w:rsidRPr="00B8040C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i/>
                <w:color w:val="222222"/>
                <w:sz w:val="24"/>
                <w:szCs w:val="24"/>
              </w:rPr>
            </w:pPr>
            <w:r w:rsidRPr="00B8040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3,042,041.00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1835" w14:textId="698DE319" w:rsidR="00B8040C" w:rsidRPr="00B8040C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i/>
                <w:color w:val="222222"/>
                <w:sz w:val="24"/>
                <w:szCs w:val="24"/>
              </w:rPr>
            </w:pPr>
            <w:r w:rsidRPr="00B8040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DD5B4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4,1</w:t>
            </w:r>
            <w:r w:rsidRPr="00B8040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4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4F2B" w14:textId="79518169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FB03" w14:textId="09857198" w:rsidR="00B8040C" w:rsidRPr="00F27639" w:rsidRDefault="00B8040C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 </w:t>
            </w:r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8C7C" w14:textId="030E2852" w:rsidR="00B8040C" w:rsidRPr="00B8040C" w:rsidRDefault="00DD5B40" w:rsidP="00DD5B40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Helvetica" w:eastAsia="Times New Roman" w:hAnsi="Helvetica" w:cs="Arial"/>
                <w:i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27,1</w:t>
            </w:r>
            <w:r w:rsidR="00B8040C" w:rsidRPr="00B8040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42,041.00</w:t>
            </w:r>
          </w:p>
        </w:tc>
      </w:tr>
    </w:tbl>
    <w:p w14:paraId="5C10BA68" w14:textId="5D6E5F2D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5484BBB7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42E1F7B" w:rsidR="00E938BC" w:rsidRPr="00262728" w:rsidRDefault="00644AD5" w:rsidP="00644A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26272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262728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3BB" w14:textId="77777777" w:rsidR="00C359C4" w:rsidRDefault="00644AD5" w:rsidP="00644AD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 submitted their </w:t>
            </w:r>
            <w:r w:rsidRPr="00644AD5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061E0DF" w14:textId="086CD9C3" w:rsidR="00C36550" w:rsidRPr="00644AD5" w:rsidRDefault="00C36550" w:rsidP="00644AD5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 and LGU agreed that the city government will be taking care of the needs of the displaced families.</w:t>
            </w:r>
          </w:p>
        </w:tc>
      </w:tr>
    </w:tbl>
    <w:p w14:paraId="2FB0E752" w14:textId="278ABA11" w:rsidR="00C36550" w:rsidRPr="00EC5F21" w:rsidRDefault="00C36550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C65967D" w:rsidR="001149A2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604B2ADA" w14:textId="77777777" w:rsidR="00C36550" w:rsidRPr="006E2A89" w:rsidRDefault="00C36550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31DA22AB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644AD5">
        <w:rPr>
          <w:rFonts w:ascii="Arial" w:eastAsia="Arial" w:hAnsi="Arial" w:cs="Arial"/>
          <w:i/>
          <w:sz w:val="20"/>
          <w:szCs w:val="24"/>
          <w:highlight w:val="white"/>
        </w:rPr>
        <w:t>continues to closely coordinate with DSWD-FO VII for any request of technical assistance and resource augmentation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D0C8E87" w14:textId="77777777" w:rsidR="00C36550" w:rsidRDefault="00C36550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B3753B0" w14:textId="77777777" w:rsidR="00C36550" w:rsidRDefault="00C36550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3BB7F4C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BCA7BA0" w:rsidR="00F35CDA" w:rsidRDefault="00644AD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4850633B" w:rsidR="00C9090C" w:rsidRPr="00EC5F21" w:rsidRDefault="00BD5F8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</w:t>
      </w:r>
      <w:r w:rsidR="005B090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8B205" w14:textId="77777777" w:rsidR="00E73C37" w:rsidRDefault="00E73C37">
      <w:pPr>
        <w:spacing w:after="0" w:line="240" w:lineRule="auto"/>
      </w:pPr>
      <w:r>
        <w:separator/>
      </w:r>
    </w:p>
  </w:endnote>
  <w:endnote w:type="continuationSeparator" w:id="0">
    <w:p w14:paraId="67145BCC" w14:textId="77777777" w:rsidR="00E73C37" w:rsidRDefault="00E7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4EE9231F" w:rsidR="00350210" w:rsidRPr="00350210" w:rsidRDefault="0082655B" w:rsidP="005013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E73084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E73084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50132D" w:rsidRPr="0050132D">
      <w:rPr>
        <w:rFonts w:ascii="Arial" w:eastAsia="Arial" w:hAnsi="Arial" w:cs="Arial"/>
        <w:sz w:val="12"/>
        <w:szCs w:val="14"/>
      </w:rPr>
      <w:t>DSW</w:t>
    </w:r>
    <w:r w:rsidR="0050132D">
      <w:rPr>
        <w:rFonts w:ascii="Arial" w:eastAsia="Arial" w:hAnsi="Arial" w:cs="Arial"/>
        <w:sz w:val="12"/>
        <w:szCs w:val="14"/>
      </w:rPr>
      <w:t xml:space="preserve">D DROMIC Terminal Report on the </w:t>
    </w:r>
    <w:r w:rsidR="0050132D" w:rsidRPr="0050132D">
      <w:rPr>
        <w:rFonts w:ascii="Arial" w:eastAsia="Arial" w:hAnsi="Arial" w:cs="Arial"/>
        <w:sz w:val="12"/>
        <w:szCs w:val="14"/>
      </w:rPr>
      <w:t>Fire Inciden</w:t>
    </w:r>
    <w:r w:rsidR="0050132D">
      <w:rPr>
        <w:rFonts w:ascii="Arial" w:eastAsia="Arial" w:hAnsi="Arial" w:cs="Arial"/>
        <w:sz w:val="12"/>
        <w:szCs w:val="14"/>
      </w:rPr>
      <w:t xml:space="preserve">t in </w:t>
    </w:r>
    <w:proofErr w:type="spellStart"/>
    <w:r w:rsidR="0050132D">
      <w:rPr>
        <w:rFonts w:ascii="Arial" w:eastAsia="Arial" w:hAnsi="Arial" w:cs="Arial"/>
        <w:sz w:val="12"/>
        <w:szCs w:val="14"/>
      </w:rPr>
      <w:t>Brgy</w:t>
    </w:r>
    <w:proofErr w:type="spellEnd"/>
    <w:r w:rsidR="0050132D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50132D">
      <w:rPr>
        <w:rFonts w:ascii="Arial" w:eastAsia="Arial" w:hAnsi="Arial" w:cs="Arial"/>
        <w:sz w:val="12"/>
        <w:szCs w:val="14"/>
      </w:rPr>
      <w:t>Tipolo</w:t>
    </w:r>
    <w:proofErr w:type="spellEnd"/>
    <w:r w:rsidR="0050132D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50132D">
      <w:rPr>
        <w:rFonts w:ascii="Arial" w:eastAsia="Arial" w:hAnsi="Arial" w:cs="Arial"/>
        <w:sz w:val="12"/>
        <w:szCs w:val="14"/>
      </w:rPr>
      <w:t>Mandaue</w:t>
    </w:r>
    <w:proofErr w:type="spellEnd"/>
    <w:r w:rsidR="0050132D">
      <w:rPr>
        <w:rFonts w:ascii="Arial" w:eastAsia="Arial" w:hAnsi="Arial" w:cs="Arial"/>
        <w:sz w:val="12"/>
        <w:szCs w:val="14"/>
      </w:rPr>
      <w:t xml:space="preserve"> City, </w:t>
    </w:r>
    <w:r w:rsidR="0050132D" w:rsidRPr="0050132D">
      <w:rPr>
        <w:rFonts w:ascii="Arial" w:eastAsia="Arial" w:hAnsi="Arial" w:cs="Arial"/>
        <w:sz w:val="12"/>
        <w:szCs w:val="14"/>
      </w:rPr>
      <w:t>05 August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52495" w14:textId="77777777" w:rsidR="00E73C37" w:rsidRDefault="00E73C37">
      <w:pPr>
        <w:spacing w:after="0" w:line="240" w:lineRule="auto"/>
      </w:pPr>
      <w:r>
        <w:separator/>
      </w:r>
    </w:p>
  </w:footnote>
  <w:footnote w:type="continuationSeparator" w:id="0">
    <w:p w14:paraId="3E46D0BF" w14:textId="77777777" w:rsidR="00E73C37" w:rsidRDefault="00E7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B95ED02E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16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83789"/>
    <w:rsid w:val="00096310"/>
    <w:rsid w:val="00096890"/>
    <w:rsid w:val="000C3B95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6668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D5A"/>
    <w:rsid w:val="00262728"/>
    <w:rsid w:val="00282674"/>
    <w:rsid w:val="002851FF"/>
    <w:rsid w:val="00293CD5"/>
    <w:rsid w:val="00296B42"/>
    <w:rsid w:val="002B28E4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73350"/>
    <w:rsid w:val="00385592"/>
    <w:rsid w:val="00386942"/>
    <w:rsid w:val="0039157E"/>
    <w:rsid w:val="003C3015"/>
    <w:rsid w:val="003D719C"/>
    <w:rsid w:val="003E0615"/>
    <w:rsid w:val="003F0F20"/>
    <w:rsid w:val="00400D54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B7CAB"/>
    <w:rsid w:val="004C3428"/>
    <w:rsid w:val="004C3CAD"/>
    <w:rsid w:val="004C4558"/>
    <w:rsid w:val="004E49A2"/>
    <w:rsid w:val="004F5AA7"/>
    <w:rsid w:val="0050132D"/>
    <w:rsid w:val="0050663A"/>
    <w:rsid w:val="00510078"/>
    <w:rsid w:val="00512F94"/>
    <w:rsid w:val="0052595A"/>
    <w:rsid w:val="0058197B"/>
    <w:rsid w:val="005838F4"/>
    <w:rsid w:val="00590B6B"/>
    <w:rsid w:val="005B090A"/>
    <w:rsid w:val="005B1421"/>
    <w:rsid w:val="005B7B3E"/>
    <w:rsid w:val="0061793C"/>
    <w:rsid w:val="00635DDB"/>
    <w:rsid w:val="00642CB1"/>
    <w:rsid w:val="00644AD5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23A41"/>
    <w:rsid w:val="007313BB"/>
    <w:rsid w:val="0073140C"/>
    <w:rsid w:val="00735A53"/>
    <w:rsid w:val="0073758B"/>
    <w:rsid w:val="0074694B"/>
    <w:rsid w:val="007529C5"/>
    <w:rsid w:val="00756262"/>
    <w:rsid w:val="007676C2"/>
    <w:rsid w:val="00773B3E"/>
    <w:rsid w:val="00794590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D3218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2534F"/>
    <w:rsid w:val="00B302C8"/>
    <w:rsid w:val="00B31859"/>
    <w:rsid w:val="00B40F59"/>
    <w:rsid w:val="00B43855"/>
    <w:rsid w:val="00B56338"/>
    <w:rsid w:val="00B624F8"/>
    <w:rsid w:val="00B62851"/>
    <w:rsid w:val="00B75DA9"/>
    <w:rsid w:val="00B771D8"/>
    <w:rsid w:val="00B8040C"/>
    <w:rsid w:val="00B81D7E"/>
    <w:rsid w:val="00B865A2"/>
    <w:rsid w:val="00B86763"/>
    <w:rsid w:val="00BB2F4A"/>
    <w:rsid w:val="00BB73AD"/>
    <w:rsid w:val="00BC483F"/>
    <w:rsid w:val="00BC57D7"/>
    <w:rsid w:val="00BD5F8D"/>
    <w:rsid w:val="00BE6D8F"/>
    <w:rsid w:val="00BE6FC4"/>
    <w:rsid w:val="00C00DE9"/>
    <w:rsid w:val="00C018FB"/>
    <w:rsid w:val="00C039EE"/>
    <w:rsid w:val="00C16E9F"/>
    <w:rsid w:val="00C34723"/>
    <w:rsid w:val="00C359C4"/>
    <w:rsid w:val="00C36550"/>
    <w:rsid w:val="00C52E1F"/>
    <w:rsid w:val="00C53091"/>
    <w:rsid w:val="00C6154C"/>
    <w:rsid w:val="00C61BA3"/>
    <w:rsid w:val="00C71876"/>
    <w:rsid w:val="00C9090C"/>
    <w:rsid w:val="00C94159"/>
    <w:rsid w:val="00CA1800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21386"/>
    <w:rsid w:val="00D343DF"/>
    <w:rsid w:val="00D51961"/>
    <w:rsid w:val="00D567C6"/>
    <w:rsid w:val="00D61622"/>
    <w:rsid w:val="00D852D5"/>
    <w:rsid w:val="00D87D8F"/>
    <w:rsid w:val="00D93F9C"/>
    <w:rsid w:val="00DB2A1E"/>
    <w:rsid w:val="00DB4B44"/>
    <w:rsid w:val="00DC175D"/>
    <w:rsid w:val="00DC2272"/>
    <w:rsid w:val="00DC4256"/>
    <w:rsid w:val="00DC7C16"/>
    <w:rsid w:val="00DC7C36"/>
    <w:rsid w:val="00DD070D"/>
    <w:rsid w:val="00DD3DDF"/>
    <w:rsid w:val="00DD5B40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76B6"/>
    <w:rsid w:val="00E56227"/>
    <w:rsid w:val="00E56999"/>
    <w:rsid w:val="00E73084"/>
    <w:rsid w:val="00E73C37"/>
    <w:rsid w:val="00E73E7B"/>
    <w:rsid w:val="00E755D3"/>
    <w:rsid w:val="00E8312E"/>
    <w:rsid w:val="00E938BC"/>
    <w:rsid w:val="00E97EC4"/>
    <w:rsid w:val="00EC1834"/>
    <w:rsid w:val="00EC3F6E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100B"/>
    <w:rsid w:val="00F55BF9"/>
    <w:rsid w:val="00F63AF5"/>
    <w:rsid w:val="00F65096"/>
    <w:rsid w:val="00F75BC6"/>
    <w:rsid w:val="00F75D3D"/>
    <w:rsid w:val="00FA665B"/>
    <w:rsid w:val="00FC3E81"/>
    <w:rsid w:val="00FC7CDE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4</cp:revision>
  <dcterms:created xsi:type="dcterms:W3CDTF">2019-08-05T07:01:00Z</dcterms:created>
  <dcterms:modified xsi:type="dcterms:W3CDTF">2019-08-05T07:35:00Z</dcterms:modified>
</cp:coreProperties>
</file>