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B4E1C8" w14:textId="77777777" w:rsidR="006E086C" w:rsidRDefault="0077218D" w:rsidP="006E0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924CB0">
        <w:rPr>
          <w:rFonts w:ascii="Arial" w:eastAsia="Arial" w:hAnsi="Arial" w:cs="Arial"/>
          <w:b/>
          <w:sz w:val="32"/>
          <w:szCs w:val="24"/>
        </w:rPr>
        <w:t>1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>on the</w:t>
      </w:r>
      <w:r w:rsidR="00E12134">
        <w:rPr>
          <w:rFonts w:ascii="Arial" w:eastAsia="Arial" w:hAnsi="Arial" w:cs="Arial"/>
          <w:b/>
          <w:sz w:val="32"/>
          <w:szCs w:val="24"/>
        </w:rPr>
        <w:t xml:space="preserve"> </w:t>
      </w:r>
      <w:r w:rsidR="00E12134" w:rsidRPr="00C431B1">
        <w:rPr>
          <w:rFonts w:ascii="Arial" w:eastAsia="Arial" w:hAnsi="Arial" w:cs="Arial"/>
          <w:b/>
          <w:sz w:val="32"/>
          <w:szCs w:val="24"/>
        </w:rPr>
        <w:t>Armed</w:t>
      </w:r>
      <w:r w:rsidR="006E086C">
        <w:rPr>
          <w:rFonts w:ascii="Arial" w:eastAsia="Arial" w:hAnsi="Arial" w:cs="Arial"/>
          <w:b/>
          <w:sz w:val="32"/>
          <w:szCs w:val="24"/>
        </w:rPr>
        <w:t xml:space="preserve"> Conflict </w:t>
      </w:r>
    </w:p>
    <w:p w14:paraId="481A1A5A" w14:textId="3AC4D214" w:rsidR="0077218D" w:rsidRPr="00C431B1" w:rsidRDefault="0077218D" w:rsidP="006E0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>Brgy</w:t>
      </w:r>
      <w:r w:rsidR="008816E5">
        <w:rPr>
          <w:rFonts w:ascii="Arial" w:eastAsia="Arial" w:hAnsi="Arial" w:cs="Arial"/>
          <w:b/>
          <w:sz w:val="32"/>
          <w:szCs w:val="24"/>
        </w:rPr>
        <w:t>.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 </w:t>
      </w:r>
      <w:r w:rsidR="00E12134">
        <w:rPr>
          <w:rFonts w:ascii="Arial" w:eastAsia="Arial" w:hAnsi="Arial" w:cs="Arial"/>
          <w:b/>
          <w:sz w:val="32"/>
          <w:szCs w:val="24"/>
        </w:rPr>
        <w:t>Maguyepyep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, </w:t>
      </w:r>
      <w:r w:rsidR="00E12134">
        <w:rPr>
          <w:rFonts w:ascii="Arial" w:eastAsia="Arial" w:hAnsi="Arial" w:cs="Arial"/>
          <w:b/>
          <w:sz w:val="32"/>
          <w:szCs w:val="24"/>
        </w:rPr>
        <w:t>Sallapadan, Abra</w:t>
      </w:r>
    </w:p>
    <w:p w14:paraId="5643A86C" w14:textId="55691A07" w:rsidR="00B3139B" w:rsidRDefault="0077218D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 xml:space="preserve">as of </w:t>
      </w:r>
      <w:r w:rsidR="00E12134">
        <w:rPr>
          <w:rFonts w:ascii="Arial" w:eastAsia="Arial" w:hAnsi="Arial" w:cs="Arial"/>
          <w:sz w:val="24"/>
          <w:szCs w:val="24"/>
        </w:rPr>
        <w:t>20 August</w:t>
      </w:r>
      <w:r w:rsidRPr="00C431B1">
        <w:rPr>
          <w:rFonts w:ascii="Arial" w:eastAsia="Arial" w:hAnsi="Arial" w:cs="Arial"/>
          <w:sz w:val="24"/>
          <w:szCs w:val="24"/>
        </w:rPr>
        <w:t xml:space="preserve"> 2019, </w:t>
      </w:r>
      <w:r w:rsidR="00E12134">
        <w:rPr>
          <w:rFonts w:ascii="Arial" w:eastAsia="Arial" w:hAnsi="Arial" w:cs="Arial"/>
          <w:sz w:val="24"/>
          <w:szCs w:val="24"/>
        </w:rPr>
        <w:t>4</w:t>
      </w:r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1EF228B2" w14:textId="77777777" w:rsidR="00B3139B" w:rsidRDefault="00B3139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1B1F6854" w:rsidR="00D10EA4" w:rsidRPr="00B3139B" w:rsidRDefault="00D10EA4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7CB9C72B" w:rsidR="005A10C2" w:rsidRPr="00C431B1" w:rsidRDefault="0024715B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>On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r w:rsidR="006B1471">
        <w:rPr>
          <w:rFonts w:ascii="Arial" w:eastAsia="Arial" w:hAnsi="Arial" w:cs="Arial"/>
          <w:sz w:val="24"/>
          <w:szCs w:val="24"/>
        </w:rPr>
        <w:t>1</w:t>
      </w:r>
      <w:r w:rsidR="00616AA9">
        <w:rPr>
          <w:rFonts w:ascii="Arial" w:eastAsia="Arial" w:hAnsi="Arial" w:cs="Arial"/>
          <w:sz w:val="24"/>
          <w:szCs w:val="24"/>
        </w:rPr>
        <w:t>5</w:t>
      </w:r>
      <w:r w:rsidR="00F32323">
        <w:rPr>
          <w:rFonts w:ascii="Arial" w:eastAsia="Arial" w:hAnsi="Arial" w:cs="Arial"/>
          <w:sz w:val="24"/>
          <w:szCs w:val="24"/>
        </w:rPr>
        <w:t xml:space="preserve"> </w:t>
      </w:r>
      <w:r w:rsidR="006B1471">
        <w:rPr>
          <w:rFonts w:ascii="Arial" w:eastAsia="Arial" w:hAnsi="Arial" w:cs="Arial"/>
          <w:sz w:val="24"/>
          <w:szCs w:val="24"/>
        </w:rPr>
        <w:t>August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2019</w:t>
      </w:r>
      <w:r w:rsidR="006B1471">
        <w:rPr>
          <w:rFonts w:ascii="Arial" w:eastAsia="Arial" w:hAnsi="Arial" w:cs="Arial"/>
          <w:sz w:val="24"/>
          <w:szCs w:val="24"/>
        </w:rPr>
        <w:t xml:space="preserve"> at around 8:45</w:t>
      </w:r>
      <w:r w:rsidR="00616AA9">
        <w:rPr>
          <w:rFonts w:ascii="Arial" w:eastAsia="Arial" w:hAnsi="Arial" w:cs="Arial"/>
          <w:sz w:val="24"/>
          <w:szCs w:val="24"/>
        </w:rPr>
        <w:t xml:space="preserve"> AM</w:t>
      </w:r>
      <w:r w:rsidRPr="00C431B1">
        <w:rPr>
          <w:rFonts w:ascii="Arial" w:eastAsia="Arial" w:hAnsi="Arial" w:cs="Arial"/>
          <w:sz w:val="24"/>
          <w:szCs w:val="24"/>
        </w:rPr>
        <w:t xml:space="preserve">, </w:t>
      </w:r>
      <w:r w:rsidR="00F32323">
        <w:rPr>
          <w:rFonts w:ascii="Arial" w:eastAsia="Arial" w:hAnsi="Arial" w:cs="Arial"/>
          <w:sz w:val="24"/>
          <w:szCs w:val="24"/>
        </w:rPr>
        <w:t xml:space="preserve">an </w:t>
      </w:r>
      <w:r w:rsidR="00535C6B">
        <w:rPr>
          <w:rFonts w:ascii="Arial" w:eastAsia="Arial" w:hAnsi="Arial" w:cs="Arial"/>
          <w:sz w:val="24"/>
          <w:szCs w:val="24"/>
        </w:rPr>
        <w:t>encounter transpire</w:t>
      </w:r>
      <w:r w:rsidR="00616AA9">
        <w:rPr>
          <w:rFonts w:ascii="Arial" w:eastAsia="Arial" w:hAnsi="Arial" w:cs="Arial"/>
          <w:sz w:val="24"/>
          <w:szCs w:val="24"/>
        </w:rPr>
        <w:t>d between</w:t>
      </w:r>
      <w:r w:rsidR="00F32323">
        <w:rPr>
          <w:rFonts w:ascii="Arial" w:eastAsia="Arial" w:hAnsi="Arial" w:cs="Arial"/>
          <w:sz w:val="24"/>
          <w:szCs w:val="24"/>
        </w:rPr>
        <w:t xml:space="preserve"> </w:t>
      </w:r>
      <w:r w:rsidR="00616AA9">
        <w:rPr>
          <w:rFonts w:ascii="Arial" w:eastAsia="Arial" w:hAnsi="Arial" w:cs="Arial"/>
          <w:sz w:val="24"/>
          <w:szCs w:val="24"/>
        </w:rPr>
        <w:t xml:space="preserve">the </w:t>
      </w:r>
      <w:r w:rsidR="006B1471">
        <w:rPr>
          <w:rFonts w:ascii="Arial" w:eastAsia="Arial" w:hAnsi="Arial" w:cs="Arial"/>
          <w:sz w:val="24"/>
          <w:szCs w:val="24"/>
        </w:rPr>
        <w:t xml:space="preserve">Citizen Armed Force Geographical </w:t>
      </w:r>
      <w:r w:rsidR="00E8623D">
        <w:rPr>
          <w:rFonts w:ascii="Arial" w:eastAsia="Arial" w:hAnsi="Arial" w:cs="Arial"/>
          <w:sz w:val="24"/>
          <w:szCs w:val="24"/>
        </w:rPr>
        <w:t>Unit (</w:t>
      </w:r>
      <w:r w:rsidR="006B1471">
        <w:rPr>
          <w:rFonts w:ascii="Arial" w:eastAsia="Arial" w:hAnsi="Arial" w:cs="Arial"/>
          <w:sz w:val="24"/>
          <w:szCs w:val="24"/>
        </w:rPr>
        <w:t>CAFGU</w:t>
      </w:r>
      <w:r w:rsidR="00616AA9">
        <w:rPr>
          <w:rFonts w:ascii="Arial" w:eastAsia="Arial" w:hAnsi="Arial" w:cs="Arial"/>
          <w:sz w:val="24"/>
          <w:szCs w:val="24"/>
        </w:rPr>
        <w:t xml:space="preserve">) </w:t>
      </w:r>
      <w:r w:rsidR="006B1471">
        <w:rPr>
          <w:rFonts w:ascii="Arial" w:eastAsia="Arial" w:hAnsi="Arial" w:cs="Arial"/>
          <w:sz w:val="24"/>
          <w:szCs w:val="24"/>
        </w:rPr>
        <w:t>and the New People’s Army (NPA) at Sitio, Mongol, Barangay Maguyepyep, Sallapadan, Abra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r w:rsidR="00186D96">
        <w:rPr>
          <w:rFonts w:ascii="Arial" w:eastAsia="Arial" w:hAnsi="Arial" w:cs="Arial"/>
          <w:sz w:val="24"/>
          <w:szCs w:val="24"/>
        </w:rPr>
        <w:t xml:space="preserve">which resulted to </w:t>
      </w:r>
      <w:r w:rsidR="008816E5">
        <w:rPr>
          <w:rFonts w:ascii="Arial" w:eastAsia="Arial" w:hAnsi="Arial" w:cs="Arial"/>
          <w:sz w:val="24"/>
          <w:szCs w:val="24"/>
        </w:rPr>
        <w:t xml:space="preserve">the </w:t>
      </w:r>
      <w:r w:rsidR="00186D96">
        <w:rPr>
          <w:rFonts w:ascii="Arial" w:eastAsia="Arial" w:hAnsi="Arial" w:cs="Arial"/>
          <w:sz w:val="24"/>
          <w:szCs w:val="24"/>
        </w:rPr>
        <w:t>displacement of families and individuals in the area</w:t>
      </w:r>
      <w:r w:rsidR="00BD1919" w:rsidRPr="00C431B1">
        <w:rPr>
          <w:rFonts w:ascii="Arial" w:eastAsia="Arial" w:hAnsi="Arial" w:cs="Arial"/>
          <w:sz w:val="24"/>
          <w:szCs w:val="24"/>
        </w:rPr>
        <w:t>.</w:t>
      </w:r>
    </w:p>
    <w:p w14:paraId="7CC162C2" w14:textId="2D2FD1B7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B1471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14D65E1C" w14:textId="77777777" w:rsidR="00A51D3D" w:rsidRDefault="00A51D3D" w:rsidP="00A51D3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6C60B83E" w:rsidR="00CA73C9" w:rsidRPr="00C431B1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AB533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247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AB533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920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C55A95"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r w:rsidR="00AB533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B533B" w:rsidRPr="00AB533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Sitio Mongol, Brgy. Manguyepyep, Sallapadan, Abra</w:t>
      </w:r>
      <w:r w:rsidR="00C87850" w:rsidRPr="00AB533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  <w:bookmarkStart w:id="1" w:name="_GoBack"/>
      <w:bookmarkEnd w:id="1"/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1754"/>
        <w:gridCol w:w="1423"/>
        <w:gridCol w:w="1415"/>
      </w:tblGrid>
      <w:tr w:rsidR="008708CD" w:rsidRPr="00297B62" w14:paraId="256B7A9F" w14:textId="77777777" w:rsidTr="002203CF">
        <w:trPr>
          <w:trHeight w:val="43"/>
        </w:trPr>
        <w:tc>
          <w:tcPr>
            <w:tcW w:w="253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8E79D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3DA3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708CD" w:rsidRPr="00297B62" w14:paraId="2F365E77" w14:textId="77777777" w:rsidTr="002203CF">
        <w:trPr>
          <w:trHeight w:val="43"/>
        </w:trPr>
        <w:tc>
          <w:tcPr>
            <w:tcW w:w="2534" w:type="pct"/>
            <w:vMerge/>
            <w:vAlign w:val="center"/>
            <w:hideMark/>
          </w:tcPr>
          <w:p w14:paraId="66770B27" w14:textId="77777777" w:rsidR="008708CD" w:rsidRPr="00297B62" w:rsidRDefault="008708CD" w:rsidP="008708C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D3C5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02F64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6EEDD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203CF" w:rsidRPr="00297B62" w14:paraId="759C3F55" w14:textId="77777777" w:rsidTr="002203CF">
        <w:trPr>
          <w:trHeight w:val="20"/>
        </w:trPr>
        <w:tc>
          <w:tcPr>
            <w:tcW w:w="253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C2777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CEC1" w14:textId="59F9832A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2A9BE" w14:textId="6B5B6B6A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247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69984" w14:textId="26D09003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920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3CF" w:rsidRPr="00297B62" w14:paraId="7DC14E03" w14:textId="77777777" w:rsidTr="002203CF">
        <w:trPr>
          <w:trHeight w:val="20"/>
        </w:trPr>
        <w:tc>
          <w:tcPr>
            <w:tcW w:w="253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68CAE" w14:textId="42554C75" w:rsidR="008708CD" w:rsidRPr="00297B62" w:rsidRDefault="006B1471" w:rsidP="008708C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F98CB" w14:textId="29A5E033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9CAE" w14:textId="41513B1C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247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89FA5" w14:textId="648F9185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920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3CF" w:rsidRPr="00297B62" w14:paraId="63DA5233" w14:textId="77777777" w:rsidTr="002203CF">
        <w:trPr>
          <w:trHeight w:val="20"/>
        </w:trPr>
        <w:tc>
          <w:tcPr>
            <w:tcW w:w="253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AB775" w14:textId="0171224A" w:rsidR="008708CD" w:rsidRPr="00297B62" w:rsidRDefault="006B1471" w:rsidP="008708C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4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CF2C7" w14:textId="730DCEF0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65BB" w14:textId="55F81A42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247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7B91" w14:textId="2A4BC8F3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920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7B62" w:rsidRPr="00297B62" w14:paraId="0ADC4152" w14:textId="77777777" w:rsidTr="00297B62">
        <w:trPr>
          <w:trHeight w:val="20"/>
        </w:trPr>
        <w:tc>
          <w:tcPr>
            <w:tcW w:w="2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3F5F5" w14:textId="1C70F534" w:rsidR="00297B62" w:rsidRPr="00297B62" w:rsidRDefault="00297B62" w:rsidP="008708CD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  <w:r w:rsidR="006B14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Sallapadan 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F7ED0" w14:textId="67659556" w:rsidR="00297B62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1</w:t>
            </w:r>
            <w:r w:rsidR="00297B62"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0BDFE" w14:textId="04686CBB" w:rsidR="00297B62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247</w:t>
            </w:r>
            <w:r w:rsidR="00297B62"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5773C" w14:textId="05339892" w:rsidR="00297B62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920</w:t>
            </w:r>
            <w:r w:rsidR="00297B62"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C6455B" w14:textId="053FB01C" w:rsidR="007202DE" w:rsidRPr="00C431B1" w:rsidRDefault="007202DE" w:rsidP="00C431B1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924CB0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8E427FE" w14:textId="7C921532" w:rsidR="0077218D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B1471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122E2DD3" w14:textId="15BBDDBD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F85628" w14:textId="6BE1297A" w:rsidR="00414C45" w:rsidRDefault="00BE47F2" w:rsidP="00414C4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8135C15" w14:textId="2A583FF1" w:rsidR="005A10C2" w:rsidRPr="00AB533B" w:rsidRDefault="00AB533B" w:rsidP="00AB533B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533B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5A10C2" w:rsidRPr="00AB533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5A10C2" w:rsidRPr="00AB533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A10C2" w:rsidRPr="00AB533B">
        <w:rPr>
          <w:rFonts w:ascii="Arial" w:eastAsia="Arial" w:hAnsi="Arial" w:cs="Arial"/>
          <w:sz w:val="24"/>
          <w:szCs w:val="24"/>
        </w:rPr>
        <w:t xml:space="preserve">or </w:t>
      </w:r>
      <w:r w:rsidRPr="00AB533B">
        <w:rPr>
          <w:rFonts w:ascii="Arial" w:eastAsia="Arial" w:hAnsi="Arial" w:cs="Arial"/>
          <w:b/>
          <w:color w:val="0070C0"/>
          <w:sz w:val="24"/>
          <w:szCs w:val="24"/>
        </w:rPr>
        <w:t>168</w:t>
      </w:r>
      <w:r w:rsidR="00331AB1" w:rsidRPr="00AB533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A10C2" w:rsidRPr="00AB533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A10C2" w:rsidRPr="00AB533B">
        <w:rPr>
          <w:rFonts w:ascii="Arial" w:eastAsia="Arial" w:hAnsi="Arial" w:cs="Arial"/>
          <w:sz w:val="24"/>
          <w:szCs w:val="24"/>
        </w:rPr>
        <w:t xml:space="preserve"> </w:t>
      </w:r>
      <w:r w:rsidR="005A10C2" w:rsidRPr="00AB533B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331AB1" w:rsidRPr="00AB533B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staying with </w:t>
      </w:r>
      <w:r w:rsidR="00297B62" w:rsidRPr="00AB533B">
        <w:rPr>
          <w:rFonts w:ascii="Arial" w:eastAsia="Arial" w:hAnsi="Arial" w:cs="Arial"/>
          <w:color w:val="000000" w:themeColor="text1"/>
          <w:sz w:val="24"/>
          <w:szCs w:val="24"/>
        </w:rPr>
        <w:t xml:space="preserve">their friends and/or </w:t>
      </w:r>
      <w:r w:rsidR="00331AB1" w:rsidRPr="00AB533B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297B62" w:rsidRPr="00AB53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A10C2" w:rsidRPr="00AB533B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Pr="00AB533B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5A10C2" w:rsidRPr="00AB533B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BDD4273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3AEA4668" w:rsidR="00CA73C9" w:rsidRPr="00C431B1" w:rsidRDefault="00AB533B" w:rsidP="00AB533B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    Table 2</w:t>
      </w:r>
      <w:r w:rsidR="00331AB1" w:rsidRPr="00C431B1">
        <w:rPr>
          <w:rFonts w:ascii="Arial" w:eastAsia="Arial" w:hAnsi="Arial" w:cs="Arial"/>
          <w:b/>
          <w:i/>
          <w:sz w:val="20"/>
          <w:szCs w:val="24"/>
        </w:rPr>
        <w:t>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78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078"/>
        <w:gridCol w:w="1080"/>
        <w:gridCol w:w="1238"/>
        <w:gridCol w:w="1233"/>
      </w:tblGrid>
      <w:tr w:rsidR="008708CD" w:rsidRPr="00297B62" w14:paraId="211FF0BD" w14:textId="77777777" w:rsidTr="00AB533B">
        <w:trPr>
          <w:trHeight w:val="20"/>
          <w:tblHeader/>
        </w:trPr>
        <w:tc>
          <w:tcPr>
            <w:tcW w:w="251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173BA" w14:textId="77777777" w:rsidR="008708CD" w:rsidRPr="00297B62" w:rsidRDefault="008708CD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16C2E" w14:textId="77777777" w:rsidR="008708CD" w:rsidRPr="00297B62" w:rsidRDefault="008708CD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708CD" w:rsidRPr="00297B62" w14:paraId="625EA0EA" w14:textId="77777777" w:rsidTr="00AB533B">
        <w:trPr>
          <w:trHeight w:val="20"/>
          <w:tblHeader/>
        </w:trPr>
        <w:tc>
          <w:tcPr>
            <w:tcW w:w="2514" w:type="pct"/>
            <w:vMerge/>
            <w:vAlign w:val="center"/>
            <w:hideMark/>
          </w:tcPr>
          <w:p w14:paraId="75106178" w14:textId="77777777" w:rsidR="00A95189" w:rsidRPr="00297B62" w:rsidRDefault="00A95189" w:rsidP="00A951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38CD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7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7BBDB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708CD" w:rsidRPr="00297B62" w14:paraId="085ACF76" w14:textId="77777777" w:rsidTr="00AB533B">
        <w:trPr>
          <w:trHeight w:val="20"/>
          <w:tblHeader/>
        </w:trPr>
        <w:tc>
          <w:tcPr>
            <w:tcW w:w="2514" w:type="pct"/>
            <w:vMerge/>
            <w:vAlign w:val="center"/>
            <w:hideMark/>
          </w:tcPr>
          <w:p w14:paraId="635021A0" w14:textId="77777777" w:rsidR="00A95189" w:rsidRPr="00297B62" w:rsidRDefault="00A95189" w:rsidP="00A951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6D131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40504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377A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A3908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708CD" w:rsidRPr="00297B62" w14:paraId="7433C2E7" w14:textId="77777777" w:rsidTr="00AB533B">
        <w:trPr>
          <w:trHeight w:val="20"/>
        </w:trPr>
        <w:tc>
          <w:tcPr>
            <w:tcW w:w="25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9C6F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B38CD" w14:textId="3FB04BBD" w:rsidR="00A95189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</w:t>
            </w:r>
            <w:r w:rsidR="00A95189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C838" w14:textId="07A686D5" w:rsidR="00A95189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</w:t>
            </w:r>
            <w:r w:rsidR="00A95189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3EB94" w14:textId="618B062D" w:rsidR="00A95189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168</w:t>
            </w:r>
            <w:r w:rsidR="00A95189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16170" w14:textId="4BFA2D1D" w:rsidR="00A95189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168</w:t>
            </w:r>
            <w:r w:rsidR="00A95189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708CD" w:rsidRPr="00297B62" w14:paraId="1EC31AB3" w14:textId="77777777" w:rsidTr="00AB533B">
        <w:trPr>
          <w:trHeight w:val="20"/>
        </w:trPr>
        <w:tc>
          <w:tcPr>
            <w:tcW w:w="25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011F" w14:textId="11E42F53" w:rsidR="00A95189" w:rsidRPr="00297B62" w:rsidRDefault="00AB533B" w:rsidP="00A951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B6A3" w14:textId="19E6FCF2" w:rsidR="00A95189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</w:t>
            </w:r>
            <w:r w:rsidR="00A95189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763C8" w14:textId="3E7E9601" w:rsidR="00A95189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</w:t>
            </w:r>
            <w:r w:rsidR="00A95189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BC96B" w14:textId="7E27E753" w:rsidR="00A95189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168</w:t>
            </w:r>
            <w:r w:rsidR="00A95189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AFEF0" w14:textId="2E3E6CD0" w:rsidR="00A95189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168</w:t>
            </w:r>
            <w:r w:rsidR="00A95189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708CD" w:rsidRPr="00297B62" w14:paraId="37782964" w14:textId="77777777" w:rsidTr="00AB533B">
        <w:trPr>
          <w:trHeight w:val="20"/>
        </w:trPr>
        <w:tc>
          <w:tcPr>
            <w:tcW w:w="251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412E1" w14:textId="603B3092" w:rsidR="00A95189" w:rsidRPr="00297B62" w:rsidRDefault="00AB533B" w:rsidP="00A9518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57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1102" w14:textId="0060CF46" w:rsidR="00A95189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</w:t>
            </w:r>
            <w:r w:rsidR="00A95189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A80AC" w14:textId="7D599735" w:rsidR="00A95189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</w:t>
            </w:r>
            <w:r w:rsidR="00A95189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72592" w14:textId="3646FB92" w:rsidR="00A95189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168</w:t>
            </w:r>
            <w:r w:rsidR="00A95189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18C5" w14:textId="2329898A" w:rsidR="00A95189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168  </w:t>
            </w:r>
            <w:r w:rsidR="00A95189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4C45" w:rsidRPr="00297B62" w14:paraId="32C076F2" w14:textId="77777777" w:rsidTr="00AB533B">
        <w:trPr>
          <w:trHeight w:val="62"/>
        </w:trPr>
        <w:tc>
          <w:tcPr>
            <w:tcW w:w="25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1FB49" w14:textId="071A0FE1" w:rsidR="00414C45" w:rsidRPr="00414C45" w:rsidRDefault="00414C45" w:rsidP="00A95189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53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Sallapadan 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214D" w14:textId="6CD309F5" w:rsidR="00414C45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414C45"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42B2A" w14:textId="600B364D" w:rsidR="00414C45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</w:t>
            </w:r>
            <w:r w:rsidR="00414C45"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8B9D6" w14:textId="7D70A3AF" w:rsidR="00414C45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168</w:t>
            </w:r>
            <w:r w:rsidR="00414C45"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E041D" w14:textId="0B0827FA" w:rsidR="00414C45" w:rsidRPr="00297B62" w:rsidRDefault="00AB533B" w:rsidP="00A9518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168</w:t>
            </w:r>
            <w:r w:rsidR="00414C45"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5F9444" w14:textId="37F0F55C" w:rsidR="007202DE" w:rsidRPr="00C431B1" w:rsidRDefault="00FD4D89" w:rsidP="00FD4D8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</w:t>
      </w:r>
      <w:r w:rsidR="007202DE"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15CC7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B0B5B0B" w14:textId="790CD9C8" w:rsidR="00312516" w:rsidRDefault="00AB533B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CAR</w:t>
      </w:r>
    </w:p>
    <w:p w14:paraId="2E6520FE" w14:textId="0A1C829E" w:rsidR="0070366A" w:rsidRPr="008708CD" w:rsidRDefault="0070366A" w:rsidP="008708C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2A13259" w14:textId="13FDD3E7" w:rsidR="006128E3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BB706EF" w14:textId="77777777" w:rsidR="00FD4D89" w:rsidRDefault="00FD4D89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07C4EF" w14:textId="77777777" w:rsidR="00A51D3D" w:rsidRPr="00C431B1" w:rsidRDefault="00A51D3D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431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B87F037" w:rsidR="00985089" w:rsidRPr="002203CF" w:rsidRDefault="00AB533B" w:rsidP="008708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8816E5"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702671"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5E552F3" w:rsidR="00A424AB" w:rsidRPr="002203CF" w:rsidRDefault="00E97EC4" w:rsidP="00A15CC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6B1471">
              <w:rPr>
                <w:rFonts w:ascii="Arial" w:eastAsia="Arial" w:hAnsi="Arial" w:cs="Arial"/>
                <w:color w:val="0070C0"/>
                <w:sz w:val="20"/>
                <w:szCs w:val="24"/>
              </w:rPr>
              <w:t>CAR</w:t>
            </w:r>
            <w:r w:rsidR="002F5643"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2203C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31D09E5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6B1471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68B470D" w:rsidR="001149A2" w:rsidRPr="00A15CC7" w:rsidRDefault="00AB533B" w:rsidP="008708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4BF1AD" w14:textId="0C322C84" w:rsidR="002203CF" w:rsidRDefault="006B1471" w:rsidP="006C6E5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>The DSWD-FO CAR</w:t>
            </w:r>
            <w:r w:rsidR="002203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12134">
              <w:rPr>
                <w:rFonts w:ascii="Arial" w:hAnsi="Arial" w:cs="Arial"/>
                <w:color w:val="0070C0"/>
                <w:sz w:val="20"/>
                <w:szCs w:val="20"/>
              </w:rPr>
              <w:t xml:space="preserve">is continuously coordinating and updating with the PSWADT PDO II for any report or data from the ground. </w:t>
            </w:r>
          </w:p>
          <w:p w14:paraId="1061E0DF" w14:textId="7AAB2D09" w:rsidR="00A15CC7" w:rsidRPr="006C6E52" w:rsidRDefault="00A15CC7" w:rsidP="00E8623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E8623D">
              <w:rPr>
                <w:rFonts w:ascii="Arial" w:hAnsi="Arial" w:cs="Arial"/>
                <w:color w:val="0070C0"/>
                <w:sz w:val="20"/>
                <w:szCs w:val="20"/>
              </w:rPr>
              <w:t>Disaster Response Emergency Operations Center (EOC) is on Blue Alert status.</w:t>
            </w:r>
          </w:p>
        </w:tc>
      </w:tr>
    </w:tbl>
    <w:p w14:paraId="055FF615" w14:textId="3B45F935" w:rsidR="00796AC1" w:rsidRPr="00C431B1" w:rsidRDefault="00796AC1" w:rsidP="00414C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5337D9B0" w:rsidR="00B274F2" w:rsidRPr="00C431B1" w:rsidRDefault="001149A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AB533B">
        <w:rPr>
          <w:rFonts w:ascii="Arial" w:eastAsia="Arial" w:hAnsi="Arial" w:cs="Arial"/>
          <w:i/>
          <w:color w:val="263238"/>
          <w:sz w:val="20"/>
          <w:szCs w:val="24"/>
        </w:rPr>
        <w:t>CAR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6A1AAD78" w14:textId="59C7678E" w:rsidR="00FA430F" w:rsidRPr="00C431B1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0DC164A" w:rsidR="00312516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CCB66A8" w14:textId="447A60E2" w:rsid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14:paraId="25E393AC" w14:textId="77777777" w:rsidR="00FA430F" w:rsidRP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FBC2A57" w14:textId="33D56F9C" w:rsidR="00FA430F" w:rsidRDefault="00AB533B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MARIJOY V. SAN BUENAVENTURA</w:t>
      </w:r>
    </w:p>
    <w:p w14:paraId="32DE109A" w14:textId="5F7EC3D4" w:rsid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5BFD5E33" w14:textId="77777777" w:rsidR="00414C45" w:rsidRDefault="00414C45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185EEE69" w:rsidR="00C9090C" w:rsidRPr="00C431B1" w:rsidRDefault="00AB533B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RODEL V. CABADDU</w:t>
      </w:r>
    </w:p>
    <w:p w14:paraId="45349395" w14:textId="4A6CE467" w:rsidR="00166062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166062" w:rsidRPr="00C4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60C45" w14:textId="77777777" w:rsidR="004824B8" w:rsidRDefault="004824B8">
      <w:pPr>
        <w:spacing w:after="0" w:line="240" w:lineRule="auto"/>
      </w:pPr>
      <w:r>
        <w:separator/>
      </w:r>
    </w:p>
  </w:endnote>
  <w:endnote w:type="continuationSeparator" w:id="0">
    <w:p w14:paraId="7B2ABDA5" w14:textId="77777777" w:rsidR="004824B8" w:rsidRDefault="0048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51EE119D" w:rsidR="001149A2" w:rsidRPr="00F24B77" w:rsidRDefault="0082655B" w:rsidP="00FA430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B20FD4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B20FD4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FA430F" w:rsidRPr="00FA430F">
      <w:rPr>
        <w:rFonts w:ascii="Arial" w:eastAsia="Arial" w:hAnsi="Arial" w:cs="Arial"/>
        <w:sz w:val="14"/>
        <w:szCs w:val="18"/>
      </w:rPr>
      <w:t>DSWD DROMIC R</w:t>
    </w:r>
    <w:r w:rsidR="006E086C">
      <w:rPr>
        <w:rFonts w:ascii="Arial" w:eastAsia="Arial" w:hAnsi="Arial" w:cs="Arial"/>
        <w:sz w:val="14"/>
        <w:szCs w:val="18"/>
      </w:rPr>
      <w:t>eport #1 on the</w:t>
    </w:r>
    <w:r w:rsidR="00E12134">
      <w:rPr>
        <w:rFonts w:ascii="Arial" w:eastAsia="Arial" w:hAnsi="Arial" w:cs="Arial"/>
        <w:sz w:val="14"/>
        <w:szCs w:val="18"/>
      </w:rPr>
      <w:t xml:space="preserve"> </w:t>
    </w:r>
    <w:r w:rsidR="00FA430F">
      <w:rPr>
        <w:rFonts w:ascii="Arial" w:eastAsia="Arial" w:hAnsi="Arial" w:cs="Arial"/>
        <w:sz w:val="14"/>
        <w:szCs w:val="18"/>
      </w:rPr>
      <w:t xml:space="preserve">Armed Conflict </w:t>
    </w:r>
    <w:r w:rsidR="00FA430F" w:rsidRPr="00FA430F">
      <w:rPr>
        <w:rFonts w:ascii="Arial" w:eastAsia="Arial" w:hAnsi="Arial" w:cs="Arial"/>
        <w:sz w:val="14"/>
        <w:szCs w:val="18"/>
      </w:rPr>
      <w:t>i</w:t>
    </w:r>
    <w:r w:rsidR="00E12134">
      <w:rPr>
        <w:rFonts w:ascii="Arial" w:eastAsia="Arial" w:hAnsi="Arial" w:cs="Arial"/>
        <w:sz w:val="14"/>
        <w:szCs w:val="18"/>
      </w:rPr>
      <w:t xml:space="preserve">n Brgy. Maguyepyep, Sallapadan, Abra, </w:t>
    </w:r>
    <w:r w:rsidR="00FA430F">
      <w:rPr>
        <w:rFonts w:ascii="Arial" w:eastAsia="Arial" w:hAnsi="Arial" w:cs="Arial"/>
        <w:sz w:val="14"/>
        <w:szCs w:val="18"/>
      </w:rPr>
      <w:t xml:space="preserve"> </w:t>
    </w:r>
    <w:r w:rsidR="00E12134">
      <w:rPr>
        <w:rFonts w:ascii="Arial" w:eastAsia="Arial" w:hAnsi="Arial" w:cs="Arial"/>
        <w:sz w:val="14"/>
        <w:szCs w:val="18"/>
      </w:rPr>
      <w:t>as of 20 August  2019, 4</w:t>
    </w:r>
    <w:r w:rsidR="00FA430F" w:rsidRPr="00FA430F">
      <w:rPr>
        <w:rFonts w:ascii="Arial" w:eastAsia="Arial" w:hAnsi="Arial" w:cs="Arial"/>
        <w:sz w:val="14"/>
        <w:szCs w:val="18"/>
      </w:rPr>
      <w:t>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812E5" w14:textId="77777777" w:rsidR="004824B8" w:rsidRDefault="004824B8">
      <w:pPr>
        <w:spacing w:after="0" w:line="240" w:lineRule="auto"/>
      </w:pPr>
      <w:r>
        <w:separator/>
      </w:r>
    </w:p>
  </w:footnote>
  <w:footnote w:type="continuationSeparator" w:id="0">
    <w:p w14:paraId="7552C9E7" w14:textId="77777777" w:rsidR="004824B8" w:rsidRDefault="0048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601603"/>
    <w:multiLevelType w:val="multilevel"/>
    <w:tmpl w:val="4A0879A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4A0879A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28EE"/>
    <w:rsid w:val="00155842"/>
    <w:rsid w:val="00160189"/>
    <w:rsid w:val="00165315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404B"/>
    <w:rsid w:val="001E5944"/>
    <w:rsid w:val="001F0486"/>
    <w:rsid w:val="00204FE4"/>
    <w:rsid w:val="002203CF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97B62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71C7A"/>
    <w:rsid w:val="00375AE7"/>
    <w:rsid w:val="00375C00"/>
    <w:rsid w:val="003854B6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4C45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24B8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06907"/>
    <w:rsid w:val="005205EB"/>
    <w:rsid w:val="00526FA0"/>
    <w:rsid w:val="00535C6B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E48C0"/>
    <w:rsid w:val="005F7749"/>
    <w:rsid w:val="00602FBC"/>
    <w:rsid w:val="00604C05"/>
    <w:rsid w:val="006128E3"/>
    <w:rsid w:val="00616AA9"/>
    <w:rsid w:val="0061793C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1471"/>
    <w:rsid w:val="006B6DC3"/>
    <w:rsid w:val="006B7F71"/>
    <w:rsid w:val="006C514D"/>
    <w:rsid w:val="006C6E52"/>
    <w:rsid w:val="006C7E5F"/>
    <w:rsid w:val="006E086C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08CD"/>
    <w:rsid w:val="00871F0E"/>
    <w:rsid w:val="00881096"/>
    <w:rsid w:val="008816E5"/>
    <w:rsid w:val="008A0185"/>
    <w:rsid w:val="008B1217"/>
    <w:rsid w:val="008C6892"/>
    <w:rsid w:val="008C69B2"/>
    <w:rsid w:val="008C6D94"/>
    <w:rsid w:val="008E4068"/>
    <w:rsid w:val="008E6099"/>
    <w:rsid w:val="008F1FFB"/>
    <w:rsid w:val="00901E90"/>
    <w:rsid w:val="009112F7"/>
    <w:rsid w:val="0091510D"/>
    <w:rsid w:val="00924CB0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4163C"/>
    <w:rsid w:val="00A41C41"/>
    <w:rsid w:val="00A424AB"/>
    <w:rsid w:val="00A42AB0"/>
    <w:rsid w:val="00A434AA"/>
    <w:rsid w:val="00A51D3D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189"/>
    <w:rsid w:val="00A9551D"/>
    <w:rsid w:val="00A96E8B"/>
    <w:rsid w:val="00AA0D7C"/>
    <w:rsid w:val="00AA3944"/>
    <w:rsid w:val="00AA5B99"/>
    <w:rsid w:val="00AB533B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0FD4"/>
    <w:rsid w:val="00B274F2"/>
    <w:rsid w:val="00B3139B"/>
    <w:rsid w:val="00B31859"/>
    <w:rsid w:val="00B4083F"/>
    <w:rsid w:val="00B40F59"/>
    <w:rsid w:val="00B56338"/>
    <w:rsid w:val="00B57598"/>
    <w:rsid w:val="00B62851"/>
    <w:rsid w:val="00B65182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D7484"/>
    <w:rsid w:val="00BE47F2"/>
    <w:rsid w:val="00BF1CAE"/>
    <w:rsid w:val="00C018FB"/>
    <w:rsid w:val="00C039EE"/>
    <w:rsid w:val="00C16E9F"/>
    <w:rsid w:val="00C2287F"/>
    <w:rsid w:val="00C431B1"/>
    <w:rsid w:val="00C55A95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2E29"/>
    <w:rsid w:val="00CC4362"/>
    <w:rsid w:val="00CD1243"/>
    <w:rsid w:val="00CD395F"/>
    <w:rsid w:val="00CE3E33"/>
    <w:rsid w:val="00CE45A2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2134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8623D"/>
    <w:rsid w:val="00E97EC4"/>
    <w:rsid w:val="00EA3452"/>
    <w:rsid w:val="00EA65DB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5F41"/>
    <w:rsid w:val="00F1663D"/>
    <w:rsid w:val="00F2441C"/>
    <w:rsid w:val="00F24B77"/>
    <w:rsid w:val="00F24B78"/>
    <w:rsid w:val="00F32323"/>
    <w:rsid w:val="00F53512"/>
    <w:rsid w:val="00F56ECD"/>
    <w:rsid w:val="00F63AF5"/>
    <w:rsid w:val="00F702AC"/>
    <w:rsid w:val="00F75D3D"/>
    <w:rsid w:val="00F90196"/>
    <w:rsid w:val="00FA0ED7"/>
    <w:rsid w:val="00FA1122"/>
    <w:rsid w:val="00FA430F"/>
    <w:rsid w:val="00FA639D"/>
    <w:rsid w:val="00FA665B"/>
    <w:rsid w:val="00FC3E81"/>
    <w:rsid w:val="00FC545B"/>
    <w:rsid w:val="00FC7CDE"/>
    <w:rsid w:val="00FD225D"/>
    <w:rsid w:val="00FD4D8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59D4-E476-4540-9699-209E23AA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dcterms:created xsi:type="dcterms:W3CDTF">2019-08-20T08:03:00Z</dcterms:created>
  <dcterms:modified xsi:type="dcterms:W3CDTF">2019-08-20T08:03:00Z</dcterms:modified>
</cp:coreProperties>
</file>