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69ECDA5" w14:textId="184FB4A0" w:rsidR="001453E6" w:rsidRDefault="0077218D" w:rsidP="006C29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5A10C2">
        <w:rPr>
          <w:rFonts w:ascii="Arial" w:eastAsia="Arial" w:hAnsi="Arial" w:cs="Arial"/>
          <w:b/>
          <w:sz w:val="32"/>
          <w:szCs w:val="24"/>
        </w:rPr>
        <w:t>DSWD DROMIC Report #</w:t>
      </w:r>
      <w:r w:rsidR="00F33169">
        <w:rPr>
          <w:rFonts w:ascii="Arial" w:eastAsia="Arial" w:hAnsi="Arial" w:cs="Arial"/>
          <w:b/>
          <w:sz w:val="32"/>
          <w:szCs w:val="24"/>
        </w:rPr>
        <w:t>2</w:t>
      </w:r>
      <w:r w:rsidR="00484F02">
        <w:rPr>
          <w:rFonts w:ascii="Arial" w:eastAsia="Arial" w:hAnsi="Arial" w:cs="Arial"/>
          <w:b/>
          <w:sz w:val="32"/>
          <w:szCs w:val="24"/>
        </w:rPr>
        <w:t xml:space="preserve"> </w:t>
      </w:r>
      <w:r w:rsidRPr="005A10C2">
        <w:rPr>
          <w:rFonts w:ascii="Arial" w:eastAsia="Arial" w:hAnsi="Arial" w:cs="Arial"/>
          <w:b/>
          <w:sz w:val="32"/>
          <w:szCs w:val="24"/>
        </w:rPr>
        <w:t xml:space="preserve">on the </w:t>
      </w:r>
      <w:r w:rsidR="001453E6" w:rsidRPr="001453E6">
        <w:rPr>
          <w:rFonts w:ascii="Arial" w:eastAsia="Arial" w:hAnsi="Arial" w:cs="Arial"/>
          <w:b/>
          <w:sz w:val="32"/>
          <w:szCs w:val="24"/>
        </w:rPr>
        <w:t xml:space="preserve">Armed </w:t>
      </w:r>
      <w:r w:rsidR="001453E6">
        <w:rPr>
          <w:rFonts w:ascii="Arial" w:eastAsia="Arial" w:hAnsi="Arial" w:cs="Arial"/>
          <w:b/>
          <w:sz w:val="32"/>
          <w:szCs w:val="24"/>
        </w:rPr>
        <w:t xml:space="preserve">Conflict </w:t>
      </w:r>
    </w:p>
    <w:p w14:paraId="481A1A5A" w14:textId="5ED21862" w:rsidR="0077218D" w:rsidRPr="00776315" w:rsidRDefault="001453E6" w:rsidP="00776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 xml:space="preserve">in </w:t>
      </w:r>
      <w:proofErr w:type="spellStart"/>
      <w:r w:rsidR="00776315" w:rsidRPr="00776315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776315" w:rsidRPr="00776315">
        <w:rPr>
          <w:rFonts w:ascii="Arial" w:eastAsia="Arial" w:hAnsi="Arial" w:cs="Arial"/>
          <w:b/>
          <w:sz w:val="32"/>
          <w:szCs w:val="24"/>
        </w:rPr>
        <w:t xml:space="preserve">. </w:t>
      </w:r>
      <w:proofErr w:type="spellStart"/>
      <w:r w:rsidR="00776315" w:rsidRPr="00776315">
        <w:rPr>
          <w:rFonts w:ascii="Arial" w:eastAsia="Arial" w:hAnsi="Arial" w:cs="Arial"/>
          <w:b/>
          <w:sz w:val="32"/>
          <w:szCs w:val="24"/>
        </w:rPr>
        <w:t>Tumbras</w:t>
      </w:r>
      <w:proofErr w:type="spellEnd"/>
      <w:r w:rsidR="00776315" w:rsidRPr="00776315">
        <w:rPr>
          <w:rFonts w:ascii="Arial" w:eastAsia="Arial" w:hAnsi="Arial" w:cs="Arial"/>
          <w:b/>
          <w:sz w:val="32"/>
          <w:szCs w:val="24"/>
        </w:rPr>
        <w:t xml:space="preserve">, </w:t>
      </w:r>
      <w:proofErr w:type="spellStart"/>
      <w:r w:rsidR="00776315" w:rsidRPr="00776315">
        <w:rPr>
          <w:rFonts w:ascii="Arial" w:eastAsia="Arial" w:hAnsi="Arial" w:cs="Arial"/>
          <w:b/>
          <w:sz w:val="32"/>
          <w:szCs w:val="24"/>
        </w:rPr>
        <w:t>Midsayap</w:t>
      </w:r>
      <w:proofErr w:type="spellEnd"/>
      <w:r w:rsidR="00776315" w:rsidRPr="00776315">
        <w:rPr>
          <w:rFonts w:ascii="Arial" w:eastAsia="Arial" w:hAnsi="Arial" w:cs="Arial"/>
          <w:b/>
          <w:sz w:val="32"/>
          <w:szCs w:val="24"/>
        </w:rPr>
        <w:t xml:space="preserve">, North </w:t>
      </w:r>
      <w:proofErr w:type="spellStart"/>
      <w:r w:rsidR="00776315" w:rsidRPr="00776315">
        <w:rPr>
          <w:rFonts w:ascii="Arial" w:eastAsia="Arial" w:hAnsi="Arial" w:cs="Arial"/>
          <w:b/>
          <w:sz w:val="32"/>
          <w:szCs w:val="24"/>
        </w:rPr>
        <w:t>Cotabato</w:t>
      </w:r>
      <w:proofErr w:type="spellEnd"/>
    </w:p>
    <w:p w14:paraId="2C71C05E" w14:textId="6CCAF1ED" w:rsidR="0077218D" w:rsidRPr="005A10C2" w:rsidRDefault="0077218D" w:rsidP="006C29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5A10C2">
        <w:rPr>
          <w:rFonts w:ascii="Arial" w:eastAsia="Arial" w:hAnsi="Arial" w:cs="Arial"/>
          <w:sz w:val="24"/>
          <w:szCs w:val="24"/>
        </w:rPr>
        <w:t xml:space="preserve">as of </w:t>
      </w:r>
      <w:r w:rsidR="00F33169">
        <w:rPr>
          <w:rFonts w:ascii="Arial" w:eastAsia="Arial" w:hAnsi="Arial" w:cs="Arial"/>
          <w:sz w:val="24"/>
          <w:szCs w:val="24"/>
        </w:rPr>
        <w:t>08</w:t>
      </w:r>
      <w:r w:rsidRPr="005A10C2">
        <w:rPr>
          <w:rFonts w:ascii="Arial" w:eastAsia="Arial" w:hAnsi="Arial" w:cs="Arial"/>
          <w:sz w:val="24"/>
          <w:szCs w:val="24"/>
        </w:rPr>
        <w:t xml:space="preserve"> </w:t>
      </w:r>
      <w:r w:rsidR="00F33169">
        <w:rPr>
          <w:rFonts w:ascii="Arial" w:eastAsia="Arial" w:hAnsi="Arial" w:cs="Arial"/>
          <w:sz w:val="24"/>
          <w:szCs w:val="24"/>
        </w:rPr>
        <w:t>Novembe</w:t>
      </w:r>
      <w:r w:rsidR="001453E6">
        <w:rPr>
          <w:rFonts w:ascii="Arial" w:eastAsia="Arial" w:hAnsi="Arial" w:cs="Arial"/>
          <w:sz w:val="24"/>
          <w:szCs w:val="24"/>
        </w:rPr>
        <w:t>r</w:t>
      </w:r>
      <w:r w:rsidRPr="005A10C2">
        <w:rPr>
          <w:rFonts w:ascii="Arial" w:eastAsia="Arial" w:hAnsi="Arial" w:cs="Arial"/>
          <w:sz w:val="24"/>
          <w:szCs w:val="24"/>
        </w:rPr>
        <w:t xml:space="preserve"> 2019, </w:t>
      </w:r>
      <w:r w:rsidR="00776315">
        <w:rPr>
          <w:rFonts w:ascii="Arial" w:eastAsia="Arial" w:hAnsi="Arial" w:cs="Arial"/>
          <w:sz w:val="24"/>
          <w:szCs w:val="24"/>
        </w:rPr>
        <w:t>6</w:t>
      </w:r>
      <w:r w:rsidR="00113630">
        <w:rPr>
          <w:rFonts w:ascii="Arial" w:eastAsia="Arial" w:hAnsi="Arial" w:cs="Arial"/>
          <w:sz w:val="24"/>
          <w:szCs w:val="24"/>
        </w:rPr>
        <w:t>PM</w:t>
      </w:r>
    </w:p>
    <w:p w14:paraId="2A87407E" w14:textId="77777777" w:rsidR="00046FA7" w:rsidRPr="005A10C2" w:rsidRDefault="00046FA7" w:rsidP="006C29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5A10C2" w:rsidRDefault="00D10EA4" w:rsidP="006C292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5A10C2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C7F903D" w14:textId="77777777" w:rsidR="00796AC1" w:rsidRPr="005A10C2" w:rsidRDefault="00796AC1" w:rsidP="006C29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26B8349" w14:textId="5EC09BFB" w:rsidR="000D402E" w:rsidRDefault="000D402E" w:rsidP="00A6697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On </w:t>
      </w:r>
      <w:r w:rsidR="00DC5536">
        <w:rPr>
          <w:rFonts w:ascii="Arial" w:eastAsia="Arial" w:hAnsi="Arial" w:cs="Arial"/>
          <w:sz w:val="24"/>
          <w:szCs w:val="24"/>
        </w:rPr>
        <w:t>23</w:t>
      </w:r>
      <w:r w:rsidR="00BD1919">
        <w:rPr>
          <w:rFonts w:ascii="Arial" w:eastAsia="Arial" w:hAnsi="Arial" w:cs="Arial"/>
          <w:sz w:val="24"/>
          <w:szCs w:val="24"/>
        </w:rPr>
        <w:t xml:space="preserve"> </w:t>
      </w:r>
      <w:r w:rsidR="00DC5536">
        <w:rPr>
          <w:rFonts w:ascii="Arial" w:eastAsia="Arial" w:hAnsi="Arial" w:cs="Arial"/>
          <w:sz w:val="24"/>
          <w:szCs w:val="24"/>
        </w:rPr>
        <w:t>Octo</w:t>
      </w:r>
      <w:r w:rsidR="00484F02">
        <w:rPr>
          <w:rFonts w:ascii="Arial" w:eastAsia="Arial" w:hAnsi="Arial" w:cs="Arial"/>
          <w:sz w:val="24"/>
          <w:szCs w:val="24"/>
        </w:rPr>
        <w:t>ber</w:t>
      </w:r>
      <w:r w:rsidR="00BD1919">
        <w:rPr>
          <w:rFonts w:ascii="Arial" w:eastAsia="Arial" w:hAnsi="Arial" w:cs="Arial"/>
          <w:sz w:val="24"/>
          <w:szCs w:val="24"/>
        </w:rPr>
        <w:t xml:space="preserve"> 2019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="00160DEA">
        <w:rPr>
          <w:rFonts w:ascii="Arial" w:eastAsia="Arial" w:hAnsi="Arial" w:cs="Arial"/>
          <w:sz w:val="24"/>
          <w:szCs w:val="24"/>
        </w:rPr>
        <w:t xml:space="preserve">an encounter between </w:t>
      </w:r>
      <w:r w:rsidR="00DC5536">
        <w:rPr>
          <w:rFonts w:ascii="Arial" w:eastAsia="Arial" w:hAnsi="Arial" w:cs="Arial"/>
          <w:sz w:val="24"/>
          <w:szCs w:val="24"/>
        </w:rPr>
        <w:t xml:space="preserve">the </w:t>
      </w:r>
      <w:r w:rsidR="002D0FA3">
        <w:rPr>
          <w:rFonts w:ascii="Arial" w:eastAsia="Arial" w:hAnsi="Arial" w:cs="Arial"/>
          <w:sz w:val="24"/>
          <w:szCs w:val="24"/>
        </w:rPr>
        <w:t>alleged rebel group</w:t>
      </w:r>
      <w:r w:rsidR="002D0FA3" w:rsidRPr="001453E6">
        <w:rPr>
          <w:rFonts w:ascii="Arial" w:eastAsia="Arial" w:hAnsi="Arial" w:cs="Arial"/>
          <w:sz w:val="24"/>
          <w:szCs w:val="24"/>
        </w:rPr>
        <w:t xml:space="preserve"> </w:t>
      </w:r>
      <w:r w:rsidR="00160DEA">
        <w:rPr>
          <w:rFonts w:ascii="Arial" w:eastAsia="Arial" w:hAnsi="Arial" w:cs="Arial"/>
          <w:sz w:val="24"/>
          <w:szCs w:val="24"/>
        </w:rPr>
        <w:t xml:space="preserve">and </w:t>
      </w:r>
      <w:r w:rsidR="002D0FA3">
        <w:rPr>
          <w:rFonts w:ascii="Arial" w:eastAsia="Arial" w:hAnsi="Arial" w:cs="Arial"/>
          <w:sz w:val="24"/>
          <w:szCs w:val="24"/>
        </w:rPr>
        <w:t xml:space="preserve">the </w:t>
      </w:r>
      <w:r w:rsidR="00160DEA">
        <w:rPr>
          <w:rFonts w:ascii="Arial" w:eastAsia="Arial" w:hAnsi="Arial" w:cs="Arial"/>
          <w:sz w:val="24"/>
          <w:szCs w:val="24"/>
        </w:rPr>
        <w:t xml:space="preserve">Armed Forces of the Philippines </w:t>
      </w:r>
      <w:r w:rsidR="006C292E">
        <w:rPr>
          <w:rFonts w:ascii="Arial" w:eastAsia="Arial" w:hAnsi="Arial" w:cs="Arial"/>
          <w:sz w:val="24"/>
          <w:szCs w:val="24"/>
        </w:rPr>
        <w:t xml:space="preserve">(AFP) </w:t>
      </w:r>
      <w:r w:rsidR="002D0FA3">
        <w:rPr>
          <w:rFonts w:ascii="Arial" w:eastAsia="Arial" w:hAnsi="Arial" w:cs="Arial"/>
          <w:sz w:val="24"/>
          <w:szCs w:val="24"/>
        </w:rPr>
        <w:t xml:space="preserve">transpired </w:t>
      </w:r>
      <w:r w:rsidR="00160DEA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2D0FA3">
        <w:rPr>
          <w:rFonts w:ascii="Arial" w:eastAsia="Arial" w:hAnsi="Arial" w:cs="Arial"/>
          <w:sz w:val="24"/>
          <w:szCs w:val="24"/>
        </w:rPr>
        <w:t>Brgy</w:t>
      </w:r>
      <w:proofErr w:type="spellEnd"/>
      <w:r w:rsidR="002D0FA3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="00A66977">
        <w:rPr>
          <w:rFonts w:ascii="Arial" w:eastAsia="Arial" w:hAnsi="Arial" w:cs="Arial"/>
          <w:sz w:val="24"/>
          <w:szCs w:val="24"/>
        </w:rPr>
        <w:t>Tumbras</w:t>
      </w:r>
      <w:proofErr w:type="spellEnd"/>
      <w:r w:rsidR="00A66977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A66977" w:rsidRPr="00A66977">
        <w:rPr>
          <w:rFonts w:ascii="Arial" w:eastAsia="Arial" w:hAnsi="Arial" w:cs="Arial"/>
          <w:sz w:val="24"/>
          <w:szCs w:val="24"/>
        </w:rPr>
        <w:t>Midsayap</w:t>
      </w:r>
      <w:proofErr w:type="spellEnd"/>
      <w:r w:rsidR="00A66977" w:rsidRPr="00A66977">
        <w:rPr>
          <w:rFonts w:ascii="Arial" w:eastAsia="Arial" w:hAnsi="Arial" w:cs="Arial"/>
          <w:sz w:val="24"/>
          <w:szCs w:val="24"/>
        </w:rPr>
        <w:t xml:space="preserve">, North </w:t>
      </w:r>
      <w:proofErr w:type="spellStart"/>
      <w:r w:rsidR="00A66977" w:rsidRPr="00A66977">
        <w:rPr>
          <w:rFonts w:ascii="Arial" w:eastAsia="Arial" w:hAnsi="Arial" w:cs="Arial"/>
          <w:sz w:val="24"/>
          <w:szCs w:val="24"/>
        </w:rPr>
        <w:t>Cotabato</w:t>
      </w:r>
      <w:proofErr w:type="spellEnd"/>
      <w:r w:rsidR="00A66977">
        <w:rPr>
          <w:rFonts w:ascii="Arial" w:eastAsia="Arial" w:hAnsi="Arial" w:cs="Arial"/>
          <w:sz w:val="24"/>
          <w:szCs w:val="24"/>
        </w:rPr>
        <w:t xml:space="preserve"> </w:t>
      </w:r>
      <w:r w:rsidR="00160DEA">
        <w:rPr>
          <w:rFonts w:ascii="Arial" w:eastAsia="Arial" w:hAnsi="Arial" w:cs="Arial"/>
          <w:sz w:val="24"/>
          <w:szCs w:val="24"/>
        </w:rPr>
        <w:t xml:space="preserve">which caused displacement of families and individuals in the area. </w:t>
      </w:r>
    </w:p>
    <w:p w14:paraId="7CC162C2" w14:textId="7D4B5931" w:rsidR="00FA639D" w:rsidRDefault="00BD1919" w:rsidP="006C292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9A716B">
        <w:rPr>
          <w:rFonts w:ascii="Arial" w:eastAsia="Arial" w:hAnsi="Arial" w:cs="Arial"/>
          <w:i/>
          <w:color w:val="0070C0"/>
          <w:sz w:val="16"/>
          <w:szCs w:val="24"/>
        </w:rPr>
        <w:t>XI</w:t>
      </w:r>
      <w:r w:rsidR="001453E6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770FF842" w14:textId="77777777" w:rsidR="006C292E" w:rsidRPr="006C292E" w:rsidRDefault="006C292E" w:rsidP="006C292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B8C1006" w14:textId="77777777" w:rsidR="006C292E" w:rsidRDefault="00BE47F2" w:rsidP="006C292E">
      <w:pPr>
        <w:pStyle w:val="ListParagraph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343B7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BB7248" w:rsidRPr="001343B7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09092F30" w14:textId="280844C5" w:rsidR="006C292E" w:rsidRPr="004F2649" w:rsidRDefault="00782566" w:rsidP="006C292E">
      <w:pPr>
        <w:pStyle w:val="ListParagraph"/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F2649">
        <w:rPr>
          <w:rFonts w:ascii="Arial" w:hAnsi="Arial" w:cs="Arial"/>
          <w:bCs/>
          <w:sz w:val="24"/>
          <w:szCs w:val="24"/>
          <w:shd w:val="clear" w:color="auto" w:fill="FFFFFF"/>
        </w:rPr>
        <w:t>There are</w:t>
      </w:r>
      <w:r w:rsidR="00375AE7" w:rsidRPr="004F2649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776315" w:rsidRPr="004F2649">
        <w:rPr>
          <w:rFonts w:ascii="Arial" w:hAnsi="Arial" w:cs="Arial"/>
          <w:b/>
          <w:bCs/>
          <w:sz w:val="24"/>
          <w:szCs w:val="24"/>
          <w:shd w:val="clear" w:color="auto" w:fill="FFFFFF"/>
        </w:rPr>
        <w:t>293</w:t>
      </w:r>
      <w:r w:rsidR="00CA73C9" w:rsidRPr="004F2649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families</w:t>
      </w:r>
      <w:r w:rsidR="006C292E" w:rsidRPr="004F2649">
        <w:rPr>
          <w:rFonts w:ascii="Arial" w:hAnsi="Arial" w:cs="Arial"/>
          <w:sz w:val="24"/>
          <w:szCs w:val="24"/>
          <w:shd w:val="clear" w:color="auto" w:fill="FFFFFF"/>
        </w:rPr>
        <w:t xml:space="preserve"> or </w:t>
      </w:r>
      <w:r w:rsidR="00776315" w:rsidRPr="004F2649">
        <w:rPr>
          <w:rFonts w:ascii="Arial" w:hAnsi="Arial" w:cs="Arial"/>
          <w:b/>
          <w:bCs/>
          <w:sz w:val="24"/>
          <w:szCs w:val="24"/>
          <w:shd w:val="clear" w:color="auto" w:fill="FFFFFF"/>
        </w:rPr>
        <w:t>1,465</w:t>
      </w:r>
      <w:r w:rsidR="00CA73C9" w:rsidRPr="004F2649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persons</w:t>
      </w:r>
      <w:r w:rsidR="006C292E" w:rsidRPr="004F264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4F2649">
        <w:rPr>
          <w:rFonts w:ascii="Arial" w:hAnsi="Arial" w:cs="Arial"/>
          <w:sz w:val="24"/>
          <w:szCs w:val="24"/>
          <w:shd w:val="clear" w:color="auto" w:fill="FFFFFF"/>
        </w:rPr>
        <w:t xml:space="preserve">who </w:t>
      </w:r>
      <w:r w:rsidR="00CA73C9" w:rsidRPr="004F2649">
        <w:rPr>
          <w:rFonts w:ascii="Arial" w:hAnsi="Arial" w:cs="Arial"/>
          <w:sz w:val="24"/>
          <w:szCs w:val="24"/>
          <w:shd w:val="clear" w:color="auto" w:fill="FFFFFF"/>
        </w:rPr>
        <w:t xml:space="preserve">were affected by </w:t>
      </w:r>
      <w:r w:rsidR="00796AC1" w:rsidRPr="004F2649">
        <w:rPr>
          <w:rFonts w:ascii="Arial" w:hAnsi="Arial" w:cs="Arial"/>
          <w:sz w:val="24"/>
          <w:szCs w:val="24"/>
          <w:shd w:val="clear" w:color="auto" w:fill="FFFFFF"/>
        </w:rPr>
        <w:t xml:space="preserve">the </w:t>
      </w:r>
      <w:r w:rsidR="005A10C2" w:rsidRPr="004F2649">
        <w:rPr>
          <w:rFonts w:ascii="Arial" w:hAnsi="Arial" w:cs="Arial"/>
          <w:sz w:val="24"/>
          <w:szCs w:val="24"/>
          <w:shd w:val="clear" w:color="auto" w:fill="FFFFFF"/>
        </w:rPr>
        <w:t xml:space="preserve">armed conflict </w:t>
      </w:r>
      <w:r w:rsidR="00796AC1" w:rsidRPr="004F2649">
        <w:rPr>
          <w:rFonts w:ascii="Arial" w:hAnsi="Arial" w:cs="Arial"/>
          <w:sz w:val="24"/>
          <w:szCs w:val="24"/>
          <w:shd w:val="clear" w:color="auto" w:fill="FFFFFF"/>
        </w:rPr>
        <w:t xml:space="preserve">in </w:t>
      </w:r>
      <w:proofErr w:type="spellStart"/>
      <w:r w:rsidR="006C292E" w:rsidRPr="004F2649">
        <w:rPr>
          <w:rFonts w:ascii="Arial" w:hAnsi="Arial" w:cs="Arial"/>
          <w:b/>
          <w:sz w:val="24"/>
          <w:szCs w:val="24"/>
          <w:shd w:val="clear" w:color="auto" w:fill="FFFFFF"/>
        </w:rPr>
        <w:t>Brgy</w:t>
      </w:r>
      <w:proofErr w:type="spellEnd"/>
      <w:r w:rsidR="006C292E" w:rsidRPr="004F2649">
        <w:rPr>
          <w:rFonts w:ascii="Arial" w:hAnsi="Arial" w:cs="Arial"/>
          <w:b/>
          <w:sz w:val="24"/>
          <w:szCs w:val="24"/>
          <w:shd w:val="clear" w:color="auto" w:fill="FFFFFF"/>
        </w:rPr>
        <w:t xml:space="preserve">. </w:t>
      </w:r>
      <w:proofErr w:type="spellStart"/>
      <w:r w:rsidR="00776315" w:rsidRPr="004F2649">
        <w:rPr>
          <w:rFonts w:ascii="Arial" w:hAnsi="Arial" w:cs="Arial"/>
          <w:b/>
          <w:sz w:val="24"/>
          <w:szCs w:val="24"/>
          <w:shd w:val="clear" w:color="auto" w:fill="FFFFFF"/>
        </w:rPr>
        <w:t>Tumbras</w:t>
      </w:r>
      <w:proofErr w:type="spellEnd"/>
      <w:r w:rsidR="006C292E" w:rsidRPr="004F2649">
        <w:rPr>
          <w:rFonts w:ascii="Arial" w:hAnsi="Arial" w:cs="Arial"/>
          <w:b/>
          <w:sz w:val="24"/>
          <w:szCs w:val="24"/>
          <w:shd w:val="clear" w:color="auto" w:fill="FFFFFF"/>
        </w:rPr>
        <w:t>,</w:t>
      </w:r>
      <w:r w:rsidR="006C292E" w:rsidRPr="004F264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776315" w:rsidRPr="004F2649">
        <w:rPr>
          <w:rFonts w:ascii="Arial" w:hAnsi="Arial" w:cs="Arial"/>
          <w:b/>
          <w:sz w:val="24"/>
          <w:szCs w:val="24"/>
          <w:shd w:val="clear" w:color="auto" w:fill="FFFFFF"/>
        </w:rPr>
        <w:t>Midsayap</w:t>
      </w:r>
      <w:proofErr w:type="spellEnd"/>
      <w:r w:rsidR="001453E6" w:rsidRPr="004F2649">
        <w:rPr>
          <w:rFonts w:ascii="Arial" w:hAnsi="Arial" w:cs="Arial"/>
          <w:b/>
          <w:sz w:val="24"/>
          <w:szCs w:val="24"/>
          <w:shd w:val="clear" w:color="auto" w:fill="FFFFFF"/>
        </w:rPr>
        <w:t xml:space="preserve">, </w:t>
      </w:r>
      <w:r w:rsidR="00776315" w:rsidRPr="004F2649">
        <w:rPr>
          <w:rFonts w:ascii="Arial" w:hAnsi="Arial" w:cs="Arial"/>
          <w:b/>
          <w:sz w:val="24"/>
          <w:szCs w:val="24"/>
          <w:shd w:val="clear" w:color="auto" w:fill="FFFFFF"/>
        </w:rPr>
        <w:t xml:space="preserve">North </w:t>
      </w:r>
      <w:proofErr w:type="spellStart"/>
      <w:r w:rsidR="00776315" w:rsidRPr="004F2649">
        <w:rPr>
          <w:rFonts w:ascii="Arial" w:hAnsi="Arial" w:cs="Arial"/>
          <w:b/>
          <w:sz w:val="24"/>
          <w:szCs w:val="24"/>
          <w:shd w:val="clear" w:color="auto" w:fill="FFFFFF"/>
        </w:rPr>
        <w:t>Cotabato</w:t>
      </w:r>
      <w:proofErr w:type="spellEnd"/>
      <w:r w:rsidR="001453E6" w:rsidRPr="004F264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A73C9" w:rsidRPr="004F2649">
        <w:rPr>
          <w:rFonts w:ascii="Arial" w:hAnsi="Arial" w:cs="Arial"/>
          <w:sz w:val="24"/>
          <w:szCs w:val="24"/>
          <w:shd w:val="clear" w:color="auto" w:fill="FFFFFF"/>
        </w:rPr>
        <w:t>(see Table 1).</w:t>
      </w:r>
    </w:p>
    <w:p w14:paraId="6605CEB2" w14:textId="77777777" w:rsidR="006C292E" w:rsidRDefault="006C292E" w:rsidP="006C292E">
      <w:pPr>
        <w:pStyle w:val="ListParagraph"/>
        <w:spacing w:after="0" w:line="240" w:lineRule="auto"/>
        <w:ind w:left="284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06D586B4" w14:textId="6957BD4B" w:rsidR="00BE47F2" w:rsidRPr="005A10C2" w:rsidRDefault="00CA73C9" w:rsidP="006C292E">
      <w:pPr>
        <w:pStyle w:val="ListParagraph"/>
        <w:spacing w:after="0" w:line="240" w:lineRule="auto"/>
        <w:ind w:left="284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A10C2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Table 1. </w:t>
      </w:r>
      <w:r w:rsidR="00BB7248" w:rsidRPr="005A10C2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Number of </w:t>
      </w:r>
      <w:r w:rsidRPr="005A10C2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Affected Families / Persons</w:t>
      </w:r>
    </w:p>
    <w:tbl>
      <w:tblPr>
        <w:tblW w:w="4854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708"/>
        <w:gridCol w:w="1745"/>
        <w:gridCol w:w="1429"/>
        <w:gridCol w:w="1427"/>
      </w:tblGrid>
      <w:tr w:rsidR="00776315" w:rsidRPr="00776315" w14:paraId="705F9E98" w14:textId="77777777" w:rsidTr="00776315">
        <w:trPr>
          <w:trHeight w:val="20"/>
        </w:trPr>
        <w:tc>
          <w:tcPr>
            <w:tcW w:w="256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86C4BB" w14:textId="77777777" w:rsidR="00776315" w:rsidRPr="00776315" w:rsidRDefault="00776315" w:rsidP="007763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3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604B6" w14:textId="77777777" w:rsidR="00776315" w:rsidRPr="00776315" w:rsidRDefault="00776315" w:rsidP="007763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3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776315" w:rsidRPr="00776315" w14:paraId="5C8669A1" w14:textId="77777777" w:rsidTr="00776315">
        <w:trPr>
          <w:trHeight w:val="20"/>
        </w:trPr>
        <w:tc>
          <w:tcPr>
            <w:tcW w:w="256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B2343" w14:textId="77777777" w:rsidR="00776315" w:rsidRPr="00776315" w:rsidRDefault="00776315" w:rsidP="007763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C4B75B" w14:textId="77777777" w:rsidR="00776315" w:rsidRPr="00776315" w:rsidRDefault="00776315" w:rsidP="007763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3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BAD4D6" w14:textId="77777777" w:rsidR="00776315" w:rsidRPr="00776315" w:rsidRDefault="00776315" w:rsidP="007763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3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3C0C0" w14:textId="77777777" w:rsidR="00776315" w:rsidRPr="00776315" w:rsidRDefault="00776315" w:rsidP="007763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3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776315" w:rsidRPr="00776315" w14:paraId="39C86194" w14:textId="77777777" w:rsidTr="00776315">
        <w:trPr>
          <w:trHeight w:val="20"/>
        </w:trPr>
        <w:tc>
          <w:tcPr>
            <w:tcW w:w="2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FD79B1" w14:textId="77777777" w:rsidR="00776315" w:rsidRPr="00776315" w:rsidRDefault="00776315" w:rsidP="007763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63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323C1D" w14:textId="4B88517A" w:rsidR="00776315" w:rsidRPr="00776315" w:rsidRDefault="00776315" w:rsidP="007763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63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3902F3" w14:textId="121C735D" w:rsidR="00776315" w:rsidRPr="00776315" w:rsidRDefault="00776315" w:rsidP="007763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63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293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2D2A8" w14:textId="4D7D21E7" w:rsidR="00776315" w:rsidRPr="00776315" w:rsidRDefault="00776315" w:rsidP="007763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63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1,465 </w:t>
            </w:r>
          </w:p>
        </w:tc>
      </w:tr>
      <w:tr w:rsidR="00776315" w:rsidRPr="00776315" w14:paraId="2C1A8E54" w14:textId="77777777" w:rsidTr="00776315">
        <w:trPr>
          <w:trHeight w:val="20"/>
        </w:trPr>
        <w:tc>
          <w:tcPr>
            <w:tcW w:w="2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544FFE" w14:textId="77777777" w:rsidR="00776315" w:rsidRPr="00776315" w:rsidRDefault="00776315" w:rsidP="007763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63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8DAC52" w14:textId="45E05E7F" w:rsidR="00776315" w:rsidRPr="00776315" w:rsidRDefault="00776315" w:rsidP="007763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63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18B8F4" w14:textId="2E49C691" w:rsidR="00776315" w:rsidRPr="00776315" w:rsidRDefault="00776315" w:rsidP="007763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63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293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7C4973" w14:textId="172D6327" w:rsidR="00776315" w:rsidRPr="00776315" w:rsidRDefault="00776315" w:rsidP="007763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63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1,465 </w:t>
            </w:r>
          </w:p>
        </w:tc>
      </w:tr>
      <w:tr w:rsidR="00776315" w:rsidRPr="00776315" w14:paraId="0F6A44A0" w14:textId="77777777" w:rsidTr="00776315">
        <w:trPr>
          <w:trHeight w:val="20"/>
        </w:trPr>
        <w:tc>
          <w:tcPr>
            <w:tcW w:w="2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D30648" w14:textId="77777777" w:rsidR="00776315" w:rsidRPr="00776315" w:rsidRDefault="00776315" w:rsidP="007763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63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North </w:t>
            </w:r>
            <w:proofErr w:type="spellStart"/>
            <w:r w:rsidRPr="007763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A4C2DC" w14:textId="7D6ED0D8" w:rsidR="00776315" w:rsidRPr="00776315" w:rsidRDefault="00776315" w:rsidP="007763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63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44F6F" w14:textId="373F26E5" w:rsidR="00776315" w:rsidRPr="00776315" w:rsidRDefault="00776315" w:rsidP="007763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63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293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F8232E" w14:textId="3D41BA0B" w:rsidR="00776315" w:rsidRPr="00776315" w:rsidRDefault="00776315" w:rsidP="007763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63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1,465 </w:t>
            </w:r>
          </w:p>
        </w:tc>
      </w:tr>
      <w:tr w:rsidR="00776315" w:rsidRPr="00776315" w14:paraId="270DEE28" w14:textId="77777777" w:rsidTr="00776315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D76857" w14:textId="77777777" w:rsidR="00776315" w:rsidRPr="00776315" w:rsidRDefault="00776315" w:rsidP="007763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63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CAD6FB" w14:textId="77777777" w:rsidR="00776315" w:rsidRPr="00776315" w:rsidRDefault="00776315" w:rsidP="007763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763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Midsayap</w:t>
            </w:r>
            <w:proofErr w:type="spellEnd"/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A61AF2" w14:textId="746A6F41" w:rsidR="00776315" w:rsidRPr="00776315" w:rsidRDefault="00776315" w:rsidP="007763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631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64A5DB" w14:textId="3A2AC167" w:rsidR="00776315" w:rsidRPr="00776315" w:rsidRDefault="00776315" w:rsidP="007763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631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293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3BAAA2" w14:textId="04F5D035" w:rsidR="00776315" w:rsidRPr="00776315" w:rsidRDefault="00776315" w:rsidP="007763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631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1,465 </w:t>
            </w:r>
          </w:p>
        </w:tc>
      </w:tr>
    </w:tbl>
    <w:p w14:paraId="3FC6455B" w14:textId="65D7F186" w:rsidR="007202DE" w:rsidRPr="005A10C2" w:rsidRDefault="007202DE" w:rsidP="006C292E">
      <w:pPr>
        <w:pStyle w:val="NoSpacing1"/>
        <w:ind w:firstLine="284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5A10C2">
        <w:rPr>
          <w:rFonts w:ascii="Arial" w:hAnsi="Arial" w:cs="Arial"/>
          <w:bCs/>
          <w:i/>
          <w:sz w:val="16"/>
          <w:szCs w:val="24"/>
          <w:lang w:val="en-PH"/>
        </w:rPr>
        <w:t>Note: Ongoing assessment</w:t>
      </w:r>
      <w:r w:rsidR="0077218D" w:rsidRPr="005A10C2">
        <w:rPr>
          <w:rFonts w:ascii="Arial" w:hAnsi="Arial" w:cs="Arial"/>
          <w:bCs/>
          <w:i/>
          <w:sz w:val="16"/>
          <w:szCs w:val="24"/>
          <w:lang w:val="en-PH"/>
        </w:rPr>
        <w:t xml:space="preserve"> and validation</w:t>
      </w:r>
      <w:r w:rsidR="00782566">
        <w:rPr>
          <w:rFonts w:ascii="Arial" w:hAnsi="Arial" w:cs="Arial"/>
          <w:bCs/>
          <w:i/>
          <w:sz w:val="16"/>
          <w:szCs w:val="24"/>
          <w:lang w:val="en-PH"/>
        </w:rPr>
        <w:t xml:space="preserve"> being conducted.</w:t>
      </w:r>
    </w:p>
    <w:p w14:paraId="78E427FE" w14:textId="3F82B23A" w:rsidR="0077218D" w:rsidRDefault="0077218D" w:rsidP="006C292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5A10C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776315">
        <w:rPr>
          <w:rFonts w:ascii="Arial" w:eastAsia="Arial" w:hAnsi="Arial" w:cs="Arial"/>
          <w:i/>
          <w:color w:val="0070C0"/>
          <w:sz w:val="16"/>
          <w:szCs w:val="24"/>
        </w:rPr>
        <w:t>XII</w:t>
      </w:r>
    </w:p>
    <w:p w14:paraId="2C4B2913" w14:textId="77777777" w:rsidR="001B52FA" w:rsidRPr="001B52FA" w:rsidRDefault="001B52FA" w:rsidP="001B52FA">
      <w:pPr>
        <w:widowControl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3687FCAA" w14:textId="798E6AD0" w:rsidR="00272A9A" w:rsidRPr="00272A9A" w:rsidRDefault="00DA48A7" w:rsidP="006C292E">
      <w:pPr>
        <w:pStyle w:val="ListParagraph"/>
        <w:widowControl/>
        <w:numPr>
          <w:ilvl w:val="0"/>
          <w:numId w:val="13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72A9A">
        <w:rPr>
          <w:rFonts w:ascii="Arial" w:eastAsia="Arial" w:hAnsi="Arial" w:cs="Arial"/>
          <w:b/>
          <w:color w:val="002060"/>
          <w:sz w:val="24"/>
          <w:szCs w:val="24"/>
        </w:rPr>
        <w:t xml:space="preserve">Status of </w:t>
      </w:r>
      <w:r w:rsidR="00840B52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Pr="00272A9A">
        <w:rPr>
          <w:rFonts w:ascii="Arial" w:eastAsia="Arial" w:hAnsi="Arial" w:cs="Arial"/>
          <w:b/>
          <w:color w:val="002060"/>
          <w:sz w:val="24"/>
          <w:szCs w:val="24"/>
        </w:rPr>
        <w:t xml:space="preserve"> Families / Persons</w:t>
      </w:r>
      <w:r w:rsidRPr="00272A9A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6DD23ED8" w14:textId="0C5D9C35" w:rsidR="001343B7" w:rsidRPr="004F2649" w:rsidRDefault="001343B7" w:rsidP="006C292E">
      <w:pPr>
        <w:spacing w:after="0" w:line="240" w:lineRule="auto"/>
        <w:ind w:left="284"/>
        <w:contextualSpacing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4F2649">
        <w:rPr>
          <w:rFonts w:ascii="Arial" w:eastAsia="Times New Roman" w:hAnsi="Arial" w:cs="Arial"/>
          <w:bCs/>
          <w:sz w:val="24"/>
          <w:szCs w:val="24"/>
        </w:rPr>
        <w:t xml:space="preserve">A total of </w:t>
      </w:r>
      <w:r w:rsidR="00776315" w:rsidRPr="004F2649">
        <w:rPr>
          <w:rFonts w:ascii="Arial" w:eastAsia="Times New Roman" w:hAnsi="Arial" w:cs="Arial"/>
          <w:b/>
          <w:bCs/>
          <w:sz w:val="24"/>
          <w:szCs w:val="24"/>
        </w:rPr>
        <w:t>293</w:t>
      </w:r>
      <w:r w:rsidRPr="004F2649">
        <w:rPr>
          <w:rFonts w:ascii="Arial" w:eastAsia="Times New Roman" w:hAnsi="Arial" w:cs="Arial"/>
          <w:b/>
          <w:bCs/>
          <w:sz w:val="24"/>
          <w:szCs w:val="24"/>
        </w:rPr>
        <w:t xml:space="preserve"> families</w:t>
      </w:r>
      <w:r w:rsidR="006C292E" w:rsidRPr="004F2649">
        <w:rPr>
          <w:rFonts w:ascii="Arial" w:eastAsia="Times New Roman" w:hAnsi="Arial" w:cs="Arial"/>
          <w:sz w:val="24"/>
          <w:szCs w:val="24"/>
        </w:rPr>
        <w:t xml:space="preserve"> or </w:t>
      </w:r>
      <w:r w:rsidR="00776315" w:rsidRPr="004F2649">
        <w:rPr>
          <w:rFonts w:ascii="Arial" w:eastAsia="Times New Roman" w:hAnsi="Arial" w:cs="Arial"/>
          <w:b/>
          <w:bCs/>
          <w:sz w:val="24"/>
          <w:szCs w:val="24"/>
        </w:rPr>
        <w:t>1</w:t>
      </w:r>
      <w:bookmarkStart w:id="1" w:name="_GoBack"/>
      <w:bookmarkEnd w:id="1"/>
      <w:r w:rsidR="00776315" w:rsidRPr="004F2649">
        <w:rPr>
          <w:rFonts w:ascii="Arial" w:eastAsia="Times New Roman" w:hAnsi="Arial" w:cs="Arial"/>
          <w:b/>
          <w:bCs/>
          <w:sz w:val="24"/>
          <w:szCs w:val="24"/>
        </w:rPr>
        <w:t>,465</w:t>
      </w:r>
      <w:r w:rsidRPr="004F2649">
        <w:rPr>
          <w:rFonts w:ascii="Arial" w:eastAsia="Times New Roman" w:hAnsi="Arial" w:cs="Arial"/>
          <w:b/>
          <w:bCs/>
          <w:sz w:val="24"/>
          <w:szCs w:val="24"/>
        </w:rPr>
        <w:t xml:space="preserve"> persons</w:t>
      </w:r>
      <w:r w:rsidR="006C292E" w:rsidRPr="004F2649">
        <w:rPr>
          <w:rFonts w:ascii="Arial" w:eastAsia="Times New Roman" w:hAnsi="Arial" w:cs="Arial"/>
          <w:sz w:val="24"/>
          <w:szCs w:val="24"/>
        </w:rPr>
        <w:t xml:space="preserve"> </w:t>
      </w:r>
      <w:r w:rsidRPr="004F2649">
        <w:rPr>
          <w:rFonts w:ascii="Arial" w:eastAsia="Times New Roman" w:hAnsi="Arial" w:cs="Arial"/>
          <w:sz w:val="24"/>
          <w:szCs w:val="24"/>
        </w:rPr>
        <w:t xml:space="preserve">are </w:t>
      </w:r>
      <w:r w:rsidR="00160DEA" w:rsidRPr="004F2649">
        <w:rPr>
          <w:rFonts w:ascii="Arial" w:eastAsia="Times New Roman" w:hAnsi="Arial" w:cs="Arial"/>
          <w:sz w:val="24"/>
          <w:szCs w:val="24"/>
        </w:rPr>
        <w:t>currently</w:t>
      </w:r>
      <w:r w:rsidRPr="004F2649">
        <w:rPr>
          <w:rFonts w:ascii="Arial" w:eastAsia="Times New Roman" w:hAnsi="Arial" w:cs="Arial"/>
          <w:sz w:val="24"/>
          <w:szCs w:val="24"/>
        </w:rPr>
        <w:t xml:space="preserve"> staying </w:t>
      </w:r>
      <w:r w:rsidR="006C292E" w:rsidRPr="004F2649">
        <w:rPr>
          <w:rFonts w:ascii="Arial" w:eastAsia="Times New Roman" w:hAnsi="Arial" w:cs="Arial"/>
          <w:sz w:val="24"/>
          <w:szCs w:val="24"/>
        </w:rPr>
        <w:t>at</w:t>
      </w:r>
      <w:r w:rsidR="004768D6" w:rsidRPr="004F2649">
        <w:rPr>
          <w:rFonts w:ascii="Arial" w:eastAsia="Times New Roman" w:hAnsi="Arial" w:cs="Arial"/>
          <w:sz w:val="24"/>
          <w:szCs w:val="24"/>
        </w:rPr>
        <w:t xml:space="preserve"> </w:t>
      </w:r>
      <w:r w:rsidR="001B52FA" w:rsidRPr="004F2649">
        <w:rPr>
          <w:rFonts w:ascii="Arial" w:hAnsi="Arial" w:cs="Arial"/>
          <w:b/>
          <w:sz w:val="24"/>
          <w:szCs w:val="24"/>
          <w:shd w:val="clear" w:color="auto" w:fill="FFFFFF"/>
        </w:rPr>
        <w:t xml:space="preserve">Barangay </w:t>
      </w:r>
      <w:proofErr w:type="spellStart"/>
      <w:r w:rsidR="00776315" w:rsidRPr="004F2649">
        <w:rPr>
          <w:rFonts w:ascii="Arial" w:hAnsi="Arial" w:cs="Arial"/>
          <w:b/>
          <w:sz w:val="24"/>
          <w:szCs w:val="24"/>
          <w:shd w:val="clear" w:color="auto" w:fill="FFFFFF"/>
        </w:rPr>
        <w:t>Tumbras</w:t>
      </w:r>
      <w:proofErr w:type="spellEnd"/>
      <w:r w:rsidR="00776315" w:rsidRPr="004F2649">
        <w:rPr>
          <w:rFonts w:ascii="Arial" w:hAnsi="Arial" w:cs="Arial"/>
          <w:b/>
          <w:sz w:val="24"/>
          <w:szCs w:val="24"/>
          <w:shd w:val="clear" w:color="auto" w:fill="FFFFFF"/>
        </w:rPr>
        <w:t xml:space="preserve"> Covered Court </w:t>
      </w:r>
      <w:r w:rsidR="00776315" w:rsidRPr="004F2649">
        <w:rPr>
          <w:rFonts w:ascii="Arial" w:hAnsi="Arial" w:cs="Arial"/>
          <w:sz w:val="24"/>
          <w:szCs w:val="24"/>
          <w:shd w:val="clear" w:color="auto" w:fill="FFFFFF"/>
        </w:rPr>
        <w:t>in</w:t>
      </w:r>
      <w:r w:rsidR="00776315" w:rsidRPr="004F2649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="00776315" w:rsidRPr="004F2649">
        <w:rPr>
          <w:rFonts w:ascii="Arial" w:hAnsi="Arial" w:cs="Arial"/>
          <w:b/>
          <w:sz w:val="24"/>
          <w:szCs w:val="24"/>
          <w:shd w:val="clear" w:color="auto" w:fill="FFFFFF"/>
        </w:rPr>
        <w:t>Brgy</w:t>
      </w:r>
      <w:proofErr w:type="spellEnd"/>
      <w:r w:rsidR="00776315" w:rsidRPr="004F2649">
        <w:rPr>
          <w:rFonts w:ascii="Arial" w:hAnsi="Arial" w:cs="Arial"/>
          <w:b/>
          <w:sz w:val="24"/>
          <w:szCs w:val="24"/>
          <w:shd w:val="clear" w:color="auto" w:fill="FFFFFF"/>
        </w:rPr>
        <w:t xml:space="preserve">. </w:t>
      </w:r>
      <w:proofErr w:type="spellStart"/>
      <w:r w:rsidR="00776315" w:rsidRPr="004F2649">
        <w:rPr>
          <w:rFonts w:ascii="Arial" w:hAnsi="Arial" w:cs="Arial"/>
          <w:b/>
          <w:sz w:val="24"/>
          <w:szCs w:val="24"/>
          <w:shd w:val="clear" w:color="auto" w:fill="FFFFFF"/>
        </w:rPr>
        <w:t>Tumbras</w:t>
      </w:r>
      <w:proofErr w:type="spellEnd"/>
      <w:r w:rsidR="00776315" w:rsidRPr="004F2649">
        <w:rPr>
          <w:rFonts w:ascii="Arial" w:hAnsi="Arial" w:cs="Arial"/>
          <w:b/>
          <w:sz w:val="24"/>
          <w:szCs w:val="24"/>
          <w:shd w:val="clear" w:color="auto" w:fill="FFFFFF"/>
        </w:rPr>
        <w:t xml:space="preserve">, </w:t>
      </w:r>
      <w:proofErr w:type="spellStart"/>
      <w:r w:rsidR="00776315" w:rsidRPr="004F2649">
        <w:rPr>
          <w:rFonts w:ascii="Arial" w:hAnsi="Arial" w:cs="Arial"/>
          <w:b/>
          <w:sz w:val="24"/>
          <w:szCs w:val="24"/>
          <w:shd w:val="clear" w:color="auto" w:fill="FFFFFF"/>
        </w:rPr>
        <w:t>Midsayap</w:t>
      </w:r>
      <w:proofErr w:type="spellEnd"/>
      <w:r w:rsidR="00776315" w:rsidRPr="004F2649">
        <w:rPr>
          <w:rFonts w:ascii="Arial" w:hAnsi="Arial" w:cs="Arial"/>
          <w:b/>
          <w:sz w:val="24"/>
          <w:szCs w:val="24"/>
          <w:shd w:val="clear" w:color="auto" w:fill="FFFFFF"/>
        </w:rPr>
        <w:t xml:space="preserve">, North </w:t>
      </w:r>
      <w:proofErr w:type="spellStart"/>
      <w:r w:rsidR="00776315" w:rsidRPr="004F2649">
        <w:rPr>
          <w:rFonts w:ascii="Arial" w:hAnsi="Arial" w:cs="Arial"/>
          <w:b/>
          <w:sz w:val="24"/>
          <w:szCs w:val="24"/>
          <w:shd w:val="clear" w:color="auto" w:fill="FFFFFF"/>
        </w:rPr>
        <w:t>Cotabato</w:t>
      </w:r>
      <w:proofErr w:type="spellEnd"/>
      <w:r w:rsidR="003F655F" w:rsidRPr="004F2649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4F2649">
        <w:rPr>
          <w:rFonts w:ascii="Arial" w:eastAsia="Times New Roman" w:hAnsi="Arial" w:cs="Arial"/>
          <w:sz w:val="24"/>
          <w:szCs w:val="24"/>
        </w:rPr>
        <w:t>(see Table 2).</w:t>
      </w:r>
    </w:p>
    <w:p w14:paraId="6B3072B8" w14:textId="2413CEF4" w:rsidR="001343B7" w:rsidRDefault="001343B7" w:rsidP="006C292E">
      <w:pPr>
        <w:widowControl/>
        <w:shd w:val="clear" w:color="auto" w:fill="FFFFFF"/>
        <w:spacing w:after="0" w:line="240" w:lineRule="auto"/>
        <w:ind w:left="360"/>
        <w:contextualSpacing/>
        <w:jc w:val="both"/>
        <w:rPr>
          <w:rFonts w:eastAsia="Times New Roman"/>
          <w:color w:val="222222"/>
        </w:rPr>
      </w:pPr>
    </w:p>
    <w:p w14:paraId="26F7285B" w14:textId="2E03DB9E" w:rsidR="001343B7" w:rsidRDefault="001343B7" w:rsidP="006C292E">
      <w:pPr>
        <w:widowControl/>
        <w:shd w:val="clear" w:color="auto" w:fill="FFFFFF"/>
        <w:spacing w:after="0" w:line="240" w:lineRule="auto"/>
        <w:ind w:left="284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</w:pPr>
      <w:r w:rsidRPr="001343B7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Table 2. Number of Displaced Families / Persons </w:t>
      </w:r>
      <w:r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Inside</w:t>
      </w:r>
      <w:r w:rsidRPr="001343B7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Evacuation Center</w:t>
      </w:r>
    </w:p>
    <w:tbl>
      <w:tblPr>
        <w:tblW w:w="4854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793"/>
        <w:gridCol w:w="928"/>
        <w:gridCol w:w="1046"/>
        <w:gridCol w:w="885"/>
        <w:gridCol w:w="887"/>
        <w:gridCol w:w="887"/>
        <w:gridCol w:w="883"/>
      </w:tblGrid>
      <w:tr w:rsidR="00776315" w:rsidRPr="00776315" w14:paraId="031E0425" w14:textId="77777777" w:rsidTr="00776315">
        <w:trPr>
          <w:trHeight w:val="20"/>
        </w:trPr>
        <w:tc>
          <w:tcPr>
            <w:tcW w:w="208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6895EF" w14:textId="77777777" w:rsidR="00776315" w:rsidRPr="00776315" w:rsidRDefault="00776315" w:rsidP="007763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3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4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4CE536" w14:textId="77777777" w:rsidR="00776315" w:rsidRPr="00776315" w:rsidRDefault="00776315" w:rsidP="007763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3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8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023E55" w14:textId="77777777" w:rsidR="00776315" w:rsidRPr="00776315" w:rsidRDefault="00776315" w:rsidP="007763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3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776315" w:rsidRPr="00776315" w14:paraId="46BEB92D" w14:textId="77777777" w:rsidTr="00776315">
        <w:trPr>
          <w:trHeight w:val="20"/>
        </w:trPr>
        <w:tc>
          <w:tcPr>
            <w:tcW w:w="208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EEE9F" w14:textId="77777777" w:rsidR="00776315" w:rsidRPr="00776315" w:rsidRDefault="00776315" w:rsidP="007763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5118C" w14:textId="77777777" w:rsidR="00776315" w:rsidRPr="00776315" w:rsidRDefault="00776315" w:rsidP="007763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9EF2C9" w14:textId="77777777" w:rsidR="00776315" w:rsidRPr="00776315" w:rsidRDefault="00776315" w:rsidP="007763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3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4FB70" w14:textId="77777777" w:rsidR="00776315" w:rsidRPr="00776315" w:rsidRDefault="00776315" w:rsidP="007763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3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776315" w:rsidRPr="00776315" w14:paraId="2FD5B609" w14:textId="77777777" w:rsidTr="00776315">
        <w:trPr>
          <w:trHeight w:val="20"/>
        </w:trPr>
        <w:tc>
          <w:tcPr>
            <w:tcW w:w="208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2C3C0" w14:textId="77777777" w:rsidR="00776315" w:rsidRPr="00776315" w:rsidRDefault="00776315" w:rsidP="007763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C4C68" w14:textId="77777777" w:rsidR="00776315" w:rsidRPr="00776315" w:rsidRDefault="00776315" w:rsidP="007763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3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FBF957" w14:textId="77777777" w:rsidR="00776315" w:rsidRPr="00776315" w:rsidRDefault="00776315" w:rsidP="007763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3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943FD" w14:textId="77777777" w:rsidR="00776315" w:rsidRPr="00776315" w:rsidRDefault="00776315" w:rsidP="007763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3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D22264" w14:textId="77777777" w:rsidR="00776315" w:rsidRPr="00776315" w:rsidRDefault="00776315" w:rsidP="007763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3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7E3C3B" w14:textId="77777777" w:rsidR="00776315" w:rsidRPr="00776315" w:rsidRDefault="00776315" w:rsidP="007763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3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D97E79" w14:textId="77777777" w:rsidR="00776315" w:rsidRPr="00776315" w:rsidRDefault="00776315" w:rsidP="007763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3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776315" w:rsidRPr="00776315" w14:paraId="28DFA182" w14:textId="77777777" w:rsidTr="00776315">
        <w:trPr>
          <w:trHeight w:val="20"/>
        </w:trPr>
        <w:tc>
          <w:tcPr>
            <w:tcW w:w="20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86AEA6" w14:textId="77777777" w:rsidR="00776315" w:rsidRPr="00776315" w:rsidRDefault="00776315" w:rsidP="007763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63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E6D58C" w14:textId="798C54A3" w:rsidR="00776315" w:rsidRPr="00776315" w:rsidRDefault="00776315" w:rsidP="007763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63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9B3206" w14:textId="515D289B" w:rsidR="00776315" w:rsidRPr="00776315" w:rsidRDefault="00776315" w:rsidP="007763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63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DB0C0A" w14:textId="33D6B2F4" w:rsidR="00776315" w:rsidRPr="00776315" w:rsidRDefault="00776315" w:rsidP="007763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63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293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6998D9" w14:textId="7B8B726E" w:rsidR="00776315" w:rsidRPr="00776315" w:rsidRDefault="00776315" w:rsidP="007763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63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293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19A609" w14:textId="45113377" w:rsidR="00776315" w:rsidRPr="00776315" w:rsidRDefault="00776315" w:rsidP="007763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63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1,465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035BA4" w14:textId="73B85776" w:rsidR="00776315" w:rsidRPr="00776315" w:rsidRDefault="00776315" w:rsidP="007763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63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1,465 </w:t>
            </w:r>
          </w:p>
        </w:tc>
      </w:tr>
      <w:tr w:rsidR="00776315" w:rsidRPr="00776315" w14:paraId="1B84FB7E" w14:textId="77777777" w:rsidTr="00776315">
        <w:trPr>
          <w:trHeight w:val="20"/>
        </w:trPr>
        <w:tc>
          <w:tcPr>
            <w:tcW w:w="20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43C6AE" w14:textId="77777777" w:rsidR="00776315" w:rsidRPr="00776315" w:rsidRDefault="00776315" w:rsidP="007763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63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29BB82" w14:textId="5628B26F" w:rsidR="00776315" w:rsidRPr="00776315" w:rsidRDefault="00776315" w:rsidP="007763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63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B29D8" w14:textId="72260EAF" w:rsidR="00776315" w:rsidRPr="00776315" w:rsidRDefault="00776315" w:rsidP="007763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63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50FF1D" w14:textId="5272F1C5" w:rsidR="00776315" w:rsidRPr="00776315" w:rsidRDefault="00776315" w:rsidP="007763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63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293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57C57E" w14:textId="0F509249" w:rsidR="00776315" w:rsidRPr="00776315" w:rsidRDefault="00776315" w:rsidP="007763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63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293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4030F7" w14:textId="12A360DD" w:rsidR="00776315" w:rsidRPr="00776315" w:rsidRDefault="00776315" w:rsidP="007763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63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1,465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A3446E" w14:textId="7B8268D4" w:rsidR="00776315" w:rsidRPr="00776315" w:rsidRDefault="00776315" w:rsidP="007763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63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1,465 </w:t>
            </w:r>
          </w:p>
        </w:tc>
      </w:tr>
      <w:tr w:rsidR="00776315" w:rsidRPr="00776315" w14:paraId="0AF072F8" w14:textId="77777777" w:rsidTr="00776315">
        <w:trPr>
          <w:trHeight w:val="20"/>
        </w:trPr>
        <w:tc>
          <w:tcPr>
            <w:tcW w:w="20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B0C7D8" w14:textId="77777777" w:rsidR="00776315" w:rsidRPr="00776315" w:rsidRDefault="00776315" w:rsidP="007763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63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North </w:t>
            </w:r>
            <w:proofErr w:type="spellStart"/>
            <w:r w:rsidRPr="007763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EF96B7" w14:textId="7402B63B" w:rsidR="00776315" w:rsidRPr="00776315" w:rsidRDefault="00776315" w:rsidP="007763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63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75BDE1" w14:textId="5A80BB16" w:rsidR="00776315" w:rsidRPr="00776315" w:rsidRDefault="00776315" w:rsidP="007763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63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021A96" w14:textId="181F93AF" w:rsidR="00776315" w:rsidRPr="00776315" w:rsidRDefault="00776315" w:rsidP="007763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63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293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C2A8A9" w14:textId="76043D7D" w:rsidR="00776315" w:rsidRPr="00776315" w:rsidRDefault="00776315" w:rsidP="007763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63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293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CD2FC4" w14:textId="3A22E80E" w:rsidR="00776315" w:rsidRPr="00776315" w:rsidRDefault="00776315" w:rsidP="007763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63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1,465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AE39E8" w14:textId="7704DC04" w:rsidR="00776315" w:rsidRPr="00776315" w:rsidRDefault="00776315" w:rsidP="007763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63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1,465 </w:t>
            </w:r>
          </w:p>
        </w:tc>
      </w:tr>
      <w:tr w:rsidR="00776315" w:rsidRPr="00776315" w14:paraId="0F4CC8DE" w14:textId="77777777" w:rsidTr="00776315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7746F8" w14:textId="77777777" w:rsidR="00776315" w:rsidRPr="00776315" w:rsidRDefault="00776315" w:rsidP="007763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63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EA7EC0" w14:textId="77777777" w:rsidR="00776315" w:rsidRPr="00776315" w:rsidRDefault="00776315" w:rsidP="007763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763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Midsayap</w:t>
            </w:r>
            <w:proofErr w:type="spellEnd"/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0D3962" w14:textId="606FA230" w:rsidR="00776315" w:rsidRPr="00776315" w:rsidRDefault="00776315" w:rsidP="007763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631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5F2FD5" w14:textId="08C25C10" w:rsidR="00776315" w:rsidRPr="00776315" w:rsidRDefault="00776315" w:rsidP="007763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631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BABFF2" w14:textId="0AE68825" w:rsidR="00776315" w:rsidRPr="00776315" w:rsidRDefault="00776315" w:rsidP="007763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631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293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6257EB" w14:textId="629D8401" w:rsidR="00776315" w:rsidRPr="00776315" w:rsidRDefault="00776315" w:rsidP="007763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631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293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D3A445" w14:textId="6F987A75" w:rsidR="00776315" w:rsidRPr="00776315" w:rsidRDefault="00776315" w:rsidP="007763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631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1,465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51B300" w14:textId="42D338AE" w:rsidR="00776315" w:rsidRPr="00776315" w:rsidRDefault="00776315" w:rsidP="007763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631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1,465 </w:t>
            </w:r>
          </w:p>
        </w:tc>
      </w:tr>
    </w:tbl>
    <w:p w14:paraId="1F957B0E" w14:textId="77777777" w:rsidR="00DA48A7" w:rsidRPr="005A10C2" w:rsidRDefault="00DA48A7" w:rsidP="006C292E">
      <w:pPr>
        <w:pStyle w:val="NoSpacing1"/>
        <w:ind w:firstLine="284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5A10C2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</w:t>
      </w:r>
      <w:r>
        <w:rPr>
          <w:rFonts w:ascii="Arial" w:hAnsi="Arial" w:cs="Arial"/>
          <w:bCs/>
          <w:i/>
          <w:sz w:val="16"/>
          <w:szCs w:val="24"/>
          <w:lang w:val="en-PH"/>
        </w:rPr>
        <w:t>.</w:t>
      </w:r>
    </w:p>
    <w:p w14:paraId="2028CD22" w14:textId="056EE5AB" w:rsidR="00DA48A7" w:rsidRDefault="00DA48A7" w:rsidP="006C292E">
      <w:pPr>
        <w:widowControl/>
        <w:shd w:val="clear" w:color="auto" w:fill="FFFFFF"/>
        <w:spacing w:after="0" w:line="240" w:lineRule="auto"/>
        <w:ind w:left="360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5A10C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ED47C5">
        <w:rPr>
          <w:rFonts w:ascii="Arial" w:eastAsia="Arial" w:hAnsi="Arial" w:cs="Arial"/>
          <w:i/>
          <w:color w:val="0070C0"/>
          <w:sz w:val="16"/>
          <w:szCs w:val="24"/>
        </w:rPr>
        <w:t>XI</w:t>
      </w:r>
      <w:r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2DD377BD" w14:textId="77777777" w:rsidR="00F33169" w:rsidRPr="00F33169" w:rsidRDefault="00F33169" w:rsidP="00F33169">
      <w:pPr>
        <w:pStyle w:val="ListParagraph"/>
        <w:widowControl/>
        <w:numPr>
          <w:ilvl w:val="0"/>
          <w:numId w:val="13"/>
        </w:numPr>
        <w:shd w:val="clear" w:color="auto" w:fill="FFFFFF"/>
        <w:spacing w:after="0" w:line="240" w:lineRule="auto"/>
        <w:ind w:left="360" w:hanging="36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50795322" w14:textId="64B494A2" w:rsidR="00F33169" w:rsidRDefault="00F33169" w:rsidP="00F33169">
      <w:pPr>
        <w:pStyle w:val="ListParagraph"/>
        <w:widowControl/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F33169">
        <w:rPr>
          <w:rFonts w:ascii="Arial" w:eastAsia="Times New Roman" w:hAnsi="Arial" w:cs="Arial"/>
          <w:bCs/>
          <w:sz w:val="24"/>
          <w:szCs w:val="24"/>
        </w:rPr>
        <w:t xml:space="preserve">A total of </w:t>
      </w:r>
      <w:r w:rsidRPr="00F33169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₱321,557.00</w:t>
      </w:r>
      <w:r w:rsidRPr="00F33169">
        <w:rPr>
          <w:rFonts w:ascii="Arial" w:eastAsia="Times New Roman" w:hAnsi="Arial" w:cs="Arial"/>
          <w:bCs/>
          <w:color w:val="0070C0"/>
          <w:sz w:val="24"/>
          <w:szCs w:val="24"/>
        </w:rPr>
        <w:t xml:space="preserve"> </w:t>
      </w:r>
      <w:r w:rsidRPr="00F33169">
        <w:rPr>
          <w:rFonts w:ascii="Arial" w:eastAsia="Times New Roman" w:hAnsi="Arial" w:cs="Arial"/>
          <w:bCs/>
          <w:sz w:val="24"/>
          <w:szCs w:val="24"/>
        </w:rPr>
        <w:t xml:space="preserve">worth of assistance was provided by the LGU to the affected families (see Table </w:t>
      </w:r>
      <w:r>
        <w:rPr>
          <w:rFonts w:ascii="Arial" w:eastAsia="Times New Roman" w:hAnsi="Arial" w:cs="Arial"/>
          <w:bCs/>
          <w:sz w:val="24"/>
          <w:szCs w:val="24"/>
        </w:rPr>
        <w:t>3</w:t>
      </w:r>
      <w:r w:rsidRPr="00F33169">
        <w:rPr>
          <w:rFonts w:ascii="Arial" w:eastAsia="Times New Roman" w:hAnsi="Arial" w:cs="Arial"/>
          <w:bCs/>
          <w:sz w:val="24"/>
          <w:szCs w:val="24"/>
        </w:rPr>
        <w:t>).</w:t>
      </w:r>
    </w:p>
    <w:p w14:paraId="33687078" w14:textId="244308FF" w:rsidR="00F33169" w:rsidRDefault="00F33169" w:rsidP="00F33169">
      <w:pPr>
        <w:pStyle w:val="ListParagraph"/>
        <w:widowControl/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br/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Table 3. Cost of Assistance Provided to Affected Families / Persons</w:t>
      </w:r>
    </w:p>
    <w:tbl>
      <w:tblPr>
        <w:tblW w:w="4991" w:type="pct"/>
        <w:tblInd w:w="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"/>
        <w:gridCol w:w="3009"/>
        <w:gridCol w:w="1260"/>
        <w:gridCol w:w="1081"/>
        <w:gridCol w:w="1168"/>
        <w:gridCol w:w="1217"/>
        <w:gridCol w:w="1753"/>
      </w:tblGrid>
      <w:tr w:rsidR="00F33169" w:rsidRPr="00F33169" w14:paraId="409E1874" w14:textId="77777777" w:rsidTr="00C94D55">
        <w:trPr>
          <w:trHeight w:val="20"/>
        </w:trPr>
        <w:tc>
          <w:tcPr>
            <w:tcW w:w="16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3DCB1B" w14:textId="77777777" w:rsidR="00F33169" w:rsidRPr="00F33169" w:rsidRDefault="00F33169" w:rsidP="00F33169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31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A5BF06" w14:textId="77777777" w:rsidR="00F33169" w:rsidRPr="00F33169" w:rsidRDefault="00F33169" w:rsidP="00F33169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31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C94D55" w:rsidRPr="00F33169" w14:paraId="07D98893" w14:textId="77777777" w:rsidTr="00C94D55">
        <w:trPr>
          <w:trHeight w:val="20"/>
        </w:trPr>
        <w:tc>
          <w:tcPr>
            <w:tcW w:w="16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22D71" w14:textId="77777777" w:rsidR="00F33169" w:rsidRPr="00F33169" w:rsidRDefault="00F33169" w:rsidP="00F33169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36117B" w14:textId="77777777" w:rsidR="00F33169" w:rsidRPr="00F33169" w:rsidRDefault="00F33169" w:rsidP="00F33169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31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4975D2" w14:textId="77777777" w:rsidR="00F33169" w:rsidRPr="00F33169" w:rsidRDefault="00F33169" w:rsidP="00F33169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31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39E6D5" w14:textId="77777777" w:rsidR="00F33169" w:rsidRPr="00F33169" w:rsidRDefault="00F33169" w:rsidP="00F33169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31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5968A5" w14:textId="77777777" w:rsidR="00F33169" w:rsidRPr="00F33169" w:rsidRDefault="00F33169" w:rsidP="00F33169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31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107806" w14:textId="77777777" w:rsidR="00F33169" w:rsidRPr="00F33169" w:rsidRDefault="00F33169" w:rsidP="00F33169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31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C94D55" w:rsidRPr="00F33169" w14:paraId="1863372B" w14:textId="77777777" w:rsidTr="00C94D55">
        <w:trPr>
          <w:trHeight w:val="20"/>
        </w:trPr>
        <w:tc>
          <w:tcPr>
            <w:tcW w:w="16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F1B17C" w14:textId="77777777" w:rsidR="00F33169" w:rsidRPr="00F33169" w:rsidRDefault="00F33169" w:rsidP="00F33169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1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2C0FB" w14:textId="588B1049" w:rsidR="00F33169" w:rsidRPr="00F33169" w:rsidRDefault="00F33169" w:rsidP="00F3316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1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321,557.00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223C6C" w14:textId="2A1C9ABB" w:rsidR="00F33169" w:rsidRPr="00F33169" w:rsidRDefault="00F33169" w:rsidP="00F3316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1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74A98B" w14:textId="77611456" w:rsidR="00F33169" w:rsidRPr="00F33169" w:rsidRDefault="00F33169" w:rsidP="00F3316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1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8F6B6" w14:textId="73D2A3B5" w:rsidR="00F33169" w:rsidRPr="00F33169" w:rsidRDefault="00F33169" w:rsidP="00F3316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1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3D8D52" w14:textId="0CF7BFBF" w:rsidR="00F33169" w:rsidRPr="00F33169" w:rsidRDefault="00F33169" w:rsidP="00F3316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1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321,557.00 </w:t>
            </w:r>
          </w:p>
        </w:tc>
      </w:tr>
      <w:tr w:rsidR="00C94D55" w:rsidRPr="00F33169" w14:paraId="028EB811" w14:textId="77777777" w:rsidTr="00C94D55">
        <w:trPr>
          <w:trHeight w:val="20"/>
        </w:trPr>
        <w:tc>
          <w:tcPr>
            <w:tcW w:w="16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481ED3" w14:textId="77777777" w:rsidR="00F33169" w:rsidRPr="00F33169" w:rsidRDefault="00F33169" w:rsidP="00F33169">
            <w:pPr>
              <w:spacing w:after="0" w:line="240" w:lineRule="auto"/>
              <w:ind w:left="342"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1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352F4" w14:textId="7853A181" w:rsidR="00F33169" w:rsidRPr="00F33169" w:rsidRDefault="00F33169" w:rsidP="00F3316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1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321,557.00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222D5C" w14:textId="3CDE345C" w:rsidR="00F33169" w:rsidRPr="00F33169" w:rsidRDefault="00F33169" w:rsidP="00F3316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1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3310A5" w14:textId="40A00526" w:rsidR="00F33169" w:rsidRPr="00F33169" w:rsidRDefault="00F33169" w:rsidP="00F3316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1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1244D5" w14:textId="6FEB0D4B" w:rsidR="00F33169" w:rsidRPr="00F33169" w:rsidRDefault="00F33169" w:rsidP="00F3316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1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796BD" w14:textId="3FF43BC9" w:rsidR="00F33169" w:rsidRPr="00F33169" w:rsidRDefault="00F33169" w:rsidP="00F3316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1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321,557.00 </w:t>
            </w:r>
          </w:p>
        </w:tc>
      </w:tr>
      <w:tr w:rsidR="00C94D55" w:rsidRPr="00F33169" w14:paraId="5B393345" w14:textId="77777777" w:rsidTr="00C94D55">
        <w:trPr>
          <w:trHeight w:val="20"/>
        </w:trPr>
        <w:tc>
          <w:tcPr>
            <w:tcW w:w="16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380AC4" w14:textId="77777777" w:rsidR="00F33169" w:rsidRPr="00F33169" w:rsidRDefault="00F33169" w:rsidP="00F33169">
            <w:pPr>
              <w:spacing w:after="0" w:line="240" w:lineRule="auto"/>
              <w:ind w:left="342"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1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North </w:t>
            </w:r>
            <w:proofErr w:type="spellStart"/>
            <w:r w:rsidRPr="00F331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01C996" w14:textId="5FA41DFE" w:rsidR="00F33169" w:rsidRPr="00F33169" w:rsidRDefault="00F33169" w:rsidP="00F3316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1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321,557.00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9F5BCE" w14:textId="45A3E59F" w:rsidR="00F33169" w:rsidRPr="00F33169" w:rsidRDefault="00F33169" w:rsidP="00F3316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1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1BF48" w14:textId="67BB19C8" w:rsidR="00F33169" w:rsidRPr="00F33169" w:rsidRDefault="00F33169" w:rsidP="00F3316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1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641801" w14:textId="30306D7C" w:rsidR="00F33169" w:rsidRPr="00F33169" w:rsidRDefault="00F33169" w:rsidP="00F3316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1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9B8F3" w14:textId="696981BC" w:rsidR="00F33169" w:rsidRPr="00F33169" w:rsidRDefault="00F33169" w:rsidP="00F3316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1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321,557.00 </w:t>
            </w:r>
          </w:p>
        </w:tc>
      </w:tr>
      <w:tr w:rsidR="00F33169" w:rsidRPr="00F33169" w14:paraId="3B848CB6" w14:textId="77777777" w:rsidTr="00C94D55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0B49C" w14:textId="77777777" w:rsidR="00F33169" w:rsidRPr="00F33169" w:rsidRDefault="00F33169" w:rsidP="00F33169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31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CD96A5" w14:textId="77777777" w:rsidR="00F33169" w:rsidRPr="00F33169" w:rsidRDefault="00F33169" w:rsidP="00F33169">
            <w:pPr>
              <w:spacing w:after="0" w:line="240" w:lineRule="auto"/>
              <w:ind w:left="197"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331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Midsayap</w:t>
            </w:r>
            <w:proofErr w:type="spellEnd"/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1906D7" w14:textId="7441CDF0" w:rsidR="00F33169" w:rsidRPr="00F33169" w:rsidRDefault="00F33169" w:rsidP="00F3316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331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321,557.00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284A35" w14:textId="18FFF024" w:rsidR="00F33169" w:rsidRPr="00F33169" w:rsidRDefault="00F33169" w:rsidP="00F3316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331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B3C6DE" w14:textId="7A7C047E" w:rsidR="00F33169" w:rsidRPr="00F33169" w:rsidRDefault="00F33169" w:rsidP="00F3316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331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E116FB" w14:textId="389FF5A5" w:rsidR="00F33169" w:rsidRPr="00F33169" w:rsidRDefault="00F33169" w:rsidP="00F3316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331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3B56F9" w14:textId="7236175F" w:rsidR="00F33169" w:rsidRPr="00F33169" w:rsidRDefault="00F33169" w:rsidP="00F3316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331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321,557.00 </w:t>
            </w:r>
          </w:p>
        </w:tc>
      </w:tr>
    </w:tbl>
    <w:p w14:paraId="7396E9B6" w14:textId="41F8F88F" w:rsidR="00F33169" w:rsidRPr="00F33169" w:rsidRDefault="00F33169" w:rsidP="00F33169">
      <w:pPr>
        <w:pStyle w:val="ListParagraph"/>
        <w:widowControl/>
        <w:shd w:val="clear" w:color="auto" w:fill="FFFFFF"/>
        <w:spacing w:after="0" w:line="240" w:lineRule="auto"/>
        <w:ind w:left="360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5A10C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XII</w:t>
      </w:r>
    </w:p>
    <w:p w14:paraId="34AF3134" w14:textId="77777777" w:rsidR="00A229C2" w:rsidRDefault="00A229C2" w:rsidP="006C292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AEB858C" w14:textId="2748F36C" w:rsidR="001149A2" w:rsidRPr="00331AB1" w:rsidRDefault="001149A2" w:rsidP="006C292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331AB1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</w:t>
      </w:r>
    </w:p>
    <w:p w14:paraId="1F3277E8" w14:textId="77777777" w:rsidR="00C16E9F" w:rsidRPr="005A10C2" w:rsidRDefault="00C16E9F" w:rsidP="006C292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5A10C2" w:rsidRDefault="001149A2" w:rsidP="006C292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A10C2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331AB1" w14:paraId="28B7794A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331AB1" w:rsidRDefault="001149A2" w:rsidP="006C292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31AB1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331AB1" w:rsidRDefault="001149A2" w:rsidP="006C292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31AB1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331AB1" w14:paraId="16139C1F" w14:textId="77777777" w:rsidTr="00393D07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0B7360A8" w:rsidR="00985089" w:rsidRPr="00331AB1" w:rsidRDefault="00E51123" w:rsidP="00E5112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08</w:t>
            </w:r>
            <w:r w:rsidR="00F24B78" w:rsidRPr="00331AB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Novembe</w:t>
            </w:r>
            <w:r w:rsidR="001453E6">
              <w:rPr>
                <w:rFonts w:ascii="Arial" w:eastAsia="Arial" w:hAnsi="Arial" w:cs="Arial"/>
                <w:color w:val="0070C0"/>
                <w:sz w:val="20"/>
                <w:szCs w:val="24"/>
              </w:rPr>
              <w:t>r</w:t>
            </w:r>
            <w:r w:rsidR="00702671" w:rsidRPr="00331AB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093334" w:rsidRPr="00331AB1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22458B1A" w:rsidR="00A424AB" w:rsidRPr="00331AB1" w:rsidRDefault="00E97EC4" w:rsidP="00BC1360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72" w:hanging="284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31AB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BC1360">
              <w:rPr>
                <w:rFonts w:ascii="Arial" w:eastAsia="Arial" w:hAnsi="Arial" w:cs="Arial"/>
                <w:color w:val="0070C0"/>
                <w:sz w:val="20"/>
                <w:szCs w:val="24"/>
              </w:rPr>
              <w:t>XI</w:t>
            </w:r>
            <w:r w:rsidR="004E1F9B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="002F5643" w:rsidRPr="00331AB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31AB1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6B5FC02F" w14:textId="6EA8FDFD" w:rsidR="00BB02C8" w:rsidRDefault="00BB02C8" w:rsidP="006C292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ABF830A" w14:textId="25BBBAE0" w:rsidR="00160DEA" w:rsidRDefault="00160DEA" w:rsidP="006C292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37C0572E" w:rsidR="001149A2" w:rsidRPr="005A10C2" w:rsidRDefault="001149A2" w:rsidP="006C292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A10C2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9652CC">
        <w:rPr>
          <w:rFonts w:ascii="Arial" w:eastAsia="Arial" w:hAnsi="Arial" w:cs="Arial"/>
          <w:b/>
          <w:sz w:val="24"/>
          <w:szCs w:val="24"/>
        </w:rPr>
        <w:t>XI</w:t>
      </w:r>
      <w:r w:rsidR="001453E6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331AB1" w14:paraId="5E7E3044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331AB1" w:rsidRDefault="001149A2" w:rsidP="006C292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31AB1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331AB1" w:rsidRDefault="001149A2" w:rsidP="006C292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31AB1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667A39" w:rsidRPr="00331AB1" w14:paraId="39971DE3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79DD0F" w14:textId="5DE08184" w:rsidR="00667A39" w:rsidRPr="00667A39" w:rsidRDefault="00667A39" w:rsidP="006C292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08</w:t>
            </w:r>
            <w:r w:rsidRPr="00331AB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November</w:t>
            </w:r>
            <w:r w:rsidRPr="00331AB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2236A5" w14:textId="72D0188B" w:rsidR="00667A39" w:rsidRPr="00667A39" w:rsidRDefault="000A433F" w:rsidP="006A06E2">
            <w:pPr>
              <w:pStyle w:val="ListParagraph"/>
              <w:widowControl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40" w:hanging="240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DSWD-</w:t>
            </w:r>
            <w:r w:rsidR="00667A39" w:rsidRPr="00667A39">
              <w:rPr>
                <w:rFonts w:ascii="Arial" w:eastAsia="Arial" w:hAnsi="Arial" w:cs="Arial"/>
                <w:color w:val="0070C0"/>
                <w:sz w:val="20"/>
                <w:szCs w:val="24"/>
              </w:rPr>
              <w:t>FO XII provided family food pack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s</w:t>
            </w:r>
            <w:r w:rsidR="00667A39" w:rsidRPr="00667A39">
              <w:rPr>
                <w:rFonts w:ascii="Arial" w:eastAsia="Arial" w:hAnsi="Arial" w:cs="Arial"/>
                <w:color w:val="0070C0"/>
                <w:sz w:val="20"/>
                <w:szCs w:val="24"/>
              </w:rPr>
              <w:t>, laminated sack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s</w:t>
            </w:r>
            <w:r w:rsidR="00667A39" w:rsidRPr="00667A39">
              <w:rPr>
                <w:rFonts w:ascii="Arial" w:eastAsia="Arial" w:hAnsi="Arial" w:cs="Arial"/>
                <w:color w:val="0070C0"/>
                <w:sz w:val="20"/>
                <w:szCs w:val="24"/>
              </w:rPr>
              <w:t>, and water jug to the affected families.</w:t>
            </w:r>
          </w:p>
        </w:tc>
      </w:tr>
      <w:tr w:rsidR="00BF4481" w:rsidRPr="00331AB1" w14:paraId="5DD75D29" w14:textId="77777777" w:rsidTr="00D733BD">
        <w:trPr>
          <w:trHeight w:val="522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B1E738" w14:textId="58D2371A" w:rsidR="00BF4481" w:rsidRPr="00667A39" w:rsidRDefault="00D733BD" w:rsidP="00D733B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4"/>
              </w:rPr>
            </w:pPr>
            <w:r w:rsidRPr="00667A39">
              <w:rPr>
                <w:rFonts w:ascii="Arial" w:eastAsia="Arial" w:hAnsi="Arial" w:cs="Arial"/>
                <w:sz w:val="20"/>
                <w:szCs w:val="24"/>
              </w:rPr>
              <w:t>24 October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6213DB" w14:textId="77777777" w:rsidR="00D733BD" w:rsidRPr="00667A39" w:rsidRDefault="00D733BD" w:rsidP="00D733BD">
            <w:pPr>
              <w:widowControl/>
              <w:numPr>
                <w:ilvl w:val="0"/>
                <w:numId w:val="3"/>
              </w:numPr>
              <w:spacing w:after="0" w:line="240" w:lineRule="auto"/>
              <w:ind w:left="265" w:hanging="265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667A39">
              <w:rPr>
                <w:rFonts w:ascii="Arial" w:eastAsia="Arial" w:hAnsi="Arial" w:cs="Arial"/>
                <w:sz w:val="20"/>
                <w:szCs w:val="24"/>
              </w:rPr>
              <w:t xml:space="preserve">DSWD-FO XII is continuously coordinating with SWADT, P/C/MAT leaders and MSWDO of </w:t>
            </w:r>
            <w:proofErr w:type="spellStart"/>
            <w:r w:rsidRPr="00667A39">
              <w:rPr>
                <w:rFonts w:ascii="Arial" w:eastAsia="Arial" w:hAnsi="Arial" w:cs="Arial"/>
                <w:sz w:val="20"/>
                <w:szCs w:val="24"/>
              </w:rPr>
              <w:t>Midsayap</w:t>
            </w:r>
            <w:proofErr w:type="spellEnd"/>
            <w:r w:rsidRPr="00667A39">
              <w:rPr>
                <w:rFonts w:ascii="Arial" w:eastAsia="Arial" w:hAnsi="Arial" w:cs="Arial"/>
                <w:sz w:val="20"/>
                <w:szCs w:val="24"/>
              </w:rPr>
              <w:t xml:space="preserve">, North </w:t>
            </w:r>
            <w:proofErr w:type="spellStart"/>
            <w:r w:rsidRPr="00667A39">
              <w:rPr>
                <w:rFonts w:ascii="Arial" w:eastAsia="Arial" w:hAnsi="Arial" w:cs="Arial"/>
                <w:sz w:val="20"/>
                <w:szCs w:val="24"/>
              </w:rPr>
              <w:t>Cotabato</w:t>
            </w:r>
            <w:proofErr w:type="spellEnd"/>
            <w:r w:rsidRPr="00667A39">
              <w:rPr>
                <w:rFonts w:ascii="Arial" w:eastAsia="Arial" w:hAnsi="Arial" w:cs="Arial"/>
                <w:sz w:val="20"/>
                <w:szCs w:val="24"/>
              </w:rPr>
              <w:t xml:space="preserve">. </w:t>
            </w:r>
          </w:p>
          <w:p w14:paraId="4B00194C" w14:textId="435AF40F" w:rsidR="00BF4481" w:rsidRPr="00667A39" w:rsidRDefault="00D733BD" w:rsidP="00947D9A">
            <w:pPr>
              <w:widowControl/>
              <w:numPr>
                <w:ilvl w:val="0"/>
                <w:numId w:val="3"/>
              </w:numPr>
              <w:spacing w:after="0" w:line="240" w:lineRule="auto"/>
              <w:ind w:left="265" w:hanging="265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667A39">
              <w:rPr>
                <w:rFonts w:ascii="Arial" w:eastAsia="Arial" w:hAnsi="Arial" w:cs="Arial"/>
                <w:sz w:val="20"/>
                <w:szCs w:val="24"/>
              </w:rPr>
              <w:t xml:space="preserve">LGU of </w:t>
            </w:r>
            <w:proofErr w:type="spellStart"/>
            <w:r w:rsidRPr="00667A39">
              <w:rPr>
                <w:rFonts w:ascii="Arial" w:eastAsia="Arial" w:hAnsi="Arial" w:cs="Arial"/>
                <w:sz w:val="20"/>
                <w:szCs w:val="24"/>
              </w:rPr>
              <w:t>Midsayap</w:t>
            </w:r>
            <w:proofErr w:type="spellEnd"/>
            <w:r w:rsidRPr="00667A39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947D9A" w:rsidRPr="00667A39">
              <w:rPr>
                <w:rFonts w:ascii="Arial" w:eastAsia="Arial" w:hAnsi="Arial" w:cs="Arial"/>
                <w:sz w:val="20"/>
                <w:szCs w:val="24"/>
              </w:rPr>
              <w:t>put up a</w:t>
            </w:r>
            <w:r w:rsidRPr="00667A39">
              <w:rPr>
                <w:rFonts w:ascii="Arial" w:eastAsia="Arial" w:hAnsi="Arial" w:cs="Arial"/>
                <w:sz w:val="20"/>
                <w:szCs w:val="24"/>
              </w:rPr>
              <w:t xml:space="preserve"> community kitchen inside evacuation center.</w:t>
            </w:r>
          </w:p>
        </w:tc>
      </w:tr>
    </w:tbl>
    <w:p w14:paraId="1E79FE57" w14:textId="77777777" w:rsidR="000243FB" w:rsidRDefault="000243FB" w:rsidP="006C292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71B0386D" w14:textId="3BE0145D" w:rsidR="001149A2" w:rsidRPr="00331AB1" w:rsidRDefault="001149A2" w:rsidP="006C292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331AB1">
        <w:rPr>
          <w:rFonts w:ascii="Arial" w:eastAsia="Arial" w:hAnsi="Arial" w:cs="Arial"/>
          <w:i/>
          <w:sz w:val="20"/>
          <w:szCs w:val="24"/>
        </w:rPr>
        <w:t>*****</w:t>
      </w:r>
    </w:p>
    <w:p w14:paraId="1E33C894" w14:textId="1DADA3D8" w:rsidR="00B274F2" w:rsidRDefault="001149A2" w:rsidP="006C292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331AB1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The Disaster Response Operations Monitoring and Information Center (DROMIC) of the DSWD-DRMB continues to closely coordinate with DSWD-FO </w:t>
      </w:r>
      <w:r w:rsidR="001727FA">
        <w:rPr>
          <w:rFonts w:ascii="Arial" w:eastAsia="Arial" w:hAnsi="Arial" w:cs="Arial"/>
          <w:i/>
          <w:color w:val="263238"/>
          <w:sz w:val="20"/>
          <w:szCs w:val="24"/>
        </w:rPr>
        <w:t>XI</w:t>
      </w:r>
      <w:r w:rsidR="001453E6">
        <w:rPr>
          <w:rFonts w:ascii="Arial" w:eastAsia="Arial" w:hAnsi="Arial" w:cs="Arial"/>
          <w:i/>
          <w:color w:val="263238"/>
          <w:sz w:val="20"/>
          <w:szCs w:val="24"/>
        </w:rPr>
        <w:t>I</w:t>
      </w:r>
      <w:r w:rsidR="0058313A" w:rsidRPr="00331AB1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331AB1">
        <w:rPr>
          <w:rFonts w:ascii="Arial" w:eastAsia="Arial" w:hAnsi="Arial" w:cs="Arial"/>
          <w:i/>
          <w:color w:val="263238"/>
          <w:sz w:val="20"/>
          <w:szCs w:val="24"/>
        </w:rPr>
        <w:t>for significant disaster response updates and assistance pro</w:t>
      </w:r>
      <w:r w:rsidR="00160189" w:rsidRPr="00331AB1">
        <w:rPr>
          <w:rFonts w:ascii="Arial" w:eastAsia="Arial" w:hAnsi="Arial" w:cs="Arial"/>
          <w:i/>
          <w:color w:val="263238"/>
          <w:sz w:val="20"/>
          <w:szCs w:val="24"/>
        </w:rPr>
        <w:t>vi</w:t>
      </w:r>
      <w:r w:rsidRPr="00331AB1">
        <w:rPr>
          <w:rFonts w:ascii="Arial" w:eastAsia="Arial" w:hAnsi="Arial" w:cs="Arial"/>
          <w:i/>
          <w:color w:val="263238"/>
          <w:sz w:val="20"/>
          <w:szCs w:val="24"/>
        </w:rPr>
        <w:t>ded.</w:t>
      </w:r>
    </w:p>
    <w:p w14:paraId="48D12928" w14:textId="77777777" w:rsidR="00160DEA" w:rsidRPr="00331AB1" w:rsidRDefault="00160DEA" w:rsidP="006C292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</w:p>
    <w:p w14:paraId="5C039132" w14:textId="77777777" w:rsidR="00475561" w:rsidRPr="005A10C2" w:rsidRDefault="00475561" w:rsidP="006C292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B91724D" w14:textId="530EC067" w:rsidR="00C9090C" w:rsidRPr="00C601CE" w:rsidRDefault="00C601CE" w:rsidP="006C292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601CE">
        <w:rPr>
          <w:rFonts w:ascii="Arial" w:eastAsia="Arial" w:hAnsi="Arial" w:cs="Arial"/>
          <w:sz w:val="24"/>
          <w:szCs w:val="24"/>
        </w:rPr>
        <w:t>Prepared by:</w:t>
      </w:r>
    </w:p>
    <w:p w14:paraId="3AFEEF59" w14:textId="3490A854" w:rsidR="00C601CE" w:rsidRDefault="00C601CE" w:rsidP="006C292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C9661CE" w14:textId="13816A56" w:rsidR="00C601CE" w:rsidRPr="00C601CE" w:rsidRDefault="009A23FF" w:rsidP="006C292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0B8801DE" w14:textId="77777777" w:rsidR="00C601CE" w:rsidRDefault="00C601CE" w:rsidP="006C292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6D6F8FB" w14:textId="77777777" w:rsidR="00C601CE" w:rsidRDefault="00C601CE" w:rsidP="006C292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C68FE05" w14:textId="27F4A159" w:rsidR="00C9090C" w:rsidRPr="005A10C2" w:rsidRDefault="00F33169" w:rsidP="006C292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57A0E179" w14:textId="60668B6E" w:rsidR="00C9090C" w:rsidRDefault="00C9090C" w:rsidP="006C292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5A10C2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r w:rsidR="00C90531" w:rsidRPr="005A10C2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p w14:paraId="288672A4" w14:textId="77777777" w:rsidR="001453E6" w:rsidRDefault="001453E6" w:rsidP="006C292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48E8D252" w14:textId="77777777" w:rsidR="001453E6" w:rsidRDefault="001453E6" w:rsidP="006C292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36ACE6F8" w14:textId="77777777" w:rsidR="000243FB" w:rsidRDefault="000243FB" w:rsidP="006C292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1047D29" w14:textId="77777777" w:rsidR="000243FB" w:rsidRDefault="000243FB" w:rsidP="006C292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9A57418" w14:textId="77777777" w:rsidR="000243FB" w:rsidRDefault="000243FB" w:rsidP="006C292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5DC16653" w14:textId="77777777" w:rsidR="000243FB" w:rsidRDefault="000243FB" w:rsidP="006C292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EB3ACBB" w14:textId="77777777" w:rsidR="000243FB" w:rsidRDefault="000243FB" w:rsidP="006C292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46DFBB92" w14:textId="77777777" w:rsidR="000243FB" w:rsidRDefault="000243FB" w:rsidP="006C292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6E4F879" w14:textId="77777777" w:rsidR="000243FB" w:rsidRDefault="000243FB" w:rsidP="006C292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811D5E3" w14:textId="77777777" w:rsidR="000243FB" w:rsidRDefault="000243FB" w:rsidP="006C292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C5D68F6" w14:textId="77777777" w:rsidR="000243FB" w:rsidRDefault="000243FB" w:rsidP="006C292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416B6777" w14:textId="77777777" w:rsidR="000243FB" w:rsidRDefault="000243FB" w:rsidP="006C292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C7E4D77" w14:textId="77777777" w:rsidR="000243FB" w:rsidRDefault="000243FB" w:rsidP="006C292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89A5FFD" w14:textId="77777777" w:rsidR="000243FB" w:rsidRDefault="000243FB" w:rsidP="006C292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8C96215" w14:textId="77777777" w:rsidR="000243FB" w:rsidRDefault="000243FB" w:rsidP="006C292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4DCABB85" w14:textId="77777777" w:rsidR="001453E6" w:rsidRDefault="001453E6" w:rsidP="006C292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588C8D6" w14:textId="77777777" w:rsidR="001453E6" w:rsidRDefault="001453E6" w:rsidP="006C292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B8DACAF" w14:textId="77777777" w:rsidR="001453E6" w:rsidRDefault="001453E6" w:rsidP="006C292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61C54BA" w14:textId="77777777" w:rsidR="001453E6" w:rsidRDefault="001453E6" w:rsidP="006C292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4DF0371" w14:textId="77777777" w:rsidR="001453E6" w:rsidRDefault="001453E6" w:rsidP="006C292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A93EA88" w14:textId="77777777" w:rsidR="001453E6" w:rsidRDefault="001453E6" w:rsidP="006C292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7992D37" w14:textId="77777777" w:rsidR="001453E6" w:rsidRDefault="001453E6" w:rsidP="006C292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A68473D" w14:textId="77777777" w:rsidR="001453E6" w:rsidRDefault="001453E6" w:rsidP="006C292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ACE1708" w14:textId="7A0095EE" w:rsidR="001453E6" w:rsidRPr="001453E6" w:rsidRDefault="001453E6" w:rsidP="006C292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sectPr w:rsidR="001453E6" w:rsidRPr="001453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637AB" w14:textId="77777777" w:rsidR="000F21C5" w:rsidRDefault="000F21C5">
      <w:pPr>
        <w:spacing w:after="0" w:line="240" w:lineRule="auto"/>
      </w:pPr>
      <w:r>
        <w:separator/>
      </w:r>
    </w:p>
  </w:endnote>
  <w:endnote w:type="continuationSeparator" w:id="0">
    <w:p w14:paraId="03BEA04A" w14:textId="77777777" w:rsidR="000F21C5" w:rsidRDefault="000F2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Pr="00F24B77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5214E98A" w14:textId="165F15DA" w:rsidR="001149A2" w:rsidRPr="00F24B77" w:rsidRDefault="0082655B" w:rsidP="00F3316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8"/>
      </w:rPr>
    </w:pPr>
    <w:bookmarkStart w:id="2" w:name="_1t3h5sf" w:colFirst="0" w:colLast="0"/>
    <w:bookmarkEnd w:id="2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840B52">
      <w:rPr>
        <w:rFonts w:ascii="Arial" w:hAnsi="Arial" w:cs="Arial"/>
        <w:noProof/>
        <w:sz w:val="14"/>
        <w:szCs w:val="18"/>
      </w:rPr>
      <w:t>3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840B52">
      <w:rPr>
        <w:rFonts w:ascii="Arial" w:hAnsi="Arial" w:cs="Arial"/>
        <w:noProof/>
        <w:sz w:val="14"/>
        <w:szCs w:val="18"/>
      </w:rPr>
      <w:t>3</w:t>
    </w:r>
    <w:r w:rsidRPr="00F24B77">
      <w:rPr>
        <w:rFonts w:ascii="Arial" w:hAnsi="Arial" w:cs="Arial"/>
        <w:sz w:val="14"/>
        <w:szCs w:val="18"/>
      </w:rPr>
      <w:fldChar w:fldCharType="end"/>
    </w:r>
    <w:r w:rsidR="006C292E">
      <w:rPr>
        <w:rFonts w:ascii="Arial" w:hAnsi="Arial" w:cs="Arial"/>
        <w:sz w:val="14"/>
        <w:szCs w:val="18"/>
      </w:rPr>
      <w:t xml:space="preserve"> </w:t>
    </w:r>
    <w:r w:rsidRPr="00F24B77">
      <w:rPr>
        <w:rFonts w:ascii="Arial" w:hAnsi="Arial" w:cs="Arial"/>
        <w:sz w:val="14"/>
        <w:szCs w:val="18"/>
      </w:rPr>
      <w:t xml:space="preserve">| </w:t>
    </w:r>
    <w:r w:rsidR="00F33169" w:rsidRPr="00F33169">
      <w:rPr>
        <w:rFonts w:ascii="Arial" w:eastAsia="Arial" w:hAnsi="Arial" w:cs="Arial"/>
        <w:sz w:val="14"/>
        <w:szCs w:val="18"/>
      </w:rPr>
      <w:t>DSWD DROMIC R</w:t>
    </w:r>
    <w:r w:rsidR="00F33169">
      <w:rPr>
        <w:rFonts w:ascii="Arial" w:eastAsia="Arial" w:hAnsi="Arial" w:cs="Arial"/>
        <w:sz w:val="14"/>
        <w:szCs w:val="18"/>
      </w:rPr>
      <w:t xml:space="preserve">eport #2 on the Armed Conflict </w:t>
    </w:r>
    <w:r w:rsidR="00F33169" w:rsidRPr="00F33169">
      <w:rPr>
        <w:rFonts w:ascii="Arial" w:eastAsia="Arial" w:hAnsi="Arial" w:cs="Arial"/>
        <w:sz w:val="14"/>
        <w:szCs w:val="18"/>
      </w:rPr>
      <w:t xml:space="preserve">in </w:t>
    </w:r>
    <w:proofErr w:type="spellStart"/>
    <w:r w:rsidR="00F33169" w:rsidRPr="00F33169">
      <w:rPr>
        <w:rFonts w:ascii="Arial" w:eastAsia="Arial" w:hAnsi="Arial" w:cs="Arial"/>
        <w:sz w:val="14"/>
        <w:szCs w:val="18"/>
      </w:rPr>
      <w:t>Brgy</w:t>
    </w:r>
    <w:proofErr w:type="spellEnd"/>
    <w:r w:rsidR="00F33169" w:rsidRPr="00F33169">
      <w:rPr>
        <w:rFonts w:ascii="Arial" w:eastAsia="Arial" w:hAnsi="Arial" w:cs="Arial"/>
        <w:sz w:val="14"/>
        <w:szCs w:val="18"/>
      </w:rPr>
      <w:t xml:space="preserve">. </w:t>
    </w:r>
    <w:proofErr w:type="spellStart"/>
    <w:r w:rsidR="00F33169" w:rsidRPr="00F33169">
      <w:rPr>
        <w:rFonts w:ascii="Arial" w:eastAsia="Arial" w:hAnsi="Arial" w:cs="Arial"/>
        <w:sz w:val="14"/>
        <w:szCs w:val="18"/>
      </w:rPr>
      <w:t>Tu</w:t>
    </w:r>
    <w:r w:rsidR="00F33169">
      <w:rPr>
        <w:rFonts w:ascii="Arial" w:eastAsia="Arial" w:hAnsi="Arial" w:cs="Arial"/>
        <w:sz w:val="14"/>
        <w:szCs w:val="18"/>
      </w:rPr>
      <w:t>mbras</w:t>
    </w:r>
    <w:proofErr w:type="spellEnd"/>
    <w:r w:rsidR="00F33169">
      <w:rPr>
        <w:rFonts w:ascii="Arial" w:eastAsia="Arial" w:hAnsi="Arial" w:cs="Arial"/>
        <w:sz w:val="14"/>
        <w:szCs w:val="18"/>
      </w:rPr>
      <w:t xml:space="preserve">, </w:t>
    </w:r>
    <w:proofErr w:type="spellStart"/>
    <w:r w:rsidR="00F33169">
      <w:rPr>
        <w:rFonts w:ascii="Arial" w:eastAsia="Arial" w:hAnsi="Arial" w:cs="Arial"/>
        <w:sz w:val="14"/>
        <w:szCs w:val="18"/>
      </w:rPr>
      <w:t>Midsayap</w:t>
    </w:r>
    <w:proofErr w:type="spellEnd"/>
    <w:r w:rsidR="00F33169">
      <w:rPr>
        <w:rFonts w:ascii="Arial" w:eastAsia="Arial" w:hAnsi="Arial" w:cs="Arial"/>
        <w:sz w:val="14"/>
        <w:szCs w:val="18"/>
      </w:rPr>
      <w:t xml:space="preserve">, North </w:t>
    </w:r>
    <w:proofErr w:type="spellStart"/>
    <w:r w:rsidR="00F33169">
      <w:rPr>
        <w:rFonts w:ascii="Arial" w:eastAsia="Arial" w:hAnsi="Arial" w:cs="Arial"/>
        <w:sz w:val="14"/>
        <w:szCs w:val="18"/>
      </w:rPr>
      <w:t>Cotabato</w:t>
    </w:r>
    <w:proofErr w:type="spellEnd"/>
    <w:r w:rsidR="00F33169">
      <w:rPr>
        <w:rFonts w:ascii="Arial" w:eastAsia="Arial" w:hAnsi="Arial" w:cs="Arial"/>
        <w:sz w:val="14"/>
        <w:szCs w:val="18"/>
      </w:rPr>
      <w:t xml:space="preserve"> </w:t>
    </w:r>
    <w:r w:rsidR="00F33169" w:rsidRPr="00F33169">
      <w:rPr>
        <w:rFonts w:ascii="Arial" w:eastAsia="Arial" w:hAnsi="Arial" w:cs="Arial"/>
        <w:sz w:val="14"/>
        <w:szCs w:val="18"/>
      </w:rPr>
      <w:t>as of 08 November 2019, 6PM</w:t>
    </w:r>
  </w:p>
  <w:p w14:paraId="0645D380" w14:textId="23C83138" w:rsidR="00B75DA9" w:rsidRPr="00F24B77" w:rsidRDefault="00B75DA9" w:rsidP="006F0656">
    <w:pPr>
      <w:jc w:val="right"/>
      <w:rPr>
        <w:rFonts w:ascii="Arial" w:eastAsia="Arial" w:hAnsi="Arial" w:cs="Arial"/>
        <w:sz w:val="16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332CC" w14:textId="77777777" w:rsidR="000F21C5" w:rsidRDefault="000F21C5">
      <w:pPr>
        <w:spacing w:after="0" w:line="240" w:lineRule="auto"/>
      </w:pPr>
      <w:r>
        <w:separator/>
      </w:r>
    </w:p>
  </w:footnote>
  <w:footnote w:type="continuationSeparator" w:id="0">
    <w:p w14:paraId="0CB4A483" w14:textId="77777777" w:rsidR="000F21C5" w:rsidRDefault="000F2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 w:eastAsia="en-US"/>
      </w:rPr>
      <w:drawing>
        <wp:inline distT="0" distB="0" distL="0" distR="0" wp14:anchorId="0149CF14" wp14:editId="0799E60B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664B3"/>
    <w:multiLevelType w:val="hybridMultilevel"/>
    <w:tmpl w:val="1AB053C6"/>
    <w:lvl w:ilvl="0" w:tplc="490A5794">
      <w:start w:val="3"/>
      <w:numFmt w:val="decimalZero"/>
      <w:lvlText w:val="%1"/>
      <w:lvlJc w:val="left"/>
      <w:pPr>
        <w:ind w:left="720" w:hanging="360"/>
      </w:pPr>
      <w:rPr>
        <w:rFonts w:hint="default"/>
        <w:b w:val="0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35C9F"/>
    <w:multiLevelType w:val="multilevel"/>
    <w:tmpl w:val="2CBEB9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38D33EDC"/>
    <w:multiLevelType w:val="hybridMultilevel"/>
    <w:tmpl w:val="377860E8"/>
    <w:lvl w:ilvl="0" w:tplc="7B002044">
      <w:start w:val="24"/>
      <w:numFmt w:val="decimal"/>
      <w:lvlText w:val="%1"/>
      <w:lvlJc w:val="left"/>
      <w:pPr>
        <w:ind w:left="720" w:hanging="360"/>
      </w:pPr>
      <w:rPr>
        <w:rFonts w:hint="default"/>
        <w:b w:val="0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3210A7A"/>
    <w:multiLevelType w:val="hybridMultilevel"/>
    <w:tmpl w:val="2816332A"/>
    <w:lvl w:ilvl="0" w:tplc="AFB89882">
      <w:start w:val="24"/>
      <w:numFmt w:val="decimal"/>
      <w:lvlText w:val="%1"/>
      <w:lvlJc w:val="left"/>
      <w:pPr>
        <w:ind w:left="720" w:hanging="360"/>
      </w:pPr>
      <w:rPr>
        <w:rFonts w:hint="default"/>
        <w:b w:val="0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66712"/>
    <w:multiLevelType w:val="hybridMultilevel"/>
    <w:tmpl w:val="E95E8110"/>
    <w:lvl w:ilvl="0" w:tplc="D08AF276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222" w:hanging="360"/>
      </w:p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D1015"/>
    <w:multiLevelType w:val="hybridMultilevel"/>
    <w:tmpl w:val="1298A8A0"/>
    <w:lvl w:ilvl="0" w:tplc="94EEF0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138DE"/>
    <w:multiLevelType w:val="hybridMultilevel"/>
    <w:tmpl w:val="D124D894"/>
    <w:lvl w:ilvl="0" w:tplc="F1FAC4C2">
      <w:start w:val="34"/>
      <w:numFmt w:val="decimal"/>
      <w:lvlText w:val="%1"/>
      <w:lvlJc w:val="left"/>
      <w:pPr>
        <w:ind w:left="720" w:hanging="360"/>
      </w:pPr>
      <w:rPr>
        <w:rFonts w:hint="default"/>
        <w:b w:val="0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8B4C70"/>
    <w:multiLevelType w:val="hybridMultilevel"/>
    <w:tmpl w:val="76A2A6C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6114CC"/>
    <w:multiLevelType w:val="hybridMultilevel"/>
    <w:tmpl w:val="6B96B810"/>
    <w:lvl w:ilvl="0" w:tplc="2326E374">
      <w:start w:val="24"/>
      <w:numFmt w:val="decimal"/>
      <w:lvlText w:val="%1"/>
      <w:lvlJc w:val="left"/>
      <w:pPr>
        <w:ind w:left="720" w:hanging="360"/>
      </w:pPr>
      <w:rPr>
        <w:rFonts w:hint="default"/>
        <w:b w:val="0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8"/>
  </w:num>
  <w:num w:numId="3">
    <w:abstractNumId w:val="2"/>
  </w:num>
  <w:num w:numId="4">
    <w:abstractNumId w:val="9"/>
  </w:num>
  <w:num w:numId="5">
    <w:abstractNumId w:val="10"/>
  </w:num>
  <w:num w:numId="6">
    <w:abstractNumId w:val="14"/>
  </w:num>
  <w:num w:numId="7">
    <w:abstractNumId w:val="6"/>
  </w:num>
  <w:num w:numId="8">
    <w:abstractNumId w:val="17"/>
  </w:num>
  <w:num w:numId="9">
    <w:abstractNumId w:val="5"/>
  </w:num>
  <w:num w:numId="10">
    <w:abstractNumId w:val="1"/>
  </w:num>
  <w:num w:numId="11">
    <w:abstractNumId w:val="11"/>
  </w:num>
  <w:num w:numId="12">
    <w:abstractNumId w:val="15"/>
  </w:num>
  <w:num w:numId="13">
    <w:abstractNumId w:val="8"/>
  </w:num>
  <w:num w:numId="14">
    <w:abstractNumId w:val="0"/>
  </w:num>
  <w:num w:numId="15">
    <w:abstractNumId w:val="3"/>
  </w:num>
  <w:num w:numId="16">
    <w:abstractNumId w:val="7"/>
  </w:num>
  <w:num w:numId="17">
    <w:abstractNumId w:val="16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243FB"/>
    <w:rsid w:val="00035F10"/>
    <w:rsid w:val="00042FEB"/>
    <w:rsid w:val="00046FA7"/>
    <w:rsid w:val="000708D9"/>
    <w:rsid w:val="00076785"/>
    <w:rsid w:val="00077D1C"/>
    <w:rsid w:val="000836A4"/>
    <w:rsid w:val="00083789"/>
    <w:rsid w:val="00090371"/>
    <w:rsid w:val="00090EB3"/>
    <w:rsid w:val="00093334"/>
    <w:rsid w:val="00096310"/>
    <w:rsid w:val="000A433F"/>
    <w:rsid w:val="000A5B94"/>
    <w:rsid w:val="000D402E"/>
    <w:rsid w:val="000E2AEE"/>
    <w:rsid w:val="000E34CC"/>
    <w:rsid w:val="000E38E9"/>
    <w:rsid w:val="000E3EB7"/>
    <w:rsid w:val="000F21C5"/>
    <w:rsid w:val="000F4719"/>
    <w:rsid w:val="00103995"/>
    <w:rsid w:val="00105C0B"/>
    <w:rsid w:val="00113630"/>
    <w:rsid w:val="00113819"/>
    <w:rsid w:val="001149A2"/>
    <w:rsid w:val="001322D8"/>
    <w:rsid w:val="001343B7"/>
    <w:rsid w:val="00135103"/>
    <w:rsid w:val="001453E6"/>
    <w:rsid w:val="00155842"/>
    <w:rsid w:val="00160189"/>
    <w:rsid w:val="00160DEA"/>
    <w:rsid w:val="001727FA"/>
    <w:rsid w:val="001823AB"/>
    <w:rsid w:val="001847A6"/>
    <w:rsid w:val="00186433"/>
    <w:rsid w:val="001B2088"/>
    <w:rsid w:val="001B4682"/>
    <w:rsid w:val="001B52FA"/>
    <w:rsid w:val="001B6619"/>
    <w:rsid w:val="001B76F6"/>
    <w:rsid w:val="001E404B"/>
    <w:rsid w:val="001E5944"/>
    <w:rsid w:val="001F0486"/>
    <w:rsid w:val="00204FE4"/>
    <w:rsid w:val="00222413"/>
    <w:rsid w:val="00222C1E"/>
    <w:rsid w:val="00223DCB"/>
    <w:rsid w:val="00224104"/>
    <w:rsid w:val="00243402"/>
    <w:rsid w:val="00250D5A"/>
    <w:rsid w:val="00262F03"/>
    <w:rsid w:val="00272A9A"/>
    <w:rsid w:val="002741A1"/>
    <w:rsid w:val="002742CD"/>
    <w:rsid w:val="00275C6A"/>
    <w:rsid w:val="00282674"/>
    <w:rsid w:val="002851FF"/>
    <w:rsid w:val="00292A18"/>
    <w:rsid w:val="00293BD3"/>
    <w:rsid w:val="00293CD5"/>
    <w:rsid w:val="002941CA"/>
    <w:rsid w:val="002A1279"/>
    <w:rsid w:val="002B1E23"/>
    <w:rsid w:val="002B44BD"/>
    <w:rsid w:val="002B79B5"/>
    <w:rsid w:val="002C7968"/>
    <w:rsid w:val="002D0FA3"/>
    <w:rsid w:val="002D320D"/>
    <w:rsid w:val="002D6344"/>
    <w:rsid w:val="002D7DFE"/>
    <w:rsid w:val="002E689A"/>
    <w:rsid w:val="002F07D4"/>
    <w:rsid w:val="002F5643"/>
    <w:rsid w:val="002F57CF"/>
    <w:rsid w:val="0030786F"/>
    <w:rsid w:val="003108B5"/>
    <w:rsid w:val="00312516"/>
    <w:rsid w:val="00313FED"/>
    <w:rsid w:val="00315A4F"/>
    <w:rsid w:val="003169F2"/>
    <w:rsid w:val="0031795A"/>
    <w:rsid w:val="00330120"/>
    <w:rsid w:val="00331AB1"/>
    <w:rsid w:val="0035250A"/>
    <w:rsid w:val="00357104"/>
    <w:rsid w:val="00371C7A"/>
    <w:rsid w:val="00375AE7"/>
    <w:rsid w:val="00375C00"/>
    <w:rsid w:val="00387EBD"/>
    <w:rsid w:val="0039157E"/>
    <w:rsid w:val="00393D07"/>
    <w:rsid w:val="00393EED"/>
    <w:rsid w:val="003C3015"/>
    <w:rsid w:val="003F0F20"/>
    <w:rsid w:val="003F13F3"/>
    <w:rsid w:val="003F655F"/>
    <w:rsid w:val="00404BCA"/>
    <w:rsid w:val="004063E3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664E2"/>
    <w:rsid w:val="00471854"/>
    <w:rsid w:val="0047280B"/>
    <w:rsid w:val="00474826"/>
    <w:rsid w:val="00475561"/>
    <w:rsid w:val="004768D6"/>
    <w:rsid w:val="00484F02"/>
    <w:rsid w:val="004864BA"/>
    <w:rsid w:val="004A129A"/>
    <w:rsid w:val="004A4E86"/>
    <w:rsid w:val="004B48A7"/>
    <w:rsid w:val="004B6643"/>
    <w:rsid w:val="004C3428"/>
    <w:rsid w:val="004C4558"/>
    <w:rsid w:val="004E1F9B"/>
    <w:rsid w:val="004E58E2"/>
    <w:rsid w:val="004F2649"/>
    <w:rsid w:val="004F3CA8"/>
    <w:rsid w:val="004F7A24"/>
    <w:rsid w:val="005205EB"/>
    <w:rsid w:val="00526FA0"/>
    <w:rsid w:val="005276B4"/>
    <w:rsid w:val="0054430E"/>
    <w:rsid w:val="00564400"/>
    <w:rsid w:val="005707CE"/>
    <w:rsid w:val="005714F3"/>
    <w:rsid w:val="0058313A"/>
    <w:rsid w:val="005838F4"/>
    <w:rsid w:val="00590B6B"/>
    <w:rsid w:val="005924AF"/>
    <w:rsid w:val="00596FC3"/>
    <w:rsid w:val="005A10C2"/>
    <w:rsid w:val="005A2012"/>
    <w:rsid w:val="005B7B3E"/>
    <w:rsid w:val="005F7749"/>
    <w:rsid w:val="00604C05"/>
    <w:rsid w:val="0061793C"/>
    <w:rsid w:val="00630DC8"/>
    <w:rsid w:val="0065029D"/>
    <w:rsid w:val="00651F59"/>
    <w:rsid w:val="00662BAE"/>
    <w:rsid w:val="00664576"/>
    <w:rsid w:val="006650DE"/>
    <w:rsid w:val="00667A39"/>
    <w:rsid w:val="00672917"/>
    <w:rsid w:val="0069567C"/>
    <w:rsid w:val="0069788A"/>
    <w:rsid w:val="006A06E2"/>
    <w:rsid w:val="006A6903"/>
    <w:rsid w:val="006B6DC3"/>
    <w:rsid w:val="006B7F71"/>
    <w:rsid w:val="006C292E"/>
    <w:rsid w:val="006C514D"/>
    <w:rsid w:val="006C7E5F"/>
    <w:rsid w:val="006E2AB6"/>
    <w:rsid w:val="006F0656"/>
    <w:rsid w:val="006F7673"/>
    <w:rsid w:val="00702671"/>
    <w:rsid w:val="007202DE"/>
    <w:rsid w:val="00721CF9"/>
    <w:rsid w:val="007313BB"/>
    <w:rsid w:val="0073140C"/>
    <w:rsid w:val="0073758B"/>
    <w:rsid w:val="007550BB"/>
    <w:rsid w:val="0077218D"/>
    <w:rsid w:val="00776315"/>
    <w:rsid w:val="00776A1F"/>
    <w:rsid w:val="00782566"/>
    <w:rsid w:val="00794161"/>
    <w:rsid w:val="00795D24"/>
    <w:rsid w:val="007965D4"/>
    <w:rsid w:val="00796AC1"/>
    <w:rsid w:val="007A4F6E"/>
    <w:rsid w:val="007B4427"/>
    <w:rsid w:val="007B50B5"/>
    <w:rsid w:val="007C3E90"/>
    <w:rsid w:val="007C56EA"/>
    <w:rsid w:val="007D6598"/>
    <w:rsid w:val="007D6982"/>
    <w:rsid w:val="007E0B4B"/>
    <w:rsid w:val="007E4E5E"/>
    <w:rsid w:val="007E75A9"/>
    <w:rsid w:val="007F5B94"/>
    <w:rsid w:val="008027EB"/>
    <w:rsid w:val="00806045"/>
    <w:rsid w:val="008070A2"/>
    <w:rsid w:val="00807781"/>
    <w:rsid w:val="0081334A"/>
    <w:rsid w:val="00820932"/>
    <w:rsid w:val="0082655B"/>
    <w:rsid w:val="00840B52"/>
    <w:rsid w:val="008524BB"/>
    <w:rsid w:val="00853C77"/>
    <w:rsid w:val="00871F0E"/>
    <w:rsid w:val="00881096"/>
    <w:rsid w:val="008A0185"/>
    <w:rsid w:val="008B1217"/>
    <w:rsid w:val="008C6892"/>
    <w:rsid w:val="008C69B2"/>
    <w:rsid w:val="008C6D94"/>
    <w:rsid w:val="008E4068"/>
    <w:rsid w:val="008E6CF5"/>
    <w:rsid w:val="008F1FFB"/>
    <w:rsid w:val="008F3339"/>
    <w:rsid w:val="00901E90"/>
    <w:rsid w:val="009112F7"/>
    <w:rsid w:val="0091510D"/>
    <w:rsid w:val="00927484"/>
    <w:rsid w:val="009279A3"/>
    <w:rsid w:val="00931158"/>
    <w:rsid w:val="0094182F"/>
    <w:rsid w:val="00946705"/>
    <w:rsid w:val="00947D9A"/>
    <w:rsid w:val="00954C16"/>
    <w:rsid w:val="009652CC"/>
    <w:rsid w:val="00970CF8"/>
    <w:rsid w:val="00975BF1"/>
    <w:rsid w:val="009804E3"/>
    <w:rsid w:val="009808ED"/>
    <w:rsid w:val="00982647"/>
    <w:rsid w:val="00985089"/>
    <w:rsid w:val="009A23FF"/>
    <w:rsid w:val="009A716B"/>
    <w:rsid w:val="009A7847"/>
    <w:rsid w:val="009B5C96"/>
    <w:rsid w:val="009C2BF6"/>
    <w:rsid w:val="009C3611"/>
    <w:rsid w:val="009D7FD6"/>
    <w:rsid w:val="009E122F"/>
    <w:rsid w:val="009E2494"/>
    <w:rsid w:val="009F0A16"/>
    <w:rsid w:val="009F6591"/>
    <w:rsid w:val="00A055F1"/>
    <w:rsid w:val="00A11CE7"/>
    <w:rsid w:val="00A1443E"/>
    <w:rsid w:val="00A1706A"/>
    <w:rsid w:val="00A229C2"/>
    <w:rsid w:val="00A3013B"/>
    <w:rsid w:val="00A3080E"/>
    <w:rsid w:val="00A4163C"/>
    <w:rsid w:val="00A41C41"/>
    <w:rsid w:val="00A424AB"/>
    <w:rsid w:val="00A42AB0"/>
    <w:rsid w:val="00A62258"/>
    <w:rsid w:val="00A63054"/>
    <w:rsid w:val="00A66977"/>
    <w:rsid w:val="00A74B70"/>
    <w:rsid w:val="00A81B41"/>
    <w:rsid w:val="00A820CC"/>
    <w:rsid w:val="00A8218F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E019D"/>
    <w:rsid w:val="00AE3539"/>
    <w:rsid w:val="00B17722"/>
    <w:rsid w:val="00B274F2"/>
    <w:rsid w:val="00B31859"/>
    <w:rsid w:val="00B4083F"/>
    <w:rsid w:val="00B40F59"/>
    <w:rsid w:val="00B52F1E"/>
    <w:rsid w:val="00B56338"/>
    <w:rsid w:val="00B62851"/>
    <w:rsid w:val="00B75DA9"/>
    <w:rsid w:val="00B865A2"/>
    <w:rsid w:val="00B86763"/>
    <w:rsid w:val="00BB02C8"/>
    <w:rsid w:val="00BB2F4A"/>
    <w:rsid w:val="00BB7248"/>
    <w:rsid w:val="00BC1360"/>
    <w:rsid w:val="00BC2AFC"/>
    <w:rsid w:val="00BC57D7"/>
    <w:rsid w:val="00BD1919"/>
    <w:rsid w:val="00BE47F2"/>
    <w:rsid w:val="00BF1CAE"/>
    <w:rsid w:val="00BF4481"/>
    <w:rsid w:val="00C018FB"/>
    <w:rsid w:val="00C039EE"/>
    <w:rsid w:val="00C16E9F"/>
    <w:rsid w:val="00C2287F"/>
    <w:rsid w:val="00C601CE"/>
    <w:rsid w:val="00C61BA3"/>
    <w:rsid w:val="00C71876"/>
    <w:rsid w:val="00C71B5A"/>
    <w:rsid w:val="00C81BAD"/>
    <w:rsid w:val="00C87850"/>
    <w:rsid w:val="00C90531"/>
    <w:rsid w:val="00C9090C"/>
    <w:rsid w:val="00C94159"/>
    <w:rsid w:val="00C94D55"/>
    <w:rsid w:val="00CA0240"/>
    <w:rsid w:val="00CA73C9"/>
    <w:rsid w:val="00CB1A29"/>
    <w:rsid w:val="00CB57AA"/>
    <w:rsid w:val="00CB5A5B"/>
    <w:rsid w:val="00CC4362"/>
    <w:rsid w:val="00CD1243"/>
    <w:rsid w:val="00CD395F"/>
    <w:rsid w:val="00CE3E33"/>
    <w:rsid w:val="00CF10D1"/>
    <w:rsid w:val="00D0357D"/>
    <w:rsid w:val="00D05A14"/>
    <w:rsid w:val="00D1089F"/>
    <w:rsid w:val="00D10EA4"/>
    <w:rsid w:val="00D418A4"/>
    <w:rsid w:val="00D517A7"/>
    <w:rsid w:val="00D61622"/>
    <w:rsid w:val="00D62D8E"/>
    <w:rsid w:val="00D63CC6"/>
    <w:rsid w:val="00D733BD"/>
    <w:rsid w:val="00DA48A7"/>
    <w:rsid w:val="00DB3FC2"/>
    <w:rsid w:val="00DB4B44"/>
    <w:rsid w:val="00DC2272"/>
    <w:rsid w:val="00DC4256"/>
    <w:rsid w:val="00DC458A"/>
    <w:rsid w:val="00DC48DB"/>
    <w:rsid w:val="00DC5536"/>
    <w:rsid w:val="00DC7C16"/>
    <w:rsid w:val="00DD070D"/>
    <w:rsid w:val="00DD3DDF"/>
    <w:rsid w:val="00DE2C90"/>
    <w:rsid w:val="00E15317"/>
    <w:rsid w:val="00E236E0"/>
    <w:rsid w:val="00E31DD3"/>
    <w:rsid w:val="00E32112"/>
    <w:rsid w:val="00E3253B"/>
    <w:rsid w:val="00E32DA2"/>
    <w:rsid w:val="00E33FCF"/>
    <w:rsid w:val="00E34D26"/>
    <w:rsid w:val="00E418EA"/>
    <w:rsid w:val="00E4258F"/>
    <w:rsid w:val="00E476B6"/>
    <w:rsid w:val="00E51123"/>
    <w:rsid w:val="00E514CC"/>
    <w:rsid w:val="00E56999"/>
    <w:rsid w:val="00E61798"/>
    <w:rsid w:val="00E66AEB"/>
    <w:rsid w:val="00E729F0"/>
    <w:rsid w:val="00E755D3"/>
    <w:rsid w:val="00E8312E"/>
    <w:rsid w:val="00E97EC4"/>
    <w:rsid w:val="00EA3452"/>
    <w:rsid w:val="00EA65DB"/>
    <w:rsid w:val="00EC1834"/>
    <w:rsid w:val="00EC24DD"/>
    <w:rsid w:val="00EC2BF7"/>
    <w:rsid w:val="00ED336C"/>
    <w:rsid w:val="00ED47C5"/>
    <w:rsid w:val="00EE2931"/>
    <w:rsid w:val="00EE423D"/>
    <w:rsid w:val="00EE4D06"/>
    <w:rsid w:val="00EE646E"/>
    <w:rsid w:val="00EF0E3A"/>
    <w:rsid w:val="00EF2BE1"/>
    <w:rsid w:val="00EF34B8"/>
    <w:rsid w:val="00F066B0"/>
    <w:rsid w:val="00F15F41"/>
    <w:rsid w:val="00F2441C"/>
    <w:rsid w:val="00F24A59"/>
    <w:rsid w:val="00F24B77"/>
    <w:rsid w:val="00F24B78"/>
    <w:rsid w:val="00F27512"/>
    <w:rsid w:val="00F27A99"/>
    <w:rsid w:val="00F33169"/>
    <w:rsid w:val="00F56ECD"/>
    <w:rsid w:val="00F63AF5"/>
    <w:rsid w:val="00F702AC"/>
    <w:rsid w:val="00F75D3D"/>
    <w:rsid w:val="00F90196"/>
    <w:rsid w:val="00FA0ED7"/>
    <w:rsid w:val="00FA1122"/>
    <w:rsid w:val="00FA639D"/>
    <w:rsid w:val="00FA665B"/>
    <w:rsid w:val="00FC3E81"/>
    <w:rsid w:val="00FC545B"/>
    <w:rsid w:val="00FC7CDE"/>
    <w:rsid w:val="00FD225D"/>
    <w:rsid w:val="00FE4680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409DA30-0057-4355-998B-95547604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1423715680938222085gmail-msonormal">
    <w:name w:val="m_1423715680938222085gmail-msonormal"/>
    <w:basedOn w:val="Normal"/>
    <w:rsid w:val="001343B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5477238479406467416gmail-m-4277438642171562527gmail-msonormal">
    <w:name w:val="m_-5477238479406467416gmail-m-4277438642171562527gmail-msonormal"/>
    <w:basedOn w:val="Normal"/>
    <w:rsid w:val="00DA48A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F59ED-AA3C-4EBE-9A11-594CA916B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13</cp:revision>
  <dcterms:created xsi:type="dcterms:W3CDTF">2019-11-08T06:52:00Z</dcterms:created>
  <dcterms:modified xsi:type="dcterms:W3CDTF">2019-11-08T09:32:00Z</dcterms:modified>
</cp:coreProperties>
</file>