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DBA6B5" w14:textId="1D5B0C2B" w:rsidR="007644DF" w:rsidRDefault="00C46A8D" w:rsidP="007644DF">
      <w:pPr>
        <w:spacing w:after="0" w:line="240" w:lineRule="auto"/>
        <w:contextualSpacing/>
        <w:jc w:val="center"/>
        <w:rPr>
          <w:rFonts w:ascii="Arial" w:eastAsia="Arial" w:hAnsi="Arial" w:cs="Arial"/>
          <w:b/>
          <w:sz w:val="32"/>
          <w:szCs w:val="24"/>
        </w:rPr>
      </w:pPr>
      <w:bookmarkStart w:id="0" w:name="_gjdgxs" w:colFirst="0" w:colLast="0"/>
      <w:bookmarkEnd w:id="0"/>
      <w:r w:rsidRPr="000F55EC">
        <w:rPr>
          <w:rFonts w:ascii="Arial" w:eastAsia="Arial" w:hAnsi="Arial" w:cs="Arial"/>
          <w:b/>
          <w:sz w:val="32"/>
          <w:szCs w:val="24"/>
        </w:rPr>
        <w:t>DSWD</w:t>
      </w:r>
      <w:r w:rsidR="00CE6578" w:rsidRPr="000F55EC">
        <w:rPr>
          <w:rFonts w:ascii="Arial" w:eastAsia="Arial" w:hAnsi="Arial" w:cs="Arial"/>
          <w:b/>
          <w:sz w:val="32"/>
          <w:szCs w:val="24"/>
        </w:rPr>
        <w:t xml:space="preserve"> </w:t>
      </w:r>
      <w:r w:rsidRPr="000F55EC">
        <w:rPr>
          <w:rFonts w:ascii="Arial" w:eastAsia="Arial" w:hAnsi="Arial" w:cs="Arial"/>
          <w:b/>
          <w:sz w:val="32"/>
          <w:szCs w:val="24"/>
        </w:rPr>
        <w:t>DROMIC</w:t>
      </w:r>
      <w:r w:rsidR="00CE6578" w:rsidRPr="000F55EC">
        <w:rPr>
          <w:rFonts w:ascii="Arial" w:eastAsia="Arial" w:hAnsi="Arial" w:cs="Arial"/>
          <w:b/>
          <w:sz w:val="32"/>
          <w:szCs w:val="24"/>
        </w:rPr>
        <w:t xml:space="preserve"> </w:t>
      </w:r>
      <w:r w:rsidR="00F779E2" w:rsidRPr="000F55EC">
        <w:rPr>
          <w:rFonts w:ascii="Arial" w:eastAsia="Arial" w:hAnsi="Arial" w:cs="Arial"/>
          <w:b/>
          <w:sz w:val="32"/>
          <w:szCs w:val="24"/>
        </w:rPr>
        <w:t>Report</w:t>
      </w:r>
      <w:r w:rsidR="00CE6578" w:rsidRPr="000F55EC">
        <w:rPr>
          <w:rFonts w:ascii="Arial" w:eastAsia="Arial" w:hAnsi="Arial" w:cs="Arial"/>
          <w:b/>
          <w:sz w:val="32"/>
          <w:szCs w:val="24"/>
        </w:rPr>
        <w:t xml:space="preserve"> </w:t>
      </w:r>
      <w:r w:rsidR="00F779E2" w:rsidRPr="000F55EC">
        <w:rPr>
          <w:rFonts w:ascii="Arial" w:eastAsia="Arial" w:hAnsi="Arial" w:cs="Arial"/>
          <w:b/>
          <w:sz w:val="32"/>
          <w:szCs w:val="24"/>
        </w:rPr>
        <w:t>#</w:t>
      </w:r>
      <w:r w:rsidR="00482A26">
        <w:rPr>
          <w:rFonts w:ascii="Arial" w:eastAsia="Arial" w:hAnsi="Arial" w:cs="Arial"/>
          <w:b/>
          <w:sz w:val="32"/>
          <w:szCs w:val="24"/>
        </w:rPr>
        <w:t>2</w:t>
      </w:r>
      <w:r w:rsidR="007644DF">
        <w:rPr>
          <w:rFonts w:ascii="Arial" w:eastAsia="Arial" w:hAnsi="Arial" w:cs="Arial"/>
          <w:b/>
          <w:sz w:val="32"/>
          <w:szCs w:val="24"/>
        </w:rPr>
        <w:t xml:space="preserve"> </w:t>
      </w:r>
      <w:r w:rsidRPr="000F55EC">
        <w:rPr>
          <w:rFonts w:ascii="Arial" w:eastAsia="Arial" w:hAnsi="Arial" w:cs="Arial"/>
          <w:b/>
          <w:sz w:val="32"/>
          <w:szCs w:val="24"/>
        </w:rPr>
        <w:t>on</w:t>
      </w:r>
      <w:r w:rsidR="00CE6578" w:rsidRPr="000F55EC">
        <w:rPr>
          <w:rFonts w:ascii="Arial" w:eastAsia="Arial" w:hAnsi="Arial" w:cs="Arial"/>
          <w:b/>
          <w:sz w:val="32"/>
          <w:szCs w:val="24"/>
        </w:rPr>
        <w:t xml:space="preserve"> </w:t>
      </w:r>
      <w:r w:rsidRPr="000F55EC">
        <w:rPr>
          <w:rFonts w:ascii="Arial" w:eastAsia="Arial" w:hAnsi="Arial" w:cs="Arial"/>
          <w:b/>
          <w:sz w:val="32"/>
          <w:szCs w:val="24"/>
        </w:rPr>
        <w:t>the</w:t>
      </w:r>
    </w:p>
    <w:p w14:paraId="74E468D5" w14:textId="57B794D7" w:rsidR="00C46A8D" w:rsidRPr="000F55EC" w:rsidRDefault="00C46A8D" w:rsidP="007644DF">
      <w:pPr>
        <w:spacing w:after="0" w:line="240" w:lineRule="auto"/>
        <w:contextualSpacing/>
        <w:jc w:val="center"/>
        <w:rPr>
          <w:rFonts w:ascii="Arial" w:eastAsia="Arial" w:hAnsi="Arial" w:cs="Arial"/>
          <w:b/>
          <w:sz w:val="32"/>
          <w:szCs w:val="24"/>
        </w:rPr>
      </w:pPr>
      <w:r w:rsidRPr="000F55EC">
        <w:rPr>
          <w:rFonts w:ascii="Arial" w:eastAsia="Arial" w:hAnsi="Arial" w:cs="Arial"/>
          <w:b/>
          <w:sz w:val="32"/>
          <w:szCs w:val="24"/>
        </w:rPr>
        <w:t>Earthquake</w:t>
      </w:r>
      <w:r w:rsidR="00CE6578" w:rsidRPr="000F55EC">
        <w:rPr>
          <w:rFonts w:ascii="Arial" w:eastAsia="Arial" w:hAnsi="Arial" w:cs="Arial"/>
          <w:b/>
          <w:sz w:val="32"/>
          <w:szCs w:val="24"/>
        </w:rPr>
        <w:t xml:space="preserve"> </w:t>
      </w:r>
      <w:r w:rsidR="002F35DE">
        <w:rPr>
          <w:rFonts w:ascii="Arial" w:eastAsia="Arial" w:hAnsi="Arial" w:cs="Arial"/>
          <w:b/>
          <w:sz w:val="32"/>
          <w:szCs w:val="24"/>
        </w:rPr>
        <w:t xml:space="preserve">Incident </w:t>
      </w:r>
      <w:r w:rsidRPr="000F55EC">
        <w:rPr>
          <w:rFonts w:ascii="Arial" w:eastAsia="Arial" w:hAnsi="Arial" w:cs="Arial"/>
          <w:b/>
          <w:sz w:val="32"/>
          <w:szCs w:val="24"/>
        </w:rPr>
        <w:t>in</w:t>
      </w:r>
      <w:r w:rsidR="00CE6578" w:rsidRPr="000F55EC">
        <w:rPr>
          <w:rFonts w:ascii="Arial" w:eastAsia="Arial" w:hAnsi="Arial" w:cs="Arial"/>
          <w:b/>
          <w:sz w:val="32"/>
          <w:szCs w:val="24"/>
        </w:rPr>
        <w:t xml:space="preserve"> </w:t>
      </w:r>
      <w:proofErr w:type="spellStart"/>
      <w:r w:rsidR="007644DF">
        <w:rPr>
          <w:rFonts w:ascii="Arial" w:eastAsia="Arial" w:hAnsi="Arial" w:cs="Arial"/>
          <w:b/>
          <w:sz w:val="32"/>
          <w:szCs w:val="24"/>
        </w:rPr>
        <w:t>Tulunan</w:t>
      </w:r>
      <w:proofErr w:type="spellEnd"/>
      <w:r w:rsidR="007644DF">
        <w:rPr>
          <w:rFonts w:ascii="Arial" w:eastAsia="Arial" w:hAnsi="Arial" w:cs="Arial"/>
          <w:b/>
          <w:sz w:val="32"/>
          <w:szCs w:val="24"/>
        </w:rPr>
        <w:t xml:space="preserve">, North </w:t>
      </w:r>
      <w:proofErr w:type="spellStart"/>
      <w:r w:rsidR="007644DF">
        <w:rPr>
          <w:rFonts w:ascii="Arial" w:eastAsia="Arial" w:hAnsi="Arial" w:cs="Arial"/>
          <w:b/>
          <w:sz w:val="32"/>
          <w:szCs w:val="24"/>
        </w:rPr>
        <w:t>Cotabato</w:t>
      </w:r>
      <w:proofErr w:type="spellEnd"/>
    </w:p>
    <w:p w14:paraId="24E47358" w14:textId="4F81B027" w:rsidR="00C46A8D" w:rsidRPr="000F55EC" w:rsidRDefault="00F779E2" w:rsidP="000F55EC">
      <w:pPr>
        <w:spacing w:after="0" w:line="240" w:lineRule="auto"/>
        <w:contextualSpacing/>
        <w:jc w:val="center"/>
        <w:rPr>
          <w:rFonts w:ascii="Arial" w:eastAsia="Arial" w:hAnsi="Arial" w:cs="Arial"/>
          <w:sz w:val="24"/>
          <w:szCs w:val="24"/>
        </w:rPr>
      </w:pPr>
      <w:r w:rsidRPr="000F55EC">
        <w:rPr>
          <w:rFonts w:ascii="Arial" w:eastAsia="Arial" w:hAnsi="Arial" w:cs="Arial"/>
          <w:sz w:val="24"/>
          <w:szCs w:val="24"/>
        </w:rPr>
        <w:t>as</w:t>
      </w:r>
      <w:r w:rsidR="00CE6578" w:rsidRPr="000F55EC">
        <w:rPr>
          <w:rFonts w:ascii="Arial" w:eastAsia="Arial" w:hAnsi="Arial" w:cs="Arial"/>
          <w:sz w:val="24"/>
          <w:szCs w:val="24"/>
        </w:rPr>
        <w:t xml:space="preserve"> </w:t>
      </w:r>
      <w:r w:rsidRPr="000F55EC">
        <w:rPr>
          <w:rFonts w:ascii="Arial" w:eastAsia="Arial" w:hAnsi="Arial" w:cs="Arial"/>
          <w:sz w:val="24"/>
          <w:szCs w:val="24"/>
        </w:rPr>
        <w:t>of</w:t>
      </w:r>
      <w:r w:rsidR="00CE6578" w:rsidRPr="000F55EC">
        <w:rPr>
          <w:rFonts w:ascii="Arial" w:eastAsia="Arial" w:hAnsi="Arial" w:cs="Arial"/>
          <w:sz w:val="24"/>
          <w:szCs w:val="24"/>
        </w:rPr>
        <w:t xml:space="preserve"> </w:t>
      </w:r>
      <w:r w:rsidR="007644DF">
        <w:rPr>
          <w:rFonts w:ascii="Arial" w:eastAsia="Arial" w:hAnsi="Arial" w:cs="Arial"/>
          <w:sz w:val="24"/>
          <w:szCs w:val="24"/>
        </w:rPr>
        <w:t>1</w:t>
      </w:r>
      <w:r w:rsidR="00482A26">
        <w:rPr>
          <w:rFonts w:ascii="Arial" w:eastAsia="Arial" w:hAnsi="Arial" w:cs="Arial"/>
          <w:sz w:val="24"/>
          <w:szCs w:val="24"/>
        </w:rPr>
        <w:t>8</w:t>
      </w:r>
      <w:r w:rsidR="00CE6578" w:rsidRPr="000F55EC">
        <w:rPr>
          <w:rFonts w:ascii="Arial" w:eastAsia="Arial" w:hAnsi="Arial" w:cs="Arial"/>
          <w:sz w:val="24"/>
          <w:szCs w:val="24"/>
        </w:rPr>
        <w:t xml:space="preserve"> </w:t>
      </w:r>
      <w:r w:rsidR="007644DF">
        <w:rPr>
          <w:rFonts w:ascii="Arial" w:eastAsia="Arial" w:hAnsi="Arial" w:cs="Arial"/>
          <w:sz w:val="24"/>
          <w:szCs w:val="24"/>
        </w:rPr>
        <w:t>October</w:t>
      </w:r>
      <w:r w:rsidR="00CE6578" w:rsidRPr="000F55EC">
        <w:rPr>
          <w:rFonts w:ascii="Arial" w:eastAsia="Arial" w:hAnsi="Arial" w:cs="Arial"/>
          <w:sz w:val="24"/>
          <w:szCs w:val="24"/>
        </w:rPr>
        <w:t xml:space="preserve"> </w:t>
      </w:r>
      <w:r w:rsidRPr="000F55EC">
        <w:rPr>
          <w:rFonts w:ascii="Arial" w:eastAsia="Arial" w:hAnsi="Arial" w:cs="Arial"/>
          <w:sz w:val="24"/>
          <w:szCs w:val="24"/>
        </w:rPr>
        <w:t>2019,</w:t>
      </w:r>
      <w:r w:rsidR="00CE6578" w:rsidRPr="000F55EC">
        <w:rPr>
          <w:rFonts w:ascii="Arial" w:eastAsia="Arial" w:hAnsi="Arial" w:cs="Arial"/>
          <w:sz w:val="24"/>
          <w:szCs w:val="24"/>
        </w:rPr>
        <w:t xml:space="preserve"> </w:t>
      </w:r>
      <w:r w:rsidR="00482A26">
        <w:rPr>
          <w:rFonts w:ascii="Arial" w:eastAsia="Arial" w:hAnsi="Arial" w:cs="Arial"/>
          <w:sz w:val="24"/>
          <w:szCs w:val="24"/>
        </w:rPr>
        <w:t>1</w:t>
      </w:r>
      <w:r w:rsidR="00AD4712">
        <w:rPr>
          <w:rFonts w:ascii="Arial" w:eastAsia="Arial" w:hAnsi="Arial" w:cs="Arial"/>
          <w:sz w:val="24"/>
          <w:szCs w:val="24"/>
        </w:rPr>
        <w:t>2NN</w:t>
      </w:r>
    </w:p>
    <w:p w14:paraId="62895F23" w14:textId="77777777" w:rsidR="003051AC" w:rsidRPr="000F55EC" w:rsidRDefault="003051AC" w:rsidP="000F55EC">
      <w:pPr>
        <w:spacing w:after="0" w:line="240" w:lineRule="auto"/>
        <w:contextualSpacing/>
        <w:jc w:val="center"/>
        <w:rPr>
          <w:rFonts w:ascii="Arial" w:eastAsia="Arial" w:hAnsi="Arial" w:cs="Arial"/>
          <w:sz w:val="24"/>
          <w:szCs w:val="24"/>
        </w:rPr>
      </w:pPr>
    </w:p>
    <w:p w14:paraId="54596B23" w14:textId="50AC913E" w:rsidR="004E1525" w:rsidRPr="000F55EC" w:rsidRDefault="00E440D3" w:rsidP="000F55EC">
      <w:pPr>
        <w:pStyle w:val="Heading1"/>
        <w:spacing w:before="0" w:after="0"/>
        <w:contextualSpacing/>
        <w:rPr>
          <w:rFonts w:ascii="Arial" w:eastAsia="Arial" w:hAnsi="Arial" w:cs="Arial"/>
          <w:color w:val="002060"/>
          <w:sz w:val="24"/>
          <w:szCs w:val="24"/>
        </w:rPr>
      </w:pPr>
      <w:r w:rsidRPr="000F55EC">
        <w:rPr>
          <w:rFonts w:ascii="Arial" w:hAnsi="Arial" w:cs="Arial"/>
          <w:noProof/>
          <w:sz w:val="24"/>
          <w:szCs w:val="24"/>
        </w:rPr>
        <w:drawing>
          <wp:anchor distT="0" distB="0" distL="114300" distR="114300" simplePos="0" relativeHeight="251658240" behindDoc="1" locked="0" layoutInCell="1" allowOverlap="1" wp14:anchorId="56FCF691" wp14:editId="629B2B38">
            <wp:simplePos x="0" y="0"/>
            <wp:positionH relativeFrom="margin">
              <wp:posOffset>2280285</wp:posOffset>
            </wp:positionH>
            <wp:positionV relativeFrom="paragraph">
              <wp:posOffset>178435</wp:posOffset>
            </wp:positionV>
            <wp:extent cx="3903980" cy="2392045"/>
            <wp:effectExtent l="0" t="0" r="127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ICENTRAL MA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03980" cy="2392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9BF46" w14:textId="0B838C5D" w:rsidR="00C46A8D" w:rsidRPr="000F55EC" w:rsidRDefault="00C46A8D" w:rsidP="000F55EC">
      <w:pPr>
        <w:pStyle w:val="Heading1"/>
        <w:spacing w:before="0" w:after="0"/>
        <w:contextualSpacing/>
        <w:rPr>
          <w:rFonts w:ascii="Arial" w:eastAsia="Arial" w:hAnsi="Arial" w:cs="Arial"/>
          <w:sz w:val="28"/>
          <w:szCs w:val="24"/>
        </w:rPr>
      </w:pPr>
      <w:r w:rsidRPr="000F55EC">
        <w:rPr>
          <w:rFonts w:ascii="Arial" w:eastAsia="Arial" w:hAnsi="Arial" w:cs="Arial"/>
          <w:color w:val="002060"/>
          <w:sz w:val="28"/>
          <w:szCs w:val="24"/>
        </w:rPr>
        <w:t>Situation</w:t>
      </w:r>
      <w:r w:rsidR="00CE6578" w:rsidRPr="000F55EC">
        <w:rPr>
          <w:rFonts w:ascii="Arial" w:eastAsia="Arial" w:hAnsi="Arial" w:cs="Arial"/>
          <w:color w:val="002060"/>
          <w:sz w:val="28"/>
          <w:szCs w:val="24"/>
        </w:rPr>
        <w:t xml:space="preserve"> </w:t>
      </w:r>
      <w:r w:rsidRPr="000F55EC">
        <w:rPr>
          <w:rFonts w:ascii="Arial" w:eastAsia="Arial" w:hAnsi="Arial" w:cs="Arial"/>
          <w:color w:val="002060"/>
          <w:sz w:val="28"/>
          <w:szCs w:val="24"/>
        </w:rPr>
        <w:t>Overview</w:t>
      </w:r>
    </w:p>
    <w:p w14:paraId="72A2F380" w14:textId="78622A0F" w:rsidR="00C23935" w:rsidRPr="000F55EC" w:rsidRDefault="00C23935" w:rsidP="000F55EC">
      <w:pPr>
        <w:spacing w:after="0" w:line="240" w:lineRule="auto"/>
        <w:contextualSpacing/>
        <w:jc w:val="both"/>
        <w:rPr>
          <w:rFonts w:ascii="Arial" w:hAnsi="Arial" w:cs="Arial"/>
          <w:sz w:val="24"/>
          <w:szCs w:val="24"/>
        </w:rPr>
      </w:pPr>
      <w:bookmarkStart w:id="1" w:name="_30j0zll" w:colFirst="0" w:colLast="0"/>
      <w:bookmarkStart w:id="2" w:name="_1fob9te" w:colFirst="0" w:colLast="0"/>
      <w:bookmarkEnd w:id="1"/>
      <w:bookmarkEnd w:id="2"/>
    </w:p>
    <w:p w14:paraId="0B23F852" w14:textId="0DBEB43A" w:rsidR="00C46A8D" w:rsidRPr="000F55EC" w:rsidRDefault="00C23935" w:rsidP="000F55EC">
      <w:pPr>
        <w:spacing w:after="0" w:line="240" w:lineRule="auto"/>
        <w:contextualSpacing/>
        <w:jc w:val="both"/>
        <w:rPr>
          <w:rFonts w:ascii="Arial" w:hAnsi="Arial" w:cs="Arial"/>
          <w:sz w:val="24"/>
          <w:szCs w:val="24"/>
        </w:rPr>
      </w:pPr>
      <w:r w:rsidRPr="000F55EC">
        <w:rPr>
          <w:rFonts w:ascii="Arial" w:hAnsi="Arial" w:cs="Arial"/>
          <w:sz w:val="24"/>
          <w:szCs w:val="24"/>
        </w:rPr>
        <w:t>On</w:t>
      </w:r>
      <w:r w:rsidR="00CE6578" w:rsidRPr="000F55EC">
        <w:rPr>
          <w:rFonts w:ascii="Arial" w:hAnsi="Arial" w:cs="Arial"/>
          <w:sz w:val="24"/>
          <w:szCs w:val="24"/>
        </w:rPr>
        <w:t xml:space="preserve"> </w:t>
      </w:r>
      <w:r w:rsidR="007644DF" w:rsidRPr="007644DF">
        <w:rPr>
          <w:rFonts w:ascii="Arial" w:hAnsi="Arial" w:cs="Arial"/>
          <w:sz w:val="24"/>
          <w:szCs w:val="24"/>
        </w:rPr>
        <w:t>16 Oct</w:t>
      </w:r>
      <w:r w:rsidR="007644DF">
        <w:rPr>
          <w:rFonts w:ascii="Arial" w:hAnsi="Arial" w:cs="Arial"/>
          <w:sz w:val="24"/>
          <w:szCs w:val="24"/>
        </w:rPr>
        <w:t>ober</w:t>
      </w:r>
      <w:r w:rsidR="007644DF" w:rsidRPr="007644DF">
        <w:rPr>
          <w:rFonts w:ascii="Arial" w:hAnsi="Arial" w:cs="Arial"/>
          <w:sz w:val="24"/>
          <w:szCs w:val="24"/>
        </w:rPr>
        <w:t xml:space="preserve"> 2019</w:t>
      </w:r>
      <w:r w:rsidR="007644DF">
        <w:rPr>
          <w:rFonts w:ascii="Arial" w:hAnsi="Arial" w:cs="Arial"/>
          <w:sz w:val="24"/>
          <w:szCs w:val="24"/>
        </w:rPr>
        <w:t xml:space="preserve"> </w:t>
      </w:r>
      <w:r w:rsidR="004C5FC5" w:rsidRPr="000F55EC">
        <w:rPr>
          <w:rFonts w:ascii="Arial" w:hAnsi="Arial" w:cs="Arial"/>
          <w:sz w:val="24"/>
          <w:szCs w:val="24"/>
        </w:rPr>
        <w:t>at</w:t>
      </w:r>
      <w:r w:rsidR="00CE6578" w:rsidRPr="000F55EC">
        <w:rPr>
          <w:rFonts w:ascii="Arial" w:hAnsi="Arial" w:cs="Arial"/>
          <w:sz w:val="24"/>
          <w:szCs w:val="24"/>
        </w:rPr>
        <w:t xml:space="preserve"> </w:t>
      </w:r>
      <w:r w:rsidR="007644DF">
        <w:rPr>
          <w:rFonts w:ascii="Arial" w:hAnsi="Arial" w:cs="Arial"/>
          <w:sz w:val="24"/>
          <w:szCs w:val="24"/>
        </w:rPr>
        <w:t>07:37</w:t>
      </w:r>
      <w:r w:rsidR="007644DF" w:rsidRPr="007644DF">
        <w:rPr>
          <w:rFonts w:ascii="Arial" w:hAnsi="Arial" w:cs="Arial"/>
          <w:sz w:val="24"/>
          <w:szCs w:val="24"/>
        </w:rPr>
        <w:t xml:space="preserve"> PM</w:t>
      </w:r>
      <w:r w:rsidRPr="000F55EC">
        <w:rPr>
          <w:rFonts w:ascii="Arial" w:hAnsi="Arial" w:cs="Arial"/>
          <w:sz w:val="24"/>
          <w:szCs w:val="24"/>
        </w:rPr>
        <w:t>,</w:t>
      </w:r>
      <w:r w:rsidR="00CE6578" w:rsidRPr="000F55EC">
        <w:rPr>
          <w:rFonts w:ascii="Arial" w:hAnsi="Arial" w:cs="Arial"/>
          <w:sz w:val="24"/>
          <w:szCs w:val="24"/>
        </w:rPr>
        <w:t xml:space="preserve"> </w:t>
      </w:r>
      <w:r w:rsidRPr="000F55EC">
        <w:rPr>
          <w:rFonts w:ascii="Arial" w:hAnsi="Arial" w:cs="Arial"/>
          <w:sz w:val="24"/>
          <w:szCs w:val="24"/>
        </w:rPr>
        <w:t>a</w:t>
      </w:r>
      <w:r w:rsidR="00CE6578" w:rsidRPr="000F55EC">
        <w:rPr>
          <w:rFonts w:ascii="Arial" w:hAnsi="Arial" w:cs="Arial"/>
          <w:sz w:val="24"/>
          <w:szCs w:val="24"/>
        </w:rPr>
        <w:t xml:space="preserve"> </w:t>
      </w:r>
      <w:r w:rsidR="007644DF">
        <w:rPr>
          <w:rFonts w:ascii="Arial" w:hAnsi="Arial" w:cs="Arial"/>
          <w:sz w:val="24"/>
          <w:szCs w:val="24"/>
        </w:rPr>
        <w:t>6.3</w:t>
      </w:r>
      <w:r w:rsidR="00CE6578" w:rsidRPr="000F55EC">
        <w:rPr>
          <w:rFonts w:ascii="Arial" w:hAnsi="Arial" w:cs="Arial"/>
          <w:sz w:val="24"/>
          <w:szCs w:val="24"/>
        </w:rPr>
        <w:t xml:space="preserve"> </w:t>
      </w:r>
      <w:r w:rsidR="00D72083" w:rsidRPr="000F55EC">
        <w:rPr>
          <w:rFonts w:ascii="Arial" w:hAnsi="Arial" w:cs="Arial"/>
          <w:sz w:val="24"/>
          <w:szCs w:val="24"/>
        </w:rPr>
        <w:t>magnitude</w:t>
      </w:r>
      <w:r w:rsidR="00CE6578" w:rsidRPr="000F55EC">
        <w:rPr>
          <w:rFonts w:ascii="Arial" w:hAnsi="Arial" w:cs="Arial"/>
          <w:sz w:val="24"/>
          <w:szCs w:val="24"/>
        </w:rPr>
        <w:t xml:space="preserve"> </w:t>
      </w:r>
      <w:r w:rsidR="00D72083" w:rsidRPr="000F55EC">
        <w:rPr>
          <w:rFonts w:ascii="Arial" w:hAnsi="Arial" w:cs="Arial"/>
          <w:sz w:val="24"/>
          <w:szCs w:val="24"/>
        </w:rPr>
        <w:t>earthquake</w:t>
      </w:r>
      <w:r w:rsidR="00CE6578" w:rsidRPr="000F55EC">
        <w:rPr>
          <w:rFonts w:ascii="Arial" w:hAnsi="Arial" w:cs="Arial"/>
          <w:sz w:val="24"/>
          <w:szCs w:val="24"/>
        </w:rPr>
        <w:t xml:space="preserve"> </w:t>
      </w:r>
      <w:r w:rsidR="00D72083" w:rsidRPr="000F55EC">
        <w:rPr>
          <w:rFonts w:ascii="Arial" w:hAnsi="Arial" w:cs="Arial"/>
          <w:sz w:val="24"/>
          <w:szCs w:val="24"/>
        </w:rPr>
        <w:t>jolt</w:t>
      </w:r>
      <w:r w:rsidRPr="000F55EC">
        <w:rPr>
          <w:rFonts w:ascii="Arial" w:hAnsi="Arial" w:cs="Arial"/>
          <w:sz w:val="24"/>
          <w:szCs w:val="24"/>
        </w:rPr>
        <w:t>ed</w:t>
      </w:r>
      <w:r w:rsidR="00CE6578" w:rsidRPr="000F55EC">
        <w:rPr>
          <w:rFonts w:ascii="Arial" w:hAnsi="Arial" w:cs="Arial"/>
          <w:sz w:val="24"/>
          <w:szCs w:val="24"/>
        </w:rPr>
        <w:t xml:space="preserve"> </w:t>
      </w:r>
      <w:r w:rsidRPr="000F55EC">
        <w:rPr>
          <w:rFonts w:ascii="Arial" w:hAnsi="Arial" w:cs="Arial"/>
          <w:sz w:val="24"/>
          <w:szCs w:val="24"/>
        </w:rPr>
        <w:t>the</w:t>
      </w:r>
      <w:r w:rsidR="00CE6578" w:rsidRPr="000F55EC">
        <w:rPr>
          <w:rFonts w:ascii="Arial" w:hAnsi="Arial" w:cs="Arial"/>
          <w:sz w:val="24"/>
          <w:szCs w:val="24"/>
        </w:rPr>
        <w:t xml:space="preserve"> </w:t>
      </w:r>
      <w:r w:rsidRPr="000F55EC">
        <w:rPr>
          <w:rFonts w:ascii="Arial" w:hAnsi="Arial" w:cs="Arial"/>
          <w:sz w:val="24"/>
          <w:szCs w:val="24"/>
        </w:rPr>
        <w:t>municipality</w:t>
      </w:r>
      <w:r w:rsidR="00CE6578" w:rsidRPr="000F55EC">
        <w:rPr>
          <w:rFonts w:ascii="Arial" w:hAnsi="Arial" w:cs="Arial"/>
          <w:sz w:val="24"/>
          <w:szCs w:val="24"/>
        </w:rPr>
        <w:t xml:space="preserve"> </w:t>
      </w:r>
      <w:r w:rsidRPr="000F55EC">
        <w:rPr>
          <w:rFonts w:ascii="Arial" w:hAnsi="Arial" w:cs="Arial"/>
          <w:sz w:val="24"/>
          <w:szCs w:val="24"/>
        </w:rPr>
        <w:t>of</w:t>
      </w:r>
      <w:r w:rsidR="00CE6578" w:rsidRPr="000F55EC">
        <w:rPr>
          <w:rFonts w:ascii="Arial" w:hAnsi="Arial" w:cs="Arial"/>
          <w:sz w:val="24"/>
          <w:szCs w:val="24"/>
        </w:rPr>
        <w:t xml:space="preserve"> </w:t>
      </w:r>
      <w:proofErr w:type="spellStart"/>
      <w:r w:rsidR="007644DF">
        <w:rPr>
          <w:rFonts w:ascii="Arial" w:hAnsi="Arial" w:cs="Arial"/>
          <w:sz w:val="24"/>
          <w:szCs w:val="24"/>
        </w:rPr>
        <w:t>Tulunan</w:t>
      </w:r>
      <w:proofErr w:type="spellEnd"/>
      <w:r w:rsidR="007644DF">
        <w:rPr>
          <w:rFonts w:ascii="Arial" w:hAnsi="Arial" w:cs="Arial"/>
          <w:sz w:val="24"/>
          <w:szCs w:val="24"/>
        </w:rPr>
        <w:t xml:space="preserve">, North </w:t>
      </w:r>
      <w:proofErr w:type="spellStart"/>
      <w:r w:rsidR="007644DF">
        <w:rPr>
          <w:rFonts w:ascii="Arial" w:hAnsi="Arial" w:cs="Arial"/>
          <w:sz w:val="24"/>
          <w:szCs w:val="24"/>
        </w:rPr>
        <w:t>Cotabato</w:t>
      </w:r>
      <w:proofErr w:type="spellEnd"/>
      <w:r w:rsidR="00CE6578" w:rsidRPr="000F55EC">
        <w:rPr>
          <w:rFonts w:ascii="Arial" w:hAnsi="Arial" w:cs="Arial"/>
          <w:sz w:val="24"/>
          <w:szCs w:val="24"/>
        </w:rPr>
        <w:t xml:space="preserve"> </w:t>
      </w:r>
      <w:r w:rsidR="00D72083" w:rsidRPr="000F55EC">
        <w:rPr>
          <w:rFonts w:ascii="Arial" w:hAnsi="Arial" w:cs="Arial"/>
          <w:sz w:val="24"/>
          <w:szCs w:val="24"/>
        </w:rPr>
        <w:t>(</w:t>
      </w:r>
      <w:r w:rsidR="007644DF" w:rsidRPr="007644DF">
        <w:rPr>
          <w:rFonts w:ascii="Arial" w:hAnsi="Arial" w:cs="Arial"/>
          <w:sz w:val="24"/>
          <w:szCs w:val="24"/>
        </w:rPr>
        <w:t>06.75°N, 125.00°E - 022 km S 59° E</w:t>
      </w:r>
      <w:r w:rsidR="00D72083" w:rsidRPr="000F55EC">
        <w:rPr>
          <w:rFonts w:ascii="Arial" w:hAnsi="Arial" w:cs="Arial"/>
          <w:sz w:val="24"/>
          <w:szCs w:val="24"/>
        </w:rPr>
        <w:t>)</w:t>
      </w:r>
      <w:r w:rsidR="00CE6578" w:rsidRPr="000F55EC">
        <w:rPr>
          <w:rFonts w:ascii="Arial" w:hAnsi="Arial" w:cs="Arial"/>
          <w:sz w:val="24"/>
          <w:szCs w:val="24"/>
        </w:rPr>
        <w:t xml:space="preserve"> </w:t>
      </w:r>
      <w:r w:rsidR="00D72083" w:rsidRPr="000F55EC">
        <w:rPr>
          <w:rFonts w:ascii="Arial" w:hAnsi="Arial" w:cs="Arial"/>
          <w:sz w:val="24"/>
          <w:szCs w:val="24"/>
        </w:rPr>
        <w:t>with</w:t>
      </w:r>
      <w:r w:rsidR="00CE6578" w:rsidRPr="000F55EC">
        <w:rPr>
          <w:rFonts w:ascii="Arial" w:hAnsi="Arial" w:cs="Arial"/>
          <w:sz w:val="24"/>
          <w:szCs w:val="24"/>
        </w:rPr>
        <w:t xml:space="preserve"> </w:t>
      </w:r>
      <w:r w:rsidR="00D72083" w:rsidRPr="000F55EC">
        <w:rPr>
          <w:rFonts w:ascii="Arial" w:hAnsi="Arial" w:cs="Arial"/>
          <w:sz w:val="24"/>
          <w:szCs w:val="24"/>
        </w:rPr>
        <w:t>a</w:t>
      </w:r>
      <w:r w:rsidR="00CE6578" w:rsidRPr="000F55EC">
        <w:rPr>
          <w:rFonts w:ascii="Arial" w:hAnsi="Arial" w:cs="Arial"/>
          <w:sz w:val="24"/>
          <w:szCs w:val="24"/>
        </w:rPr>
        <w:t xml:space="preserve"> </w:t>
      </w:r>
      <w:r w:rsidR="00D72083" w:rsidRPr="000F55EC">
        <w:rPr>
          <w:rFonts w:ascii="Arial" w:hAnsi="Arial" w:cs="Arial"/>
          <w:sz w:val="24"/>
          <w:szCs w:val="24"/>
        </w:rPr>
        <w:t>tectonic</w:t>
      </w:r>
      <w:r w:rsidR="00CE6578" w:rsidRPr="000F55EC">
        <w:rPr>
          <w:rFonts w:ascii="Arial" w:hAnsi="Arial" w:cs="Arial"/>
          <w:sz w:val="24"/>
          <w:szCs w:val="24"/>
        </w:rPr>
        <w:t xml:space="preserve"> </w:t>
      </w:r>
      <w:r w:rsidRPr="000F55EC">
        <w:rPr>
          <w:rFonts w:ascii="Arial" w:hAnsi="Arial" w:cs="Arial"/>
          <w:sz w:val="24"/>
          <w:szCs w:val="24"/>
        </w:rPr>
        <w:t>origin</w:t>
      </w:r>
      <w:r w:rsidR="00CE6578" w:rsidRPr="000F55EC">
        <w:rPr>
          <w:rFonts w:ascii="Arial" w:hAnsi="Arial" w:cs="Arial"/>
          <w:sz w:val="24"/>
          <w:szCs w:val="24"/>
        </w:rPr>
        <w:t xml:space="preserve"> </w:t>
      </w:r>
      <w:r w:rsidRPr="000F55EC">
        <w:rPr>
          <w:rFonts w:ascii="Arial" w:hAnsi="Arial" w:cs="Arial"/>
          <w:sz w:val="24"/>
          <w:szCs w:val="24"/>
        </w:rPr>
        <w:t>and</w:t>
      </w:r>
      <w:r w:rsidR="00CE6578" w:rsidRPr="000F55EC">
        <w:rPr>
          <w:rFonts w:ascii="Arial" w:hAnsi="Arial" w:cs="Arial"/>
          <w:sz w:val="24"/>
          <w:szCs w:val="24"/>
        </w:rPr>
        <w:t xml:space="preserve"> </w:t>
      </w:r>
      <w:r w:rsidRPr="000F55EC">
        <w:rPr>
          <w:rFonts w:ascii="Arial" w:hAnsi="Arial" w:cs="Arial"/>
          <w:sz w:val="24"/>
          <w:szCs w:val="24"/>
        </w:rPr>
        <w:t>a</w:t>
      </w:r>
      <w:r w:rsidR="00CE6578" w:rsidRPr="000F55EC">
        <w:rPr>
          <w:rFonts w:ascii="Arial" w:hAnsi="Arial" w:cs="Arial"/>
          <w:sz w:val="24"/>
          <w:szCs w:val="24"/>
        </w:rPr>
        <w:t xml:space="preserve"> </w:t>
      </w:r>
      <w:r w:rsidRPr="000F55EC">
        <w:rPr>
          <w:rFonts w:ascii="Arial" w:hAnsi="Arial" w:cs="Arial"/>
          <w:sz w:val="24"/>
          <w:szCs w:val="24"/>
        </w:rPr>
        <w:t>depth</w:t>
      </w:r>
      <w:r w:rsidR="00CE6578" w:rsidRPr="000F55EC">
        <w:rPr>
          <w:rFonts w:ascii="Arial" w:hAnsi="Arial" w:cs="Arial"/>
          <w:sz w:val="24"/>
          <w:szCs w:val="24"/>
        </w:rPr>
        <w:t xml:space="preserve"> </w:t>
      </w:r>
      <w:r w:rsidRPr="000F55EC">
        <w:rPr>
          <w:rFonts w:ascii="Arial" w:hAnsi="Arial" w:cs="Arial"/>
          <w:sz w:val="24"/>
          <w:szCs w:val="24"/>
        </w:rPr>
        <w:t>of</w:t>
      </w:r>
      <w:r w:rsidR="00CE6578" w:rsidRPr="000F55EC">
        <w:rPr>
          <w:rFonts w:ascii="Arial" w:hAnsi="Arial" w:cs="Arial"/>
          <w:sz w:val="24"/>
          <w:szCs w:val="24"/>
        </w:rPr>
        <w:t xml:space="preserve"> </w:t>
      </w:r>
      <w:r w:rsidRPr="000F55EC">
        <w:rPr>
          <w:rFonts w:ascii="Arial" w:hAnsi="Arial" w:cs="Arial"/>
          <w:sz w:val="24"/>
          <w:szCs w:val="24"/>
        </w:rPr>
        <w:t>focus</w:t>
      </w:r>
      <w:r w:rsidR="00CE6578" w:rsidRPr="000F55EC">
        <w:rPr>
          <w:rFonts w:ascii="Arial" w:hAnsi="Arial" w:cs="Arial"/>
          <w:sz w:val="24"/>
          <w:szCs w:val="24"/>
        </w:rPr>
        <w:t xml:space="preserve"> </w:t>
      </w:r>
      <w:r w:rsidRPr="000F55EC">
        <w:rPr>
          <w:rFonts w:ascii="Arial" w:hAnsi="Arial" w:cs="Arial"/>
          <w:sz w:val="24"/>
          <w:szCs w:val="24"/>
        </w:rPr>
        <w:t>of</w:t>
      </w:r>
      <w:r w:rsidR="00CE6578" w:rsidRPr="000F55EC">
        <w:rPr>
          <w:rFonts w:ascii="Arial" w:hAnsi="Arial" w:cs="Arial"/>
          <w:sz w:val="24"/>
          <w:szCs w:val="24"/>
        </w:rPr>
        <w:t xml:space="preserve"> </w:t>
      </w:r>
      <w:r w:rsidR="007644DF">
        <w:rPr>
          <w:rFonts w:ascii="Arial" w:hAnsi="Arial" w:cs="Arial"/>
          <w:sz w:val="24"/>
          <w:szCs w:val="24"/>
        </w:rPr>
        <w:t>8</w:t>
      </w:r>
      <w:r w:rsidR="00CE6578" w:rsidRPr="000F55EC">
        <w:rPr>
          <w:rFonts w:ascii="Arial" w:hAnsi="Arial" w:cs="Arial"/>
          <w:sz w:val="24"/>
          <w:szCs w:val="24"/>
        </w:rPr>
        <w:t xml:space="preserve"> </w:t>
      </w:r>
      <w:r w:rsidR="00D72083" w:rsidRPr="000F55EC">
        <w:rPr>
          <w:rFonts w:ascii="Arial" w:hAnsi="Arial" w:cs="Arial"/>
          <w:sz w:val="24"/>
          <w:szCs w:val="24"/>
        </w:rPr>
        <w:t>km.</w:t>
      </w:r>
      <w:r w:rsidR="00CE6578" w:rsidRPr="000F55EC">
        <w:rPr>
          <w:rFonts w:ascii="Arial" w:hAnsi="Arial" w:cs="Arial"/>
          <w:sz w:val="24"/>
          <w:szCs w:val="24"/>
        </w:rPr>
        <w:t xml:space="preserve"> </w:t>
      </w:r>
      <w:r w:rsidR="00D72083" w:rsidRPr="000F55EC">
        <w:rPr>
          <w:rFonts w:ascii="Arial" w:hAnsi="Arial" w:cs="Arial"/>
          <w:sz w:val="24"/>
          <w:szCs w:val="24"/>
        </w:rPr>
        <w:t>The</w:t>
      </w:r>
      <w:r w:rsidR="00CE6578" w:rsidRPr="000F55EC">
        <w:rPr>
          <w:rFonts w:ascii="Arial" w:hAnsi="Arial" w:cs="Arial"/>
          <w:sz w:val="24"/>
          <w:szCs w:val="24"/>
        </w:rPr>
        <w:t xml:space="preserve"> </w:t>
      </w:r>
      <w:r w:rsidR="00D72083" w:rsidRPr="000F55EC">
        <w:rPr>
          <w:rFonts w:ascii="Arial" w:hAnsi="Arial" w:cs="Arial"/>
          <w:sz w:val="24"/>
          <w:szCs w:val="24"/>
        </w:rPr>
        <w:t>earthquake</w:t>
      </w:r>
      <w:r w:rsidR="00CE6578" w:rsidRPr="000F55EC">
        <w:rPr>
          <w:rFonts w:ascii="Arial" w:hAnsi="Arial" w:cs="Arial"/>
          <w:sz w:val="24"/>
          <w:szCs w:val="24"/>
        </w:rPr>
        <w:t xml:space="preserve"> </w:t>
      </w:r>
      <w:r w:rsidR="00D72083" w:rsidRPr="000F55EC">
        <w:rPr>
          <w:rFonts w:ascii="Arial" w:hAnsi="Arial" w:cs="Arial"/>
          <w:sz w:val="24"/>
          <w:szCs w:val="24"/>
        </w:rPr>
        <w:t>was</w:t>
      </w:r>
      <w:r w:rsidR="00CE6578" w:rsidRPr="000F55EC">
        <w:rPr>
          <w:rFonts w:ascii="Arial" w:hAnsi="Arial" w:cs="Arial"/>
          <w:sz w:val="24"/>
          <w:szCs w:val="24"/>
        </w:rPr>
        <w:t xml:space="preserve"> </w:t>
      </w:r>
      <w:r w:rsidR="00D72083" w:rsidRPr="000F55EC">
        <w:rPr>
          <w:rFonts w:ascii="Arial" w:hAnsi="Arial" w:cs="Arial"/>
          <w:sz w:val="24"/>
          <w:szCs w:val="24"/>
        </w:rPr>
        <w:t>also</w:t>
      </w:r>
      <w:r w:rsidR="00CE6578" w:rsidRPr="000F55EC">
        <w:rPr>
          <w:rFonts w:ascii="Arial" w:hAnsi="Arial" w:cs="Arial"/>
          <w:sz w:val="24"/>
          <w:szCs w:val="24"/>
        </w:rPr>
        <w:t xml:space="preserve"> </w:t>
      </w:r>
      <w:r w:rsidR="00D72083" w:rsidRPr="000F55EC">
        <w:rPr>
          <w:rFonts w:ascii="Arial" w:hAnsi="Arial" w:cs="Arial"/>
          <w:sz w:val="24"/>
          <w:szCs w:val="24"/>
        </w:rPr>
        <w:t>felt</w:t>
      </w:r>
      <w:r w:rsidR="00CE6578" w:rsidRPr="000F55EC">
        <w:rPr>
          <w:rFonts w:ascii="Arial" w:hAnsi="Arial" w:cs="Arial"/>
          <w:sz w:val="24"/>
          <w:szCs w:val="24"/>
        </w:rPr>
        <w:t xml:space="preserve"> </w:t>
      </w:r>
      <w:r w:rsidR="00D72083" w:rsidRPr="000F55EC">
        <w:rPr>
          <w:rFonts w:ascii="Arial" w:hAnsi="Arial" w:cs="Arial"/>
          <w:sz w:val="24"/>
          <w:szCs w:val="24"/>
        </w:rPr>
        <w:t>in</w:t>
      </w:r>
      <w:r w:rsidR="00CE6578" w:rsidRPr="000F55EC">
        <w:rPr>
          <w:rFonts w:ascii="Arial" w:hAnsi="Arial" w:cs="Arial"/>
          <w:sz w:val="24"/>
          <w:szCs w:val="24"/>
        </w:rPr>
        <w:t xml:space="preserve"> </w:t>
      </w:r>
      <w:r w:rsidR="00D72083" w:rsidRPr="000F55EC">
        <w:rPr>
          <w:rFonts w:ascii="Arial" w:hAnsi="Arial" w:cs="Arial"/>
          <w:sz w:val="24"/>
          <w:szCs w:val="24"/>
        </w:rPr>
        <w:t>the</w:t>
      </w:r>
      <w:r w:rsidR="00CE6578" w:rsidRPr="000F55EC">
        <w:rPr>
          <w:rFonts w:ascii="Arial" w:hAnsi="Arial" w:cs="Arial"/>
          <w:sz w:val="24"/>
          <w:szCs w:val="24"/>
        </w:rPr>
        <w:t xml:space="preserve"> </w:t>
      </w:r>
      <w:r w:rsidR="00D72083" w:rsidRPr="000F55EC">
        <w:rPr>
          <w:rFonts w:ascii="Arial" w:hAnsi="Arial" w:cs="Arial"/>
          <w:sz w:val="24"/>
          <w:szCs w:val="24"/>
        </w:rPr>
        <w:t>neighboring</w:t>
      </w:r>
      <w:r w:rsidR="00CE6578" w:rsidRPr="000F55EC">
        <w:rPr>
          <w:rFonts w:ascii="Arial" w:hAnsi="Arial" w:cs="Arial"/>
          <w:sz w:val="24"/>
          <w:szCs w:val="24"/>
        </w:rPr>
        <w:t xml:space="preserve"> </w:t>
      </w:r>
      <w:r w:rsidR="00D72083" w:rsidRPr="000F55EC">
        <w:rPr>
          <w:rFonts w:ascii="Arial" w:hAnsi="Arial" w:cs="Arial"/>
          <w:sz w:val="24"/>
          <w:szCs w:val="24"/>
        </w:rPr>
        <w:t>municipalities</w:t>
      </w:r>
      <w:r w:rsidR="00CE6578" w:rsidRPr="000F55EC">
        <w:rPr>
          <w:rFonts w:ascii="Arial" w:hAnsi="Arial" w:cs="Arial"/>
          <w:sz w:val="24"/>
          <w:szCs w:val="24"/>
        </w:rPr>
        <w:t xml:space="preserve"> </w:t>
      </w:r>
      <w:r w:rsidR="00D72083" w:rsidRPr="000F55EC">
        <w:rPr>
          <w:rFonts w:ascii="Arial" w:hAnsi="Arial" w:cs="Arial"/>
          <w:sz w:val="24"/>
          <w:szCs w:val="24"/>
        </w:rPr>
        <w:t>of</w:t>
      </w:r>
      <w:r w:rsidR="00CE6578" w:rsidRPr="000F55EC">
        <w:rPr>
          <w:rFonts w:ascii="Arial" w:hAnsi="Arial" w:cs="Arial"/>
          <w:sz w:val="24"/>
          <w:szCs w:val="24"/>
        </w:rPr>
        <w:t xml:space="preserve"> </w:t>
      </w:r>
      <w:r w:rsidR="007644DF">
        <w:rPr>
          <w:rFonts w:ascii="Arial" w:hAnsi="Arial" w:cs="Arial"/>
          <w:sz w:val="24"/>
          <w:szCs w:val="24"/>
        </w:rPr>
        <w:t xml:space="preserve">North </w:t>
      </w:r>
      <w:proofErr w:type="spellStart"/>
      <w:r w:rsidR="007644DF">
        <w:rPr>
          <w:rFonts w:ascii="Arial" w:hAnsi="Arial" w:cs="Arial"/>
          <w:sz w:val="24"/>
          <w:szCs w:val="24"/>
        </w:rPr>
        <w:t>Cotabato</w:t>
      </w:r>
      <w:proofErr w:type="spellEnd"/>
      <w:r w:rsidR="007644DF">
        <w:rPr>
          <w:rFonts w:ascii="Arial" w:hAnsi="Arial" w:cs="Arial"/>
          <w:sz w:val="24"/>
          <w:szCs w:val="24"/>
        </w:rPr>
        <w:t>.</w:t>
      </w:r>
    </w:p>
    <w:p w14:paraId="4187EDC0" w14:textId="49BC9872" w:rsidR="00E440D3" w:rsidRPr="000F55EC" w:rsidRDefault="00E440D3" w:rsidP="000F55EC">
      <w:pPr>
        <w:spacing w:after="0" w:line="240" w:lineRule="auto"/>
        <w:contextualSpacing/>
        <w:jc w:val="both"/>
        <w:rPr>
          <w:rFonts w:ascii="Arial" w:eastAsia="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009"/>
        <w:gridCol w:w="6728"/>
      </w:tblGrid>
      <w:tr w:rsidR="004E6F82" w:rsidRPr="000F55EC" w14:paraId="3AEED421" w14:textId="77777777" w:rsidTr="00305E00">
        <w:trPr>
          <w:trHeight w:val="20"/>
        </w:trPr>
        <w:tc>
          <w:tcPr>
            <w:tcW w:w="1545" w:type="pct"/>
          </w:tcPr>
          <w:p w14:paraId="17AAB0EE" w14:textId="32B9FB92" w:rsidR="004E6F82" w:rsidRPr="000F55EC" w:rsidRDefault="004C5FC5"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color w:val="000000"/>
                <w:sz w:val="20"/>
                <w:szCs w:val="24"/>
              </w:rPr>
            </w:pPr>
            <w:r w:rsidRPr="000F55EC">
              <w:rPr>
                <w:rFonts w:ascii="Arial" w:eastAsia="Arial" w:hAnsi="Arial" w:cs="Arial"/>
                <w:b/>
                <w:color w:val="000000"/>
                <w:sz w:val="20"/>
                <w:szCs w:val="24"/>
              </w:rPr>
              <w:t>Date</w:t>
            </w:r>
            <w:r w:rsidR="00F9024E" w:rsidRPr="000F55EC">
              <w:rPr>
                <w:rFonts w:ascii="Arial" w:eastAsia="Arial" w:hAnsi="Arial" w:cs="Arial"/>
                <w:b/>
                <w:color w:val="000000"/>
                <w:sz w:val="20"/>
                <w:szCs w:val="24"/>
              </w:rPr>
              <w:t>/Time</w:t>
            </w:r>
            <w:r w:rsidRPr="000F55EC">
              <w:rPr>
                <w:rFonts w:ascii="Arial" w:eastAsia="Arial" w:hAnsi="Arial" w:cs="Arial"/>
                <w:b/>
                <w:color w:val="000000"/>
                <w:sz w:val="20"/>
                <w:szCs w:val="24"/>
              </w:rPr>
              <w:t>:</w:t>
            </w:r>
          </w:p>
        </w:tc>
        <w:tc>
          <w:tcPr>
            <w:tcW w:w="3455" w:type="pct"/>
          </w:tcPr>
          <w:p w14:paraId="1B0C1E30" w14:textId="6ED12667" w:rsidR="004E6F82" w:rsidRPr="000F55EC" w:rsidRDefault="007644DF"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16 Oct 2019 - 07:37:04 PM</w:t>
            </w:r>
          </w:p>
        </w:tc>
      </w:tr>
      <w:tr w:rsidR="00D72083" w:rsidRPr="000F55EC" w14:paraId="11BC50E0" w14:textId="77777777" w:rsidTr="00305E00">
        <w:trPr>
          <w:trHeight w:val="1144"/>
        </w:trPr>
        <w:tc>
          <w:tcPr>
            <w:tcW w:w="1545" w:type="pct"/>
            <w:shd w:val="clear" w:color="auto" w:fill="FFFFFF"/>
          </w:tcPr>
          <w:p w14:paraId="66E3BC4A" w14:textId="1CDD763F" w:rsidR="00D72083" w:rsidRPr="000F55EC" w:rsidRDefault="00D72083"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color w:val="000000"/>
                <w:sz w:val="20"/>
                <w:szCs w:val="24"/>
              </w:rPr>
            </w:pPr>
            <w:r w:rsidRPr="000F55EC">
              <w:rPr>
                <w:rFonts w:ascii="Arial" w:eastAsia="Arial" w:hAnsi="Arial" w:cs="Arial"/>
                <w:b/>
                <w:color w:val="000000"/>
                <w:sz w:val="20"/>
                <w:szCs w:val="24"/>
              </w:rPr>
              <w:t>Reported</w:t>
            </w:r>
            <w:r w:rsidR="00CE6578" w:rsidRPr="000F55EC">
              <w:rPr>
                <w:rFonts w:ascii="Arial" w:eastAsia="Arial" w:hAnsi="Arial" w:cs="Arial"/>
                <w:b/>
                <w:color w:val="000000"/>
                <w:sz w:val="20"/>
                <w:szCs w:val="24"/>
              </w:rPr>
              <w:t xml:space="preserve"> </w:t>
            </w:r>
            <w:r w:rsidRPr="000F55EC">
              <w:rPr>
                <w:rFonts w:ascii="Arial" w:eastAsia="Arial" w:hAnsi="Arial" w:cs="Arial"/>
                <w:b/>
                <w:color w:val="000000"/>
                <w:sz w:val="20"/>
                <w:szCs w:val="24"/>
              </w:rPr>
              <w:t>Intensities:</w:t>
            </w:r>
          </w:p>
          <w:p w14:paraId="49BB5825" w14:textId="7237FC07" w:rsidR="00D72083" w:rsidRPr="000F55EC" w:rsidRDefault="00CE6578"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0F55EC">
              <w:rPr>
                <w:rFonts w:ascii="Arial" w:eastAsia="Arial" w:hAnsi="Arial" w:cs="Arial"/>
                <w:color w:val="000000"/>
                <w:sz w:val="20"/>
                <w:szCs w:val="24"/>
              </w:rPr>
              <w:t xml:space="preserve"> </w:t>
            </w:r>
          </w:p>
          <w:p w14:paraId="3331678C" w14:textId="0B65F0A3" w:rsidR="00D72083" w:rsidRPr="000F55EC" w:rsidRDefault="00CE6578"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0F55EC">
              <w:rPr>
                <w:rFonts w:ascii="Arial" w:eastAsia="Arial" w:hAnsi="Arial" w:cs="Arial"/>
                <w:color w:val="000000"/>
                <w:sz w:val="20"/>
                <w:szCs w:val="24"/>
              </w:rPr>
              <w:t xml:space="preserve"> </w:t>
            </w:r>
          </w:p>
          <w:p w14:paraId="703CDEC9" w14:textId="69863ECA" w:rsidR="00D72083" w:rsidRPr="000F55EC" w:rsidRDefault="00D72083"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p>
        </w:tc>
        <w:tc>
          <w:tcPr>
            <w:tcW w:w="3455" w:type="pct"/>
            <w:shd w:val="clear" w:color="auto" w:fill="FFFFFF"/>
          </w:tcPr>
          <w:p w14:paraId="466AC072"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 xml:space="preserve">Intensity VII - </w:t>
            </w:r>
            <w:proofErr w:type="spellStart"/>
            <w:r w:rsidRPr="007644DF">
              <w:rPr>
                <w:rFonts w:ascii="Arial" w:eastAsia="Arial" w:hAnsi="Arial" w:cs="Arial"/>
                <w:color w:val="000000"/>
                <w:sz w:val="20"/>
                <w:szCs w:val="24"/>
              </w:rPr>
              <w:t>Tulunan</w:t>
            </w:r>
            <w:proofErr w:type="spellEnd"/>
            <w:r w:rsidRPr="007644DF">
              <w:rPr>
                <w:rFonts w:ascii="Arial" w:eastAsia="Arial" w:hAnsi="Arial" w:cs="Arial"/>
                <w:color w:val="000000"/>
                <w:sz w:val="20"/>
                <w:szCs w:val="24"/>
              </w:rPr>
              <w:t xml:space="preserve">, North </w:t>
            </w:r>
            <w:proofErr w:type="spellStart"/>
            <w:r w:rsidRPr="007644DF">
              <w:rPr>
                <w:rFonts w:ascii="Arial" w:eastAsia="Arial" w:hAnsi="Arial" w:cs="Arial"/>
                <w:color w:val="000000"/>
                <w:sz w:val="20"/>
                <w:szCs w:val="24"/>
              </w:rPr>
              <w:t>Cotabato</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M'Lang</w:t>
            </w:r>
            <w:proofErr w:type="spellEnd"/>
            <w:r w:rsidRPr="007644DF">
              <w:rPr>
                <w:rFonts w:ascii="Arial" w:eastAsia="Arial" w:hAnsi="Arial" w:cs="Arial"/>
                <w:color w:val="000000"/>
                <w:sz w:val="20"/>
                <w:szCs w:val="24"/>
              </w:rPr>
              <w:t xml:space="preserve">, North </w:t>
            </w:r>
            <w:proofErr w:type="spellStart"/>
            <w:r w:rsidRPr="007644DF">
              <w:rPr>
                <w:rFonts w:ascii="Arial" w:eastAsia="Arial" w:hAnsi="Arial" w:cs="Arial"/>
                <w:color w:val="000000"/>
                <w:sz w:val="20"/>
                <w:szCs w:val="24"/>
              </w:rPr>
              <w:t>Cotabato</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Kidapawan</w:t>
            </w:r>
            <w:proofErr w:type="spellEnd"/>
            <w:r w:rsidRPr="007644DF">
              <w:rPr>
                <w:rFonts w:ascii="Arial" w:eastAsia="Arial" w:hAnsi="Arial" w:cs="Arial"/>
                <w:color w:val="000000"/>
                <w:sz w:val="20"/>
                <w:szCs w:val="24"/>
              </w:rPr>
              <w:t xml:space="preserve"> City</w:t>
            </w:r>
          </w:p>
          <w:p w14:paraId="0865B194"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 xml:space="preserve">Intensity VI - </w:t>
            </w:r>
            <w:proofErr w:type="spellStart"/>
            <w:r w:rsidRPr="007644DF">
              <w:rPr>
                <w:rFonts w:ascii="Arial" w:eastAsia="Arial" w:hAnsi="Arial" w:cs="Arial"/>
                <w:color w:val="000000"/>
                <w:sz w:val="20"/>
                <w:szCs w:val="24"/>
              </w:rPr>
              <w:t>Digos</w:t>
            </w:r>
            <w:proofErr w:type="spellEnd"/>
            <w:r w:rsidRPr="007644DF">
              <w:rPr>
                <w:rFonts w:ascii="Arial" w:eastAsia="Arial" w:hAnsi="Arial" w:cs="Arial"/>
                <w:color w:val="000000"/>
                <w:sz w:val="20"/>
                <w:szCs w:val="24"/>
              </w:rPr>
              <w:t xml:space="preserve"> City, Davao del Sur; </w:t>
            </w:r>
            <w:proofErr w:type="spellStart"/>
            <w:r w:rsidRPr="007644DF">
              <w:rPr>
                <w:rFonts w:ascii="Arial" w:eastAsia="Arial" w:hAnsi="Arial" w:cs="Arial"/>
                <w:color w:val="000000"/>
                <w:sz w:val="20"/>
                <w:szCs w:val="24"/>
              </w:rPr>
              <w:t>Sto</w:t>
            </w:r>
            <w:proofErr w:type="spellEnd"/>
            <w:r w:rsidRPr="007644DF">
              <w:rPr>
                <w:rFonts w:ascii="Arial" w:eastAsia="Arial" w:hAnsi="Arial" w:cs="Arial"/>
                <w:color w:val="000000"/>
                <w:sz w:val="20"/>
                <w:szCs w:val="24"/>
              </w:rPr>
              <w:t xml:space="preserve">. Nino, South </w:t>
            </w:r>
            <w:proofErr w:type="spellStart"/>
            <w:r w:rsidRPr="007644DF">
              <w:rPr>
                <w:rFonts w:ascii="Arial" w:eastAsia="Arial" w:hAnsi="Arial" w:cs="Arial"/>
                <w:color w:val="000000"/>
                <w:sz w:val="20"/>
                <w:szCs w:val="24"/>
              </w:rPr>
              <w:t>Cotabato</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Tacurong</w:t>
            </w:r>
            <w:proofErr w:type="spellEnd"/>
            <w:r w:rsidRPr="007644DF">
              <w:rPr>
                <w:rFonts w:ascii="Arial" w:eastAsia="Arial" w:hAnsi="Arial" w:cs="Arial"/>
                <w:color w:val="000000"/>
                <w:sz w:val="20"/>
                <w:szCs w:val="24"/>
              </w:rPr>
              <w:t xml:space="preserve"> City</w:t>
            </w:r>
          </w:p>
          <w:p w14:paraId="405A3E47"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 xml:space="preserve">Intensity V - </w:t>
            </w:r>
            <w:proofErr w:type="spellStart"/>
            <w:r w:rsidRPr="007644DF">
              <w:rPr>
                <w:rFonts w:ascii="Arial" w:eastAsia="Arial" w:hAnsi="Arial" w:cs="Arial"/>
                <w:color w:val="000000"/>
                <w:sz w:val="20"/>
                <w:szCs w:val="24"/>
              </w:rPr>
              <w:t>Alabel</w:t>
            </w:r>
            <w:proofErr w:type="spellEnd"/>
            <w:r w:rsidRPr="007644DF">
              <w:rPr>
                <w:rFonts w:ascii="Arial" w:eastAsia="Arial" w:hAnsi="Arial" w:cs="Arial"/>
                <w:color w:val="000000"/>
                <w:sz w:val="20"/>
                <w:szCs w:val="24"/>
              </w:rPr>
              <w:t xml:space="preserve"> &amp; </w:t>
            </w:r>
            <w:proofErr w:type="spellStart"/>
            <w:r w:rsidRPr="007644DF">
              <w:rPr>
                <w:rFonts w:ascii="Arial" w:eastAsia="Arial" w:hAnsi="Arial" w:cs="Arial"/>
                <w:color w:val="000000"/>
                <w:sz w:val="20"/>
                <w:szCs w:val="24"/>
              </w:rPr>
              <w:t>Malungon</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Sarangani</w:t>
            </w:r>
            <w:proofErr w:type="spellEnd"/>
            <w:r w:rsidRPr="007644DF">
              <w:rPr>
                <w:rFonts w:ascii="Arial" w:eastAsia="Arial" w:hAnsi="Arial" w:cs="Arial"/>
                <w:color w:val="000000"/>
                <w:sz w:val="20"/>
                <w:szCs w:val="24"/>
              </w:rPr>
              <w:t xml:space="preserve">; Lake </w:t>
            </w:r>
            <w:proofErr w:type="spellStart"/>
            <w:r w:rsidRPr="007644DF">
              <w:rPr>
                <w:rFonts w:ascii="Arial" w:eastAsia="Arial" w:hAnsi="Arial" w:cs="Arial"/>
                <w:color w:val="000000"/>
                <w:sz w:val="20"/>
                <w:szCs w:val="24"/>
              </w:rPr>
              <w:t>Sebu</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Polomolok</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Tampakan</w:t>
            </w:r>
            <w:proofErr w:type="spellEnd"/>
            <w:r w:rsidRPr="007644DF">
              <w:rPr>
                <w:rFonts w:ascii="Arial" w:eastAsia="Arial" w:hAnsi="Arial" w:cs="Arial"/>
                <w:color w:val="000000"/>
                <w:sz w:val="20"/>
                <w:szCs w:val="24"/>
              </w:rPr>
              <w:t xml:space="preserve"> &amp; </w:t>
            </w:r>
            <w:proofErr w:type="spellStart"/>
            <w:r w:rsidRPr="007644DF">
              <w:rPr>
                <w:rFonts w:ascii="Arial" w:eastAsia="Arial" w:hAnsi="Arial" w:cs="Arial"/>
                <w:color w:val="000000"/>
                <w:sz w:val="20"/>
                <w:szCs w:val="24"/>
              </w:rPr>
              <w:t>Tupi</w:t>
            </w:r>
            <w:proofErr w:type="spellEnd"/>
            <w:r w:rsidRPr="007644DF">
              <w:rPr>
                <w:rFonts w:ascii="Arial" w:eastAsia="Arial" w:hAnsi="Arial" w:cs="Arial"/>
                <w:color w:val="000000"/>
                <w:sz w:val="20"/>
                <w:szCs w:val="24"/>
              </w:rPr>
              <w:t>, South</w:t>
            </w:r>
          </w:p>
          <w:p w14:paraId="6113F685"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proofErr w:type="spellStart"/>
            <w:r w:rsidRPr="007644DF">
              <w:rPr>
                <w:rFonts w:ascii="Arial" w:eastAsia="Arial" w:hAnsi="Arial" w:cs="Arial"/>
                <w:color w:val="000000"/>
                <w:sz w:val="20"/>
                <w:szCs w:val="24"/>
              </w:rPr>
              <w:t>Cotabato</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Koronadal</w:t>
            </w:r>
            <w:proofErr w:type="spellEnd"/>
            <w:r w:rsidRPr="007644DF">
              <w:rPr>
                <w:rFonts w:ascii="Arial" w:eastAsia="Arial" w:hAnsi="Arial" w:cs="Arial"/>
                <w:color w:val="000000"/>
                <w:sz w:val="20"/>
                <w:szCs w:val="24"/>
              </w:rPr>
              <w:t xml:space="preserve"> City; </w:t>
            </w:r>
            <w:proofErr w:type="spellStart"/>
            <w:r w:rsidRPr="007644DF">
              <w:rPr>
                <w:rFonts w:ascii="Arial" w:eastAsia="Arial" w:hAnsi="Arial" w:cs="Arial"/>
                <w:color w:val="000000"/>
                <w:sz w:val="20"/>
                <w:szCs w:val="24"/>
              </w:rPr>
              <w:t>Roxas</w:t>
            </w:r>
            <w:proofErr w:type="spellEnd"/>
            <w:r w:rsidRPr="007644DF">
              <w:rPr>
                <w:rFonts w:ascii="Arial" w:eastAsia="Arial" w:hAnsi="Arial" w:cs="Arial"/>
                <w:color w:val="000000"/>
                <w:sz w:val="20"/>
                <w:szCs w:val="24"/>
              </w:rPr>
              <w:t xml:space="preserve"> &amp; </w:t>
            </w:r>
            <w:proofErr w:type="spellStart"/>
            <w:r w:rsidRPr="007644DF">
              <w:rPr>
                <w:rFonts w:ascii="Arial" w:eastAsia="Arial" w:hAnsi="Arial" w:cs="Arial"/>
                <w:color w:val="000000"/>
                <w:sz w:val="20"/>
                <w:szCs w:val="24"/>
              </w:rPr>
              <w:t>Pikit</w:t>
            </w:r>
            <w:proofErr w:type="spellEnd"/>
            <w:r w:rsidRPr="007644DF">
              <w:rPr>
                <w:rFonts w:ascii="Arial" w:eastAsia="Arial" w:hAnsi="Arial" w:cs="Arial"/>
                <w:color w:val="000000"/>
                <w:sz w:val="20"/>
                <w:szCs w:val="24"/>
              </w:rPr>
              <w:t xml:space="preserve">, North </w:t>
            </w:r>
            <w:proofErr w:type="spellStart"/>
            <w:proofErr w:type="gramStart"/>
            <w:r w:rsidRPr="007644DF">
              <w:rPr>
                <w:rFonts w:ascii="Arial" w:eastAsia="Arial" w:hAnsi="Arial" w:cs="Arial"/>
                <w:color w:val="000000"/>
                <w:sz w:val="20"/>
                <w:szCs w:val="24"/>
              </w:rPr>
              <w:t>Cotabato;General</w:t>
            </w:r>
            <w:proofErr w:type="spellEnd"/>
            <w:proofErr w:type="gramEnd"/>
            <w:r w:rsidRPr="007644DF">
              <w:rPr>
                <w:rFonts w:ascii="Arial" w:eastAsia="Arial" w:hAnsi="Arial" w:cs="Arial"/>
                <w:color w:val="000000"/>
                <w:sz w:val="20"/>
                <w:szCs w:val="24"/>
              </w:rPr>
              <w:t xml:space="preserve"> Santos City; Davao City;</w:t>
            </w:r>
          </w:p>
          <w:p w14:paraId="55E52628"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proofErr w:type="spellStart"/>
            <w:r w:rsidRPr="007644DF">
              <w:rPr>
                <w:rFonts w:ascii="Arial" w:eastAsia="Arial" w:hAnsi="Arial" w:cs="Arial"/>
                <w:color w:val="000000"/>
                <w:sz w:val="20"/>
                <w:szCs w:val="24"/>
              </w:rPr>
              <w:t>Kalamansig</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Lebak</w:t>
            </w:r>
            <w:proofErr w:type="spellEnd"/>
            <w:r w:rsidRPr="007644DF">
              <w:rPr>
                <w:rFonts w:ascii="Arial" w:eastAsia="Arial" w:hAnsi="Arial" w:cs="Arial"/>
                <w:color w:val="000000"/>
                <w:sz w:val="20"/>
                <w:szCs w:val="24"/>
              </w:rPr>
              <w:t xml:space="preserve"> &amp; </w:t>
            </w:r>
            <w:proofErr w:type="spellStart"/>
            <w:r w:rsidRPr="007644DF">
              <w:rPr>
                <w:rFonts w:ascii="Arial" w:eastAsia="Arial" w:hAnsi="Arial" w:cs="Arial"/>
                <w:color w:val="000000"/>
                <w:sz w:val="20"/>
                <w:szCs w:val="24"/>
              </w:rPr>
              <w:t>Palimbang</w:t>
            </w:r>
            <w:proofErr w:type="spellEnd"/>
            <w:r w:rsidRPr="007644DF">
              <w:rPr>
                <w:rFonts w:ascii="Arial" w:eastAsia="Arial" w:hAnsi="Arial" w:cs="Arial"/>
                <w:color w:val="000000"/>
                <w:sz w:val="20"/>
                <w:szCs w:val="24"/>
              </w:rPr>
              <w:t xml:space="preserve">, Sultan </w:t>
            </w:r>
            <w:proofErr w:type="spellStart"/>
            <w:r w:rsidRPr="007644DF">
              <w:rPr>
                <w:rFonts w:ascii="Arial" w:eastAsia="Arial" w:hAnsi="Arial" w:cs="Arial"/>
                <w:color w:val="000000"/>
                <w:sz w:val="20"/>
                <w:szCs w:val="24"/>
              </w:rPr>
              <w:t>Kudarat</w:t>
            </w:r>
            <w:proofErr w:type="spellEnd"/>
          </w:p>
          <w:p w14:paraId="52F59E34"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 xml:space="preserve">Intensity IV - </w:t>
            </w:r>
            <w:proofErr w:type="spellStart"/>
            <w:r w:rsidRPr="007644DF">
              <w:rPr>
                <w:rFonts w:ascii="Arial" w:eastAsia="Arial" w:hAnsi="Arial" w:cs="Arial"/>
                <w:color w:val="000000"/>
                <w:sz w:val="20"/>
                <w:szCs w:val="24"/>
              </w:rPr>
              <w:t>Kiamba</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Sarangani</w:t>
            </w:r>
            <w:proofErr w:type="spellEnd"/>
            <w:r w:rsidRPr="007644DF">
              <w:rPr>
                <w:rFonts w:ascii="Arial" w:eastAsia="Arial" w:hAnsi="Arial" w:cs="Arial"/>
                <w:color w:val="000000"/>
                <w:sz w:val="20"/>
                <w:szCs w:val="24"/>
              </w:rPr>
              <w:t xml:space="preserve">; Esperanza &amp; Rosario, </w:t>
            </w:r>
            <w:proofErr w:type="spellStart"/>
            <w:r w:rsidRPr="007644DF">
              <w:rPr>
                <w:rFonts w:ascii="Arial" w:eastAsia="Arial" w:hAnsi="Arial" w:cs="Arial"/>
                <w:color w:val="000000"/>
                <w:sz w:val="20"/>
                <w:szCs w:val="24"/>
              </w:rPr>
              <w:t>Agusan</w:t>
            </w:r>
            <w:proofErr w:type="spellEnd"/>
            <w:r w:rsidRPr="007644DF">
              <w:rPr>
                <w:rFonts w:ascii="Arial" w:eastAsia="Arial" w:hAnsi="Arial" w:cs="Arial"/>
                <w:color w:val="000000"/>
                <w:sz w:val="20"/>
                <w:szCs w:val="24"/>
              </w:rPr>
              <w:t xml:space="preserve"> del Sur; </w:t>
            </w:r>
            <w:proofErr w:type="spellStart"/>
            <w:r w:rsidRPr="007644DF">
              <w:rPr>
                <w:rFonts w:ascii="Arial" w:eastAsia="Arial" w:hAnsi="Arial" w:cs="Arial"/>
                <w:color w:val="000000"/>
                <w:sz w:val="20"/>
                <w:szCs w:val="24"/>
              </w:rPr>
              <w:t>Kalilangan</w:t>
            </w:r>
            <w:proofErr w:type="spellEnd"/>
            <w:r w:rsidRPr="007644DF">
              <w:rPr>
                <w:rFonts w:ascii="Arial" w:eastAsia="Arial" w:hAnsi="Arial" w:cs="Arial"/>
                <w:color w:val="000000"/>
                <w:sz w:val="20"/>
                <w:szCs w:val="24"/>
              </w:rPr>
              <w:t>, Quezon,</w:t>
            </w:r>
          </w:p>
          <w:p w14:paraId="33C30A48"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proofErr w:type="spellStart"/>
            <w:r w:rsidRPr="007644DF">
              <w:rPr>
                <w:rFonts w:ascii="Arial" w:eastAsia="Arial" w:hAnsi="Arial" w:cs="Arial"/>
                <w:color w:val="000000"/>
                <w:sz w:val="20"/>
                <w:szCs w:val="24"/>
              </w:rPr>
              <w:t>Kadingilan</w:t>
            </w:r>
            <w:proofErr w:type="spellEnd"/>
            <w:r w:rsidRPr="007644DF">
              <w:rPr>
                <w:rFonts w:ascii="Arial" w:eastAsia="Arial" w:hAnsi="Arial" w:cs="Arial"/>
                <w:color w:val="000000"/>
                <w:sz w:val="20"/>
                <w:szCs w:val="24"/>
              </w:rPr>
              <w:t xml:space="preserve"> &amp; </w:t>
            </w:r>
            <w:proofErr w:type="spellStart"/>
            <w:r w:rsidRPr="007644DF">
              <w:rPr>
                <w:rFonts w:ascii="Arial" w:eastAsia="Arial" w:hAnsi="Arial" w:cs="Arial"/>
                <w:color w:val="000000"/>
                <w:sz w:val="20"/>
                <w:szCs w:val="24"/>
              </w:rPr>
              <w:t>Damulog</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Bukidnon</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Mawab</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Compostela</w:t>
            </w:r>
            <w:proofErr w:type="spellEnd"/>
            <w:r w:rsidRPr="007644DF">
              <w:rPr>
                <w:rFonts w:ascii="Arial" w:eastAsia="Arial" w:hAnsi="Arial" w:cs="Arial"/>
                <w:color w:val="000000"/>
                <w:sz w:val="20"/>
                <w:szCs w:val="24"/>
              </w:rPr>
              <w:t xml:space="preserve"> Valley; </w:t>
            </w:r>
            <w:proofErr w:type="spellStart"/>
            <w:r w:rsidRPr="007644DF">
              <w:rPr>
                <w:rFonts w:ascii="Arial" w:eastAsia="Arial" w:hAnsi="Arial" w:cs="Arial"/>
                <w:color w:val="000000"/>
                <w:sz w:val="20"/>
                <w:szCs w:val="24"/>
              </w:rPr>
              <w:t>Cotabato</w:t>
            </w:r>
            <w:proofErr w:type="spellEnd"/>
            <w:r w:rsidRPr="007644DF">
              <w:rPr>
                <w:rFonts w:ascii="Arial" w:eastAsia="Arial" w:hAnsi="Arial" w:cs="Arial"/>
                <w:color w:val="000000"/>
                <w:sz w:val="20"/>
                <w:szCs w:val="24"/>
              </w:rPr>
              <w:t xml:space="preserve"> City; </w:t>
            </w:r>
            <w:proofErr w:type="spellStart"/>
            <w:r w:rsidRPr="007644DF">
              <w:rPr>
                <w:rFonts w:ascii="Arial" w:eastAsia="Arial" w:hAnsi="Arial" w:cs="Arial"/>
                <w:color w:val="000000"/>
                <w:sz w:val="20"/>
                <w:szCs w:val="24"/>
              </w:rPr>
              <w:t>Matanog</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Barira</w:t>
            </w:r>
            <w:proofErr w:type="spellEnd"/>
            <w:r w:rsidRPr="007644DF">
              <w:rPr>
                <w:rFonts w:ascii="Arial" w:eastAsia="Arial" w:hAnsi="Arial" w:cs="Arial"/>
                <w:color w:val="000000"/>
                <w:sz w:val="20"/>
                <w:szCs w:val="24"/>
              </w:rPr>
              <w:t xml:space="preserve"> &amp;</w:t>
            </w:r>
          </w:p>
          <w:p w14:paraId="5C6E3A61"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 xml:space="preserve">Sultan </w:t>
            </w:r>
            <w:proofErr w:type="spellStart"/>
            <w:r w:rsidRPr="007644DF">
              <w:rPr>
                <w:rFonts w:ascii="Arial" w:eastAsia="Arial" w:hAnsi="Arial" w:cs="Arial"/>
                <w:color w:val="000000"/>
                <w:sz w:val="20"/>
                <w:szCs w:val="24"/>
              </w:rPr>
              <w:t>Kudarat</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Maguindanao</w:t>
            </w:r>
            <w:proofErr w:type="spellEnd"/>
          </w:p>
          <w:p w14:paraId="0BC28D5C"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 xml:space="preserve">Intensity III - Santa </w:t>
            </w:r>
            <w:proofErr w:type="spellStart"/>
            <w:r w:rsidRPr="007644DF">
              <w:rPr>
                <w:rFonts w:ascii="Arial" w:eastAsia="Arial" w:hAnsi="Arial" w:cs="Arial"/>
                <w:color w:val="000000"/>
                <w:sz w:val="20"/>
                <w:szCs w:val="24"/>
              </w:rPr>
              <w:t>Josefa</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Agusan</w:t>
            </w:r>
            <w:proofErr w:type="spellEnd"/>
            <w:r w:rsidRPr="007644DF">
              <w:rPr>
                <w:rFonts w:ascii="Arial" w:eastAsia="Arial" w:hAnsi="Arial" w:cs="Arial"/>
                <w:color w:val="000000"/>
                <w:sz w:val="20"/>
                <w:szCs w:val="24"/>
              </w:rPr>
              <w:t xml:space="preserve"> del Sur; </w:t>
            </w:r>
            <w:proofErr w:type="spellStart"/>
            <w:r w:rsidRPr="007644DF">
              <w:rPr>
                <w:rFonts w:ascii="Arial" w:eastAsia="Arial" w:hAnsi="Arial" w:cs="Arial"/>
                <w:color w:val="000000"/>
                <w:sz w:val="20"/>
                <w:szCs w:val="24"/>
              </w:rPr>
              <w:t>Iligan</w:t>
            </w:r>
            <w:proofErr w:type="spellEnd"/>
            <w:r w:rsidRPr="007644DF">
              <w:rPr>
                <w:rFonts w:ascii="Arial" w:eastAsia="Arial" w:hAnsi="Arial" w:cs="Arial"/>
                <w:color w:val="000000"/>
                <w:sz w:val="20"/>
                <w:szCs w:val="24"/>
              </w:rPr>
              <w:t xml:space="preserve"> City; </w:t>
            </w:r>
            <w:proofErr w:type="spellStart"/>
            <w:r w:rsidRPr="007644DF">
              <w:rPr>
                <w:rFonts w:ascii="Arial" w:eastAsia="Arial" w:hAnsi="Arial" w:cs="Arial"/>
                <w:color w:val="000000"/>
                <w:sz w:val="20"/>
                <w:szCs w:val="24"/>
              </w:rPr>
              <w:t>Dipolog</w:t>
            </w:r>
            <w:proofErr w:type="spellEnd"/>
            <w:r w:rsidRPr="007644DF">
              <w:rPr>
                <w:rFonts w:ascii="Arial" w:eastAsia="Arial" w:hAnsi="Arial" w:cs="Arial"/>
                <w:color w:val="000000"/>
                <w:sz w:val="20"/>
                <w:szCs w:val="24"/>
              </w:rPr>
              <w:t xml:space="preserve"> City</w:t>
            </w:r>
          </w:p>
          <w:p w14:paraId="41B5A809"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 xml:space="preserve">Intensity II - </w:t>
            </w:r>
            <w:proofErr w:type="spellStart"/>
            <w:r w:rsidRPr="007644DF">
              <w:rPr>
                <w:rFonts w:ascii="Arial" w:eastAsia="Arial" w:hAnsi="Arial" w:cs="Arial"/>
                <w:color w:val="000000"/>
                <w:sz w:val="20"/>
                <w:szCs w:val="24"/>
              </w:rPr>
              <w:t>Butuan</w:t>
            </w:r>
            <w:proofErr w:type="spellEnd"/>
            <w:r w:rsidRPr="007644DF">
              <w:rPr>
                <w:rFonts w:ascii="Arial" w:eastAsia="Arial" w:hAnsi="Arial" w:cs="Arial"/>
                <w:color w:val="000000"/>
                <w:sz w:val="20"/>
                <w:szCs w:val="24"/>
              </w:rPr>
              <w:t xml:space="preserve"> City; Zamboanga City</w:t>
            </w:r>
          </w:p>
          <w:p w14:paraId="65FEE6A1" w14:textId="77777777" w:rsidR="00D72083"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 xml:space="preserve">Intensity I - </w:t>
            </w:r>
            <w:proofErr w:type="spellStart"/>
            <w:r w:rsidRPr="007644DF">
              <w:rPr>
                <w:rFonts w:ascii="Arial" w:eastAsia="Arial" w:hAnsi="Arial" w:cs="Arial"/>
                <w:color w:val="000000"/>
                <w:sz w:val="20"/>
                <w:szCs w:val="24"/>
              </w:rPr>
              <w:t>Hinatuan</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Surigao</w:t>
            </w:r>
            <w:proofErr w:type="spellEnd"/>
            <w:r w:rsidRPr="007644DF">
              <w:rPr>
                <w:rFonts w:ascii="Arial" w:eastAsia="Arial" w:hAnsi="Arial" w:cs="Arial"/>
                <w:color w:val="000000"/>
                <w:sz w:val="20"/>
                <w:szCs w:val="24"/>
              </w:rPr>
              <w:t xml:space="preserve"> del Sur</w:t>
            </w:r>
          </w:p>
          <w:p w14:paraId="4DFD37BF" w14:textId="77777777" w:rsid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p>
          <w:p w14:paraId="1A449484"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Instrumental Intensities:</w:t>
            </w:r>
          </w:p>
          <w:p w14:paraId="54025B4D"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 xml:space="preserve">Intensity VII - </w:t>
            </w:r>
            <w:proofErr w:type="spellStart"/>
            <w:r w:rsidRPr="007644DF">
              <w:rPr>
                <w:rFonts w:ascii="Arial" w:eastAsia="Arial" w:hAnsi="Arial" w:cs="Arial"/>
                <w:color w:val="000000"/>
                <w:sz w:val="20"/>
                <w:szCs w:val="24"/>
              </w:rPr>
              <w:t>Kidapawan</w:t>
            </w:r>
            <w:proofErr w:type="spellEnd"/>
            <w:r w:rsidRPr="007644DF">
              <w:rPr>
                <w:rFonts w:ascii="Arial" w:eastAsia="Arial" w:hAnsi="Arial" w:cs="Arial"/>
                <w:color w:val="000000"/>
                <w:sz w:val="20"/>
                <w:szCs w:val="24"/>
              </w:rPr>
              <w:t xml:space="preserve"> City</w:t>
            </w:r>
          </w:p>
          <w:p w14:paraId="79758085"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 xml:space="preserve">Intensity V - </w:t>
            </w:r>
            <w:proofErr w:type="spellStart"/>
            <w:r w:rsidRPr="007644DF">
              <w:rPr>
                <w:rFonts w:ascii="Arial" w:eastAsia="Arial" w:hAnsi="Arial" w:cs="Arial"/>
                <w:color w:val="000000"/>
                <w:sz w:val="20"/>
                <w:szCs w:val="24"/>
              </w:rPr>
              <w:t>Tupi</w:t>
            </w:r>
            <w:proofErr w:type="spellEnd"/>
            <w:r w:rsidRPr="007644DF">
              <w:rPr>
                <w:rFonts w:ascii="Arial" w:eastAsia="Arial" w:hAnsi="Arial" w:cs="Arial"/>
                <w:color w:val="000000"/>
                <w:sz w:val="20"/>
                <w:szCs w:val="24"/>
              </w:rPr>
              <w:t xml:space="preserve"> and </w:t>
            </w:r>
            <w:proofErr w:type="spellStart"/>
            <w:r w:rsidRPr="007644DF">
              <w:rPr>
                <w:rFonts w:ascii="Arial" w:eastAsia="Arial" w:hAnsi="Arial" w:cs="Arial"/>
                <w:color w:val="000000"/>
                <w:sz w:val="20"/>
                <w:szCs w:val="24"/>
              </w:rPr>
              <w:t>Polomolok</w:t>
            </w:r>
            <w:proofErr w:type="spellEnd"/>
            <w:r w:rsidRPr="007644DF">
              <w:rPr>
                <w:rFonts w:ascii="Arial" w:eastAsia="Arial" w:hAnsi="Arial" w:cs="Arial"/>
                <w:color w:val="000000"/>
                <w:sz w:val="20"/>
                <w:szCs w:val="24"/>
              </w:rPr>
              <w:t xml:space="preserve">, South </w:t>
            </w:r>
            <w:proofErr w:type="spellStart"/>
            <w:r w:rsidRPr="007644DF">
              <w:rPr>
                <w:rFonts w:ascii="Arial" w:eastAsia="Arial" w:hAnsi="Arial" w:cs="Arial"/>
                <w:color w:val="000000"/>
                <w:sz w:val="20"/>
                <w:szCs w:val="24"/>
              </w:rPr>
              <w:t>Cotabato</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Alabel</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Sarangani</w:t>
            </w:r>
            <w:proofErr w:type="spellEnd"/>
          </w:p>
          <w:p w14:paraId="2BD06F92"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 xml:space="preserve">Intensity IV - </w:t>
            </w:r>
            <w:proofErr w:type="spellStart"/>
            <w:r w:rsidRPr="007644DF">
              <w:rPr>
                <w:rFonts w:ascii="Arial" w:eastAsia="Arial" w:hAnsi="Arial" w:cs="Arial"/>
                <w:color w:val="000000"/>
                <w:sz w:val="20"/>
                <w:szCs w:val="24"/>
              </w:rPr>
              <w:t>Kiamba</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Sarangani</w:t>
            </w:r>
            <w:proofErr w:type="spellEnd"/>
            <w:r w:rsidRPr="007644DF">
              <w:rPr>
                <w:rFonts w:ascii="Arial" w:eastAsia="Arial" w:hAnsi="Arial" w:cs="Arial"/>
                <w:color w:val="000000"/>
                <w:sz w:val="20"/>
                <w:szCs w:val="24"/>
              </w:rPr>
              <w:t xml:space="preserve">; </w:t>
            </w:r>
            <w:proofErr w:type="spellStart"/>
            <w:r w:rsidRPr="007644DF">
              <w:rPr>
                <w:rFonts w:ascii="Arial" w:eastAsia="Arial" w:hAnsi="Arial" w:cs="Arial"/>
                <w:color w:val="000000"/>
                <w:sz w:val="20"/>
                <w:szCs w:val="24"/>
              </w:rPr>
              <w:t>T'Boli</w:t>
            </w:r>
            <w:proofErr w:type="spellEnd"/>
            <w:r w:rsidRPr="007644DF">
              <w:rPr>
                <w:rFonts w:ascii="Arial" w:eastAsia="Arial" w:hAnsi="Arial" w:cs="Arial"/>
                <w:color w:val="000000"/>
                <w:sz w:val="20"/>
                <w:szCs w:val="24"/>
              </w:rPr>
              <w:t xml:space="preserve">, South </w:t>
            </w:r>
            <w:proofErr w:type="spellStart"/>
            <w:r w:rsidRPr="007644DF">
              <w:rPr>
                <w:rFonts w:ascii="Arial" w:eastAsia="Arial" w:hAnsi="Arial" w:cs="Arial"/>
                <w:color w:val="000000"/>
                <w:sz w:val="20"/>
                <w:szCs w:val="24"/>
              </w:rPr>
              <w:t>Cotabato</w:t>
            </w:r>
            <w:proofErr w:type="spellEnd"/>
            <w:r w:rsidRPr="007644DF">
              <w:rPr>
                <w:rFonts w:ascii="Arial" w:eastAsia="Arial" w:hAnsi="Arial" w:cs="Arial"/>
                <w:color w:val="000000"/>
                <w:sz w:val="20"/>
                <w:szCs w:val="24"/>
              </w:rPr>
              <w:t>; General Santos City</w:t>
            </w:r>
          </w:p>
          <w:p w14:paraId="7654F440"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 xml:space="preserve">Intensity III - Cagayan de Oro City; </w:t>
            </w:r>
            <w:proofErr w:type="spellStart"/>
            <w:r w:rsidRPr="007644DF">
              <w:rPr>
                <w:rFonts w:ascii="Arial" w:eastAsia="Arial" w:hAnsi="Arial" w:cs="Arial"/>
                <w:color w:val="000000"/>
                <w:sz w:val="20"/>
                <w:szCs w:val="24"/>
              </w:rPr>
              <w:t>Gingoog</w:t>
            </w:r>
            <w:proofErr w:type="spellEnd"/>
            <w:r w:rsidRPr="007644DF">
              <w:rPr>
                <w:rFonts w:ascii="Arial" w:eastAsia="Arial" w:hAnsi="Arial" w:cs="Arial"/>
                <w:color w:val="000000"/>
                <w:sz w:val="20"/>
                <w:szCs w:val="24"/>
              </w:rPr>
              <w:t xml:space="preserve"> City, </w:t>
            </w:r>
            <w:proofErr w:type="spellStart"/>
            <w:r w:rsidRPr="007644DF">
              <w:rPr>
                <w:rFonts w:ascii="Arial" w:eastAsia="Arial" w:hAnsi="Arial" w:cs="Arial"/>
                <w:color w:val="000000"/>
                <w:sz w:val="20"/>
                <w:szCs w:val="24"/>
              </w:rPr>
              <w:t>Misamis</w:t>
            </w:r>
            <w:proofErr w:type="spellEnd"/>
            <w:r w:rsidRPr="007644DF">
              <w:rPr>
                <w:rFonts w:ascii="Arial" w:eastAsia="Arial" w:hAnsi="Arial" w:cs="Arial"/>
                <w:color w:val="000000"/>
                <w:sz w:val="20"/>
                <w:szCs w:val="24"/>
              </w:rPr>
              <w:t xml:space="preserve"> Oriental;</w:t>
            </w:r>
          </w:p>
          <w:p w14:paraId="342B2EA4" w14:textId="77777777" w:rsidR="007644DF" w:rsidRPr="007644DF"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 xml:space="preserve">Intensity II - Cagayan de Oro, </w:t>
            </w:r>
            <w:proofErr w:type="spellStart"/>
            <w:r w:rsidRPr="007644DF">
              <w:rPr>
                <w:rFonts w:ascii="Arial" w:eastAsia="Arial" w:hAnsi="Arial" w:cs="Arial"/>
                <w:color w:val="000000"/>
                <w:sz w:val="20"/>
                <w:szCs w:val="24"/>
              </w:rPr>
              <w:t>Misamis</w:t>
            </w:r>
            <w:proofErr w:type="spellEnd"/>
            <w:r w:rsidRPr="007644DF">
              <w:rPr>
                <w:rFonts w:ascii="Arial" w:eastAsia="Arial" w:hAnsi="Arial" w:cs="Arial"/>
                <w:color w:val="000000"/>
                <w:sz w:val="20"/>
                <w:szCs w:val="24"/>
              </w:rPr>
              <w:t xml:space="preserve"> Oriental</w:t>
            </w:r>
          </w:p>
          <w:p w14:paraId="2873A704" w14:textId="77A918ED" w:rsidR="007644DF" w:rsidRPr="000F55EC" w:rsidRDefault="007644DF" w:rsidP="007644D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7644DF">
              <w:rPr>
                <w:rFonts w:ascii="Arial" w:eastAsia="Arial" w:hAnsi="Arial" w:cs="Arial"/>
                <w:color w:val="000000"/>
                <w:sz w:val="20"/>
                <w:szCs w:val="24"/>
              </w:rPr>
              <w:t xml:space="preserve">Intensity I - </w:t>
            </w:r>
            <w:proofErr w:type="spellStart"/>
            <w:r w:rsidRPr="007644DF">
              <w:rPr>
                <w:rFonts w:ascii="Arial" w:eastAsia="Arial" w:hAnsi="Arial" w:cs="Arial"/>
                <w:color w:val="000000"/>
                <w:sz w:val="20"/>
                <w:szCs w:val="24"/>
              </w:rPr>
              <w:t>Dipolog</w:t>
            </w:r>
            <w:proofErr w:type="spellEnd"/>
            <w:r w:rsidRPr="007644DF">
              <w:rPr>
                <w:rFonts w:ascii="Arial" w:eastAsia="Arial" w:hAnsi="Arial" w:cs="Arial"/>
                <w:color w:val="000000"/>
                <w:sz w:val="20"/>
                <w:szCs w:val="24"/>
              </w:rPr>
              <w:t xml:space="preserve"> City; </w:t>
            </w:r>
            <w:proofErr w:type="spellStart"/>
            <w:r w:rsidRPr="007644DF">
              <w:rPr>
                <w:rFonts w:ascii="Arial" w:eastAsia="Arial" w:hAnsi="Arial" w:cs="Arial"/>
                <w:color w:val="000000"/>
                <w:sz w:val="20"/>
                <w:szCs w:val="24"/>
              </w:rPr>
              <w:t>Bislig</w:t>
            </w:r>
            <w:proofErr w:type="spellEnd"/>
            <w:r w:rsidRPr="007644DF">
              <w:rPr>
                <w:rFonts w:ascii="Arial" w:eastAsia="Arial" w:hAnsi="Arial" w:cs="Arial"/>
                <w:color w:val="000000"/>
                <w:sz w:val="20"/>
                <w:szCs w:val="24"/>
              </w:rPr>
              <w:t xml:space="preserve"> City</w:t>
            </w:r>
          </w:p>
        </w:tc>
      </w:tr>
      <w:tr w:rsidR="004E6F82" w:rsidRPr="000F55EC" w14:paraId="57E68B1C" w14:textId="77777777" w:rsidTr="00305E00">
        <w:trPr>
          <w:trHeight w:val="20"/>
        </w:trPr>
        <w:tc>
          <w:tcPr>
            <w:tcW w:w="1545" w:type="pct"/>
          </w:tcPr>
          <w:p w14:paraId="774CD4C5" w14:textId="14AC1FCE" w:rsidR="004E6F82" w:rsidRPr="000F55EC" w:rsidRDefault="004E6F82"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0F55EC">
              <w:rPr>
                <w:rFonts w:ascii="Arial" w:eastAsia="Arial" w:hAnsi="Arial" w:cs="Arial"/>
                <w:color w:val="000000"/>
                <w:sz w:val="20"/>
                <w:szCs w:val="24"/>
              </w:rPr>
              <w:t>Expecting</w:t>
            </w:r>
            <w:r w:rsidR="00CE6578" w:rsidRPr="000F55EC">
              <w:rPr>
                <w:rFonts w:ascii="Arial" w:eastAsia="Arial" w:hAnsi="Arial" w:cs="Arial"/>
                <w:color w:val="000000"/>
                <w:sz w:val="20"/>
                <w:szCs w:val="24"/>
              </w:rPr>
              <w:t xml:space="preserve"> </w:t>
            </w:r>
            <w:r w:rsidRPr="000F55EC">
              <w:rPr>
                <w:rFonts w:ascii="Arial" w:eastAsia="Arial" w:hAnsi="Arial" w:cs="Arial"/>
                <w:color w:val="000000"/>
                <w:sz w:val="20"/>
                <w:szCs w:val="24"/>
              </w:rPr>
              <w:t>Damage:</w:t>
            </w:r>
          </w:p>
        </w:tc>
        <w:tc>
          <w:tcPr>
            <w:tcW w:w="3455" w:type="pct"/>
          </w:tcPr>
          <w:p w14:paraId="598B8127" w14:textId="77777777" w:rsidR="004E6F82" w:rsidRPr="000F55EC" w:rsidRDefault="004E6F82"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0F55EC">
              <w:rPr>
                <w:rFonts w:ascii="Arial" w:eastAsia="Arial" w:hAnsi="Arial" w:cs="Arial"/>
                <w:color w:val="000000"/>
                <w:sz w:val="20"/>
                <w:szCs w:val="24"/>
              </w:rPr>
              <w:t>YES</w:t>
            </w:r>
          </w:p>
        </w:tc>
      </w:tr>
      <w:tr w:rsidR="004E6F82" w:rsidRPr="000F55EC" w14:paraId="788D4C18" w14:textId="77777777" w:rsidTr="00305E00">
        <w:trPr>
          <w:trHeight w:val="20"/>
        </w:trPr>
        <w:tc>
          <w:tcPr>
            <w:tcW w:w="1545" w:type="pct"/>
          </w:tcPr>
          <w:p w14:paraId="42739820" w14:textId="6246BCB9" w:rsidR="004E6F82" w:rsidRPr="000F55EC" w:rsidRDefault="004E6F82"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0F55EC">
              <w:rPr>
                <w:rFonts w:ascii="Arial" w:eastAsia="Arial" w:hAnsi="Arial" w:cs="Arial"/>
                <w:color w:val="000000"/>
                <w:sz w:val="20"/>
                <w:szCs w:val="24"/>
              </w:rPr>
              <w:t>Expecting</w:t>
            </w:r>
            <w:r w:rsidR="00CE6578" w:rsidRPr="000F55EC">
              <w:rPr>
                <w:rFonts w:ascii="Arial" w:eastAsia="Arial" w:hAnsi="Arial" w:cs="Arial"/>
                <w:color w:val="000000"/>
                <w:sz w:val="20"/>
                <w:szCs w:val="24"/>
              </w:rPr>
              <w:t xml:space="preserve"> </w:t>
            </w:r>
            <w:r w:rsidRPr="000F55EC">
              <w:rPr>
                <w:rFonts w:ascii="Arial" w:eastAsia="Arial" w:hAnsi="Arial" w:cs="Arial"/>
                <w:color w:val="000000"/>
                <w:sz w:val="20"/>
                <w:szCs w:val="24"/>
              </w:rPr>
              <w:t>Aftershocks:</w:t>
            </w:r>
          </w:p>
        </w:tc>
        <w:tc>
          <w:tcPr>
            <w:tcW w:w="3455" w:type="pct"/>
          </w:tcPr>
          <w:p w14:paraId="679FCD21" w14:textId="77777777" w:rsidR="004E6F82" w:rsidRPr="000F55EC" w:rsidRDefault="004E6F82" w:rsidP="000F55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0F55EC">
              <w:rPr>
                <w:rFonts w:ascii="Arial" w:eastAsia="Arial" w:hAnsi="Arial" w:cs="Arial"/>
                <w:color w:val="000000"/>
                <w:sz w:val="20"/>
                <w:szCs w:val="24"/>
              </w:rPr>
              <w:t>YES</w:t>
            </w:r>
          </w:p>
        </w:tc>
      </w:tr>
    </w:tbl>
    <w:p w14:paraId="2A69A4D7" w14:textId="1A11A8AB" w:rsidR="00F821A6" w:rsidRPr="000F55EC" w:rsidRDefault="00C46A8D" w:rsidP="000F55EC">
      <w:pPr>
        <w:spacing w:after="0" w:line="240" w:lineRule="auto"/>
        <w:contextualSpacing/>
        <w:jc w:val="right"/>
        <w:rPr>
          <w:rFonts w:ascii="Arial" w:eastAsia="Arial" w:hAnsi="Arial" w:cs="Arial"/>
          <w:i/>
          <w:color w:val="0070C0"/>
          <w:sz w:val="16"/>
          <w:szCs w:val="24"/>
        </w:rPr>
      </w:pPr>
      <w:r w:rsidRPr="000F55EC">
        <w:rPr>
          <w:rFonts w:ascii="Arial" w:eastAsia="Arial" w:hAnsi="Arial" w:cs="Arial"/>
          <w:i/>
          <w:color w:val="0070C0"/>
          <w:sz w:val="16"/>
          <w:szCs w:val="24"/>
        </w:rPr>
        <w:t>Source:</w:t>
      </w:r>
      <w:r w:rsidR="00CE6578" w:rsidRPr="000F55EC">
        <w:rPr>
          <w:rFonts w:ascii="Arial" w:eastAsia="Arial" w:hAnsi="Arial" w:cs="Arial"/>
          <w:i/>
          <w:color w:val="0070C0"/>
          <w:sz w:val="16"/>
          <w:szCs w:val="24"/>
        </w:rPr>
        <w:t xml:space="preserve"> </w:t>
      </w:r>
      <w:hyperlink r:id="rId9">
        <w:r w:rsidRPr="000F55EC">
          <w:rPr>
            <w:rFonts w:ascii="Arial" w:eastAsia="Arial" w:hAnsi="Arial" w:cs="Arial"/>
            <w:i/>
            <w:color w:val="0070C0"/>
            <w:sz w:val="16"/>
            <w:szCs w:val="24"/>
          </w:rPr>
          <w:t>DOST-PHIVOLCS</w:t>
        </w:r>
        <w:r w:rsidR="00CE6578" w:rsidRPr="000F55EC">
          <w:rPr>
            <w:rFonts w:ascii="Arial" w:eastAsia="Arial" w:hAnsi="Arial" w:cs="Arial"/>
            <w:i/>
            <w:color w:val="0070C0"/>
            <w:sz w:val="16"/>
            <w:szCs w:val="24"/>
          </w:rPr>
          <w:t xml:space="preserve"> </w:t>
        </w:r>
        <w:r w:rsidRPr="000F55EC">
          <w:rPr>
            <w:rFonts w:ascii="Arial" w:eastAsia="Arial" w:hAnsi="Arial" w:cs="Arial"/>
            <w:i/>
            <w:color w:val="0070C0"/>
            <w:sz w:val="16"/>
            <w:szCs w:val="24"/>
          </w:rPr>
          <w:t>Earthquake</w:t>
        </w:r>
        <w:r w:rsidR="00CE6578" w:rsidRPr="000F55EC">
          <w:rPr>
            <w:rFonts w:ascii="Arial" w:eastAsia="Arial" w:hAnsi="Arial" w:cs="Arial"/>
            <w:i/>
            <w:color w:val="0070C0"/>
            <w:sz w:val="16"/>
            <w:szCs w:val="24"/>
          </w:rPr>
          <w:t xml:space="preserve"> </w:t>
        </w:r>
        <w:r w:rsidRPr="000F55EC">
          <w:rPr>
            <w:rFonts w:ascii="Arial" w:eastAsia="Arial" w:hAnsi="Arial" w:cs="Arial"/>
            <w:i/>
            <w:color w:val="0070C0"/>
            <w:sz w:val="16"/>
            <w:szCs w:val="24"/>
          </w:rPr>
          <w:t>Bulletin</w:t>
        </w:r>
      </w:hyperlink>
    </w:p>
    <w:p w14:paraId="1CD0916E" w14:textId="563F2240" w:rsidR="001E433D" w:rsidRDefault="001E433D" w:rsidP="000F55EC">
      <w:pPr>
        <w:widowControl/>
        <w:spacing w:after="0" w:line="240" w:lineRule="auto"/>
        <w:contextualSpacing/>
        <w:jc w:val="both"/>
        <w:textAlignment w:val="baseline"/>
        <w:outlineLvl w:val="0"/>
        <w:rPr>
          <w:rFonts w:ascii="Arial" w:eastAsia="Times New Roman" w:hAnsi="Arial" w:cs="Arial"/>
          <w:b/>
          <w:bCs/>
          <w:color w:val="002060"/>
          <w:kern w:val="36"/>
          <w:sz w:val="24"/>
          <w:szCs w:val="24"/>
        </w:rPr>
      </w:pPr>
    </w:p>
    <w:p w14:paraId="4F11E324" w14:textId="01D615B1" w:rsidR="00BB458F" w:rsidRDefault="00BB458F" w:rsidP="000F55EC">
      <w:pPr>
        <w:widowControl/>
        <w:spacing w:after="0" w:line="240" w:lineRule="auto"/>
        <w:contextualSpacing/>
        <w:jc w:val="both"/>
        <w:textAlignment w:val="baseline"/>
        <w:outlineLvl w:val="0"/>
        <w:rPr>
          <w:rFonts w:ascii="Arial" w:eastAsia="Times New Roman" w:hAnsi="Arial" w:cs="Arial"/>
          <w:b/>
          <w:bCs/>
          <w:color w:val="002060"/>
          <w:kern w:val="36"/>
          <w:sz w:val="24"/>
          <w:szCs w:val="24"/>
        </w:rPr>
      </w:pPr>
    </w:p>
    <w:p w14:paraId="0D0AE917" w14:textId="2551E8A7" w:rsidR="00BB458F" w:rsidRDefault="00BB458F" w:rsidP="000F55EC">
      <w:pPr>
        <w:widowControl/>
        <w:spacing w:after="0" w:line="240" w:lineRule="auto"/>
        <w:contextualSpacing/>
        <w:jc w:val="both"/>
        <w:textAlignment w:val="baseline"/>
        <w:outlineLvl w:val="0"/>
        <w:rPr>
          <w:rFonts w:ascii="Arial" w:eastAsia="Times New Roman" w:hAnsi="Arial" w:cs="Arial"/>
          <w:b/>
          <w:bCs/>
          <w:color w:val="002060"/>
          <w:kern w:val="36"/>
          <w:sz w:val="24"/>
          <w:szCs w:val="24"/>
        </w:rPr>
      </w:pPr>
    </w:p>
    <w:p w14:paraId="52570CB5" w14:textId="340FEA3A" w:rsidR="00BB458F" w:rsidRDefault="00BB458F" w:rsidP="000F55EC">
      <w:pPr>
        <w:widowControl/>
        <w:spacing w:after="0" w:line="240" w:lineRule="auto"/>
        <w:contextualSpacing/>
        <w:jc w:val="both"/>
        <w:textAlignment w:val="baseline"/>
        <w:outlineLvl w:val="0"/>
        <w:rPr>
          <w:rFonts w:ascii="Arial" w:eastAsia="Times New Roman" w:hAnsi="Arial" w:cs="Arial"/>
          <w:b/>
          <w:bCs/>
          <w:color w:val="002060"/>
          <w:kern w:val="36"/>
          <w:sz w:val="24"/>
          <w:szCs w:val="24"/>
        </w:rPr>
      </w:pPr>
    </w:p>
    <w:p w14:paraId="61997EBF" w14:textId="77777777" w:rsidR="00BB458F" w:rsidRPr="000F55EC" w:rsidRDefault="00BB458F" w:rsidP="000F55EC">
      <w:pPr>
        <w:widowControl/>
        <w:spacing w:after="0" w:line="240" w:lineRule="auto"/>
        <w:contextualSpacing/>
        <w:jc w:val="both"/>
        <w:textAlignment w:val="baseline"/>
        <w:outlineLvl w:val="0"/>
        <w:rPr>
          <w:rFonts w:ascii="Arial" w:eastAsia="Times New Roman" w:hAnsi="Arial" w:cs="Arial"/>
          <w:b/>
          <w:bCs/>
          <w:color w:val="002060"/>
          <w:kern w:val="36"/>
          <w:sz w:val="24"/>
          <w:szCs w:val="24"/>
        </w:rPr>
      </w:pPr>
    </w:p>
    <w:p w14:paraId="29740985" w14:textId="58686860" w:rsidR="001A1BF0" w:rsidRPr="000F55EC" w:rsidRDefault="00F779E2" w:rsidP="000F55EC">
      <w:pPr>
        <w:pStyle w:val="ListParagraph"/>
        <w:widowControl/>
        <w:numPr>
          <w:ilvl w:val="0"/>
          <w:numId w:val="29"/>
        </w:numPr>
        <w:spacing w:after="0" w:line="240" w:lineRule="auto"/>
        <w:ind w:left="284" w:hanging="284"/>
        <w:jc w:val="both"/>
        <w:textAlignment w:val="baseline"/>
        <w:outlineLvl w:val="0"/>
        <w:rPr>
          <w:rFonts w:ascii="Arial" w:eastAsia="Times New Roman" w:hAnsi="Arial" w:cs="Arial"/>
          <w:b/>
          <w:bCs/>
          <w:color w:val="002060"/>
          <w:kern w:val="36"/>
          <w:sz w:val="24"/>
          <w:szCs w:val="24"/>
        </w:rPr>
      </w:pPr>
      <w:r w:rsidRPr="000F55EC">
        <w:rPr>
          <w:rFonts w:ascii="Arial" w:eastAsia="Times New Roman" w:hAnsi="Arial" w:cs="Arial"/>
          <w:b/>
          <w:bCs/>
          <w:color w:val="002060"/>
          <w:kern w:val="36"/>
          <w:sz w:val="24"/>
          <w:szCs w:val="24"/>
        </w:rPr>
        <w:lastRenderedPageBreak/>
        <w:t>Status</w:t>
      </w:r>
      <w:r w:rsidR="00CE6578" w:rsidRPr="000F55EC">
        <w:rPr>
          <w:rFonts w:ascii="Arial" w:eastAsia="Times New Roman" w:hAnsi="Arial" w:cs="Arial"/>
          <w:b/>
          <w:bCs/>
          <w:color w:val="002060"/>
          <w:kern w:val="36"/>
          <w:sz w:val="24"/>
          <w:szCs w:val="24"/>
        </w:rPr>
        <w:t xml:space="preserve"> </w:t>
      </w:r>
      <w:r w:rsidRPr="000F55EC">
        <w:rPr>
          <w:rFonts w:ascii="Arial" w:eastAsia="Times New Roman" w:hAnsi="Arial" w:cs="Arial"/>
          <w:b/>
          <w:bCs/>
          <w:color w:val="002060"/>
          <w:kern w:val="36"/>
          <w:sz w:val="24"/>
          <w:szCs w:val="24"/>
        </w:rPr>
        <w:t>of</w:t>
      </w:r>
      <w:r w:rsidR="00CE6578" w:rsidRPr="000F55EC">
        <w:rPr>
          <w:rFonts w:ascii="Arial" w:eastAsia="Times New Roman" w:hAnsi="Arial" w:cs="Arial"/>
          <w:b/>
          <w:bCs/>
          <w:color w:val="002060"/>
          <w:kern w:val="36"/>
          <w:sz w:val="24"/>
          <w:szCs w:val="24"/>
        </w:rPr>
        <w:t xml:space="preserve"> </w:t>
      </w:r>
      <w:r w:rsidRPr="000F55EC">
        <w:rPr>
          <w:rFonts w:ascii="Arial" w:eastAsia="Times New Roman" w:hAnsi="Arial" w:cs="Arial"/>
          <w:b/>
          <w:bCs/>
          <w:color w:val="002060"/>
          <w:kern w:val="36"/>
          <w:sz w:val="24"/>
          <w:szCs w:val="24"/>
        </w:rPr>
        <w:t>Affected</w:t>
      </w:r>
      <w:r w:rsidR="00CE6578" w:rsidRPr="000F55EC">
        <w:rPr>
          <w:rFonts w:ascii="Arial" w:eastAsia="Times New Roman" w:hAnsi="Arial" w:cs="Arial"/>
          <w:b/>
          <w:bCs/>
          <w:color w:val="002060"/>
          <w:kern w:val="36"/>
          <w:sz w:val="24"/>
          <w:szCs w:val="24"/>
        </w:rPr>
        <w:t xml:space="preserve"> </w:t>
      </w:r>
      <w:r w:rsidRPr="000F55EC">
        <w:rPr>
          <w:rFonts w:ascii="Arial" w:eastAsia="Times New Roman" w:hAnsi="Arial" w:cs="Arial"/>
          <w:b/>
          <w:bCs/>
          <w:color w:val="002060"/>
          <w:kern w:val="36"/>
          <w:sz w:val="24"/>
          <w:szCs w:val="24"/>
        </w:rPr>
        <w:t>Families</w:t>
      </w:r>
      <w:r w:rsidR="00CE6578" w:rsidRPr="000F55EC">
        <w:rPr>
          <w:rFonts w:ascii="Arial" w:eastAsia="Times New Roman" w:hAnsi="Arial" w:cs="Arial"/>
          <w:b/>
          <w:bCs/>
          <w:color w:val="002060"/>
          <w:kern w:val="36"/>
          <w:sz w:val="24"/>
          <w:szCs w:val="24"/>
        </w:rPr>
        <w:t xml:space="preserve"> </w:t>
      </w:r>
      <w:r w:rsidRPr="000F55EC">
        <w:rPr>
          <w:rFonts w:ascii="Arial" w:eastAsia="Times New Roman" w:hAnsi="Arial" w:cs="Arial"/>
          <w:b/>
          <w:bCs/>
          <w:color w:val="002060"/>
          <w:kern w:val="36"/>
          <w:sz w:val="24"/>
          <w:szCs w:val="24"/>
        </w:rPr>
        <w:t>/</w:t>
      </w:r>
      <w:r w:rsidR="00CE6578" w:rsidRPr="000F55EC">
        <w:rPr>
          <w:rFonts w:ascii="Arial" w:eastAsia="Times New Roman" w:hAnsi="Arial" w:cs="Arial"/>
          <w:b/>
          <w:bCs/>
          <w:color w:val="002060"/>
          <w:kern w:val="36"/>
          <w:sz w:val="24"/>
          <w:szCs w:val="24"/>
        </w:rPr>
        <w:t xml:space="preserve"> </w:t>
      </w:r>
      <w:r w:rsidRPr="000F55EC">
        <w:rPr>
          <w:rFonts w:ascii="Arial" w:eastAsia="Times New Roman" w:hAnsi="Arial" w:cs="Arial"/>
          <w:b/>
          <w:bCs/>
          <w:color w:val="002060"/>
          <w:kern w:val="36"/>
          <w:sz w:val="24"/>
          <w:szCs w:val="24"/>
        </w:rPr>
        <w:t>Persons</w:t>
      </w:r>
    </w:p>
    <w:p w14:paraId="12CC00DB" w14:textId="700FB041" w:rsidR="00F779E2" w:rsidRPr="000F55EC" w:rsidRDefault="0042754A" w:rsidP="000F55EC">
      <w:pPr>
        <w:widowControl/>
        <w:spacing w:after="0" w:line="240" w:lineRule="auto"/>
        <w:ind w:left="270"/>
        <w:contextualSpacing/>
        <w:jc w:val="both"/>
        <w:rPr>
          <w:rFonts w:ascii="Arial" w:eastAsia="Times New Roman" w:hAnsi="Arial" w:cs="Arial"/>
          <w:sz w:val="24"/>
          <w:szCs w:val="24"/>
        </w:rPr>
      </w:pPr>
      <w:r w:rsidRPr="00482A26">
        <w:rPr>
          <w:rFonts w:ascii="Arial" w:eastAsia="Times New Roman" w:hAnsi="Arial" w:cs="Arial"/>
          <w:bCs/>
          <w:sz w:val="24"/>
          <w:szCs w:val="24"/>
        </w:rPr>
        <w:t>A</w:t>
      </w:r>
      <w:r w:rsidR="00CE6578" w:rsidRPr="00482A26">
        <w:rPr>
          <w:rFonts w:ascii="Arial" w:eastAsia="Times New Roman" w:hAnsi="Arial" w:cs="Arial"/>
          <w:bCs/>
          <w:sz w:val="24"/>
          <w:szCs w:val="24"/>
        </w:rPr>
        <w:t xml:space="preserve"> </w:t>
      </w:r>
      <w:r w:rsidRPr="00482A26">
        <w:rPr>
          <w:rFonts w:ascii="Arial" w:eastAsia="Times New Roman" w:hAnsi="Arial" w:cs="Arial"/>
          <w:bCs/>
          <w:sz w:val="24"/>
          <w:szCs w:val="24"/>
        </w:rPr>
        <w:t>total</w:t>
      </w:r>
      <w:r w:rsidR="00CE6578" w:rsidRPr="00482A26">
        <w:rPr>
          <w:rFonts w:ascii="Arial" w:eastAsia="Times New Roman" w:hAnsi="Arial" w:cs="Arial"/>
          <w:bCs/>
          <w:sz w:val="24"/>
          <w:szCs w:val="24"/>
        </w:rPr>
        <w:t xml:space="preserve"> </w:t>
      </w:r>
      <w:r w:rsidRPr="00482A26">
        <w:rPr>
          <w:rFonts w:ascii="Arial" w:eastAsia="Times New Roman" w:hAnsi="Arial" w:cs="Arial"/>
          <w:bCs/>
          <w:sz w:val="24"/>
          <w:szCs w:val="24"/>
        </w:rPr>
        <w:t>of</w:t>
      </w:r>
      <w:r w:rsidR="00CE6578" w:rsidRPr="00482A26">
        <w:rPr>
          <w:rFonts w:ascii="Arial" w:eastAsia="Times New Roman" w:hAnsi="Arial" w:cs="Arial"/>
          <w:b/>
          <w:bCs/>
          <w:sz w:val="24"/>
          <w:szCs w:val="24"/>
        </w:rPr>
        <w:t xml:space="preserve"> </w:t>
      </w:r>
      <w:r w:rsidR="00CD2351" w:rsidRPr="00CD2351">
        <w:rPr>
          <w:rFonts w:ascii="Arial" w:eastAsia="Times New Roman" w:hAnsi="Arial" w:cs="Arial"/>
          <w:b/>
          <w:bCs/>
          <w:color w:val="0070C0"/>
          <w:sz w:val="24"/>
          <w:szCs w:val="24"/>
        </w:rPr>
        <w:t>575</w:t>
      </w:r>
      <w:r w:rsidR="00CE6578" w:rsidRPr="00CD2351">
        <w:rPr>
          <w:rFonts w:ascii="Arial" w:eastAsia="Times New Roman" w:hAnsi="Arial" w:cs="Arial"/>
          <w:b/>
          <w:bCs/>
          <w:color w:val="0070C0"/>
          <w:sz w:val="24"/>
          <w:szCs w:val="24"/>
        </w:rPr>
        <w:t xml:space="preserve"> </w:t>
      </w:r>
      <w:r w:rsidR="00F779E2" w:rsidRPr="00CD2351">
        <w:rPr>
          <w:rFonts w:ascii="Arial" w:eastAsia="Times New Roman" w:hAnsi="Arial" w:cs="Arial"/>
          <w:b/>
          <w:bCs/>
          <w:color w:val="0070C0"/>
          <w:sz w:val="24"/>
          <w:szCs w:val="24"/>
        </w:rPr>
        <w:t>families</w:t>
      </w:r>
      <w:r w:rsidR="00CE6578" w:rsidRPr="00482A26">
        <w:rPr>
          <w:rFonts w:ascii="Arial" w:eastAsia="Times New Roman" w:hAnsi="Arial" w:cs="Arial"/>
          <w:sz w:val="24"/>
          <w:szCs w:val="24"/>
        </w:rPr>
        <w:t xml:space="preserve"> </w:t>
      </w:r>
      <w:r w:rsidR="00F779E2" w:rsidRPr="00482A26">
        <w:rPr>
          <w:rFonts w:ascii="Arial" w:eastAsia="Times New Roman" w:hAnsi="Arial" w:cs="Arial"/>
          <w:sz w:val="24"/>
          <w:szCs w:val="24"/>
        </w:rPr>
        <w:t>or</w:t>
      </w:r>
      <w:r w:rsidR="00CE6578" w:rsidRPr="00482A26">
        <w:rPr>
          <w:rFonts w:ascii="Arial" w:eastAsia="Times New Roman" w:hAnsi="Arial" w:cs="Arial"/>
          <w:sz w:val="24"/>
          <w:szCs w:val="24"/>
        </w:rPr>
        <w:t xml:space="preserve"> </w:t>
      </w:r>
      <w:r w:rsidR="00CD2351" w:rsidRPr="00CD2351">
        <w:rPr>
          <w:rFonts w:ascii="Arial" w:eastAsia="Times New Roman" w:hAnsi="Arial" w:cs="Arial"/>
          <w:b/>
          <w:bCs/>
          <w:color w:val="0070C0"/>
          <w:sz w:val="24"/>
          <w:szCs w:val="24"/>
        </w:rPr>
        <w:t>2,875</w:t>
      </w:r>
      <w:r w:rsidR="00CE6578" w:rsidRPr="00CD2351">
        <w:rPr>
          <w:rFonts w:ascii="Arial" w:eastAsia="Times New Roman" w:hAnsi="Arial" w:cs="Arial"/>
          <w:b/>
          <w:bCs/>
          <w:color w:val="0070C0"/>
          <w:sz w:val="24"/>
          <w:szCs w:val="24"/>
        </w:rPr>
        <w:t xml:space="preserve"> </w:t>
      </w:r>
      <w:r w:rsidR="00F779E2" w:rsidRPr="00CD2351">
        <w:rPr>
          <w:rFonts w:ascii="Arial" w:eastAsia="Times New Roman" w:hAnsi="Arial" w:cs="Arial"/>
          <w:b/>
          <w:bCs/>
          <w:color w:val="0070C0"/>
          <w:sz w:val="24"/>
          <w:szCs w:val="24"/>
        </w:rPr>
        <w:t>persons</w:t>
      </w:r>
      <w:r w:rsidR="00CE6578" w:rsidRPr="00CD2351">
        <w:rPr>
          <w:rFonts w:ascii="Arial" w:eastAsia="Times New Roman" w:hAnsi="Arial" w:cs="Arial"/>
          <w:b/>
          <w:bCs/>
          <w:color w:val="0070C0"/>
          <w:sz w:val="24"/>
          <w:szCs w:val="24"/>
        </w:rPr>
        <w:t xml:space="preserve"> </w:t>
      </w:r>
      <w:r w:rsidRPr="00482A26">
        <w:rPr>
          <w:rFonts w:ascii="Arial" w:eastAsia="Times New Roman" w:hAnsi="Arial" w:cs="Arial"/>
          <w:sz w:val="24"/>
          <w:szCs w:val="24"/>
        </w:rPr>
        <w:t>we</w:t>
      </w:r>
      <w:r w:rsidR="00F779E2" w:rsidRPr="00482A26">
        <w:rPr>
          <w:rFonts w:ascii="Arial" w:eastAsia="Times New Roman" w:hAnsi="Arial" w:cs="Arial"/>
          <w:sz w:val="24"/>
          <w:szCs w:val="24"/>
        </w:rPr>
        <w:t>re</w:t>
      </w:r>
      <w:r w:rsidR="00CE6578" w:rsidRPr="00482A26">
        <w:rPr>
          <w:rFonts w:ascii="Arial" w:eastAsia="Times New Roman" w:hAnsi="Arial" w:cs="Arial"/>
          <w:sz w:val="24"/>
          <w:szCs w:val="24"/>
        </w:rPr>
        <w:t xml:space="preserve"> </w:t>
      </w:r>
      <w:r w:rsidR="00F779E2" w:rsidRPr="00482A26">
        <w:rPr>
          <w:rFonts w:ascii="Arial" w:eastAsia="Times New Roman" w:hAnsi="Arial" w:cs="Arial"/>
          <w:sz w:val="24"/>
          <w:szCs w:val="24"/>
        </w:rPr>
        <w:t>affected</w:t>
      </w:r>
      <w:r w:rsidR="00CE6578" w:rsidRPr="00482A26">
        <w:rPr>
          <w:rFonts w:ascii="Arial" w:eastAsia="Times New Roman" w:hAnsi="Arial" w:cs="Arial"/>
          <w:sz w:val="24"/>
          <w:szCs w:val="24"/>
        </w:rPr>
        <w:t xml:space="preserve"> </w:t>
      </w:r>
      <w:r w:rsidRPr="00482A26">
        <w:rPr>
          <w:rFonts w:ascii="Arial" w:eastAsia="Times New Roman" w:hAnsi="Arial" w:cs="Arial"/>
          <w:sz w:val="24"/>
          <w:szCs w:val="24"/>
        </w:rPr>
        <w:t>by</w:t>
      </w:r>
      <w:r w:rsidR="00CE6578" w:rsidRPr="00482A26">
        <w:rPr>
          <w:rFonts w:ascii="Arial" w:eastAsia="Times New Roman" w:hAnsi="Arial" w:cs="Arial"/>
          <w:sz w:val="24"/>
          <w:szCs w:val="24"/>
        </w:rPr>
        <w:t xml:space="preserve"> </w:t>
      </w:r>
      <w:r w:rsidRPr="00482A26">
        <w:rPr>
          <w:rFonts w:ascii="Arial" w:eastAsia="Times New Roman" w:hAnsi="Arial" w:cs="Arial"/>
          <w:sz w:val="24"/>
          <w:szCs w:val="24"/>
        </w:rPr>
        <w:t>the</w:t>
      </w:r>
      <w:r w:rsidR="00CE6578" w:rsidRPr="00482A26">
        <w:rPr>
          <w:rFonts w:ascii="Arial" w:eastAsia="Times New Roman" w:hAnsi="Arial" w:cs="Arial"/>
          <w:sz w:val="24"/>
          <w:szCs w:val="24"/>
        </w:rPr>
        <w:t xml:space="preserve"> </w:t>
      </w:r>
      <w:r w:rsidRPr="00482A26">
        <w:rPr>
          <w:rFonts w:ascii="Arial" w:eastAsia="Times New Roman" w:hAnsi="Arial" w:cs="Arial"/>
          <w:sz w:val="24"/>
          <w:szCs w:val="24"/>
        </w:rPr>
        <w:t>earthquake</w:t>
      </w:r>
      <w:r w:rsidR="00CE6578" w:rsidRPr="00482A26">
        <w:rPr>
          <w:rFonts w:ascii="Arial" w:eastAsia="Times New Roman" w:hAnsi="Arial" w:cs="Arial"/>
          <w:sz w:val="24"/>
          <w:szCs w:val="24"/>
        </w:rPr>
        <w:t xml:space="preserve"> </w:t>
      </w:r>
      <w:r w:rsidRPr="00482A26">
        <w:rPr>
          <w:rFonts w:ascii="Arial" w:eastAsia="Times New Roman" w:hAnsi="Arial" w:cs="Arial"/>
          <w:sz w:val="24"/>
          <w:szCs w:val="24"/>
        </w:rPr>
        <w:t>incident</w:t>
      </w:r>
      <w:r w:rsidR="00CE6578" w:rsidRPr="00482A26">
        <w:rPr>
          <w:rFonts w:ascii="Arial" w:eastAsia="Times New Roman" w:hAnsi="Arial" w:cs="Arial"/>
          <w:sz w:val="24"/>
          <w:szCs w:val="24"/>
        </w:rPr>
        <w:t xml:space="preserve"> </w:t>
      </w:r>
      <w:r w:rsidR="00F779E2" w:rsidRPr="00482A26">
        <w:rPr>
          <w:rFonts w:ascii="Arial" w:eastAsia="Times New Roman" w:hAnsi="Arial" w:cs="Arial"/>
          <w:sz w:val="24"/>
          <w:szCs w:val="24"/>
        </w:rPr>
        <w:t>in</w:t>
      </w:r>
      <w:r w:rsidR="00CE6578" w:rsidRPr="00482A26">
        <w:rPr>
          <w:rFonts w:ascii="Arial" w:eastAsia="Times New Roman" w:hAnsi="Arial" w:cs="Arial"/>
          <w:sz w:val="24"/>
          <w:szCs w:val="24"/>
        </w:rPr>
        <w:t xml:space="preserve"> </w:t>
      </w:r>
      <w:r w:rsidR="00CD2351" w:rsidRPr="00CD2351">
        <w:rPr>
          <w:rFonts w:ascii="Arial" w:eastAsia="Times New Roman" w:hAnsi="Arial" w:cs="Arial"/>
          <w:b/>
          <w:bCs/>
          <w:color w:val="0070C0"/>
          <w:sz w:val="24"/>
          <w:szCs w:val="24"/>
        </w:rPr>
        <w:t>33</w:t>
      </w:r>
      <w:r w:rsidR="00CE6578" w:rsidRPr="00CD2351">
        <w:rPr>
          <w:rFonts w:ascii="Arial" w:eastAsia="Times New Roman" w:hAnsi="Arial" w:cs="Arial"/>
          <w:b/>
          <w:bCs/>
          <w:color w:val="0070C0"/>
          <w:sz w:val="24"/>
          <w:szCs w:val="24"/>
        </w:rPr>
        <w:t xml:space="preserve"> </w:t>
      </w:r>
      <w:r w:rsidR="00F779E2" w:rsidRPr="00CD2351">
        <w:rPr>
          <w:rFonts w:ascii="Arial" w:eastAsia="Times New Roman" w:hAnsi="Arial" w:cs="Arial"/>
          <w:b/>
          <w:bCs/>
          <w:color w:val="0070C0"/>
          <w:sz w:val="24"/>
          <w:szCs w:val="24"/>
        </w:rPr>
        <w:t>barangays</w:t>
      </w:r>
      <w:r w:rsidR="00CE6578" w:rsidRPr="00482A26">
        <w:rPr>
          <w:rFonts w:ascii="Arial" w:eastAsia="Times New Roman" w:hAnsi="Arial" w:cs="Arial"/>
          <w:b/>
          <w:bCs/>
          <w:sz w:val="24"/>
          <w:szCs w:val="24"/>
        </w:rPr>
        <w:t xml:space="preserve"> </w:t>
      </w:r>
      <w:r w:rsidRPr="00482A26">
        <w:rPr>
          <w:rFonts w:ascii="Arial" w:eastAsia="Times New Roman" w:hAnsi="Arial" w:cs="Arial"/>
          <w:sz w:val="24"/>
          <w:szCs w:val="24"/>
        </w:rPr>
        <w:t>in</w:t>
      </w:r>
      <w:r w:rsidR="00CE6578" w:rsidRPr="00482A26">
        <w:rPr>
          <w:rFonts w:ascii="Arial" w:eastAsia="Times New Roman" w:hAnsi="Arial" w:cs="Arial"/>
          <w:sz w:val="24"/>
          <w:szCs w:val="24"/>
        </w:rPr>
        <w:t xml:space="preserve"> </w:t>
      </w:r>
      <w:r w:rsidR="002F35DE" w:rsidRPr="00482A26">
        <w:rPr>
          <w:rFonts w:ascii="Arial" w:eastAsia="Times New Roman" w:hAnsi="Arial" w:cs="Arial"/>
          <w:sz w:val="24"/>
          <w:szCs w:val="24"/>
        </w:rPr>
        <w:t xml:space="preserve">Magsaysay, Davao del Sur </w:t>
      </w:r>
      <w:r w:rsidR="00F779E2" w:rsidRPr="00482A26">
        <w:rPr>
          <w:rFonts w:ascii="Arial" w:eastAsia="Times New Roman" w:hAnsi="Arial" w:cs="Arial"/>
          <w:sz w:val="24"/>
          <w:szCs w:val="24"/>
        </w:rPr>
        <w:t>(see</w:t>
      </w:r>
      <w:r w:rsidR="00CE6578" w:rsidRPr="00482A26">
        <w:rPr>
          <w:rFonts w:ascii="Arial" w:eastAsia="Times New Roman" w:hAnsi="Arial" w:cs="Arial"/>
          <w:sz w:val="24"/>
          <w:szCs w:val="24"/>
        </w:rPr>
        <w:t xml:space="preserve"> </w:t>
      </w:r>
      <w:r w:rsidR="00F779E2" w:rsidRPr="00482A26">
        <w:rPr>
          <w:rFonts w:ascii="Arial" w:eastAsia="Times New Roman" w:hAnsi="Arial" w:cs="Arial"/>
          <w:sz w:val="24"/>
          <w:szCs w:val="24"/>
        </w:rPr>
        <w:t>Table</w:t>
      </w:r>
      <w:r w:rsidR="00CE6578" w:rsidRPr="00482A26">
        <w:rPr>
          <w:rFonts w:ascii="Arial" w:eastAsia="Times New Roman" w:hAnsi="Arial" w:cs="Arial"/>
          <w:sz w:val="24"/>
          <w:szCs w:val="24"/>
        </w:rPr>
        <w:t xml:space="preserve"> </w:t>
      </w:r>
      <w:r w:rsidR="00F779E2" w:rsidRPr="00482A26">
        <w:rPr>
          <w:rFonts w:ascii="Arial" w:eastAsia="Times New Roman" w:hAnsi="Arial" w:cs="Arial"/>
          <w:sz w:val="24"/>
          <w:szCs w:val="24"/>
        </w:rPr>
        <w:t>1).</w:t>
      </w:r>
      <w:r w:rsidR="00F779E2" w:rsidRPr="000F55EC">
        <w:rPr>
          <w:rFonts w:ascii="Arial" w:eastAsia="Times New Roman" w:hAnsi="Arial" w:cs="Arial"/>
          <w:sz w:val="24"/>
          <w:szCs w:val="24"/>
        </w:rPr>
        <w:tab/>
      </w:r>
    </w:p>
    <w:p w14:paraId="3D47E773" w14:textId="77777777" w:rsidR="0042754A" w:rsidRPr="000F55EC" w:rsidRDefault="0042754A" w:rsidP="000F55EC">
      <w:pPr>
        <w:widowControl/>
        <w:spacing w:after="0" w:line="240" w:lineRule="auto"/>
        <w:ind w:left="270"/>
        <w:contextualSpacing/>
        <w:jc w:val="both"/>
        <w:rPr>
          <w:rFonts w:ascii="Arial" w:eastAsia="Times New Roman" w:hAnsi="Arial" w:cs="Arial"/>
          <w:sz w:val="20"/>
          <w:szCs w:val="24"/>
        </w:rPr>
      </w:pPr>
    </w:p>
    <w:p w14:paraId="3F09C226" w14:textId="7FA4981B" w:rsidR="00F779E2" w:rsidRPr="000F55EC" w:rsidRDefault="00F779E2" w:rsidP="000F55EC">
      <w:pPr>
        <w:widowControl/>
        <w:spacing w:after="0" w:line="240" w:lineRule="auto"/>
        <w:ind w:left="-90" w:firstLine="374"/>
        <w:contextualSpacing/>
        <w:jc w:val="both"/>
        <w:rPr>
          <w:rFonts w:ascii="Arial" w:eastAsia="Times New Roman" w:hAnsi="Arial" w:cs="Arial"/>
          <w:sz w:val="20"/>
          <w:szCs w:val="24"/>
        </w:rPr>
      </w:pPr>
      <w:r w:rsidRPr="000F55EC">
        <w:rPr>
          <w:rFonts w:ascii="Arial" w:eastAsia="Times New Roman" w:hAnsi="Arial" w:cs="Arial"/>
          <w:b/>
          <w:bCs/>
          <w:i/>
          <w:iCs/>
          <w:color w:val="000000"/>
          <w:sz w:val="20"/>
          <w:szCs w:val="24"/>
        </w:rPr>
        <w:t>Table</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1.</w:t>
      </w:r>
      <w:r w:rsidR="00CE6578" w:rsidRPr="000F55EC">
        <w:rPr>
          <w:rFonts w:ascii="Arial" w:eastAsia="Times New Roman" w:hAnsi="Arial" w:cs="Arial"/>
          <w:b/>
          <w:bCs/>
          <w:i/>
          <w:iCs/>
          <w:color w:val="000000"/>
          <w:sz w:val="20"/>
          <w:szCs w:val="24"/>
        </w:rPr>
        <w:t xml:space="preserve"> </w:t>
      </w:r>
      <w:r w:rsidR="004C5FC5" w:rsidRPr="000F55EC">
        <w:rPr>
          <w:rFonts w:ascii="Arial" w:eastAsia="Times New Roman" w:hAnsi="Arial" w:cs="Arial"/>
          <w:b/>
          <w:bCs/>
          <w:i/>
          <w:iCs/>
          <w:color w:val="000000"/>
          <w:sz w:val="20"/>
          <w:szCs w:val="24"/>
        </w:rPr>
        <w:t>Number</w:t>
      </w:r>
      <w:r w:rsidR="00CE6578" w:rsidRPr="000F55EC">
        <w:rPr>
          <w:rFonts w:ascii="Arial" w:eastAsia="Times New Roman" w:hAnsi="Arial" w:cs="Arial"/>
          <w:b/>
          <w:bCs/>
          <w:i/>
          <w:iCs/>
          <w:color w:val="000000"/>
          <w:sz w:val="20"/>
          <w:szCs w:val="24"/>
        </w:rPr>
        <w:t xml:space="preserve"> </w:t>
      </w:r>
      <w:r w:rsidR="004C5FC5" w:rsidRPr="000F55EC">
        <w:rPr>
          <w:rFonts w:ascii="Arial" w:eastAsia="Times New Roman" w:hAnsi="Arial" w:cs="Arial"/>
          <w:b/>
          <w:bCs/>
          <w:i/>
          <w:iCs/>
          <w:color w:val="000000"/>
          <w:sz w:val="20"/>
          <w:szCs w:val="24"/>
        </w:rPr>
        <w:t>of</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Affected</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Families</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Persons</w:t>
      </w:r>
    </w:p>
    <w:tbl>
      <w:tblPr>
        <w:tblW w:w="4854" w:type="pct"/>
        <w:tblInd w:w="279" w:type="dxa"/>
        <w:tblCellMar>
          <w:left w:w="0" w:type="dxa"/>
          <w:right w:w="0" w:type="dxa"/>
        </w:tblCellMar>
        <w:tblLook w:val="04A0" w:firstRow="1" w:lastRow="0" w:firstColumn="1" w:lastColumn="0" w:noHBand="0" w:noVBand="1"/>
      </w:tblPr>
      <w:tblGrid>
        <w:gridCol w:w="144"/>
        <w:gridCol w:w="4707"/>
        <w:gridCol w:w="1744"/>
        <w:gridCol w:w="1429"/>
        <w:gridCol w:w="1429"/>
      </w:tblGrid>
      <w:tr w:rsidR="00CD2351" w:rsidRPr="00CD2351" w14:paraId="5626BC7E" w14:textId="77777777" w:rsidTr="00CD2351">
        <w:trPr>
          <w:trHeight w:val="20"/>
        </w:trPr>
        <w:tc>
          <w:tcPr>
            <w:tcW w:w="256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81F3605"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REGION / PROVINCE / MUNICIPALITY </w:t>
            </w:r>
          </w:p>
        </w:tc>
        <w:tc>
          <w:tcPr>
            <w:tcW w:w="243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0682381"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NUMBER OF AFFECTED </w:t>
            </w:r>
          </w:p>
        </w:tc>
      </w:tr>
      <w:tr w:rsidR="00CD2351" w:rsidRPr="00CD2351" w14:paraId="3E5245B1" w14:textId="77777777" w:rsidTr="00CD2351">
        <w:trPr>
          <w:trHeight w:val="20"/>
        </w:trPr>
        <w:tc>
          <w:tcPr>
            <w:tcW w:w="2565" w:type="pct"/>
            <w:gridSpan w:val="2"/>
            <w:vMerge/>
            <w:tcBorders>
              <w:top w:val="single" w:sz="4" w:space="0" w:color="000000"/>
              <w:left w:val="single" w:sz="4" w:space="0" w:color="000000"/>
              <w:bottom w:val="single" w:sz="4" w:space="0" w:color="000000"/>
              <w:right w:val="single" w:sz="4" w:space="0" w:color="000000"/>
            </w:tcBorders>
            <w:vAlign w:val="center"/>
            <w:hideMark/>
          </w:tcPr>
          <w:p w14:paraId="4F728DB4" w14:textId="77777777" w:rsidR="00CD2351" w:rsidRPr="00CD2351" w:rsidRDefault="00CD2351" w:rsidP="00CD2351">
            <w:pPr>
              <w:spacing w:after="0" w:line="240" w:lineRule="auto"/>
              <w:ind w:right="57"/>
              <w:contextualSpacing/>
              <w:rPr>
                <w:rFonts w:ascii="Arial" w:hAnsi="Arial" w:cs="Arial"/>
                <w:b/>
                <w:bCs/>
                <w:sz w:val="20"/>
                <w:szCs w:val="20"/>
              </w:rPr>
            </w:pPr>
          </w:p>
        </w:tc>
        <w:tc>
          <w:tcPr>
            <w:tcW w:w="923"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8B30E1A"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Barangays </w:t>
            </w:r>
          </w:p>
        </w:tc>
        <w:tc>
          <w:tcPr>
            <w:tcW w:w="756"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0830E1E0"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Families </w:t>
            </w:r>
          </w:p>
        </w:tc>
        <w:tc>
          <w:tcPr>
            <w:tcW w:w="756"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6560D8A"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Persons </w:t>
            </w:r>
          </w:p>
        </w:tc>
      </w:tr>
      <w:tr w:rsidR="00CD2351" w:rsidRPr="00CD2351" w14:paraId="1FD12674" w14:textId="77777777" w:rsidTr="00CD2351">
        <w:trPr>
          <w:trHeight w:val="20"/>
        </w:trPr>
        <w:tc>
          <w:tcPr>
            <w:tcW w:w="256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0D99241" w14:textId="77777777" w:rsidR="00CD2351" w:rsidRPr="00CD2351" w:rsidRDefault="00CD2351" w:rsidP="00CD2351">
            <w:pPr>
              <w:spacing w:after="0" w:line="240" w:lineRule="auto"/>
              <w:ind w:right="57"/>
              <w:contextualSpacing/>
              <w:jc w:val="center"/>
              <w:rPr>
                <w:rFonts w:ascii="Arial" w:hAnsi="Arial" w:cs="Arial"/>
                <w:b/>
                <w:bCs/>
                <w:color w:val="000000"/>
                <w:sz w:val="20"/>
                <w:szCs w:val="20"/>
              </w:rPr>
            </w:pPr>
            <w:r w:rsidRPr="00CD2351">
              <w:rPr>
                <w:rFonts w:ascii="Arial" w:hAnsi="Arial" w:cs="Arial"/>
                <w:b/>
                <w:bCs/>
                <w:color w:val="000000"/>
                <w:sz w:val="20"/>
                <w:szCs w:val="20"/>
              </w:rPr>
              <w:t>GRAND TOTAL</w:t>
            </w:r>
          </w:p>
        </w:tc>
        <w:tc>
          <w:tcPr>
            <w:tcW w:w="9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CC7ACA" w14:textId="32729299"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33 </w:t>
            </w:r>
          </w:p>
        </w:tc>
        <w:tc>
          <w:tcPr>
            <w:tcW w:w="75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08F738D" w14:textId="56583A32"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575 </w:t>
            </w:r>
          </w:p>
        </w:tc>
        <w:tc>
          <w:tcPr>
            <w:tcW w:w="75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5090D6" w14:textId="2CD45279"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2,875 </w:t>
            </w:r>
          </w:p>
        </w:tc>
      </w:tr>
      <w:tr w:rsidR="00CD2351" w:rsidRPr="00CD2351" w14:paraId="3E062E6B" w14:textId="77777777" w:rsidTr="00CD2351">
        <w:trPr>
          <w:trHeight w:val="20"/>
        </w:trPr>
        <w:tc>
          <w:tcPr>
            <w:tcW w:w="2565"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BD04C6" w14:textId="77777777" w:rsidR="00CD2351" w:rsidRPr="00CD2351" w:rsidRDefault="00CD2351" w:rsidP="00CD2351">
            <w:pPr>
              <w:spacing w:after="0" w:line="240" w:lineRule="auto"/>
              <w:ind w:right="57"/>
              <w:contextualSpacing/>
              <w:rPr>
                <w:rFonts w:ascii="Arial" w:hAnsi="Arial" w:cs="Arial"/>
                <w:b/>
                <w:bCs/>
                <w:color w:val="000000"/>
                <w:sz w:val="20"/>
                <w:szCs w:val="20"/>
              </w:rPr>
            </w:pPr>
            <w:r w:rsidRPr="00CD2351">
              <w:rPr>
                <w:rFonts w:ascii="Arial" w:hAnsi="Arial" w:cs="Arial"/>
                <w:b/>
                <w:bCs/>
                <w:color w:val="000000"/>
                <w:sz w:val="20"/>
                <w:szCs w:val="20"/>
              </w:rPr>
              <w:t>REGION XI</w:t>
            </w:r>
          </w:p>
        </w:tc>
        <w:tc>
          <w:tcPr>
            <w:tcW w:w="9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6CECD8" w14:textId="5C314450"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33 </w:t>
            </w:r>
          </w:p>
        </w:tc>
        <w:tc>
          <w:tcPr>
            <w:tcW w:w="75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C6F297" w14:textId="28106AF3"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575 </w:t>
            </w:r>
          </w:p>
        </w:tc>
        <w:tc>
          <w:tcPr>
            <w:tcW w:w="75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552F58" w14:textId="198C7A09"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2,875 </w:t>
            </w:r>
          </w:p>
        </w:tc>
      </w:tr>
      <w:tr w:rsidR="00CD2351" w:rsidRPr="00CD2351" w14:paraId="5C7F9E7B" w14:textId="77777777" w:rsidTr="00CD2351">
        <w:trPr>
          <w:trHeight w:val="20"/>
        </w:trPr>
        <w:tc>
          <w:tcPr>
            <w:tcW w:w="256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2F9006" w14:textId="77777777" w:rsidR="00CD2351" w:rsidRPr="00CD2351" w:rsidRDefault="00CD2351" w:rsidP="00CD2351">
            <w:pPr>
              <w:spacing w:after="0" w:line="240" w:lineRule="auto"/>
              <w:ind w:right="57"/>
              <w:contextualSpacing/>
              <w:rPr>
                <w:rFonts w:ascii="Arial" w:hAnsi="Arial" w:cs="Arial"/>
                <w:b/>
                <w:bCs/>
                <w:color w:val="000000"/>
                <w:sz w:val="20"/>
                <w:szCs w:val="20"/>
              </w:rPr>
            </w:pPr>
            <w:r w:rsidRPr="00CD2351">
              <w:rPr>
                <w:rFonts w:ascii="Arial" w:hAnsi="Arial" w:cs="Arial"/>
                <w:b/>
                <w:bCs/>
                <w:color w:val="000000"/>
                <w:sz w:val="20"/>
                <w:szCs w:val="20"/>
              </w:rPr>
              <w:t>Davao del Sur</w:t>
            </w:r>
          </w:p>
        </w:tc>
        <w:tc>
          <w:tcPr>
            <w:tcW w:w="9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B4DECA" w14:textId="180FB564"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33 </w:t>
            </w:r>
          </w:p>
        </w:tc>
        <w:tc>
          <w:tcPr>
            <w:tcW w:w="7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D3D675" w14:textId="7A9198FE"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575 </w:t>
            </w:r>
          </w:p>
        </w:tc>
        <w:tc>
          <w:tcPr>
            <w:tcW w:w="7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D70FA3" w14:textId="7107D92C"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2,875 </w:t>
            </w:r>
          </w:p>
        </w:tc>
      </w:tr>
      <w:tr w:rsidR="00CD2351" w:rsidRPr="00CD2351" w14:paraId="5EE95AC5" w14:textId="77777777" w:rsidTr="00CD2351">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EFAC5A" w14:textId="77777777" w:rsidR="00CD2351" w:rsidRPr="00CD2351" w:rsidRDefault="00CD2351" w:rsidP="00CD2351">
            <w:pPr>
              <w:spacing w:after="0" w:line="240" w:lineRule="auto"/>
              <w:ind w:right="57"/>
              <w:contextualSpacing/>
              <w:rPr>
                <w:rFonts w:ascii="Arial" w:hAnsi="Arial" w:cs="Arial"/>
                <w:color w:val="000000"/>
                <w:sz w:val="20"/>
                <w:szCs w:val="20"/>
              </w:rPr>
            </w:pPr>
            <w:r w:rsidRPr="00CD2351">
              <w:rPr>
                <w:rFonts w:ascii="Arial" w:hAnsi="Arial" w:cs="Arial"/>
                <w:color w:val="000000"/>
                <w:sz w:val="20"/>
                <w:szCs w:val="20"/>
              </w:rPr>
              <w:t> </w:t>
            </w:r>
          </w:p>
        </w:tc>
        <w:tc>
          <w:tcPr>
            <w:tcW w:w="2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3C01A" w14:textId="77777777" w:rsidR="00CD2351" w:rsidRPr="00CD2351" w:rsidRDefault="00CD2351" w:rsidP="00CD2351">
            <w:pPr>
              <w:spacing w:after="0" w:line="240" w:lineRule="auto"/>
              <w:ind w:right="57"/>
              <w:contextualSpacing/>
              <w:rPr>
                <w:rFonts w:ascii="Arial" w:hAnsi="Arial" w:cs="Arial"/>
                <w:i/>
                <w:iCs/>
                <w:color w:val="000000"/>
                <w:sz w:val="20"/>
                <w:szCs w:val="20"/>
              </w:rPr>
            </w:pPr>
            <w:proofErr w:type="spellStart"/>
            <w:r w:rsidRPr="00CD2351">
              <w:rPr>
                <w:rFonts w:ascii="Arial" w:hAnsi="Arial" w:cs="Arial"/>
                <w:i/>
                <w:iCs/>
                <w:color w:val="000000"/>
                <w:sz w:val="20"/>
                <w:szCs w:val="20"/>
              </w:rPr>
              <w:t>Bansalan</w:t>
            </w:r>
            <w:proofErr w:type="spellEnd"/>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D8342" w14:textId="42D29EAA" w:rsidR="00CD2351" w:rsidRPr="00CD2351" w:rsidRDefault="00CD2351" w:rsidP="00CD2351">
            <w:pPr>
              <w:spacing w:after="0" w:line="240" w:lineRule="auto"/>
              <w:ind w:right="57"/>
              <w:contextualSpacing/>
              <w:jc w:val="right"/>
              <w:rPr>
                <w:rFonts w:ascii="Arial" w:hAnsi="Arial" w:cs="Arial"/>
                <w:color w:val="000000"/>
                <w:sz w:val="20"/>
                <w:szCs w:val="20"/>
              </w:rPr>
            </w:pPr>
            <w:r w:rsidRPr="00CD2351">
              <w:rPr>
                <w:rFonts w:ascii="Arial" w:hAnsi="Arial" w:cs="Arial"/>
                <w:color w:val="000000"/>
                <w:sz w:val="20"/>
                <w:szCs w:val="20"/>
              </w:rPr>
              <w:t xml:space="preserve"> 8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13E57" w14:textId="5605F68E" w:rsidR="00CD2351" w:rsidRPr="00CD2351" w:rsidRDefault="00CD2351" w:rsidP="00CD2351">
            <w:pPr>
              <w:spacing w:after="0" w:line="240" w:lineRule="auto"/>
              <w:ind w:right="57"/>
              <w:contextualSpacing/>
              <w:jc w:val="right"/>
              <w:rPr>
                <w:rFonts w:ascii="Arial" w:hAnsi="Arial" w:cs="Arial"/>
                <w:color w:val="000000"/>
                <w:sz w:val="20"/>
                <w:szCs w:val="20"/>
              </w:rPr>
            </w:pPr>
            <w:r w:rsidRPr="00CD2351">
              <w:rPr>
                <w:rFonts w:ascii="Arial" w:hAnsi="Arial" w:cs="Arial"/>
                <w:color w:val="000000"/>
                <w:sz w:val="20"/>
                <w:szCs w:val="20"/>
              </w:rPr>
              <w:t xml:space="preserve"> 126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14E65" w14:textId="1E0B4672" w:rsidR="00CD2351" w:rsidRPr="00CD2351" w:rsidRDefault="00CD2351" w:rsidP="00CD2351">
            <w:pPr>
              <w:spacing w:after="0" w:line="240" w:lineRule="auto"/>
              <w:ind w:right="57"/>
              <w:contextualSpacing/>
              <w:jc w:val="right"/>
              <w:rPr>
                <w:rFonts w:ascii="Arial" w:hAnsi="Arial" w:cs="Arial"/>
                <w:color w:val="000000"/>
                <w:sz w:val="20"/>
                <w:szCs w:val="20"/>
              </w:rPr>
            </w:pPr>
            <w:r w:rsidRPr="00CD2351">
              <w:rPr>
                <w:rFonts w:ascii="Arial" w:hAnsi="Arial" w:cs="Arial"/>
                <w:color w:val="000000"/>
                <w:sz w:val="20"/>
                <w:szCs w:val="20"/>
              </w:rPr>
              <w:t xml:space="preserve"> 630 </w:t>
            </w:r>
          </w:p>
        </w:tc>
      </w:tr>
      <w:tr w:rsidR="00CD2351" w:rsidRPr="00CD2351" w14:paraId="273D2885" w14:textId="77777777" w:rsidTr="00CD2351">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4C2EDA" w14:textId="77777777" w:rsidR="00CD2351" w:rsidRPr="00CD2351" w:rsidRDefault="00CD2351" w:rsidP="00CD2351">
            <w:pPr>
              <w:spacing w:after="0" w:line="240" w:lineRule="auto"/>
              <w:ind w:right="57"/>
              <w:contextualSpacing/>
              <w:rPr>
                <w:rFonts w:ascii="Arial" w:hAnsi="Arial" w:cs="Arial"/>
                <w:i/>
                <w:iCs/>
                <w:color w:val="000000"/>
                <w:sz w:val="20"/>
                <w:szCs w:val="20"/>
              </w:rPr>
            </w:pPr>
            <w:r w:rsidRPr="00CD2351">
              <w:rPr>
                <w:rFonts w:ascii="Arial" w:hAnsi="Arial" w:cs="Arial"/>
                <w:i/>
                <w:iCs/>
                <w:color w:val="000000"/>
                <w:sz w:val="20"/>
                <w:szCs w:val="20"/>
              </w:rPr>
              <w:t> </w:t>
            </w:r>
          </w:p>
        </w:tc>
        <w:tc>
          <w:tcPr>
            <w:tcW w:w="2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E41A1" w14:textId="77777777" w:rsidR="00CD2351" w:rsidRPr="00CD2351" w:rsidRDefault="00CD2351" w:rsidP="00CD2351">
            <w:pPr>
              <w:spacing w:after="0" w:line="240" w:lineRule="auto"/>
              <w:ind w:right="57"/>
              <w:contextualSpacing/>
              <w:rPr>
                <w:rFonts w:ascii="Arial" w:hAnsi="Arial" w:cs="Arial"/>
                <w:i/>
                <w:iCs/>
                <w:color w:val="000000"/>
                <w:sz w:val="20"/>
                <w:szCs w:val="20"/>
              </w:rPr>
            </w:pPr>
            <w:r w:rsidRPr="00CD2351">
              <w:rPr>
                <w:rFonts w:ascii="Arial" w:hAnsi="Arial" w:cs="Arial"/>
                <w:i/>
                <w:iCs/>
                <w:color w:val="000000"/>
                <w:sz w:val="20"/>
                <w:szCs w:val="20"/>
              </w:rPr>
              <w:t>Magsaysay</w:t>
            </w:r>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188E8F" w14:textId="4AEA1CD3"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14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21F252" w14:textId="64B14C5C"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197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9FC9E" w14:textId="4C95530B"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985 </w:t>
            </w:r>
          </w:p>
        </w:tc>
      </w:tr>
      <w:tr w:rsidR="00CD2351" w:rsidRPr="00CD2351" w14:paraId="496DF545" w14:textId="77777777" w:rsidTr="00CD2351">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48381A" w14:textId="77777777" w:rsidR="00CD2351" w:rsidRPr="00CD2351" w:rsidRDefault="00CD2351" w:rsidP="00CD2351">
            <w:pPr>
              <w:spacing w:after="0" w:line="240" w:lineRule="auto"/>
              <w:ind w:right="57"/>
              <w:contextualSpacing/>
              <w:rPr>
                <w:rFonts w:ascii="Arial" w:hAnsi="Arial" w:cs="Arial"/>
                <w:i/>
                <w:iCs/>
                <w:color w:val="000000"/>
                <w:sz w:val="20"/>
                <w:szCs w:val="20"/>
              </w:rPr>
            </w:pPr>
            <w:r w:rsidRPr="00CD2351">
              <w:rPr>
                <w:rFonts w:ascii="Arial" w:hAnsi="Arial" w:cs="Arial"/>
                <w:i/>
                <w:iCs/>
                <w:color w:val="000000"/>
                <w:sz w:val="20"/>
                <w:szCs w:val="20"/>
              </w:rPr>
              <w:t> </w:t>
            </w:r>
          </w:p>
        </w:tc>
        <w:tc>
          <w:tcPr>
            <w:tcW w:w="2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9D29B8" w14:textId="77777777" w:rsidR="00CD2351" w:rsidRPr="00CD2351" w:rsidRDefault="00CD2351" w:rsidP="00CD2351">
            <w:pPr>
              <w:spacing w:after="0" w:line="240" w:lineRule="auto"/>
              <w:ind w:right="57"/>
              <w:contextualSpacing/>
              <w:rPr>
                <w:rFonts w:ascii="Arial" w:hAnsi="Arial" w:cs="Arial"/>
                <w:i/>
                <w:iCs/>
                <w:color w:val="000000"/>
                <w:sz w:val="20"/>
                <w:szCs w:val="20"/>
              </w:rPr>
            </w:pPr>
            <w:proofErr w:type="spellStart"/>
            <w:r w:rsidRPr="00CD2351">
              <w:rPr>
                <w:rFonts w:ascii="Arial" w:hAnsi="Arial" w:cs="Arial"/>
                <w:i/>
                <w:iCs/>
                <w:color w:val="000000"/>
                <w:sz w:val="20"/>
                <w:szCs w:val="20"/>
              </w:rPr>
              <w:t>Matanao</w:t>
            </w:r>
            <w:proofErr w:type="spellEnd"/>
          </w:p>
        </w:tc>
        <w:tc>
          <w:tcPr>
            <w:tcW w:w="9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563D74" w14:textId="05DE2DC1"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11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805B2A" w14:textId="3392C190"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252 </w:t>
            </w:r>
          </w:p>
        </w:tc>
        <w:tc>
          <w:tcPr>
            <w:tcW w:w="75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633CC" w14:textId="7FC6BAA4"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 1,260 </w:t>
            </w:r>
          </w:p>
        </w:tc>
      </w:tr>
    </w:tbl>
    <w:p w14:paraId="3864DB56" w14:textId="4DAC3F08" w:rsidR="000645FA" w:rsidRPr="000F55EC" w:rsidRDefault="001B6DDB" w:rsidP="000F55EC">
      <w:pPr>
        <w:widowControl/>
        <w:spacing w:after="0" w:line="240" w:lineRule="auto"/>
        <w:ind w:left="284"/>
        <w:contextualSpacing/>
        <w:jc w:val="both"/>
        <w:rPr>
          <w:rFonts w:ascii="Arial" w:eastAsia="Times New Roman" w:hAnsi="Arial" w:cs="Arial"/>
          <w:bCs/>
          <w:i/>
          <w:iCs/>
          <w:color w:val="000000"/>
          <w:sz w:val="16"/>
          <w:szCs w:val="24"/>
        </w:rPr>
      </w:pPr>
      <w:r w:rsidRPr="000F55EC">
        <w:rPr>
          <w:rFonts w:ascii="Arial" w:eastAsia="Times New Roman" w:hAnsi="Arial" w:cs="Arial"/>
          <w:bCs/>
          <w:i/>
          <w:iCs/>
          <w:color w:val="000000"/>
          <w:sz w:val="16"/>
          <w:szCs w:val="24"/>
        </w:rPr>
        <w:t>N</w:t>
      </w:r>
      <w:r w:rsidRPr="000F55EC">
        <w:rPr>
          <w:rFonts w:ascii="Arial" w:eastAsia="Times New Roman" w:hAnsi="Arial" w:cs="Arial"/>
          <w:bCs/>
          <w:i/>
          <w:iCs/>
          <w:color w:val="000000"/>
          <w:sz w:val="16"/>
          <w:szCs w:val="24"/>
        </w:rPr>
        <w:t>ote:</w:t>
      </w:r>
      <w:r w:rsidR="00CE6578" w:rsidRPr="000F55EC">
        <w:rPr>
          <w:rFonts w:ascii="Arial" w:eastAsia="Times New Roman" w:hAnsi="Arial" w:cs="Arial"/>
          <w:bCs/>
          <w:i/>
          <w:iCs/>
          <w:color w:val="000000"/>
          <w:sz w:val="16"/>
          <w:szCs w:val="24"/>
        </w:rPr>
        <w:t xml:space="preserve"> </w:t>
      </w:r>
      <w:r w:rsidR="009662D8" w:rsidRPr="000F55EC">
        <w:rPr>
          <w:rFonts w:ascii="Arial" w:eastAsia="Times New Roman" w:hAnsi="Arial" w:cs="Arial"/>
          <w:bCs/>
          <w:i/>
          <w:iCs/>
          <w:color w:val="000000"/>
          <w:sz w:val="16"/>
          <w:szCs w:val="24"/>
        </w:rPr>
        <w:t>Ongoing</w:t>
      </w:r>
      <w:r w:rsidR="00CE6578" w:rsidRPr="000F55EC">
        <w:rPr>
          <w:rFonts w:ascii="Arial" w:eastAsia="Times New Roman" w:hAnsi="Arial" w:cs="Arial"/>
          <w:bCs/>
          <w:i/>
          <w:iCs/>
          <w:color w:val="000000"/>
          <w:sz w:val="16"/>
          <w:szCs w:val="24"/>
        </w:rPr>
        <w:t xml:space="preserve"> </w:t>
      </w:r>
      <w:r w:rsidR="009662D8" w:rsidRPr="000F55EC">
        <w:rPr>
          <w:rFonts w:ascii="Arial" w:eastAsia="Times New Roman" w:hAnsi="Arial" w:cs="Arial"/>
          <w:bCs/>
          <w:i/>
          <w:iCs/>
          <w:color w:val="000000"/>
          <w:sz w:val="16"/>
          <w:szCs w:val="24"/>
        </w:rPr>
        <w:t>assessment</w:t>
      </w:r>
      <w:r w:rsidR="00CE6578" w:rsidRPr="000F55EC">
        <w:rPr>
          <w:rFonts w:ascii="Arial" w:eastAsia="Times New Roman" w:hAnsi="Arial" w:cs="Arial"/>
          <w:bCs/>
          <w:i/>
          <w:iCs/>
          <w:color w:val="000000"/>
          <w:sz w:val="16"/>
          <w:szCs w:val="24"/>
        </w:rPr>
        <w:t xml:space="preserve"> </w:t>
      </w:r>
      <w:r w:rsidR="009662D8" w:rsidRPr="000F55EC">
        <w:rPr>
          <w:rFonts w:ascii="Arial" w:eastAsia="Times New Roman" w:hAnsi="Arial" w:cs="Arial"/>
          <w:bCs/>
          <w:i/>
          <w:iCs/>
          <w:color w:val="000000"/>
          <w:sz w:val="16"/>
          <w:szCs w:val="24"/>
        </w:rPr>
        <w:t>and</w:t>
      </w:r>
      <w:r w:rsidR="00CE6578" w:rsidRPr="000F55EC">
        <w:rPr>
          <w:rFonts w:ascii="Arial" w:eastAsia="Times New Roman" w:hAnsi="Arial" w:cs="Arial"/>
          <w:bCs/>
          <w:i/>
          <w:iCs/>
          <w:color w:val="000000"/>
          <w:sz w:val="16"/>
          <w:szCs w:val="24"/>
        </w:rPr>
        <w:t xml:space="preserve"> </w:t>
      </w:r>
      <w:r w:rsidR="009662D8" w:rsidRPr="000F55EC">
        <w:rPr>
          <w:rFonts w:ascii="Arial" w:eastAsia="Times New Roman" w:hAnsi="Arial" w:cs="Arial"/>
          <w:bCs/>
          <w:i/>
          <w:iCs/>
          <w:color w:val="000000"/>
          <w:sz w:val="16"/>
          <w:szCs w:val="24"/>
        </w:rPr>
        <w:t>validation</w:t>
      </w:r>
      <w:r w:rsidR="00CE6578" w:rsidRPr="000F55EC">
        <w:rPr>
          <w:rFonts w:ascii="Arial" w:eastAsia="Times New Roman" w:hAnsi="Arial" w:cs="Arial"/>
          <w:bCs/>
          <w:i/>
          <w:iCs/>
          <w:color w:val="000000"/>
          <w:sz w:val="16"/>
          <w:szCs w:val="24"/>
        </w:rPr>
        <w:t xml:space="preserve"> </w:t>
      </w:r>
      <w:r w:rsidR="009662D8" w:rsidRPr="000F55EC">
        <w:rPr>
          <w:rFonts w:ascii="Arial" w:eastAsia="Times New Roman" w:hAnsi="Arial" w:cs="Arial"/>
          <w:bCs/>
          <w:i/>
          <w:iCs/>
          <w:color w:val="000000"/>
          <w:sz w:val="16"/>
          <w:szCs w:val="24"/>
        </w:rPr>
        <w:t>being</w:t>
      </w:r>
      <w:r w:rsidR="00CE6578" w:rsidRPr="000F55EC">
        <w:rPr>
          <w:rFonts w:ascii="Arial" w:eastAsia="Times New Roman" w:hAnsi="Arial" w:cs="Arial"/>
          <w:bCs/>
          <w:i/>
          <w:iCs/>
          <w:color w:val="000000"/>
          <w:sz w:val="16"/>
          <w:szCs w:val="24"/>
        </w:rPr>
        <w:t xml:space="preserve"> </w:t>
      </w:r>
      <w:r w:rsidR="009662D8" w:rsidRPr="000F55EC">
        <w:rPr>
          <w:rFonts w:ascii="Arial" w:eastAsia="Times New Roman" w:hAnsi="Arial" w:cs="Arial"/>
          <w:bCs/>
          <w:i/>
          <w:iCs/>
          <w:color w:val="000000"/>
          <w:sz w:val="16"/>
          <w:szCs w:val="24"/>
        </w:rPr>
        <w:t>conducted.</w:t>
      </w:r>
    </w:p>
    <w:p w14:paraId="2D0621F1" w14:textId="024106AF" w:rsidR="00C65A8E" w:rsidRPr="000F55EC" w:rsidRDefault="00CE6578" w:rsidP="000F55EC">
      <w:pPr>
        <w:widowControl/>
        <w:spacing w:after="0" w:line="240" w:lineRule="auto"/>
        <w:ind w:left="284"/>
        <w:contextualSpacing/>
        <w:jc w:val="right"/>
        <w:rPr>
          <w:rFonts w:ascii="Arial" w:eastAsia="Times New Roman" w:hAnsi="Arial" w:cs="Arial"/>
          <w:i/>
          <w:iCs/>
          <w:color w:val="0070C0"/>
          <w:sz w:val="16"/>
          <w:szCs w:val="24"/>
        </w:rPr>
      </w:pPr>
      <w:r w:rsidRPr="000F55EC">
        <w:rPr>
          <w:rFonts w:ascii="Arial" w:eastAsia="Times New Roman" w:hAnsi="Arial" w:cs="Arial"/>
          <w:i/>
          <w:iCs/>
          <w:color w:val="0070C0"/>
          <w:sz w:val="16"/>
          <w:szCs w:val="24"/>
        </w:rPr>
        <w:t xml:space="preserve"> </w:t>
      </w:r>
      <w:r w:rsidR="0048062F" w:rsidRPr="000F55EC">
        <w:rPr>
          <w:rFonts w:ascii="Arial" w:eastAsia="Times New Roman" w:hAnsi="Arial" w:cs="Arial"/>
          <w:i/>
          <w:iCs/>
          <w:color w:val="0070C0"/>
          <w:sz w:val="16"/>
          <w:szCs w:val="24"/>
        </w:rPr>
        <w:t>Source:</w:t>
      </w:r>
      <w:r w:rsidRPr="000F55EC">
        <w:rPr>
          <w:rFonts w:ascii="Arial" w:eastAsia="Times New Roman" w:hAnsi="Arial" w:cs="Arial"/>
          <w:i/>
          <w:iCs/>
          <w:color w:val="0070C0"/>
          <w:sz w:val="16"/>
          <w:szCs w:val="24"/>
        </w:rPr>
        <w:t xml:space="preserve"> </w:t>
      </w:r>
      <w:r w:rsidR="0048062F" w:rsidRPr="000F55EC">
        <w:rPr>
          <w:rFonts w:ascii="Arial" w:eastAsia="Times New Roman" w:hAnsi="Arial" w:cs="Arial"/>
          <w:i/>
          <w:iCs/>
          <w:color w:val="0070C0"/>
          <w:sz w:val="16"/>
          <w:szCs w:val="24"/>
        </w:rPr>
        <w:t>DSWD-FO</w:t>
      </w:r>
      <w:r w:rsidRPr="000F55EC">
        <w:rPr>
          <w:rFonts w:ascii="Arial" w:eastAsia="Times New Roman" w:hAnsi="Arial" w:cs="Arial"/>
          <w:i/>
          <w:iCs/>
          <w:color w:val="0070C0"/>
          <w:sz w:val="16"/>
          <w:szCs w:val="24"/>
        </w:rPr>
        <w:t xml:space="preserve"> </w:t>
      </w:r>
      <w:r w:rsidR="00911DBB">
        <w:rPr>
          <w:rFonts w:ascii="Arial" w:eastAsia="Times New Roman" w:hAnsi="Arial" w:cs="Arial"/>
          <w:i/>
          <w:iCs/>
          <w:color w:val="0070C0"/>
          <w:sz w:val="16"/>
          <w:szCs w:val="24"/>
        </w:rPr>
        <w:t>XI</w:t>
      </w:r>
    </w:p>
    <w:p w14:paraId="5F50EA0C" w14:textId="77777777" w:rsidR="00C65A8E" w:rsidRPr="000F55EC" w:rsidRDefault="00C65A8E" w:rsidP="000F55EC">
      <w:pPr>
        <w:widowControl/>
        <w:spacing w:after="0" w:line="240" w:lineRule="auto"/>
        <w:ind w:left="284"/>
        <w:contextualSpacing/>
        <w:jc w:val="right"/>
        <w:rPr>
          <w:rFonts w:ascii="Arial" w:eastAsia="Times New Roman" w:hAnsi="Arial" w:cs="Arial"/>
          <w:bCs/>
          <w:i/>
          <w:iCs/>
          <w:color w:val="000000"/>
          <w:sz w:val="16"/>
          <w:szCs w:val="24"/>
        </w:rPr>
      </w:pPr>
    </w:p>
    <w:p w14:paraId="7BCE333F" w14:textId="7B7AC6A6" w:rsidR="0048062F" w:rsidRPr="000F55EC" w:rsidRDefault="0048062F" w:rsidP="000F55EC">
      <w:pPr>
        <w:pStyle w:val="ListParagraph"/>
        <w:widowControl/>
        <w:numPr>
          <w:ilvl w:val="0"/>
          <w:numId w:val="29"/>
        </w:numPr>
        <w:spacing w:after="0" w:line="240" w:lineRule="auto"/>
        <w:ind w:left="284" w:hanging="374"/>
        <w:rPr>
          <w:rFonts w:ascii="Arial" w:eastAsia="Times New Roman" w:hAnsi="Arial" w:cs="Arial"/>
          <w:i/>
          <w:iCs/>
          <w:color w:val="0070C0"/>
          <w:sz w:val="16"/>
          <w:szCs w:val="24"/>
        </w:rPr>
      </w:pPr>
      <w:r w:rsidRPr="000F55EC">
        <w:rPr>
          <w:rFonts w:ascii="Arial" w:eastAsia="Times New Roman" w:hAnsi="Arial" w:cs="Arial"/>
          <w:b/>
          <w:bCs/>
          <w:color w:val="002060"/>
          <w:sz w:val="24"/>
          <w:szCs w:val="24"/>
        </w:rPr>
        <w:t>Status</w:t>
      </w:r>
      <w:r w:rsidR="00CE6578" w:rsidRPr="000F55EC">
        <w:rPr>
          <w:rFonts w:ascii="Arial" w:eastAsia="Times New Roman" w:hAnsi="Arial" w:cs="Arial"/>
          <w:b/>
          <w:bCs/>
          <w:color w:val="002060"/>
          <w:sz w:val="24"/>
          <w:szCs w:val="24"/>
        </w:rPr>
        <w:t xml:space="preserve"> </w:t>
      </w:r>
      <w:r w:rsidRPr="000F55EC">
        <w:rPr>
          <w:rFonts w:ascii="Arial" w:eastAsia="Times New Roman" w:hAnsi="Arial" w:cs="Arial"/>
          <w:b/>
          <w:bCs/>
          <w:color w:val="002060"/>
          <w:sz w:val="24"/>
          <w:szCs w:val="24"/>
        </w:rPr>
        <w:t>of</w:t>
      </w:r>
      <w:r w:rsidR="00CE6578" w:rsidRPr="000F55EC">
        <w:rPr>
          <w:rFonts w:ascii="Arial" w:eastAsia="Times New Roman" w:hAnsi="Arial" w:cs="Arial"/>
          <w:b/>
          <w:bCs/>
          <w:color w:val="002060"/>
          <w:sz w:val="24"/>
          <w:szCs w:val="24"/>
        </w:rPr>
        <w:t xml:space="preserve"> </w:t>
      </w:r>
      <w:r w:rsidRPr="000F55EC">
        <w:rPr>
          <w:rFonts w:ascii="Arial" w:eastAsia="Times New Roman" w:hAnsi="Arial" w:cs="Arial"/>
          <w:b/>
          <w:bCs/>
          <w:color w:val="002060"/>
          <w:sz w:val="24"/>
          <w:szCs w:val="24"/>
        </w:rPr>
        <w:t>Displaced</w:t>
      </w:r>
      <w:r w:rsidR="00CE6578" w:rsidRPr="000F55EC">
        <w:rPr>
          <w:rFonts w:ascii="Arial" w:eastAsia="Times New Roman" w:hAnsi="Arial" w:cs="Arial"/>
          <w:b/>
          <w:bCs/>
          <w:color w:val="002060"/>
          <w:sz w:val="24"/>
          <w:szCs w:val="24"/>
        </w:rPr>
        <w:t xml:space="preserve"> </w:t>
      </w:r>
      <w:r w:rsidRPr="000F55EC">
        <w:rPr>
          <w:rFonts w:ascii="Arial" w:eastAsia="Times New Roman" w:hAnsi="Arial" w:cs="Arial"/>
          <w:b/>
          <w:bCs/>
          <w:color w:val="002060"/>
          <w:sz w:val="24"/>
          <w:szCs w:val="24"/>
        </w:rPr>
        <w:t>Families</w:t>
      </w:r>
      <w:r w:rsidR="00CE6578" w:rsidRPr="000F55EC">
        <w:rPr>
          <w:rFonts w:ascii="Arial" w:eastAsia="Times New Roman" w:hAnsi="Arial" w:cs="Arial"/>
          <w:b/>
          <w:bCs/>
          <w:color w:val="002060"/>
          <w:sz w:val="24"/>
          <w:szCs w:val="24"/>
        </w:rPr>
        <w:t xml:space="preserve"> </w:t>
      </w:r>
      <w:r w:rsidRPr="000F55EC">
        <w:rPr>
          <w:rFonts w:ascii="Arial" w:eastAsia="Times New Roman" w:hAnsi="Arial" w:cs="Arial"/>
          <w:b/>
          <w:bCs/>
          <w:color w:val="002060"/>
          <w:sz w:val="24"/>
          <w:szCs w:val="24"/>
        </w:rPr>
        <w:t>/</w:t>
      </w:r>
      <w:r w:rsidR="00CE6578" w:rsidRPr="000F55EC">
        <w:rPr>
          <w:rFonts w:ascii="Arial" w:eastAsia="Times New Roman" w:hAnsi="Arial" w:cs="Arial"/>
          <w:b/>
          <w:bCs/>
          <w:color w:val="002060"/>
          <w:sz w:val="24"/>
          <w:szCs w:val="24"/>
        </w:rPr>
        <w:t xml:space="preserve"> </w:t>
      </w:r>
      <w:r w:rsidRPr="000F55EC">
        <w:rPr>
          <w:rFonts w:ascii="Arial" w:eastAsia="Times New Roman" w:hAnsi="Arial" w:cs="Arial"/>
          <w:b/>
          <w:bCs/>
          <w:color w:val="002060"/>
          <w:sz w:val="24"/>
          <w:szCs w:val="24"/>
        </w:rPr>
        <w:t>Persons</w:t>
      </w:r>
    </w:p>
    <w:p w14:paraId="16354EED" w14:textId="77777777" w:rsidR="00CD2351" w:rsidRPr="00CD2351" w:rsidRDefault="00CD2351" w:rsidP="00CD2351">
      <w:pPr>
        <w:pStyle w:val="ListParagraph"/>
        <w:widowControl/>
        <w:numPr>
          <w:ilvl w:val="0"/>
          <w:numId w:val="47"/>
        </w:numPr>
        <w:shd w:val="clear" w:color="auto" w:fill="FFFFFF"/>
        <w:spacing w:after="0" w:line="240" w:lineRule="auto"/>
        <w:jc w:val="both"/>
        <w:rPr>
          <w:rFonts w:ascii="Arial" w:eastAsia="Times New Roman" w:hAnsi="Arial" w:cs="Arial"/>
          <w:sz w:val="28"/>
          <w:szCs w:val="24"/>
        </w:rPr>
      </w:pPr>
      <w:r w:rsidRPr="00CD2351">
        <w:rPr>
          <w:rFonts w:ascii="Arial" w:hAnsi="Arial" w:cs="Arial"/>
          <w:b/>
          <w:bCs/>
          <w:color w:val="002060"/>
          <w:sz w:val="24"/>
          <w:shd w:val="clear" w:color="auto" w:fill="FFFFFF"/>
        </w:rPr>
        <w:t>Inside Evacuation Centers</w:t>
      </w:r>
    </w:p>
    <w:p w14:paraId="753A0D8F" w14:textId="525AEAB9" w:rsidR="00CD2351" w:rsidRDefault="00CD2351" w:rsidP="00CD2351">
      <w:pPr>
        <w:pStyle w:val="ListParagraph"/>
        <w:widowControl/>
        <w:shd w:val="clear" w:color="auto" w:fill="FFFFFF"/>
        <w:spacing w:after="0" w:line="240" w:lineRule="auto"/>
        <w:ind w:left="644"/>
        <w:jc w:val="both"/>
        <w:rPr>
          <w:rFonts w:ascii="Arial" w:hAnsi="Arial" w:cs="Arial"/>
          <w:color w:val="000000"/>
          <w:sz w:val="24"/>
          <w:shd w:val="clear" w:color="auto" w:fill="FFFFFF"/>
        </w:rPr>
      </w:pPr>
      <w:r w:rsidRPr="00CD2351">
        <w:rPr>
          <w:rFonts w:ascii="Arial" w:hAnsi="Arial" w:cs="Arial"/>
          <w:color w:val="000000"/>
          <w:sz w:val="24"/>
          <w:shd w:val="clear" w:color="auto" w:fill="FFFFFF"/>
        </w:rPr>
        <w:t>There are </w:t>
      </w:r>
      <w:r>
        <w:rPr>
          <w:rFonts w:ascii="Arial" w:hAnsi="Arial" w:cs="Arial"/>
          <w:b/>
          <w:bCs/>
          <w:color w:val="0070C0"/>
          <w:sz w:val="24"/>
          <w:shd w:val="clear" w:color="auto" w:fill="FFFFFF"/>
        </w:rPr>
        <w:t>28</w:t>
      </w:r>
      <w:r w:rsidRPr="00CD2351">
        <w:rPr>
          <w:rFonts w:ascii="Arial" w:hAnsi="Arial" w:cs="Arial"/>
          <w:b/>
          <w:bCs/>
          <w:color w:val="0070C0"/>
          <w:sz w:val="24"/>
          <w:shd w:val="clear" w:color="auto" w:fill="FFFFFF"/>
        </w:rPr>
        <w:t xml:space="preserve"> families</w:t>
      </w:r>
      <w:r w:rsidRPr="00CD2351">
        <w:rPr>
          <w:rFonts w:ascii="Arial" w:hAnsi="Arial" w:cs="Arial"/>
          <w:color w:val="0070C0"/>
          <w:sz w:val="24"/>
          <w:shd w:val="clear" w:color="auto" w:fill="FFFFFF"/>
        </w:rPr>
        <w:t> </w:t>
      </w:r>
      <w:r w:rsidRPr="00CD2351">
        <w:rPr>
          <w:rFonts w:ascii="Arial" w:hAnsi="Arial" w:cs="Arial"/>
          <w:color w:val="000000"/>
          <w:sz w:val="24"/>
          <w:shd w:val="clear" w:color="auto" w:fill="FFFFFF"/>
        </w:rPr>
        <w:t>or </w:t>
      </w:r>
      <w:r>
        <w:rPr>
          <w:rFonts w:ascii="Arial" w:hAnsi="Arial" w:cs="Arial"/>
          <w:b/>
          <w:bCs/>
          <w:color w:val="0070C0"/>
          <w:sz w:val="24"/>
          <w:shd w:val="clear" w:color="auto" w:fill="FFFFFF"/>
        </w:rPr>
        <w:t>202</w:t>
      </w:r>
      <w:r w:rsidRPr="00CD2351">
        <w:rPr>
          <w:rFonts w:ascii="Arial" w:hAnsi="Arial" w:cs="Arial"/>
          <w:b/>
          <w:bCs/>
          <w:color w:val="0070C0"/>
          <w:sz w:val="24"/>
          <w:shd w:val="clear" w:color="auto" w:fill="FFFFFF"/>
        </w:rPr>
        <w:t xml:space="preserve"> persons</w:t>
      </w:r>
      <w:r w:rsidRPr="00CD2351">
        <w:rPr>
          <w:rFonts w:ascii="Arial" w:hAnsi="Arial" w:cs="Arial"/>
          <w:color w:val="0070C0"/>
          <w:sz w:val="24"/>
          <w:shd w:val="clear" w:color="auto" w:fill="FFFFFF"/>
        </w:rPr>
        <w:t> </w:t>
      </w:r>
      <w:r w:rsidRPr="00CD2351">
        <w:rPr>
          <w:rFonts w:ascii="Arial" w:hAnsi="Arial" w:cs="Arial"/>
          <w:color w:val="000000"/>
          <w:sz w:val="24"/>
          <w:shd w:val="clear" w:color="auto" w:fill="FFFFFF"/>
        </w:rPr>
        <w:t xml:space="preserve">who are currently taking temporary shelter </w:t>
      </w:r>
      <w:r>
        <w:rPr>
          <w:rFonts w:ascii="Arial" w:hAnsi="Arial" w:cs="Arial"/>
          <w:color w:val="000000"/>
          <w:sz w:val="24"/>
          <w:shd w:val="clear" w:color="auto" w:fill="FFFFFF"/>
        </w:rPr>
        <w:t>in three (3) evacuation centers</w:t>
      </w:r>
      <w:r w:rsidRPr="00CD2351">
        <w:rPr>
          <w:rFonts w:ascii="Arial" w:hAnsi="Arial" w:cs="Arial"/>
          <w:b/>
          <w:bCs/>
          <w:color w:val="0070C0"/>
          <w:sz w:val="24"/>
          <w:shd w:val="clear" w:color="auto" w:fill="FFFFFF"/>
        </w:rPr>
        <w:t> </w:t>
      </w:r>
      <w:r w:rsidRPr="00CD2351">
        <w:rPr>
          <w:rFonts w:ascii="Arial" w:hAnsi="Arial" w:cs="Arial"/>
          <w:color w:val="222222"/>
          <w:sz w:val="24"/>
          <w:shd w:val="clear" w:color="auto" w:fill="FFFFFF"/>
        </w:rPr>
        <w:t>in</w:t>
      </w:r>
      <w:r w:rsidRPr="00CD2351">
        <w:rPr>
          <w:rFonts w:ascii="Arial" w:hAnsi="Arial" w:cs="Arial"/>
          <w:color w:val="0070C0"/>
          <w:sz w:val="24"/>
          <w:shd w:val="clear" w:color="auto" w:fill="FFFFFF"/>
        </w:rPr>
        <w:t> </w:t>
      </w:r>
      <w:proofErr w:type="spellStart"/>
      <w:r w:rsidRPr="00CD2351">
        <w:rPr>
          <w:rFonts w:ascii="Arial" w:hAnsi="Arial" w:cs="Arial"/>
          <w:b/>
          <w:bCs/>
          <w:color w:val="0070C0"/>
          <w:sz w:val="24"/>
          <w:shd w:val="clear" w:color="auto" w:fill="FFFFFF"/>
        </w:rPr>
        <w:t>Bansalan</w:t>
      </w:r>
      <w:proofErr w:type="spellEnd"/>
      <w:r>
        <w:rPr>
          <w:rFonts w:ascii="Arial" w:hAnsi="Arial" w:cs="Arial"/>
          <w:b/>
          <w:bCs/>
          <w:color w:val="0070C0"/>
          <w:sz w:val="24"/>
          <w:shd w:val="clear" w:color="auto" w:fill="FFFFFF"/>
        </w:rPr>
        <w:t xml:space="preserve"> and </w:t>
      </w:r>
      <w:proofErr w:type="spellStart"/>
      <w:r w:rsidRPr="00CD2351">
        <w:rPr>
          <w:rFonts w:ascii="Arial" w:hAnsi="Arial" w:cs="Arial"/>
          <w:b/>
          <w:bCs/>
          <w:color w:val="0070C0"/>
          <w:sz w:val="24"/>
          <w:shd w:val="clear" w:color="auto" w:fill="FFFFFF"/>
        </w:rPr>
        <w:t>Matanao</w:t>
      </w:r>
      <w:proofErr w:type="spellEnd"/>
      <w:r>
        <w:rPr>
          <w:rFonts w:ascii="Arial" w:hAnsi="Arial" w:cs="Arial"/>
          <w:b/>
          <w:bCs/>
          <w:color w:val="0070C0"/>
          <w:sz w:val="24"/>
          <w:shd w:val="clear" w:color="auto" w:fill="FFFFFF"/>
        </w:rPr>
        <w:t>, Davao Del Sur</w:t>
      </w:r>
      <w:r w:rsidRPr="00CD2351">
        <w:rPr>
          <w:rFonts w:ascii="Arial" w:hAnsi="Arial" w:cs="Arial"/>
          <w:b/>
          <w:bCs/>
          <w:color w:val="0070C0"/>
          <w:sz w:val="24"/>
          <w:shd w:val="clear" w:color="auto" w:fill="FFFFFF"/>
        </w:rPr>
        <w:t xml:space="preserve"> </w:t>
      </w:r>
      <w:r w:rsidRPr="00CD2351">
        <w:rPr>
          <w:rFonts w:ascii="Arial" w:hAnsi="Arial" w:cs="Arial"/>
          <w:color w:val="000000"/>
          <w:sz w:val="24"/>
          <w:shd w:val="clear" w:color="auto" w:fill="FFFFFF"/>
        </w:rPr>
        <w:t>(see Table 2).</w:t>
      </w:r>
    </w:p>
    <w:p w14:paraId="49C747DF" w14:textId="77777777" w:rsidR="00CD2351" w:rsidRDefault="00CD2351" w:rsidP="00CD2351">
      <w:pPr>
        <w:pStyle w:val="ListParagraph"/>
        <w:widowControl/>
        <w:shd w:val="clear" w:color="auto" w:fill="FFFFFF"/>
        <w:spacing w:after="0" w:line="240" w:lineRule="auto"/>
        <w:ind w:left="644"/>
        <w:jc w:val="both"/>
        <w:rPr>
          <w:rFonts w:ascii="Arial" w:hAnsi="Arial" w:cs="Arial"/>
          <w:color w:val="000000"/>
          <w:sz w:val="24"/>
          <w:shd w:val="clear" w:color="auto" w:fill="FFFFFF"/>
        </w:rPr>
      </w:pPr>
    </w:p>
    <w:p w14:paraId="68F7DA2F" w14:textId="5E16353D" w:rsidR="00CD2351" w:rsidRDefault="00CD2351" w:rsidP="00CD2351">
      <w:pPr>
        <w:pStyle w:val="ListParagraph"/>
        <w:widowControl/>
        <w:shd w:val="clear" w:color="auto" w:fill="FFFFFF"/>
        <w:spacing w:after="0" w:line="240" w:lineRule="auto"/>
        <w:ind w:left="644"/>
        <w:jc w:val="both"/>
        <w:rPr>
          <w:rFonts w:ascii="Arial" w:hAnsi="Arial" w:cs="Arial"/>
          <w:color w:val="000000"/>
          <w:sz w:val="24"/>
          <w:shd w:val="clear" w:color="auto" w:fill="FFFFFF"/>
        </w:rPr>
      </w:pPr>
      <w:r>
        <w:rPr>
          <w:rFonts w:ascii="Arial" w:hAnsi="Arial" w:cs="Arial"/>
          <w:b/>
          <w:bCs/>
          <w:i/>
          <w:iCs/>
          <w:color w:val="000000"/>
          <w:sz w:val="20"/>
          <w:szCs w:val="20"/>
          <w:shd w:val="clear" w:color="auto" w:fill="FFFFFF"/>
        </w:rPr>
        <w:t>Table 2. Displaced Families / Persons Inside Evacuation Center</w:t>
      </w:r>
    </w:p>
    <w:tbl>
      <w:tblPr>
        <w:tblW w:w="4635" w:type="pct"/>
        <w:tblInd w:w="704" w:type="dxa"/>
        <w:tblCellMar>
          <w:left w:w="0" w:type="dxa"/>
          <w:right w:w="0" w:type="dxa"/>
        </w:tblCellMar>
        <w:tblLook w:val="04A0" w:firstRow="1" w:lastRow="0" w:firstColumn="1" w:lastColumn="0" w:noHBand="0" w:noVBand="1"/>
      </w:tblPr>
      <w:tblGrid>
        <w:gridCol w:w="145"/>
        <w:gridCol w:w="3374"/>
        <w:gridCol w:w="928"/>
        <w:gridCol w:w="1045"/>
        <w:gridCol w:w="886"/>
        <w:gridCol w:w="886"/>
        <w:gridCol w:w="886"/>
        <w:gridCol w:w="876"/>
      </w:tblGrid>
      <w:tr w:rsidR="00CD2351" w:rsidRPr="00CD2351" w14:paraId="60962DD5" w14:textId="77777777" w:rsidTr="00CD2351">
        <w:trPr>
          <w:trHeight w:val="20"/>
        </w:trPr>
        <w:tc>
          <w:tcPr>
            <w:tcW w:w="194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251FA79"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REGION / PROVINCE / MUNICIPALITY </w:t>
            </w:r>
          </w:p>
        </w:tc>
        <w:tc>
          <w:tcPr>
            <w:tcW w:w="109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E02E3F9"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NUMBER OF EVACUATION CENTERS (ECs) </w:t>
            </w:r>
          </w:p>
        </w:tc>
        <w:tc>
          <w:tcPr>
            <w:tcW w:w="1958"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FF0B680"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INSIDE ECs </w:t>
            </w:r>
          </w:p>
        </w:tc>
      </w:tr>
      <w:tr w:rsidR="00CD2351" w:rsidRPr="00CD2351" w14:paraId="412334B9" w14:textId="77777777" w:rsidTr="00CD2351">
        <w:trPr>
          <w:trHeight w:val="20"/>
        </w:trPr>
        <w:tc>
          <w:tcPr>
            <w:tcW w:w="1949" w:type="pct"/>
            <w:gridSpan w:val="2"/>
            <w:vMerge/>
            <w:tcBorders>
              <w:top w:val="single" w:sz="4" w:space="0" w:color="000000"/>
              <w:left w:val="single" w:sz="4" w:space="0" w:color="000000"/>
              <w:bottom w:val="single" w:sz="4" w:space="0" w:color="000000"/>
              <w:right w:val="single" w:sz="4" w:space="0" w:color="000000"/>
            </w:tcBorders>
            <w:vAlign w:val="center"/>
            <w:hideMark/>
          </w:tcPr>
          <w:p w14:paraId="68DFE415" w14:textId="77777777" w:rsidR="00CD2351" w:rsidRPr="00CD2351" w:rsidRDefault="00CD2351" w:rsidP="00CD2351">
            <w:pPr>
              <w:spacing w:after="0" w:line="240" w:lineRule="auto"/>
              <w:ind w:right="57"/>
              <w:contextualSpacing/>
              <w:rPr>
                <w:rFonts w:ascii="Arial" w:hAnsi="Arial" w:cs="Arial"/>
                <w:b/>
                <w:bCs/>
                <w:sz w:val="20"/>
                <w:szCs w:val="20"/>
              </w:rPr>
            </w:pPr>
          </w:p>
        </w:tc>
        <w:tc>
          <w:tcPr>
            <w:tcW w:w="1093" w:type="pct"/>
            <w:gridSpan w:val="2"/>
            <w:vMerge/>
            <w:tcBorders>
              <w:top w:val="single" w:sz="4" w:space="0" w:color="000000"/>
              <w:left w:val="single" w:sz="4" w:space="0" w:color="000000"/>
              <w:bottom w:val="single" w:sz="4" w:space="0" w:color="000000"/>
              <w:right w:val="single" w:sz="4" w:space="0" w:color="000000"/>
            </w:tcBorders>
            <w:vAlign w:val="center"/>
            <w:hideMark/>
          </w:tcPr>
          <w:p w14:paraId="703DD663" w14:textId="77777777" w:rsidR="00CD2351" w:rsidRPr="00CD2351" w:rsidRDefault="00CD2351" w:rsidP="00CD2351">
            <w:pPr>
              <w:spacing w:after="0" w:line="240" w:lineRule="auto"/>
              <w:ind w:right="57"/>
              <w:contextualSpacing/>
              <w:rPr>
                <w:rFonts w:ascii="Arial" w:hAnsi="Arial" w:cs="Arial"/>
                <w:b/>
                <w:bCs/>
                <w:sz w:val="20"/>
                <w:szCs w:val="20"/>
              </w:rPr>
            </w:pPr>
          </w:p>
        </w:tc>
        <w:tc>
          <w:tcPr>
            <w:tcW w:w="982"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F568F3A"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Families </w:t>
            </w:r>
          </w:p>
        </w:tc>
        <w:tc>
          <w:tcPr>
            <w:tcW w:w="977"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6C14FE8"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Persons </w:t>
            </w:r>
          </w:p>
        </w:tc>
      </w:tr>
      <w:tr w:rsidR="00CD2351" w:rsidRPr="00CD2351" w14:paraId="2C5F18BA" w14:textId="77777777" w:rsidTr="00CD2351">
        <w:trPr>
          <w:trHeight w:val="20"/>
        </w:trPr>
        <w:tc>
          <w:tcPr>
            <w:tcW w:w="1949" w:type="pct"/>
            <w:gridSpan w:val="2"/>
            <w:vMerge/>
            <w:tcBorders>
              <w:top w:val="single" w:sz="4" w:space="0" w:color="000000"/>
              <w:left w:val="single" w:sz="4" w:space="0" w:color="000000"/>
              <w:bottom w:val="single" w:sz="4" w:space="0" w:color="000000"/>
              <w:right w:val="single" w:sz="4" w:space="0" w:color="000000"/>
            </w:tcBorders>
            <w:vAlign w:val="center"/>
            <w:hideMark/>
          </w:tcPr>
          <w:p w14:paraId="7EAA74F2" w14:textId="77777777" w:rsidR="00CD2351" w:rsidRPr="00CD2351" w:rsidRDefault="00CD2351" w:rsidP="00CD2351">
            <w:pPr>
              <w:spacing w:after="0" w:line="240" w:lineRule="auto"/>
              <w:ind w:right="57"/>
              <w:contextualSpacing/>
              <w:rPr>
                <w:rFonts w:ascii="Arial" w:hAnsi="Arial" w:cs="Arial"/>
                <w:b/>
                <w:bCs/>
                <w:sz w:val="20"/>
                <w:szCs w:val="20"/>
              </w:rPr>
            </w:pPr>
          </w:p>
        </w:tc>
        <w:tc>
          <w:tcPr>
            <w:tcW w:w="51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C555CA6"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CUM </w:t>
            </w:r>
          </w:p>
        </w:tc>
        <w:tc>
          <w:tcPr>
            <w:tcW w:w="57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1D04C82"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NOW </w:t>
            </w:r>
          </w:p>
        </w:tc>
        <w:tc>
          <w:tcPr>
            <w:tcW w:w="49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F13E8F9"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CUM </w:t>
            </w:r>
          </w:p>
        </w:tc>
        <w:tc>
          <w:tcPr>
            <w:tcW w:w="49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9DD78D1"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NOW </w:t>
            </w:r>
          </w:p>
        </w:tc>
        <w:tc>
          <w:tcPr>
            <w:tcW w:w="49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070B407"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CUM </w:t>
            </w:r>
          </w:p>
        </w:tc>
        <w:tc>
          <w:tcPr>
            <w:tcW w:w="486"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EB76309"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NOW </w:t>
            </w:r>
          </w:p>
        </w:tc>
      </w:tr>
      <w:tr w:rsidR="00CD2351" w:rsidRPr="00CD2351" w14:paraId="3F69C441" w14:textId="77777777" w:rsidTr="00CD2351">
        <w:trPr>
          <w:trHeight w:val="20"/>
        </w:trPr>
        <w:tc>
          <w:tcPr>
            <w:tcW w:w="194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8E27FD0" w14:textId="77777777" w:rsidR="00CD2351" w:rsidRPr="00CD2351" w:rsidRDefault="00CD2351" w:rsidP="00CD2351">
            <w:pPr>
              <w:spacing w:after="0" w:line="240" w:lineRule="auto"/>
              <w:ind w:right="57"/>
              <w:contextualSpacing/>
              <w:jc w:val="center"/>
              <w:rPr>
                <w:rFonts w:ascii="Arial" w:hAnsi="Arial" w:cs="Arial"/>
                <w:b/>
                <w:bCs/>
                <w:color w:val="000000"/>
                <w:sz w:val="20"/>
                <w:szCs w:val="20"/>
              </w:rPr>
            </w:pPr>
            <w:r w:rsidRPr="00CD2351">
              <w:rPr>
                <w:rFonts w:ascii="Arial" w:hAnsi="Arial" w:cs="Arial"/>
                <w:b/>
                <w:bCs/>
                <w:color w:val="000000"/>
                <w:sz w:val="20"/>
                <w:szCs w:val="20"/>
              </w:rPr>
              <w:t>GRAND TOTAL</w:t>
            </w:r>
          </w:p>
        </w:tc>
        <w:tc>
          <w:tcPr>
            <w:tcW w:w="51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44E34FD" w14:textId="65B7DEB1"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3 </w:t>
            </w:r>
          </w:p>
        </w:tc>
        <w:tc>
          <w:tcPr>
            <w:tcW w:w="57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53B35D" w14:textId="2C288CEB"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3 </w:t>
            </w:r>
          </w:p>
        </w:tc>
        <w:tc>
          <w:tcPr>
            <w:tcW w:w="49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114CE60" w14:textId="0EE43028"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28 </w:t>
            </w:r>
          </w:p>
        </w:tc>
        <w:tc>
          <w:tcPr>
            <w:tcW w:w="49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63E1FAD" w14:textId="6B74B781"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28 </w:t>
            </w:r>
          </w:p>
        </w:tc>
        <w:tc>
          <w:tcPr>
            <w:tcW w:w="49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85211C8" w14:textId="050D9EDE"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202 </w:t>
            </w:r>
          </w:p>
        </w:tc>
        <w:tc>
          <w:tcPr>
            <w:tcW w:w="48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80E8A4" w14:textId="2C83B1C6"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202 </w:t>
            </w:r>
          </w:p>
        </w:tc>
      </w:tr>
      <w:tr w:rsidR="00CD2351" w:rsidRPr="00CD2351" w14:paraId="18FAF781" w14:textId="77777777" w:rsidTr="00CD2351">
        <w:trPr>
          <w:trHeight w:val="20"/>
        </w:trPr>
        <w:tc>
          <w:tcPr>
            <w:tcW w:w="1949"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79AC203" w14:textId="77777777" w:rsidR="00CD2351" w:rsidRPr="00CD2351" w:rsidRDefault="00CD2351" w:rsidP="00CD2351">
            <w:pPr>
              <w:spacing w:after="0" w:line="240" w:lineRule="auto"/>
              <w:ind w:right="57"/>
              <w:contextualSpacing/>
              <w:rPr>
                <w:rFonts w:ascii="Arial" w:hAnsi="Arial" w:cs="Arial"/>
                <w:b/>
                <w:bCs/>
                <w:color w:val="000000"/>
                <w:sz w:val="20"/>
                <w:szCs w:val="20"/>
              </w:rPr>
            </w:pPr>
            <w:r w:rsidRPr="00CD2351">
              <w:rPr>
                <w:rFonts w:ascii="Arial" w:hAnsi="Arial" w:cs="Arial"/>
                <w:b/>
                <w:bCs/>
                <w:color w:val="000000"/>
                <w:sz w:val="20"/>
                <w:szCs w:val="20"/>
              </w:rPr>
              <w:t>REGION XI</w:t>
            </w:r>
          </w:p>
        </w:tc>
        <w:tc>
          <w:tcPr>
            <w:tcW w:w="5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11C31B" w14:textId="493A6BCB"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3 </w:t>
            </w:r>
          </w:p>
        </w:tc>
        <w:tc>
          <w:tcPr>
            <w:tcW w:w="57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76D0BB" w14:textId="00DFC1B0"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3 </w:t>
            </w:r>
          </w:p>
        </w:tc>
        <w:tc>
          <w:tcPr>
            <w:tcW w:w="4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325B50" w14:textId="6182B4A7"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28 </w:t>
            </w:r>
          </w:p>
        </w:tc>
        <w:tc>
          <w:tcPr>
            <w:tcW w:w="4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E613E9" w14:textId="45467B2A"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28 </w:t>
            </w:r>
          </w:p>
        </w:tc>
        <w:tc>
          <w:tcPr>
            <w:tcW w:w="4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969142" w14:textId="52C6C3F2"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202 </w:t>
            </w:r>
          </w:p>
        </w:tc>
        <w:tc>
          <w:tcPr>
            <w:tcW w:w="4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4F72FC" w14:textId="49AD52FE"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202 </w:t>
            </w:r>
          </w:p>
        </w:tc>
      </w:tr>
      <w:tr w:rsidR="00CD2351" w:rsidRPr="00CD2351" w14:paraId="0A523138" w14:textId="77777777" w:rsidTr="00CD2351">
        <w:trPr>
          <w:trHeight w:val="20"/>
        </w:trPr>
        <w:tc>
          <w:tcPr>
            <w:tcW w:w="194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F5CE0D" w14:textId="77777777" w:rsidR="00CD2351" w:rsidRPr="00CD2351" w:rsidRDefault="00CD2351" w:rsidP="00CD2351">
            <w:pPr>
              <w:spacing w:after="0" w:line="240" w:lineRule="auto"/>
              <w:ind w:right="57"/>
              <w:contextualSpacing/>
              <w:rPr>
                <w:rFonts w:ascii="Arial" w:hAnsi="Arial" w:cs="Arial"/>
                <w:b/>
                <w:bCs/>
                <w:color w:val="000000"/>
                <w:sz w:val="20"/>
                <w:szCs w:val="20"/>
              </w:rPr>
            </w:pPr>
            <w:r w:rsidRPr="00CD2351">
              <w:rPr>
                <w:rFonts w:ascii="Arial" w:hAnsi="Arial" w:cs="Arial"/>
                <w:b/>
                <w:bCs/>
                <w:color w:val="000000"/>
                <w:sz w:val="20"/>
                <w:szCs w:val="20"/>
              </w:rPr>
              <w:t>Davao del Sur</w:t>
            </w:r>
          </w:p>
        </w:tc>
        <w:tc>
          <w:tcPr>
            <w:tcW w:w="5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EEBFC8" w14:textId="47849EC7"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3 </w:t>
            </w:r>
          </w:p>
        </w:tc>
        <w:tc>
          <w:tcPr>
            <w:tcW w:w="57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404D9F" w14:textId="2358BFEB"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3 </w:t>
            </w:r>
          </w:p>
        </w:tc>
        <w:tc>
          <w:tcPr>
            <w:tcW w:w="4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EEB12A" w14:textId="0A267660"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28 </w:t>
            </w:r>
          </w:p>
        </w:tc>
        <w:tc>
          <w:tcPr>
            <w:tcW w:w="4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0F8161" w14:textId="06D633E9"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28 </w:t>
            </w:r>
          </w:p>
        </w:tc>
        <w:tc>
          <w:tcPr>
            <w:tcW w:w="4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E36072" w14:textId="4B9AF8D9"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202 </w:t>
            </w:r>
          </w:p>
        </w:tc>
        <w:tc>
          <w:tcPr>
            <w:tcW w:w="4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F7D925" w14:textId="6DD67E49"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202 </w:t>
            </w:r>
          </w:p>
        </w:tc>
      </w:tr>
      <w:tr w:rsidR="00CD2351" w:rsidRPr="00CD2351" w14:paraId="5716C42D" w14:textId="77777777" w:rsidTr="00CD2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36DD7B" w14:textId="77777777" w:rsidR="00CD2351" w:rsidRPr="00CD2351" w:rsidRDefault="00CD2351" w:rsidP="00CD2351">
            <w:pPr>
              <w:spacing w:after="0" w:line="240" w:lineRule="auto"/>
              <w:ind w:right="57"/>
              <w:contextualSpacing/>
              <w:rPr>
                <w:rFonts w:ascii="Arial" w:hAnsi="Arial" w:cs="Arial"/>
                <w:color w:val="000000"/>
                <w:sz w:val="20"/>
                <w:szCs w:val="20"/>
              </w:rPr>
            </w:pPr>
            <w:r w:rsidRPr="00CD2351">
              <w:rPr>
                <w:rFonts w:ascii="Arial" w:hAnsi="Arial" w:cs="Arial"/>
                <w:color w:val="000000"/>
                <w:sz w:val="20"/>
                <w:szCs w:val="20"/>
              </w:rPr>
              <w:t> </w:t>
            </w:r>
          </w:p>
        </w:tc>
        <w:tc>
          <w:tcPr>
            <w:tcW w:w="18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B6AA2" w14:textId="77777777" w:rsidR="00CD2351" w:rsidRPr="00CD2351" w:rsidRDefault="00CD2351" w:rsidP="00CD2351">
            <w:pPr>
              <w:spacing w:after="0" w:line="240" w:lineRule="auto"/>
              <w:ind w:right="57"/>
              <w:contextualSpacing/>
              <w:rPr>
                <w:rFonts w:ascii="Arial" w:hAnsi="Arial" w:cs="Arial"/>
                <w:i/>
                <w:iCs/>
                <w:color w:val="000000"/>
                <w:sz w:val="20"/>
                <w:szCs w:val="20"/>
              </w:rPr>
            </w:pPr>
            <w:proofErr w:type="spellStart"/>
            <w:r w:rsidRPr="00CD2351">
              <w:rPr>
                <w:rFonts w:ascii="Arial" w:hAnsi="Arial" w:cs="Arial"/>
                <w:i/>
                <w:iCs/>
                <w:color w:val="000000"/>
                <w:sz w:val="20"/>
                <w:szCs w:val="20"/>
              </w:rPr>
              <w:t>Bansalan</w:t>
            </w:r>
            <w:proofErr w:type="spellEnd"/>
          </w:p>
        </w:tc>
        <w:tc>
          <w:tcPr>
            <w:tcW w:w="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96B679" w14:textId="383B8A8D" w:rsidR="00CD2351" w:rsidRPr="00CD2351" w:rsidRDefault="00CD2351" w:rsidP="00CD2351">
            <w:pPr>
              <w:spacing w:after="0" w:line="240" w:lineRule="auto"/>
              <w:ind w:right="57"/>
              <w:contextualSpacing/>
              <w:jc w:val="right"/>
              <w:rPr>
                <w:rFonts w:ascii="Arial" w:hAnsi="Arial" w:cs="Arial"/>
                <w:color w:val="000000"/>
                <w:sz w:val="20"/>
                <w:szCs w:val="20"/>
              </w:rPr>
            </w:pPr>
            <w:r w:rsidRPr="00CD2351">
              <w:rPr>
                <w:rFonts w:ascii="Arial" w:hAnsi="Arial" w:cs="Arial"/>
                <w:color w:val="000000"/>
                <w:sz w:val="20"/>
                <w:szCs w:val="20"/>
              </w:rPr>
              <w:t xml:space="preserve">1 </w:t>
            </w:r>
          </w:p>
        </w:tc>
        <w:tc>
          <w:tcPr>
            <w:tcW w:w="57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E30FD5" w14:textId="64FF9F57" w:rsidR="00CD2351" w:rsidRPr="00CD2351" w:rsidRDefault="00CD2351" w:rsidP="00CD2351">
            <w:pPr>
              <w:spacing w:after="0" w:line="240" w:lineRule="auto"/>
              <w:ind w:right="57"/>
              <w:contextualSpacing/>
              <w:jc w:val="right"/>
              <w:rPr>
                <w:rFonts w:ascii="Arial" w:hAnsi="Arial" w:cs="Arial"/>
                <w:color w:val="000000"/>
                <w:sz w:val="20"/>
                <w:szCs w:val="20"/>
              </w:rPr>
            </w:pPr>
            <w:r w:rsidRPr="00CD2351">
              <w:rPr>
                <w:rFonts w:ascii="Arial" w:hAnsi="Arial" w:cs="Arial"/>
                <w:color w:val="000000"/>
                <w:sz w:val="20"/>
                <w:szCs w:val="20"/>
              </w:rPr>
              <w:t xml:space="preserve">1 </w:t>
            </w:r>
          </w:p>
        </w:tc>
        <w:tc>
          <w:tcPr>
            <w:tcW w:w="4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E329FA" w14:textId="1E7C89A7" w:rsidR="00CD2351" w:rsidRPr="00CD2351" w:rsidRDefault="00CD2351" w:rsidP="00CD2351">
            <w:pPr>
              <w:spacing w:after="0" w:line="240" w:lineRule="auto"/>
              <w:ind w:right="57"/>
              <w:contextualSpacing/>
              <w:jc w:val="right"/>
              <w:rPr>
                <w:rFonts w:ascii="Arial" w:hAnsi="Arial" w:cs="Arial"/>
                <w:color w:val="000000"/>
                <w:sz w:val="20"/>
                <w:szCs w:val="20"/>
              </w:rPr>
            </w:pPr>
            <w:r w:rsidRPr="00CD2351">
              <w:rPr>
                <w:rFonts w:ascii="Arial" w:hAnsi="Arial" w:cs="Arial"/>
                <w:color w:val="000000"/>
                <w:sz w:val="20"/>
                <w:szCs w:val="20"/>
              </w:rPr>
              <w:t xml:space="preserve"> 3 </w:t>
            </w:r>
          </w:p>
        </w:tc>
        <w:tc>
          <w:tcPr>
            <w:tcW w:w="4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CE6696" w14:textId="28DE5A7E" w:rsidR="00CD2351" w:rsidRPr="00CD2351" w:rsidRDefault="00CD2351" w:rsidP="00CD2351">
            <w:pPr>
              <w:spacing w:after="0" w:line="240" w:lineRule="auto"/>
              <w:ind w:right="57"/>
              <w:contextualSpacing/>
              <w:jc w:val="right"/>
              <w:rPr>
                <w:rFonts w:ascii="Arial" w:hAnsi="Arial" w:cs="Arial"/>
                <w:color w:val="000000"/>
                <w:sz w:val="20"/>
                <w:szCs w:val="20"/>
              </w:rPr>
            </w:pPr>
            <w:r w:rsidRPr="00CD2351">
              <w:rPr>
                <w:rFonts w:ascii="Arial" w:hAnsi="Arial" w:cs="Arial"/>
                <w:color w:val="000000"/>
                <w:sz w:val="20"/>
                <w:szCs w:val="20"/>
              </w:rPr>
              <w:t xml:space="preserve"> 3 </w:t>
            </w:r>
          </w:p>
        </w:tc>
        <w:tc>
          <w:tcPr>
            <w:tcW w:w="4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42719E" w14:textId="77C41EC0" w:rsidR="00CD2351" w:rsidRPr="00CD2351" w:rsidRDefault="00CD2351" w:rsidP="00CD2351">
            <w:pPr>
              <w:spacing w:after="0" w:line="240" w:lineRule="auto"/>
              <w:ind w:right="57"/>
              <w:contextualSpacing/>
              <w:jc w:val="right"/>
              <w:rPr>
                <w:rFonts w:ascii="Arial" w:hAnsi="Arial" w:cs="Arial"/>
                <w:color w:val="000000"/>
                <w:sz w:val="20"/>
                <w:szCs w:val="20"/>
              </w:rPr>
            </w:pPr>
            <w:r w:rsidRPr="00CD2351">
              <w:rPr>
                <w:rFonts w:ascii="Arial" w:hAnsi="Arial" w:cs="Arial"/>
                <w:color w:val="000000"/>
                <w:sz w:val="20"/>
                <w:szCs w:val="20"/>
              </w:rPr>
              <w:t xml:space="preserve"> 77 </w:t>
            </w:r>
          </w:p>
        </w:tc>
        <w:tc>
          <w:tcPr>
            <w:tcW w:w="4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D8E3E" w14:textId="0C2CC467" w:rsidR="00CD2351" w:rsidRPr="00CD2351" w:rsidRDefault="00CD2351" w:rsidP="00CD2351">
            <w:pPr>
              <w:spacing w:after="0" w:line="240" w:lineRule="auto"/>
              <w:ind w:right="57"/>
              <w:contextualSpacing/>
              <w:jc w:val="right"/>
              <w:rPr>
                <w:rFonts w:ascii="Arial" w:hAnsi="Arial" w:cs="Arial"/>
                <w:color w:val="000000"/>
                <w:sz w:val="20"/>
                <w:szCs w:val="20"/>
              </w:rPr>
            </w:pPr>
            <w:r w:rsidRPr="00CD2351">
              <w:rPr>
                <w:rFonts w:ascii="Arial" w:hAnsi="Arial" w:cs="Arial"/>
                <w:color w:val="000000"/>
                <w:sz w:val="20"/>
                <w:szCs w:val="20"/>
              </w:rPr>
              <w:t xml:space="preserve"> 77 </w:t>
            </w:r>
          </w:p>
        </w:tc>
      </w:tr>
      <w:tr w:rsidR="00CD2351" w:rsidRPr="00CD2351" w14:paraId="1D17A59B" w14:textId="77777777" w:rsidTr="00CD2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70E285" w14:textId="77777777" w:rsidR="00CD2351" w:rsidRPr="00CD2351" w:rsidRDefault="00CD2351" w:rsidP="00CD2351">
            <w:pPr>
              <w:spacing w:after="0" w:line="240" w:lineRule="auto"/>
              <w:ind w:right="57"/>
              <w:contextualSpacing/>
              <w:rPr>
                <w:rFonts w:ascii="Arial" w:hAnsi="Arial" w:cs="Arial"/>
                <w:i/>
                <w:iCs/>
                <w:color w:val="000000"/>
                <w:sz w:val="20"/>
                <w:szCs w:val="20"/>
              </w:rPr>
            </w:pPr>
            <w:r w:rsidRPr="00CD2351">
              <w:rPr>
                <w:rFonts w:ascii="Arial" w:hAnsi="Arial" w:cs="Arial"/>
                <w:i/>
                <w:iCs/>
                <w:color w:val="000000"/>
                <w:sz w:val="20"/>
                <w:szCs w:val="20"/>
              </w:rPr>
              <w:t> </w:t>
            </w:r>
          </w:p>
        </w:tc>
        <w:tc>
          <w:tcPr>
            <w:tcW w:w="18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AEB892" w14:textId="77777777" w:rsidR="00CD2351" w:rsidRPr="00CD2351" w:rsidRDefault="00CD2351" w:rsidP="00CD2351">
            <w:pPr>
              <w:spacing w:after="0" w:line="240" w:lineRule="auto"/>
              <w:ind w:right="57"/>
              <w:contextualSpacing/>
              <w:rPr>
                <w:rFonts w:ascii="Arial" w:hAnsi="Arial" w:cs="Arial"/>
                <w:i/>
                <w:iCs/>
                <w:color w:val="000000"/>
                <w:sz w:val="20"/>
                <w:szCs w:val="20"/>
              </w:rPr>
            </w:pPr>
            <w:proofErr w:type="spellStart"/>
            <w:r w:rsidRPr="00CD2351">
              <w:rPr>
                <w:rFonts w:ascii="Arial" w:hAnsi="Arial" w:cs="Arial"/>
                <w:i/>
                <w:iCs/>
                <w:color w:val="000000"/>
                <w:sz w:val="20"/>
                <w:szCs w:val="20"/>
              </w:rPr>
              <w:t>Matanao</w:t>
            </w:r>
            <w:proofErr w:type="spellEnd"/>
          </w:p>
        </w:tc>
        <w:tc>
          <w:tcPr>
            <w:tcW w:w="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EB91FA" w14:textId="47C0E348"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 2 </w:t>
            </w:r>
          </w:p>
        </w:tc>
        <w:tc>
          <w:tcPr>
            <w:tcW w:w="57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4C14F6" w14:textId="4C594EE5"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2 </w:t>
            </w:r>
          </w:p>
        </w:tc>
        <w:tc>
          <w:tcPr>
            <w:tcW w:w="4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CD0600" w14:textId="30771B60"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25 </w:t>
            </w:r>
          </w:p>
        </w:tc>
        <w:tc>
          <w:tcPr>
            <w:tcW w:w="4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6BDF62" w14:textId="02F79498"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25 </w:t>
            </w:r>
          </w:p>
        </w:tc>
        <w:tc>
          <w:tcPr>
            <w:tcW w:w="4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655A9D" w14:textId="0AB0219F"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125 </w:t>
            </w:r>
          </w:p>
        </w:tc>
        <w:tc>
          <w:tcPr>
            <w:tcW w:w="4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229BA" w14:textId="677B9EE3"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125 </w:t>
            </w:r>
          </w:p>
        </w:tc>
      </w:tr>
    </w:tbl>
    <w:p w14:paraId="694DE9F5" w14:textId="77777777" w:rsidR="00CD2351" w:rsidRPr="000F55EC" w:rsidRDefault="00CD2351" w:rsidP="00CD2351">
      <w:pPr>
        <w:widowControl/>
        <w:shd w:val="clear" w:color="auto" w:fill="FFFFFF"/>
        <w:spacing w:after="0" w:line="240" w:lineRule="auto"/>
        <w:ind w:left="709"/>
        <w:contextualSpacing/>
        <w:jc w:val="both"/>
        <w:rPr>
          <w:rFonts w:ascii="Arial" w:eastAsia="Times New Roman" w:hAnsi="Arial" w:cs="Arial"/>
          <w:i/>
          <w:iCs/>
          <w:color w:val="222222"/>
          <w:sz w:val="16"/>
          <w:szCs w:val="24"/>
        </w:rPr>
      </w:pPr>
      <w:r w:rsidRPr="000F55EC">
        <w:rPr>
          <w:rFonts w:ascii="Arial" w:eastAsia="Times New Roman" w:hAnsi="Arial" w:cs="Arial"/>
          <w:i/>
          <w:iCs/>
          <w:color w:val="222222"/>
          <w:sz w:val="16"/>
          <w:szCs w:val="24"/>
        </w:rPr>
        <w:t>Note: Ongoing assessment and validation being conducted.</w:t>
      </w:r>
    </w:p>
    <w:p w14:paraId="743A725A" w14:textId="39BD3042" w:rsidR="00CD2351" w:rsidRDefault="00CD2351" w:rsidP="006A2821">
      <w:pPr>
        <w:widowControl/>
        <w:spacing w:after="0" w:line="240" w:lineRule="auto"/>
        <w:ind w:firstLine="284"/>
        <w:contextualSpacing/>
        <w:jc w:val="right"/>
        <w:rPr>
          <w:rFonts w:ascii="Arial" w:eastAsia="Times New Roman" w:hAnsi="Arial" w:cs="Arial"/>
          <w:i/>
          <w:iCs/>
          <w:color w:val="0070C0"/>
          <w:sz w:val="16"/>
          <w:szCs w:val="24"/>
        </w:rPr>
      </w:pPr>
      <w:r w:rsidRPr="000F55EC">
        <w:rPr>
          <w:rFonts w:ascii="Arial" w:eastAsia="Times New Roman" w:hAnsi="Arial" w:cs="Arial"/>
          <w:i/>
          <w:iCs/>
          <w:color w:val="0070C0"/>
          <w:sz w:val="16"/>
          <w:szCs w:val="24"/>
        </w:rPr>
        <w:t xml:space="preserve">Source: DSWD-FO </w:t>
      </w:r>
      <w:r>
        <w:rPr>
          <w:rFonts w:ascii="Arial" w:eastAsia="Times New Roman" w:hAnsi="Arial" w:cs="Arial"/>
          <w:i/>
          <w:iCs/>
          <w:color w:val="0070C0"/>
          <w:sz w:val="16"/>
          <w:szCs w:val="24"/>
        </w:rPr>
        <w:t>XI</w:t>
      </w:r>
    </w:p>
    <w:p w14:paraId="29F134DC" w14:textId="77777777" w:rsidR="006A2821" w:rsidRPr="006A2821" w:rsidRDefault="006A2821" w:rsidP="006A2821">
      <w:pPr>
        <w:widowControl/>
        <w:spacing w:after="0" w:line="240" w:lineRule="auto"/>
        <w:ind w:firstLine="284"/>
        <w:contextualSpacing/>
        <w:jc w:val="right"/>
        <w:rPr>
          <w:rFonts w:ascii="Arial" w:eastAsia="Times New Roman" w:hAnsi="Arial" w:cs="Arial"/>
          <w:i/>
          <w:iCs/>
          <w:color w:val="0070C0"/>
          <w:sz w:val="16"/>
          <w:szCs w:val="24"/>
        </w:rPr>
      </w:pPr>
    </w:p>
    <w:p w14:paraId="76ED1D8E" w14:textId="12F4DD5D" w:rsidR="006A2821" w:rsidRPr="006A2821" w:rsidRDefault="006A2821" w:rsidP="000F55EC">
      <w:pPr>
        <w:pStyle w:val="ListParagraph"/>
        <w:widowControl/>
        <w:numPr>
          <w:ilvl w:val="0"/>
          <w:numId w:val="47"/>
        </w:numPr>
        <w:shd w:val="clear" w:color="auto" w:fill="FFFFFF"/>
        <w:spacing w:after="0" w:line="240" w:lineRule="auto"/>
        <w:jc w:val="both"/>
        <w:rPr>
          <w:rFonts w:ascii="Arial" w:eastAsia="Times New Roman" w:hAnsi="Arial" w:cs="Arial"/>
          <w:sz w:val="28"/>
          <w:szCs w:val="24"/>
        </w:rPr>
      </w:pPr>
      <w:r w:rsidRPr="006A2821">
        <w:rPr>
          <w:rFonts w:ascii="Arial" w:hAnsi="Arial" w:cs="Arial"/>
          <w:b/>
          <w:bCs/>
          <w:color w:val="002060"/>
          <w:sz w:val="24"/>
          <w:shd w:val="clear" w:color="auto" w:fill="FFFFFF"/>
        </w:rPr>
        <w:t>Outside Evacuation Centers</w:t>
      </w:r>
    </w:p>
    <w:p w14:paraId="7CE0A852" w14:textId="4CCE6004" w:rsidR="006A2821" w:rsidRDefault="006A2821" w:rsidP="006A2821">
      <w:pPr>
        <w:pStyle w:val="ListParagraph"/>
        <w:widowControl/>
        <w:shd w:val="clear" w:color="auto" w:fill="FFFFFF"/>
        <w:spacing w:after="0" w:line="240" w:lineRule="auto"/>
        <w:ind w:left="644"/>
        <w:jc w:val="both"/>
        <w:rPr>
          <w:rFonts w:ascii="Arial" w:hAnsi="Arial" w:cs="Arial"/>
          <w:color w:val="000000"/>
          <w:sz w:val="24"/>
          <w:shd w:val="clear" w:color="auto" w:fill="FFFFFF"/>
        </w:rPr>
      </w:pPr>
      <w:r w:rsidRPr="006A2821">
        <w:rPr>
          <w:rFonts w:ascii="Arial" w:hAnsi="Arial" w:cs="Arial"/>
          <w:color w:val="000000"/>
          <w:sz w:val="24"/>
          <w:shd w:val="clear" w:color="auto" w:fill="FFFFFF"/>
        </w:rPr>
        <w:t>There are</w:t>
      </w:r>
      <w:r w:rsidRPr="006A2821">
        <w:rPr>
          <w:rFonts w:ascii="Arial" w:hAnsi="Arial" w:cs="Arial"/>
          <w:b/>
          <w:bCs/>
          <w:color w:val="000000"/>
          <w:sz w:val="24"/>
          <w:shd w:val="clear" w:color="auto" w:fill="FFFFFF"/>
        </w:rPr>
        <w:t> </w:t>
      </w:r>
      <w:r w:rsidRPr="006A2821">
        <w:rPr>
          <w:rFonts w:ascii="Arial" w:hAnsi="Arial" w:cs="Arial"/>
          <w:b/>
          <w:bCs/>
          <w:color w:val="0070C0"/>
          <w:sz w:val="24"/>
          <w:shd w:val="clear" w:color="auto" w:fill="FFFFFF"/>
        </w:rPr>
        <w:t>5</w:t>
      </w:r>
      <w:r>
        <w:rPr>
          <w:rFonts w:ascii="Arial" w:hAnsi="Arial" w:cs="Arial"/>
          <w:b/>
          <w:bCs/>
          <w:color w:val="0070C0"/>
          <w:sz w:val="24"/>
          <w:shd w:val="clear" w:color="auto" w:fill="FFFFFF"/>
        </w:rPr>
        <w:t>47</w:t>
      </w:r>
      <w:r w:rsidRPr="006A2821">
        <w:rPr>
          <w:rFonts w:ascii="Arial" w:hAnsi="Arial" w:cs="Arial"/>
          <w:b/>
          <w:bCs/>
          <w:color w:val="0070C0"/>
          <w:sz w:val="24"/>
          <w:shd w:val="clear" w:color="auto" w:fill="FFFFFF"/>
        </w:rPr>
        <w:t xml:space="preserve"> families</w:t>
      </w:r>
      <w:r w:rsidRPr="006A2821">
        <w:rPr>
          <w:rFonts w:ascii="Arial" w:hAnsi="Arial" w:cs="Arial"/>
          <w:color w:val="0070C0"/>
          <w:sz w:val="24"/>
          <w:shd w:val="clear" w:color="auto" w:fill="FFFFFF"/>
        </w:rPr>
        <w:t> </w:t>
      </w:r>
      <w:r w:rsidRPr="006A2821">
        <w:rPr>
          <w:rFonts w:ascii="Arial" w:hAnsi="Arial" w:cs="Arial"/>
          <w:color w:val="000000"/>
          <w:sz w:val="24"/>
          <w:shd w:val="clear" w:color="auto" w:fill="FFFFFF"/>
        </w:rPr>
        <w:t>or </w:t>
      </w:r>
      <w:r w:rsidRPr="006A2821">
        <w:rPr>
          <w:rFonts w:ascii="Arial" w:hAnsi="Arial" w:cs="Arial"/>
          <w:b/>
          <w:bCs/>
          <w:color w:val="0070C0"/>
          <w:sz w:val="24"/>
          <w:shd w:val="clear" w:color="auto" w:fill="FFFFFF"/>
        </w:rPr>
        <w:t>2</w:t>
      </w:r>
      <w:r>
        <w:rPr>
          <w:rFonts w:ascii="Arial" w:hAnsi="Arial" w:cs="Arial"/>
          <w:b/>
          <w:bCs/>
          <w:color w:val="0070C0"/>
          <w:sz w:val="24"/>
          <w:shd w:val="clear" w:color="auto" w:fill="FFFFFF"/>
        </w:rPr>
        <w:t>,673</w:t>
      </w:r>
      <w:r w:rsidRPr="006A2821">
        <w:rPr>
          <w:rFonts w:ascii="Arial" w:hAnsi="Arial" w:cs="Arial"/>
          <w:b/>
          <w:bCs/>
          <w:color w:val="0070C0"/>
          <w:sz w:val="24"/>
          <w:shd w:val="clear" w:color="auto" w:fill="FFFFFF"/>
        </w:rPr>
        <w:t xml:space="preserve"> persons</w:t>
      </w:r>
      <w:r w:rsidRPr="006A2821">
        <w:rPr>
          <w:rFonts w:ascii="Arial" w:hAnsi="Arial" w:cs="Arial"/>
          <w:color w:val="0070C0"/>
          <w:sz w:val="24"/>
          <w:shd w:val="clear" w:color="auto" w:fill="FFFFFF"/>
        </w:rPr>
        <w:t> </w:t>
      </w:r>
      <w:r w:rsidRPr="006A2821">
        <w:rPr>
          <w:rFonts w:ascii="Arial" w:hAnsi="Arial" w:cs="Arial"/>
          <w:color w:val="222222"/>
          <w:sz w:val="24"/>
          <w:shd w:val="clear" w:color="auto" w:fill="FFFFFF"/>
        </w:rPr>
        <w:t>who </w:t>
      </w:r>
      <w:r w:rsidRPr="006A2821">
        <w:rPr>
          <w:rFonts w:ascii="Arial" w:hAnsi="Arial" w:cs="Arial"/>
          <w:color w:val="000000"/>
          <w:sz w:val="24"/>
          <w:shd w:val="clear" w:color="auto" w:fill="FFFFFF"/>
        </w:rPr>
        <w:t>are currently staying with their relatives and/or friends (see Table 3).</w:t>
      </w:r>
    </w:p>
    <w:p w14:paraId="63266A8B" w14:textId="77777777" w:rsidR="006A2821" w:rsidRPr="006A2821" w:rsidRDefault="006A2821" w:rsidP="006A2821">
      <w:pPr>
        <w:pStyle w:val="ListParagraph"/>
        <w:widowControl/>
        <w:shd w:val="clear" w:color="auto" w:fill="FFFFFF"/>
        <w:spacing w:after="0" w:line="240" w:lineRule="auto"/>
        <w:ind w:left="644"/>
        <w:jc w:val="both"/>
        <w:rPr>
          <w:rFonts w:ascii="Arial" w:eastAsia="Times New Roman" w:hAnsi="Arial" w:cs="Arial"/>
          <w:sz w:val="28"/>
          <w:szCs w:val="24"/>
        </w:rPr>
      </w:pPr>
    </w:p>
    <w:p w14:paraId="2B01CD16" w14:textId="2D83C57F" w:rsidR="0048062F" w:rsidRPr="000F55EC" w:rsidRDefault="0048062F" w:rsidP="006A2821">
      <w:pPr>
        <w:widowControl/>
        <w:shd w:val="clear" w:color="auto" w:fill="FFFFFF"/>
        <w:spacing w:after="0" w:line="240" w:lineRule="auto"/>
        <w:ind w:firstLine="709"/>
        <w:contextualSpacing/>
        <w:jc w:val="both"/>
        <w:rPr>
          <w:rFonts w:ascii="Arial" w:eastAsia="Times New Roman" w:hAnsi="Arial" w:cs="Arial"/>
          <w:color w:val="222222"/>
          <w:sz w:val="20"/>
          <w:szCs w:val="24"/>
        </w:rPr>
      </w:pPr>
      <w:r w:rsidRPr="000F55EC">
        <w:rPr>
          <w:rFonts w:ascii="Arial" w:eastAsia="Times New Roman" w:hAnsi="Arial" w:cs="Arial"/>
          <w:b/>
          <w:bCs/>
          <w:i/>
          <w:iCs/>
          <w:color w:val="000000"/>
          <w:sz w:val="20"/>
          <w:szCs w:val="24"/>
        </w:rPr>
        <w:t>Table</w:t>
      </w:r>
      <w:r w:rsidR="00CE6578" w:rsidRPr="000F55EC">
        <w:rPr>
          <w:rFonts w:ascii="Arial" w:eastAsia="Times New Roman" w:hAnsi="Arial" w:cs="Arial"/>
          <w:b/>
          <w:bCs/>
          <w:i/>
          <w:iCs/>
          <w:color w:val="000000"/>
          <w:sz w:val="20"/>
          <w:szCs w:val="24"/>
        </w:rPr>
        <w:t xml:space="preserve"> </w:t>
      </w:r>
      <w:r w:rsidR="006A2821">
        <w:rPr>
          <w:rFonts w:ascii="Arial" w:eastAsia="Times New Roman" w:hAnsi="Arial" w:cs="Arial"/>
          <w:b/>
          <w:bCs/>
          <w:i/>
          <w:iCs/>
          <w:color w:val="000000"/>
          <w:sz w:val="20"/>
          <w:szCs w:val="24"/>
        </w:rPr>
        <w:t>3</w:t>
      </w:r>
      <w:r w:rsidRPr="000F55EC">
        <w:rPr>
          <w:rFonts w:ascii="Arial" w:eastAsia="Times New Roman" w:hAnsi="Arial" w:cs="Arial"/>
          <w:b/>
          <w:bCs/>
          <w:i/>
          <w:iCs/>
          <w:color w:val="000000"/>
          <w:sz w:val="20"/>
          <w:szCs w:val="24"/>
        </w:rPr>
        <w:t>.</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Number</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of</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Displaced</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Families</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Persons</w:t>
      </w:r>
      <w:r w:rsidR="00CE6578" w:rsidRPr="000F55EC">
        <w:rPr>
          <w:rFonts w:ascii="Arial" w:eastAsia="Times New Roman" w:hAnsi="Arial" w:cs="Arial"/>
          <w:b/>
          <w:bCs/>
          <w:i/>
          <w:iCs/>
          <w:color w:val="000000"/>
          <w:sz w:val="20"/>
          <w:szCs w:val="24"/>
        </w:rPr>
        <w:t xml:space="preserve"> </w:t>
      </w:r>
      <w:r w:rsidR="00E440D3">
        <w:rPr>
          <w:rFonts w:ascii="Arial" w:eastAsia="Times New Roman" w:hAnsi="Arial" w:cs="Arial"/>
          <w:b/>
          <w:bCs/>
          <w:i/>
          <w:iCs/>
          <w:color w:val="000000"/>
          <w:sz w:val="20"/>
          <w:szCs w:val="24"/>
        </w:rPr>
        <w:t>Outside</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Evacuation</w:t>
      </w:r>
      <w:r w:rsidR="00CE6578" w:rsidRPr="000F55EC">
        <w:rPr>
          <w:rFonts w:ascii="Arial" w:eastAsia="Times New Roman" w:hAnsi="Arial" w:cs="Arial"/>
          <w:b/>
          <w:bCs/>
          <w:i/>
          <w:iCs/>
          <w:color w:val="000000"/>
          <w:sz w:val="20"/>
          <w:szCs w:val="24"/>
        </w:rPr>
        <w:t xml:space="preserve"> </w:t>
      </w:r>
      <w:r w:rsidRPr="000F55EC">
        <w:rPr>
          <w:rFonts w:ascii="Arial" w:eastAsia="Times New Roman" w:hAnsi="Arial" w:cs="Arial"/>
          <w:b/>
          <w:bCs/>
          <w:i/>
          <w:iCs/>
          <w:color w:val="000000"/>
          <w:sz w:val="20"/>
          <w:szCs w:val="24"/>
        </w:rPr>
        <w:t>Center</w:t>
      </w:r>
    </w:p>
    <w:tbl>
      <w:tblPr>
        <w:tblW w:w="4636" w:type="pct"/>
        <w:tblInd w:w="704" w:type="dxa"/>
        <w:tblCellMar>
          <w:left w:w="0" w:type="dxa"/>
          <w:right w:w="0" w:type="dxa"/>
        </w:tblCellMar>
        <w:tblLook w:val="04A0" w:firstRow="1" w:lastRow="0" w:firstColumn="1" w:lastColumn="0" w:noHBand="0" w:noVBand="1"/>
      </w:tblPr>
      <w:tblGrid>
        <w:gridCol w:w="144"/>
        <w:gridCol w:w="4242"/>
        <w:gridCol w:w="1075"/>
        <w:gridCol w:w="1075"/>
        <w:gridCol w:w="1246"/>
        <w:gridCol w:w="1246"/>
      </w:tblGrid>
      <w:tr w:rsidR="00CD2351" w:rsidRPr="00CD2351" w14:paraId="1F5B24ED" w14:textId="77777777" w:rsidTr="006A2821">
        <w:trPr>
          <w:trHeight w:val="20"/>
        </w:trPr>
        <w:tc>
          <w:tcPr>
            <w:tcW w:w="242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20D8FC5"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REGION / PROVINCE / MUNICIPALITY </w:t>
            </w:r>
          </w:p>
        </w:tc>
        <w:tc>
          <w:tcPr>
            <w:tcW w:w="2572"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D513496"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OUTSIDE ECs </w:t>
            </w:r>
          </w:p>
        </w:tc>
      </w:tr>
      <w:tr w:rsidR="006A2821" w:rsidRPr="00CD2351" w14:paraId="6CBE647F" w14:textId="77777777" w:rsidTr="006A2821">
        <w:trPr>
          <w:trHeight w:val="20"/>
        </w:trPr>
        <w:tc>
          <w:tcPr>
            <w:tcW w:w="2428" w:type="pct"/>
            <w:gridSpan w:val="2"/>
            <w:vMerge/>
            <w:tcBorders>
              <w:top w:val="single" w:sz="4" w:space="0" w:color="000000"/>
              <w:left w:val="single" w:sz="4" w:space="0" w:color="000000"/>
              <w:bottom w:val="single" w:sz="4" w:space="0" w:color="000000"/>
              <w:right w:val="single" w:sz="4" w:space="0" w:color="000000"/>
            </w:tcBorders>
            <w:vAlign w:val="center"/>
            <w:hideMark/>
          </w:tcPr>
          <w:p w14:paraId="65DD9A98" w14:textId="77777777" w:rsidR="00CD2351" w:rsidRPr="00CD2351" w:rsidRDefault="00CD2351" w:rsidP="00CD2351">
            <w:pPr>
              <w:spacing w:after="0" w:line="240" w:lineRule="auto"/>
              <w:ind w:right="57"/>
              <w:contextualSpacing/>
              <w:rPr>
                <w:rFonts w:ascii="Arial" w:hAnsi="Arial" w:cs="Arial"/>
                <w:b/>
                <w:bCs/>
                <w:sz w:val="20"/>
                <w:szCs w:val="20"/>
              </w:rPr>
            </w:pPr>
          </w:p>
        </w:tc>
        <w:tc>
          <w:tcPr>
            <w:tcW w:w="1192"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180B6CD"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Families </w:t>
            </w:r>
          </w:p>
        </w:tc>
        <w:tc>
          <w:tcPr>
            <w:tcW w:w="1380"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1F19A6F"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Persons </w:t>
            </w:r>
          </w:p>
        </w:tc>
      </w:tr>
      <w:tr w:rsidR="006A2821" w:rsidRPr="00CD2351" w14:paraId="04AAC1D9" w14:textId="77777777" w:rsidTr="006A2821">
        <w:trPr>
          <w:trHeight w:val="20"/>
        </w:trPr>
        <w:tc>
          <w:tcPr>
            <w:tcW w:w="2428" w:type="pct"/>
            <w:gridSpan w:val="2"/>
            <w:vMerge/>
            <w:tcBorders>
              <w:top w:val="single" w:sz="4" w:space="0" w:color="000000"/>
              <w:left w:val="single" w:sz="4" w:space="0" w:color="000000"/>
              <w:bottom w:val="single" w:sz="4" w:space="0" w:color="000000"/>
              <w:right w:val="single" w:sz="4" w:space="0" w:color="000000"/>
            </w:tcBorders>
            <w:vAlign w:val="center"/>
            <w:hideMark/>
          </w:tcPr>
          <w:p w14:paraId="5F224F13" w14:textId="77777777" w:rsidR="00CD2351" w:rsidRPr="00CD2351" w:rsidRDefault="00CD2351" w:rsidP="00CD2351">
            <w:pPr>
              <w:spacing w:after="0" w:line="240" w:lineRule="auto"/>
              <w:ind w:right="57"/>
              <w:contextualSpacing/>
              <w:rPr>
                <w:rFonts w:ascii="Arial" w:hAnsi="Arial" w:cs="Arial"/>
                <w:b/>
                <w:bCs/>
                <w:sz w:val="20"/>
                <w:szCs w:val="20"/>
              </w:rPr>
            </w:pPr>
          </w:p>
        </w:tc>
        <w:tc>
          <w:tcPr>
            <w:tcW w:w="596"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2407E51"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CUM </w:t>
            </w:r>
          </w:p>
        </w:tc>
        <w:tc>
          <w:tcPr>
            <w:tcW w:w="596"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F3AD147"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NOW </w:t>
            </w:r>
          </w:p>
        </w:tc>
        <w:tc>
          <w:tcPr>
            <w:tcW w:w="69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E7B6131"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CUM </w:t>
            </w:r>
          </w:p>
        </w:tc>
        <w:tc>
          <w:tcPr>
            <w:tcW w:w="69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E4C6AD1" w14:textId="77777777" w:rsidR="00CD2351" w:rsidRPr="00CD2351" w:rsidRDefault="00CD2351" w:rsidP="00CD2351">
            <w:pPr>
              <w:spacing w:after="0" w:line="240" w:lineRule="auto"/>
              <w:ind w:right="57"/>
              <w:contextualSpacing/>
              <w:jc w:val="center"/>
              <w:rPr>
                <w:rFonts w:ascii="Arial" w:hAnsi="Arial" w:cs="Arial"/>
                <w:b/>
                <w:bCs/>
                <w:sz w:val="20"/>
                <w:szCs w:val="20"/>
              </w:rPr>
            </w:pPr>
            <w:r w:rsidRPr="00CD2351">
              <w:rPr>
                <w:rFonts w:ascii="Arial" w:hAnsi="Arial" w:cs="Arial"/>
                <w:b/>
                <w:bCs/>
                <w:sz w:val="20"/>
                <w:szCs w:val="20"/>
              </w:rPr>
              <w:t xml:space="preserve"> NOW </w:t>
            </w:r>
          </w:p>
        </w:tc>
      </w:tr>
      <w:tr w:rsidR="006A2821" w:rsidRPr="00CD2351" w14:paraId="7D3136B5" w14:textId="77777777" w:rsidTr="006A2821">
        <w:trPr>
          <w:trHeight w:val="20"/>
        </w:trPr>
        <w:tc>
          <w:tcPr>
            <w:tcW w:w="242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05A023C" w14:textId="77777777" w:rsidR="00CD2351" w:rsidRPr="00CD2351" w:rsidRDefault="00CD2351" w:rsidP="00CD2351">
            <w:pPr>
              <w:spacing w:after="0" w:line="240" w:lineRule="auto"/>
              <w:ind w:right="57"/>
              <w:contextualSpacing/>
              <w:jc w:val="center"/>
              <w:rPr>
                <w:rFonts w:ascii="Arial" w:hAnsi="Arial" w:cs="Arial"/>
                <w:b/>
                <w:bCs/>
                <w:color w:val="000000"/>
                <w:sz w:val="20"/>
                <w:szCs w:val="20"/>
              </w:rPr>
            </w:pPr>
            <w:r w:rsidRPr="00CD2351">
              <w:rPr>
                <w:rFonts w:ascii="Arial" w:hAnsi="Arial" w:cs="Arial"/>
                <w:b/>
                <w:bCs/>
                <w:color w:val="000000"/>
                <w:sz w:val="20"/>
                <w:szCs w:val="20"/>
              </w:rPr>
              <w:t>GRAND TOTAL</w:t>
            </w:r>
          </w:p>
        </w:tc>
        <w:tc>
          <w:tcPr>
            <w:tcW w:w="59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81482CD" w14:textId="2A81628A"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547 </w:t>
            </w:r>
          </w:p>
        </w:tc>
        <w:tc>
          <w:tcPr>
            <w:tcW w:w="59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5EAC57F" w14:textId="50FEF3BB"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547 </w:t>
            </w:r>
          </w:p>
        </w:tc>
        <w:tc>
          <w:tcPr>
            <w:tcW w:w="69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A75681" w14:textId="0BD83727"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2,673 </w:t>
            </w:r>
          </w:p>
        </w:tc>
        <w:tc>
          <w:tcPr>
            <w:tcW w:w="69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0AE63A3" w14:textId="007FB6B1"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2,673 </w:t>
            </w:r>
          </w:p>
        </w:tc>
      </w:tr>
      <w:tr w:rsidR="006A2821" w:rsidRPr="00CD2351" w14:paraId="2F61E87A" w14:textId="77777777" w:rsidTr="006A2821">
        <w:trPr>
          <w:trHeight w:val="20"/>
        </w:trPr>
        <w:tc>
          <w:tcPr>
            <w:tcW w:w="2428"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0CBD6E" w14:textId="77777777" w:rsidR="00CD2351" w:rsidRPr="00CD2351" w:rsidRDefault="00CD2351" w:rsidP="00CD2351">
            <w:pPr>
              <w:spacing w:after="0" w:line="240" w:lineRule="auto"/>
              <w:ind w:right="57"/>
              <w:contextualSpacing/>
              <w:rPr>
                <w:rFonts w:ascii="Arial" w:hAnsi="Arial" w:cs="Arial"/>
                <w:b/>
                <w:bCs/>
                <w:color w:val="000000"/>
                <w:sz w:val="20"/>
                <w:szCs w:val="20"/>
              </w:rPr>
            </w:pPr>
            <w:r w:rsidRPr="00CD2351">
              <w:rPr>
                <w:rFonts w:ascii="Arial" w:hAnsi="Arial" w:cs="Arial"/>
                <w:b/>
                <w:bCs/>
                <w:color w:val="000000"/>
                <w:sz w:val="20"/>
                <w:szCs w:val="20"/>
              </w:rPr>
              <w:t>REGION XI</w:t>
            </w:r>
          </w:p>
        </w:tc>
        <w:tc>
          <w:tcPr>
            <w:tcW w:w="5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7CC1294" w14:textId="7C1DF1B5"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547 </w:t>
            </w:r>
          </w:p>
        </w:tc>
        <w:tc>
          <w:tcPr>
            <w:tcW w:w="59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F1AE01" w14:textId="4B55F344"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547 </w:t>
            </w:r>
          </w:p>
        </w:tc>
        <w:tc>
          <w:tcPr>
            <w:tcW w:w="69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4AD27F8" w14:textId="4C0B3B9C"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2,673 </w:t>
            </w:r>
          </w:p>
        </w:tc>
        <w:tc>
          <w:tcPr>
            <w:tcW w:w="69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1E31322" w14:textId="13F22B65"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2,673 </w:t>
            </w:r>
          </w:p>
        </w:tc>
      </w:tr>
      <w:tr w:rsidR="006A2821" w:rsidRPr="00CD2351" w14:paraId="0C3D7073" w14:textId="77777777" w:rsidTr="006A2821">
        <w:trPr>
          <w:trHeight w:val="20"/>
        </w:trPr>
        <w:tc>
          <w:tcPr>
            <w:tcW w:w="242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20642A" w14:textId="77777777" w:rsidR="00CD2351" w:rsidRPr="00CD2351" w:rsidRDefault="00CD2351" w:rsidP="00CD2351">
            <w:pPr>
              <w:spacing w:after="0" w:line="240" w:lineRule="auto"/>
              <w:ind w:right="57"/>
              <w:contextualSpacing/>
              <w:rPr>
                <w:rFonts w:ascii="Arial" w:hAnsi="Arial" w:cs="Arial"/>
                <w:b/>
                <w:bCs/>
                <w:color w:val="000000"/>
                <w:sz w:val="20"/>
                <w:szCs w:val="20"/>
              </w:rPr>
            </w:pPr>
            <w:r w:rsidRPr="00CD2351">
              <w:rPr>
                <w:rFonts w:ascii="Arial" w:hAnsi="Arial" w:cs="Arial"/>
                <w:b/>
                <w:bCs/>
                <w:color w:val="000000"/>
                <w:sz w:val="20"/>
                <w:szCs w:val="20"/>
              </w:rPr>
              <w:t>Davao del Sur</w:t>
            </w:r>
          </w:p>
        </w:tc>
        <w:tc>
          <w:tcPr>
            <w:tcW w:w="5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AF82EA" w14:textId="71F42436"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547 </w:t>
            </w:r>
          </w:p>
        </w:tc>
        <w:tc>
          <w:tcPr>
            <w:tcW w:w="59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3E14D1" w14:textId="5AB4B033"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547 </w:t>
            </w:r>
          </w:p>
        </w:tc>
        <w:tc>
          <w:tcPr>
            <w:tcW w:w="6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B1462E" w14:textId="5DA84FE1"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2,673 </w:t>
            </w:r>
          </w:p>
        </w:tc>
        <w:tc>
          <w:tcPr>
            <w:tcW w:w="6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DE2BA6" w14:textId="437BCB50" w:rsidR="00CD2351" w:rsidRPr="00CD2351" w:rsidRDefault="00CD2351" w:rsidP="00CD2351">
            <w:pPr>
              <w:spacing w:after="0" w:line="240" w:lineRule="auto"/>
              <w:ind w:right="57"/>
              <w:contextualSpacing/>
              <w:jc w:val="right"/>
              <w:rPr>
                <w:rFonts w:ascii="Arial" w:hAnsi="Arial" w:cs="Arial"/>
                <w:b/>
                <w:bCs/>
                <w:color w:val="000000"/>
                <w:sz w:val="20"/>
                <w:szCs w:val="20"/>
              </w:rPr>
            </w:pPr>
            <w:r w:rsidRPr="00CD2351">
              <w:rPr>
                <w:rFonts w:ascii="Arial" w:hAnsi="Arial" w:cs="Arial"/>
                <w:b/>
                <w:bCs/>
                <w:color w:val="000000"/>
                <w:sz w:val="20"/>
                <w:szCs w:val="20"/>
              </w:rPr>
              <w:t xml:space="preserve"> 2,673 </w:t>
            </w:r>
          </w:p>
        </w:tc>
      </w:tr>
      <w:tr w:rsidR="006A2821" w:rsidRPr="00CD2351" w14:paraId="7C524BBA" w14:textId="77777777" w:rsidTr="006A2821">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0FA9E5" w14:textId="77777777" w:rsidR="00CD2351" w:rsidRPr="00CD2351" w:rsidRDefault="00CD2351" w:rsidP="00CD2351">
            <w:pPr>
              <w:spacing w:after="0" w:line="240" w:lineRule="auto"/>
              <w:ind w:right="57"/>
              <w:contextualSpacing/>
              <w:rPr>
                <w:rFonts w:ascii="Arial" w:hAnsi="Arial" w:cs="Arial"/>
                <w:color w:val="000000"/>
                <w:sz w:val="20"/>
                <w:szCs w:val="20"/>
              </w:rPr>
            </w:pPr>
            <w:r w:rsidRPr="00CD2351">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F57FEB" w14:textId="77777777" w:rsidR="00CD2351" w:rsidRPr="00CD2351" w:rsidRDefault="00CD2351" w:rsidP="00CD2351">
            <w:pPr>
              <w:spacing w:after="0" w:line="240" w:lineRule="auto"/>
              <w:ind w:right="57"/>
              <w:contextualSpacing/>
              <w:rPr>
                <w:rFonts w:ascii="Arial" w:hAnsi="Arial" w:cs="Arial"/>
                <w:i/>
                <w:iCs/>
                <w:color w:val="000000"/>
                <w:sz w:val="20"/>
                <w:szCs w:val="20"/>
              </w:rPr>
            </w:pPr>
            <w:proofErr w:type="spellStart"/>
            <w:r w:rsidRPr="00CD2351">
              <w:rPr>
                <w:rFonts w:ascii="Arial" w:hAnsi="Arial" w:cs="Arial"/>
                <w:i/>
                <w:iCs/>
                <w:color w:val="000000"/>
                <w:sz w:val="20"/>
                <w:szCs w:val="20"/>
              </w:rPr>
              <w:t>Bansalan</w:t>
            </w:r>
            <w:proofErr w:type="spellEnd"/>
          </w:p>
        </w:tc>
        <w:tc>
          <w:tcPr>
            <w:tcW w:w="59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95062" w14:textId="2ACF2FDA" w:rsidR="00CD2351" w:rsidRPr="00CD2351" w:rsidRDefault="00CD2351" w:rsidP="00CD2351">
            <w:pPr>
              <w:spacing w:after="0" w:line="240" w:lineRule="auto"/>
              <w:ind w:right="57"/>
              <w:contextualSpacing/>
              <w:jc w:val="right"/>
              <w:rPr>
                <w:rFonts w:ascii="Arial" w:hAnsi="Arial" w:cs="Arial"/>
                <w:color w:val="000000"/>
                <w:sz w:val="20"/>
                <w:szCs w:val="20"/>
              </w:rPr>
            </w:pPr>
            <w:r w:rsidRPr="00CD2351">
              <w:rPr>
                <w:rFonts w:ascii="Arial" w:hAnsi="Arial" w:cs="Arial"/>
                <w:color w:val="000000"/>
                <w:sz w:val="20"/>
                <w:szCs w:val="20"/>
              </w:rPr>
              <w:t xml:space="preserve"> 123 </w:t>
            </w:r>
          </w:p>
        </w:tc>
        <w:tc>
          <w:tcPr>
            <w:tcW w:w="59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D9CBE" w14:textId="0CAB65CC" w:rsidR="00CD2351" w:rsidRPr="00CD2351" w:rsidRDefault="00CD2351" w:rsidP="00CD2351">
            <w:pPr>
              <w:spacing w:after="0" w:line="240" w:lineRule="auto"/>
              <w:ind w:right="57"/>
              <w:contextualSpacing/>
              <w:jc w:val="right"/>
              <w:rPr>
                <w:rFonts w:ascii="Arial" w:hAnsi="Arial" w:cs="Arial"/>
                <w:color w:val="000000"/>
                <w:sz w:val="20"/>
                <w:szCs w:val="20"/>
              </w:rPr>
            </w:pPr>
            <w:r w:rsidRPr="00CD2351">
              <w:rPr>
                <w:rFonts w:ascii="Arial" w:hAnsi="Arial" w:cs="Arial"/>
                <w:color w:val="000000"/>
                <w:sz w:val="20"/>
                <w:szCs w:val="20"/>
              </w:rPr>
              <w:t xml:space="preserve"> 123 </w:t>
            </w:r>
          </w:p>
        </w:tc>
        <w:tc>
          <w:tcPr>
            <w:tcW w:w="6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2D009" w14:textId="01AC16E1" w:rsidR="00CD2351" w:rsidRPr="00CD2351" w:rsidRDefault="00CD2351" w:rsidP="00CD2351">
            <w:pPr>
              <w:spacing w:after="0" w:line="240" w:lineRule="auto"/>
              <w:ind w:right="57"/>
              <w:contextualSpacing/>
              <w:jc w:val="right"/>
              <w:rPr>
                <w:rFonts w:ascii="Arial" w:hAnsi="Arial" w:cs="Arial"/>
                <w:color w:val="000000"/>
                <w:sz w:val="20"/>
                <w:szCs w:val="20"/>
              </w:rPr>
            </w:pPr>
            <w:r w:rsidRPr="00CD2351">
              <w:rPr>
                <w:rFonts w:ascii="Arial" w:hAnsi="Arial" w:cs="Arial"/>
                <w:color w:val="000000"/>
                <w:sz w:val="20"/>
                <w:szCs w:val="20"/>
              </w:rPr>
              <w:t xml:space="preserve">553 </w:t>
            </w:r>
          </w:p>
        </w:tc>
        <w:tc>
          <w:tcPr>
            <w:tcW w:w="6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F3A6C8" w14:textId="2E766444" w:rsidR="00CD2351" w:rsidRPr="00CD2351" w:rsidRDefault="00CD2351" w:rsidP="00CD2351">
            <w:pPr>
              <w:spacing w:after="0" w:line="240" w:lineRule="auto"/>
              <w:ind w:right="57"/>
              <w:contextualSpacing/>
              <w:jc w:val="right"/>
              <w:rPr>
                <w:rFonts w:ascii="Arial" w:hAnsi="Arial" w:cs="Arial"/>
                <w:color w:val="000000"/>
                <w:sz w:val="20"/>
                <w:szCs w:val="20"/>
              </w:rPr>
            </w:pPr>
            <w:r w:rsidRPr="00CD2351">
              <w:rPr>
                <w:rFonts w:ascii="Arial" w:hAnsi="Arial" w:cs="Arial"/>
                <w:color w:val="000000"/>
                <w:sz w:val="20"/>
                <w:szCs w:val="20"/>
              </w:rPr>
              <w:t xml:space="preserve">553 </w:t>
            </w:r>
          </w:p>
        </w:tc>
      </w:tr>
      <w:tr w:rsidR="006A2821" w:rsidRPr="00CD2351" w14:paraId="788FE3BA" w14:textId="77777777" w:rsidTr="006A2821">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300F2F" w14:textId="77777777" w:rsidR="00CD2351" w:rsidRPr="00CD2351" w:rsidRDefault="00CD2351" w:rsidP="00CD2351">
            <w:pPr>
              <w:spacing w:after="0" w:line="240" w:lineRule="auto"/>
              <w:ind w:right="57"/>
              <w:contextualSpacing/>
              <w:rPr>
                <w:rFonts w:ascii="Arial" w:hAnsi="Arial" w:cs="Arial"/>
                <w:i/>
                <w:iCs/>
                <w:color w:val="000000"/>
                <w:sz w:val="20"/>
                <w:szCs w:val="20"/>
              </w:rPr>
            </w:pPr>
            <w:r w:rsidRPr="00CD2351">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C37E93" w14:textId="77777777" w:rsidR="00CD2351" w:rsidRPr="00CD2351" w:rsidRDefault="00CD2351" w:rsidP="00CD2351">
            <w:pPr>
              <w:spacing w:after="0" w:line="240" w:lineRule="auto"/>
              <w:ind w:right="57"/>
              <w:contextualSpacing/>
              <w:rPr>
                <w:rFonts w:ascii="Arial" w:hAnsi="Arial" w:cs="Arial"/>
                <w:i/>
                <w:iCs/>
                <w:color w:val="000000"/>
                <w:sz w:val="20"/>
                <w:szCs w:val="20"/>
              </w:rPr>
            </w:pPr>
            <w:proofErr w:type="spellStart"/>
            <w:r w:rsidRPr="00CD2351">
              <w:rPr>
                <w:rFonts w:ascii="Arial" w:hAnsi="Arial" w:cs="Arial"/>
                <w:i/>
                <w:iCs/>
                <w:color w:val="000000"/>
                <w:sz w:val="20"/>
                <w:szCs w:val="20"/>
              </w:rPr>
              <w:t>Matanao</w:t>
            </w:r>
            <w:proofErr w:type="spellEnd"/>
          </w:p>
        </w:tc>
        <w:tc>
          <w:tcPr>
            <w:tcW w:w="59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DBBB06" w14:textId="4930CFF8"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227 </w:t>
            </w:r>
          </w:p>
        </w:tc>
        <w:tc>
          <w:tcPr>
            <w:tcW w:w="59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A2A50E" w14:textId="2F8A9554"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227 </w:t>
            </w:r>
          </w:p>
        </w:tc>
        <w:tc>
          <w:tcPr>
            <w:tcW w:w="6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2D5B0" w14:textId="11DD3D69"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1,135 </w:t>
            </w:r>
          </w:p>
        </w:tc>
        <w:tc>
          <w:tcPr>
            <w:tcW w:w="6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ECA558" w14:textId="55EB94ED" w:rsidR="00CD2351" w:rsidRPr="00CD2351" w:rsidRDefault="00CD2351" w:rsidP="00CD2351">
            <w:pPr>
              <w:spacing w:after="0" w:line="240" w:lineRule="auto"/>
              <w:ind w:right="57"/>
              <w:contextualSpacing/>
              <w:jc w:val="right"/>
              <w:rPr>
                <w:rFonts w:ascii="Arial" w:hAnsi="Arial" w:cs="Arial"/>
                <w:i/>
                <w:iCs/>
                <w:sz w:val="20"/>
                <w:szCs w:val="20"/>
              </w:rPr>
            </w:pPr>
            <w:r w:rsidRPr="00CD2351">
              <w:rPr>
                <w:rFonts w:ascii="Arial" w:hAnsi="Arial" w:cs="Arial"/>
                <w:i/>
                <w:iCs/>
                <w:sz w:val="20"/>
                <w:szCs w:val="20"/>
              </w:rPr>
              <w:t xml:space="preserve">1,135 </w:t>
            </w:r>
          </w:p>
        </w:tc>
      </w:tr>
    </w:tbl>
    <w:p w14:paraId="2AD042B3" w14:textId="2C7D52C5" w:rsidR="00EC62D1" w:rsidRPr="000F55EC" w:rsidRDefault="0048062F" w:rsidP="006A2821">
      <w:pPr>
        <w:widowControl/>
        <w:shd w:val="clear" w:color="auto" w:fill="FFFFFF"/>
        <w:spacing w:after="0" w:line="240" w:lineRule="auto"/>
        <w:ind w:left="709"/>
        <w:contextualSpacing/>
        <w:jc w:val="both"/>
        <w:rPr>
          <w:rFonts w:ascii="Arial" w:eastAsia="Times New Roman" w:hAnsi="Arial" w:cs="Arial"/>
          <w:i/>
          <w:iCs/>
          <w:color w:val="222222"/>
          <w:sz w:val="16"/>
          <w:szCs w:val="24"/>
        </w:rPr>
      </w:pPr>
      <w:r w:rsidRPr="000F55EC">
        <w:rPr>
          <w:rFonts w:ascii="Arial" w:eastAsia="Times New Roman" w:hAnsi="Arial" w:cs="Arial"/>
          <w:i/>
          <w:iCs/>
          <w:color w:val="222222"/>
          <w:sz w:val="16"/>
          <w:szCs w:val="24"/>
        </w:rPr>
        <w:t>N</w:t>
      </w:r>
      <w:r w:rsidRPr="000F55EC">
        <w:rPr>
          <w:rFonts w:ascii="Arial" w:eastAsia="Times New Roman" w:hAnsi="Arial" w:cs="Arial"/>
          <w:i/>
          <w:iCs/>
          <w:color w:val="222222"/>
          <w:sz w:val="16"/>
          <w:szCs w:val="24"/>
        </w:rPr>
        <w:t>ote:</w:t>
      </w:r>
      <w:r w:rsidR="00CE6578" w:rsidRPr="000F55EC">
        <w:rPr>
          <w:rFonts w:ascii="Arial" w:eastAsia="Times New Roman" w:hAnsi="Arial" w:cs="Arial"/>
          <w:i/>
          <w:iCs/>
          <w:color w:val="222222"/>
          <w:sz w:val="16"/>
          <w:szCs w:val="24"/>
        </w:rPr>
        <w:t xml:space="preserve"> </w:t>
      </w:r>
      <w:r w:rsidR="009662D8" w:rsidRPr="000F55EC">
        <w:rPr>
          <w:rFonts w:ascii="Arial" w:eastAsia="Times New Roman" w:hAnsi="Arial" w:cs="Arial"/>
          <w:i/>
          <w:iCs/>
          <w:color w:val="222222"/>
          <w:sz w:val="16"/>
          <w:szCs w:val="24"/>
        </w:rPr>
        <w:t>O</w:t>
      </w:r>
      <w:r w:rsidRPr="000F55EC">
        <w:rPr>
          <w:rFonts w:ascii="Arial" w:eastAsia="Times New Roman" w:hAnsi="Arial" w:cs="Arial"/>
          <w:i/>
          <w:iCs/>
          <w:color w:val="222222"/>
          <w:sz w:val="16"/>
          <w:szCs w:val="24"/>
        </w:rPr>
        <w:t>ngoing</w:t>
      </w:r>
      <w:r w:rsidR="00CE6578" w:rsidRPr="000F55EC">
        <w:rPr>
          <w:rFonts w:ascii="Arial" w:eastAsia="Times New Roman" w:hAnsi="Arial" w:cs="Arial"/>
          <w:i/>
          <w:iCs/>
          <w:color w:val="222222"/>
          <w:sz w:val="16"/>
          <w:szCs w:val="24"/>
        </w:rPr>
        <w:t xml:space="preserve"> </w:t>
      </w:r>
      <w:r w:rsidRPr="000F55EC">
        <w:rPr>
          <w:rFonts w:ascii="Arial" w:eastAsia="Times New Roman" w:hAnsi="Arial" w:cs="Arial"/>
          <w:i/>
          <w:iCs/>
          <w:color w:val="222222"/>
          <w:sz w:val="16"/>
          <w:szCs w:val="24"/>
        </w:rPr>
        <w:t>assessment</w:t>
      </w:r>
      <w:r w:rsidR="00CE6578" w:rsidRPr="000F55EC">
        <w:rPr>
          <w:rFonts w:ascii="Arial" w:eastAsia="Times New Roman" w:hAnsi="Arial" w:cs="Arial"/>
          <w:i/>
          <w:iCs/>
          <w:color w:val="222222"/>
          <w:sz w:val="16"/>
          <w:szCs w:val="24"/>
        </w:rPr>
        <w:t xml:space="preserve"> </w:t>
      </w:r>
      <w:r w:rsidRPr="000F55EC">
        <w:rPr>
          <w:rFonts w:ascii="Arial" w:eastAsia="Times New Roman" w:hAnsi="Arial" w:cs="Arial"/>
          <w:i/>
          <w:iCs/>
          <w:color w:val="222222"/>
          <w:sz w:val="16"/>
          <w:szCs w:val="24"/>
        </w:rPr>
        <w:t>and</w:t>
      </w:r>
      <w:r w:rsidR="00CE6578" w:rsidRPr="000F55EC">
        <w:rPr>
          <w:rFonts w:ascii="Arial" w:eastAsia="Times New Roman" w:hAnsi="Arial" w:cs="Arial"/>
          <w:i/>
          <w:iCs/>
          <w:color w:val="222222"/>
          <w:sz w:val="16"/>
          <w:szCs w:val="24"/>
        </w:rPr>
        <w:t xml:space="preserve"> </w:t>
      </w:r>
      <w:r w:rsidRPr="000F55EC">
        <w:rPr>
          <w:rFonts w:ascii="Arial" w:eastAsia="Times New Roman" w:hAnsi="Arial" w:cs="Arial"/>
          <w:i/>
          <w:iCs/>
          <w:color w:val="222222"/>
          <w:sz w:val="16"/>
          <w:szCs w:val="24"/>
        </w:rPr>
        <w:t>validation</w:t>
      </w:r>
      <w:r w:rsidR="00CE6578" w:rsidRPr="000F55EC">
        <w:rPr>
          <w:rFonts w:ascii="Arial" w:eastAsia="Times New Roman" w:hAnsi="Arial" w:cs="Arial"/>
          <w:i/>
          <w:iCs/>
          <w:color w:val="222222"/>
          <w:sz w:val="16"/>
          <w:szCs w:val="24"/>
        </w:rPr>
        <w:t xml:space="preserve"> </w:t>
      </w:r>
      <w:r w:rsidR="009662D8" w:rsidRPr="000F55EC">
        <w:rPr>
          <w:rFonts w:ascii="Arial" w:eastAsia="Times New Roman" w:hAnsi="Arial" w:cs="Arial"/>
          <w:i/>
          <w:iCs/>
          <w:color w:val="222222"/>
          <w:sz w:val="16"/>
          <w:szCs w:val="24"/>
        </w:rPr>
        <w:t>being</w:t>
      </w:r>
      <w:r w:rsidR="00CE6578" w:rsidRPr="000F55EC">
        <w:rPr>
          <w:rFonts w:ascii="Arial" w:eastAsia="Times New Roman" w:hAnsi="Arial" w:cs="Arial"/>
          <w:i/>
          <w:iCs/>
          <w:color w:val="222222"/>
          <w:sz w:val="16"/>
          <w:szCs w:val="24"/>
        </w:rPr>
        <w:t xml:space="preserve"> </w:t>
      </w:r>
      <w:r w:rsidR="009662D8" w:rsidRPr="000F55EC">
        <w:rPr>
          <w:rFonts w:ascii="Arial" w:eastAsia="Times New Roman" w:hAnsi="Arial" w:cs="Arial"/>
          <w:i/>
          <w:iCs/>
          <w:color w:val="222222"/>
          <w:sz w:val="16"/>
          <w:szCs w:val="24"/>
        </w:rPr>
        <w:t>conducted.</w:t>
      </w:r>
    </w:p>
    <w:p w14:paraId="7916EBC8" w14:textId="13C8ED56" w:rsidR="00305E00" w:rsidRDefault="00620C98" w:rsidP="000F55EC">
      <w:pPr>
        <w:widowControl/>
        <w:spacing w:after="0" w:line="240" w:lineRule="auto"/>
        <w:ind w:firstLine="284"/>
        <w:contextualSpacing/>
        <w:jc w:val="right"/>
        <w:rPr>
          <w:rFonts w:ascii="Arial" w:eastAsia="Times New Roman" w:hAnsi="Arial" w:cs="Arial"/>
          <w:i/>
          <w:iCs/>
          <w:color w:val="0070C0"/>
          <w:sz w:val="16"/>
          <w:szCs w:val="24"/>
        </w:rPr>
      </w:pPr>
      <w:r w:rsidRPr="000F55EC">
        <w:rPr>
          <w:rFonts w:ascii="Arial" w:eastAsia="Times New Roman" w:hAnsi="Arial" w:cs="Arial"/>
          <w:i/>
          <w:iCs/>
          <w:color w:val="0070C0"/>
          <w:sz w:val="16"/>
          <w:szCs w:val="24"/>
        </w:rPr>
        <w:t>Source:</w:t>
      </w:r>
      <w:r w:rsidR="00CE6578" w:rsidRPr="000F55EC">
        <w:rPr>
          <w:rFonts w:ascii="Arial" w:eastAsia="Times New Roman" w:hAnsi="Arial" w:cs="Arial"/>
          <w:i/>
          <w:iCs/>
          <w:color w:val="0070C0"/>
          <w:sz w:val="16"/>
          <w:szCs w:val="24"/>
        </w:rPr>
        <w:t xml:space="preserve"> </w:t>
      </w:r>
      <w:r w:rsidRPr="000F55EC">
        <w:rPr>
          <w:rFonts w:ascii="Arial" w:eastAsia="Times New Roman" w:hAnsi="Arial" w:cs="Arial"/>
          <w:i/>
          <w:iCs/>
          <w:color w:val="0070C0"/>
          <w:sz w:val="16"/>
          <w:szCs w:val="24"/>
        </w:rPr>
        <w:t>DSWD-FO</w:t>
      </w:r>
      <w:r w:rsidR="00CE6578" w:rsidRPr="000F55EC">
        <w:rPr>
          <w:rFonts w:ascii="Arial" w:eastAsia="Times New Roman" w:hAnsi="Arial" w:cs="Arial"/>
          <w:i/>
          <w:iCs/>
          <w:color w:val="0070C0"/>
          <w:sz w:val="16"/>
          <w:szCs w:val="24"/>
        </w:rPr>
        <w:t xml:space="preserve"> </w:t>
      </w:r>
      <w:r w:rsidR="00911DBB">
        <w:rPr>
          <w:rFonts w:ascii="Arial" w:eastAsia="Times New Roman" w:hAnsi="Arial" w:cs="Arial"/>
          <w:i/>
          <w:iCs/>
          <w:color w:val="0070C0"/>
          <w:sz w:val="16"/>
          <w:szCs w:val="24"/>
        </w:rPr>
        <w:t>XI</w:t>
      </w:r>
    </w:p>
    <w:p w14:paraId="1E45CB12" w14:textId="4E2A08D7" w:rsidR="00BB458F" w:rsidRDefault="00BB458F" w:rsidP="000F55EC">
      <w:pPr>
        <w:widowControl/>
        <w:spacing w:after="0" w:line="240" w:lineRule="auto"/>
        <w:ind w:firstLine="284"/>
        <w:contextualSpacing/>
        <w:jc w:val="right"/>
        <w:rPr>
          <w:rFonts w:ascii="Arial" w:eastAsia="Times New Roman" w:hAnsi="Arial" w:cs="Arial"/>
          <w:i/>
          <w:iCs/>
          <w:color w:val="0070C0"/>
          <w:sz w:val="16"/>
          <w:szCs w:val="24"/>
        </w:rPr>
      </w:pPr>
    </w:p>
    <w:p w14:paraId="3DA1F380" w14:textId="4BF2A8DD" w:rsidR="00BB458F" w:rsidRDefault="00BB458F" w:rsidP="000F55EC">
      <w:pPr>
        <w:widowControl/>
        <w:spacing w:after="0" w:line="240" w:lineRule="auto"/>
        <w:ind w:firstLine="284"/>
        <w:contextualSpacing/>
        <w:jc w:val="right"/>
        <w:rPr>
          <w:rFonts w:ascii="Arial" w:eastAsia="Times New Roman" w:hAnsi="Arial" w:cs="Arial"/>
          <w:i/>
          <w:iCs/>
          <w:color w:val="0070C0"/>
          <w:sz w:val="16"/>
          <w:szCs w:val="24"/>
        </w:rPr>
      </w:pPr>
    </w:p>
    <w:p w14:paraId="3744FFFA" w14:textId="09392CC4" w:rsidR="00BB458F" w:rsidRDefault="00BB458F" w:rsidP="000F55EC">
      <w:pPr>
        <w:widowControl/>
        <w:spacing w:after="0" w:line="240" w:lineRule="auto"/>
        <w:ind w:firstLine="284"/>
        <w:contextualSpacing/>
        <w:jc w:val="right"/>
        <w:rPr>
          <w:rFonts w:ascii="Arial" w:eastAsia="Times New Roman" w:hAnsi="Arial" w:cs="Arial"/>
          <w:i/>
          <w:iCs/>
          <w:color w:val="0070C0"/>
          <w:sz w:val="16"/>
          <w:szCs w:val="24"/>
        </w:rPr>
      </w:pPr>
    </w:p>
    <w:p w14:paraId="71772262" w14:textId="6B2F07D3" w:rsidR="00BB458F" w:rsidRDefault="00BB458F" w:rsidP="000F55EC">
      <w:pPr>
        <w:widowControl/>
        <w:spacing w:after="0" w:line="240" w:lineRule="auto"/>
        <w:ind w:firstLine="284"/>
        <w:contextualSpacing/>
        <w:jc w:val="right"/>
        <w:rPr>
          <w:rFonts w:ascii="Arial" w:eastAsia="Times New Roman" w:hAnsi="Arial" w:cs="Arial"/>
          <w:i/>
          <w:iCs/>
          <w:color w:val="0070C0"/>
          <w:sz w:val="16"/>
          <w:szCs w:val="24"/>
        </w:rPr>
      </w:pPr>
    </w:p>
    <w:p w14:paraId="064C12C8" w14:textId="739BF753" w:rsidR="00BB458F" w:rsidRDefault="00BB458F" w:rsidP="000F55EC">
      <w:pPr>
        <w:widowControl/>
        <w:spacing w:after="0" w:line="240" w:lineRule="auto"/>
        <w:ind w:firstLine="284"/>
        <w:contextualSpacing/>
        <w:jc w:val="right"/>
        <w:rPr>
          <w:rFonts w:ascii="Arial" w:eastAsia="Times New Roman" w:hAnsi="Arial" w:cs="Arial"/>
          <w:i/>
          <w:iCs/>
          <w:color w:val="0070C0"/>
          <w:sz w:val="16"/>
          <w:szCs w:val="24"/>
        </w:rPr>
      </w:pPr>
    </w:p>
    <w:p w14:paraId="416C1CF8" w14:textId="415E5708" w:rsidR="00BB458F" w:rsidRDefault="00BB458F" w:rsidP="000F55EC">
      <w:pPr>
        <w:widowControl/>
        <w:spacing w:after="0" w:line="240" w:lineRule="auto"/>
        <w:ind w:firstLine="284"/>
        <w:contextualSpacing/>
        <w:jc w:val="right"/>
        <w:rPr>
          <w:rFonts w:ascii="Arial" w:eastAsia="Times New Roman" w:hAnsi="Arial" w:cs="Arial"/>
          <w:i/>
          <w:iCs/>
          <w:color w:val="0070C0"/>
          <w:sz w:val="16"/>
          <w:szCs w:val="24"/>
        </w:rPr>
      </w:pPr>
    </w:p>
    <w:p w14:paraId="5B3D96BC" w14:textId="1CBC9411" w:rsidR="00BB458F" w:rsidRDefault="00BB458F" w:rsidP="000F55EC">
      <w:pPr>
        <w:widowControl/>
        <w:spacing w:after="0" w:line="240" w:lineRule="auto"/>
        <w:ind w:firstLine="284"/>
        <w:contextualSpacing/>
        <w:jc w:val="right"/>
        <w:rPr>
          <w:rFonts w:ascii="Arial" w:eastAsia="Times New Roman" w:hAnsi="Arial" w:cs="Arial"/>
          <w:i/>
          <w:iCs/>
          <w:color w:val="0070C0"/>
          <w:sz w:val="16"/>
          <w:szCs w:val="24"/>
        </w:rPr>
      </w:pPr>
    </w:p>
    <w:p w14:paraId="0989109E" w14:textId="77777777" w:rsidR="00BB458F" w:rsidRPr="000F55EC" w:rsidRDefault="00BB458F" w:rsidP="000F55EC">
      <w:pPr>
        <w:widowControl/>
        <w:spacing w:after="0" w:line="240" w:lineRule="auto"/>
        <w:ind w:firstLine="284"/>
        <w:contextualSpacing/>
        <w:jc w:val="right"/>
        <w:rPr>
          <w:rFonts w:ascii="Arial" w:eastAsia="Times New Roman" w:hAnsi="Arial" w:cs="Arial"/>
          <w:i/>
          <w:iCs/>
          <w:color w:val="0070C0"/>
          <w:sz w:val="16"/>
          <w:szCs w:val="24"/>
        </w:rPr>
      </w:pPr>
    </w:p>
    <w:p w14:paraId="4674F0A2" w14:textId="77777777" w:rsidR="00BB458F" w:rsidRDefault="00BB458F" w:rsidP="00BB458F">
      <w:pPr>
        <w:pStyle w:val="ListParagraph"/>
        <w:widowControl/>
        <w:numPr>
          <w:ilvl w:val="0"/>
          <w:numId w:val="29"/>
        </w:numPr>
        <w:spacing w:after="0" w:line="240" w:lineRule="auto"/>
        <w:ind w:left="284" w:hanging="374"/>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Damaged Houses</w:t>
      </w:r>
    </w:p>
    <w:p w14:paraId="5913C7AB" w14:textId="5CE7DF78" w:rsidR="00BB458F" w:rsidRPr="00BB458F" w:rsidRDefault="00BB458F" w:rsidP="00BB458F">
      <w:pPr>
        <w:pStyle w:val="ListParagraph"/>
        <w:widowControl/>
        <w:spacing w:after="0" w:line="240" w:lineRule="auto"/>
        <w:ind w:left="284"/>
        <w:jc w:val="both"/>
        <w:rPr>
          <w:rFonts w:ascii="Arial" w:eastAsia="Times New Roman" w:hAnsi="Arial" w:cs="Arial"/>
          <w:i/>
          <w:iCs/>
          <w:color w:val="0070C0"/>
          <w:sz w:val="16"/>
          <w:szCs w:val="24"/>
        </w:rPr>
      </w:pPr>
      <w:r w:rsidRPr="00BB458F">
        <w:rPr>
          <w:rFonts w:ascii="Arial" w:hAnsi="Arial" w:cs="Arial"/>
          <w:color w:val="222222"/>
          <w:sz w:val="24"/>
          <w:shd w:val="clear" w:color="auto" w:fill="FFFFFF"/>
        </w:rPr>
        <w:t xml:space="preserve">There are </w:t>
      </w:r>
      <w:r w:rsidRPr="00BB458F">
        <w:rPr>
          <w:rFonts w:ascii="Arial" w:hAnsi="Arial" w:cs="Arial"/>
          <w:b/>
          <w:bCs/>
          <w:color w:val="0070C0"/>
          <w:sz w:val="24"/>
          <w:shd w:val="clear" w:color="auto" w:fill="FFFFFF"/>
        </w:rPr>
        <w:t>337 damaged houses</w:t>
      </w:r>
      <w:r w:rsidRPr="00BB458F">
        <w:rPr>
          <w:rFonts w:ascii="Arial" w:hAnsi="Arial" w:cs="Arial"/>
          <w:b/>
          <w:bCs/>
          <w:color w:val="0070C0"/>
          <w:sz w:val="24"/>
          <w:shd w:val="clear" w:color="auto" w:fill="FFFFFF"/>
        </w:rPr>
        <w:t xml:space="preserve">; </w:t>
      </w:r>
      <w:r w:rsidRPr="00BB458F">
        <w:rPr>
          <w:rFonts w:ascii="Arial" w:hAnsi="Arial" w:cs="Arial"/>
          <w:color w:val="222222"/>
          <w:sz w:val="24"/>
          <w:shd w:val="clear" w:color="auto" w:fill="FFFFFF"/>
        </w:rPr>
        <w:t>of which</w:t>
      </w:r>
      <w:r w:rsidRPr="00BB458F">
        <w:rPr>
          <w:rFonts w:ascii="Arial" w:hAnsi="Arial" w:cs="Arial"/>
          <w:color w:val="222222"/>
          <w:sz w:val="24"/>
          <w:shd w:val="clear" w:color="auto" w:fill="FFFFFF"/>
        </w:rPr>
        <w:t xml:space="preserve">, </w:t>
      </w:r>
      <w:r w:rsidRPr="00BB458F">
        <w:rPr>
          <w:rFonts w:ascii="Arial" w:hAnsi="Arial" w:cs="Arial"/>
          <w:b/>
          <w:bCs/>
          <w:color w:val="0070C0"/>
          <w:sz w:val="24"/>
          <w:shd w:val="clear" w:color="auto" w:fill="FFFFFF"/>
        </w:rPr>
        <w:t>177</w:t>
      </w:r>
      <w:r w:rsidRPr="00BB458F">
        <w:rPr>
          <w:rFonts w:ascii="Arial" w:hAnsi="Arial" w:cs="Arial"/>
          <w:color w:val="222222"/>
          <w:sz w:val="24"/>
          <w:shd w:val="clear" w:color="auto" w:fill="FFFFFF"/>
        </w:rPr>
        <w:t> are </w:t>
      </w:r>
      <w:r w:rsidRPr="00BB458F">
        <w:rPr>
          <w:rFonts w:ascii="Arial" w:hAnsi="Arial" w:cs="Arial"/>
          <w:b/>
          <w:bCs/>
          <w:color w:val="0070C0"/>
          <w:sz w:val="24"/>
          <w:shd w:val="clear" w:color="auto" w:fill="FFFFFF"/>
        </w:rPr>
        <w:t>totally</w:t>
      </w:r>
      <w:r w:rsidRPr="00BB458F">
        <w:rPr>
          <w:rFonts w:ascii="Arial" w:hAnsi="Arial" w:cs="Arial"/>
          <w:b/>
          <w:bCs/>
          <w:color w:val="0070C0"/>
          <w:sz w:val="24"/>
          <w:shd w:val="clear" w:color="auto" w:fill="FFFFFF"/>
        </w:rPr>
        <w:t xml:space="preserve"> </w:t>
      </w:r>
      <w:r w:rsidRPr="00BB458F">
        <w:rPr>
          <w:rFonts w:ascii="Arial" w:hAnsi="Arial" w:cs="Arial"/>
          <w:b/>
          <w:bCs/>
          <w:color w:val="0070C0"/>
          <w:sz w:val="24"/>
          <w:shd w:val="clear" w:color="auto" w:fill="FFFFFF"/>
        </w:rPr>
        <w:t>damaged </w:t>
      </w:r>
      <w:r w:rsidRPr="00BB458F">
        <w:rPr>
          <w:rFonts w:ascii="Arial" w:hAnsi="Arial" w:cs="Arial"/>
          <w:color w:val="222222"/>
          <w:sz w:val="24"/>
          <w:shd w:val="clear" w:color="auto" w:fill="FFFFFF"/>
        </w:rPr>
        <w:t>a</w:t>
      </w:r>
      <w:r w:rsidRPr="00BB458F">
        <w:rPr>
          <w:rFonts w:ascii="Arial" w:hAnsi="Arial" w:cs="Arial"/>
          <w:color w:val="222222"/>
          <w:sz w:val="24"/>
          <w:shd w:val="clear" w:color="auto" w:fill="FFFFFF"/>
        </w:rPr>
        <w:t xml:space="preserve">nd </w:t>
      </w:r>
      <w:r w:rsidRPr="00BB458F">
        <w:rPr>
          <w:rFonts w:ascii="Arial" w:hAnsi="Arial" w:cs="Arial"/>
          <w:b/>
          <w:bCs/>
          <w:color w:val="0070C0"/>
          <w:sz w:val="24"/>
          <w:shd w:val="clear" w:color="auto" w:fill="FFFFFF"/>
        </w:rPr>
        <w:t>160</w:t>
      </w:r>
      <w:r w:rsidRPr="00BB458F">
        <w:rPr>
          <w:rFonts w:ascii="Arial" w:hAnsi="Arial" w:cs="Arial"/>
          <w:color w:val="222222"/>
          <w:sz w:val="24"/>
          <w:shd w:val="clear" w:color="auto" w:fill="FFFFFF"/>
        </w:rPr>
        <w:t xml:space="preserve"> </w:t>
      </w:r>
      <w:r w:rsidRPr="00BB458F">
        <w:rPr>
          <w:rFonts w:ascii="Arial" w:hAnsi="Arial" w:cs="Arial"/>
          <w:color w:val="222222"/>
          <w:sz w:val="24"/>
          <w:shd w:val="clear" w:color="auto" w:fill="FFFFFF"/>
        </w:rPr>
        <w:t>are </w:t>
      </w:r>
      <w:r w:rsidRPr="00BB458F">
        <w:rPr>
          <w:rFonts w:ascii="Arial" w:hAnsi="Arial" w:cs="Arial"/>
          <w:b/>
          <w:bCs/>
          <w:color w:val="0070C0"/>
          <w:sz w:val="24"/>
          <w:shd w:val="clear" w:color="auto" w:fill="FFFFFF"/>
        </w:rPr>
        <w:t>partially damaged</w:t>
      </w:r>
      <w:r w:rsidRPr="00BB458F">
        <w:rPr>
          <w:rFonts w:ascii="Arial" w:hAnsi="Arial" w:cs="Arial"/>
          <w:color w:val="0070C0"/>
          <w:sz w:val="24"/>
          <w:shd w:val="clear" w:color="auto" w:fill="FFFFFF"/>
        </w:rPr>
        <w:t> </w:t>
      </w:r>
      <w:r w:rsidRPr="00BB458F">
        <w:rPr>
          <w:rFonts w:ascii="Arial" w:hAnsi="Arial" w:cs="Arial"/>
          <w:color w:val="000000"/>
          <w:sz w:val="24"/>
          <w:shd w:val="clear" w:color="auto" w:fill="FFFFFF"/>
        </w:rPr>
        <w:t>(see Table 4).</w:t>
      </w:r>
    </w:p>
    <w:p w14:paraId="2B4014A1" w14:textId="77777777" w:rsidR="00BB458F" w:rsidRDefault="00BB458F" w:rsidP="00BB458F">
      <w:pPr>
        <w:pStyle w:val="ListParagraph"/>
        <w:widowControl/>
        <w:spacing w:after="0" w:line="240" w:lineRule="auto"/>
        <w:ind w:left="284"/>
        <w:rPr>
          <w:rFonts w:ascii="Arial" w:hAnsi="Arial" w:cs="Arial"/>
          <w:b/>
          <w:bCs/>
          <w:i/>
          <w:iCs/>
          <w:color w:val="000000"/>
          <w:sz w:val="20"/>
          <w:szCs w:val="20"/>
          <w:shd w:val="clear" w:color="auto" w:fill="FFFFFF"/>
        </w:rPr>
      </w:pPr>
    </w:p>
    <w:p w14:paraId="0E6FDBC8" w14:textId="46C268ED" w:rsidR="00BB458F" w:rsidRDefault="00BB458F" w:rsidP="00BB458F">
      <w:pPr>
        <w:pStyle w:val="ListParagraph"/>
        <w:widowControl/>
        <w:spacing w:after="0" w:line="240" w:lineRule="auto"/>
        <w:ind w:left="284"/>
        <w:rPr>
          <w:rFonts w:ascii="Arial" w:hAnsi="Arial" w:cs="Arial"/>
          <w:color w:val="222222"/>
          <w:sz w:val="24"/>
          <w:shd w:val="clear" w:color="auto" w:fill="FFFFFF"/>
        </w:rPr>
      </w:pPr>
      <w:r>
        <w:rPr>
          <w:rFonts w:ascii="Arial" w:hAnsi="Arial" w:cs="Arial"/>
          <w:b/>
          <w:bCs/>
          <w:i/>
          <w:iCs/>
          <w:color w:val="000000"/>
          <w:sz w:val="20"/>
          <w:szCs w:val="20"/>
          <w:shd w:val="clear" w:color="auto" w:fill="FFFFFF"/>
        </w:rPr>
        <w:t>Table 4. Number of Damaged Houses</w:t>
      </w:r>
    </w:p>
    <w:tbl>
      <w:tblPr>
        <w:tblW w:w="4854" w:type="pct"/>
        <w:tblInd w:w="279" w:type="dxa"/>
        <w:tblCellMar>
          <w:left w:w="0" w:type="dxa"/>
          <w:right w:w="0" w:type="dxa"/>
        </w:tblCellMar>
        <w:tblLook w:val="04A0" w:firstRow="1" w:lastRow="0" w:firstColumn="1" w:lastColumn="0" w:noHBand="0" w:noVBand="1"/>
      </w:tblPr>
      <w:tblGrid>
        <w:gridCol w:w="144"/>
        <w:gridCol w:w="4755"/>
        <w:gridCol w:w="994"/>
        <w:gridCol w:w="1683"/>
        <w:gridCol w:w="1877"/>
      </w:tblGrid>
      <w:tr w:rsidR="00BB458F" w:rsidRPr="00BB458F" w14:paraId="2B28F3CF" w14:textId="77777777" w:rsidTr="00BB458F">
        <w:trPr>
          <w:trHeight w:val="20"/>
        </w:trPr>
        <w:tc>
          <w:tcPr>
            <w:tcW w:w="259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764827C" w14:textId="77777777" w:rsidR="00BB458F" w:rsidRPr="00BB458F" w:rsidRDefault="00BB458F" w:rsidP="00BB458F">
            <w:pPr>
              <w:spacing w:after="0" w:line="240" w:lineRule="auto"/>
              <w:ind w:right="57"/>
              <w:contextualSpacing/>
              <w:jc w:val="center"/>
              <w:rPr>
                <w:rFonts w:ascii="Arial" w:hAnsi="Arial" w:cs="Arial"/>
                <w:b/>
                <w:bCs/>
                <w:sz w:val="20"/>
                <w:szCs w:val="20"/>
              </w:rPr>
            </w:pPr>
            <w:r w:rsidRPr="00BB458F">
              <w:rPr>
                <w:rFonts w:ascii="Arial" w:hAnsi="Arial" w:cs="Arial"/>
                <w:b/>
                <w:bCs/>
                <w:sz w:val="20"/>
                <w:szCs w:val="20"/>
              </w:rPr>
              <w:t xml:space="preserve">REGION / PROVINCE / MUNICIPALITY </w:t>
            </w:r>
          </w:p>
        </w:tc>
        <w:tc>
          <w:tcPr>
            <w:tcW w:w="2409"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5EE89CB" w14:textId="32C6D713" w:rsidR="00BB458F" w:rsidRPr="00BB458F" w:rsidRDefault="00BB458F" w:rsidP="00BB458F">
            <w:pPr>
              <w:spacing w:after="0" w:line="240" w:lineRule="auto"/>
              <w:ind w:right="57"/>
              <w:contextualSpacing/>
              <w:jc w:val="center"/>
              <w:rPr>
                <w:rFonts w:ascii="Arial" w:hAnsi="Arial" w:cs="Arial"/>
                <w:b/>
                <w:bCs/>
                <w:sz w:val="20"/>
                <w:szCs w:val="20"/>
              </w:rPr>
            </w:pPr>
            <w:r w:rsidRPr="00BB458F">
              <w:rPr>
                <w:rFonts w:ascii="Arial" w:hAnsi="Arial" w:cs="Arial"/>
                <w:b/>
                <w:bCs/>
                <w:sz w:val="20"/>
                <w:szCs w:val="20"/>
              </w:rPr>
              <w:t xml:space="preserve">NO. OF DAMAGED HOUSES </w:t>
            </w:r>
          </w:p>
        </w:tc>
      </w:tr>
      <w:tr w:rsidR="00BB458F" w:rsidRPr="00BB458F" w14:paraId="10B88C96" w14:textId="77777777" w:rsidTr="00BB458F">
        <w:trPr>
          <w:trHeight w:val="20"/>
        </w:trPr>
        <w:tc>
          <w:tcPr>
            <w:tcW w:w="2591" w:type="pct"/>
            <w:gridSpan w:val="2"/>
            <w:vMerge/>
            <w:tcBorders>
              <w:top w:val="single" w:sz="4" w:space="0" w:color="000000"/>
              <w:left w:val="single" w:sz="4" w:space="0" w:color="000000"/>
              <w:bottom w:val="single" w:sz="4" w:space="0" w:color="000000"/>
              <w:right w:val="single" w:sz="4" w:space="0" w:color="000000"/>
            </w:tcBorders>
            <w:vAlign w:val="center"/>
            <w:hideMark/>
          </w:tcPr>
          <w:p w14:paraId="3CF4FD16" w14:textId="77777777" w:rsidR="00BB458F" w:rsidRPr="00BB458F" w:rsidRDefault="00BB458F" w:rsidP="00BB458F">
            <w:pPr>
              <w:spacing w:after="0" w:line="240" w:lineRule="auto"/>
              <w:ind w:right="57"/>
              <w:contextualSpacing/>
              <w:rPr>
                <w:rFonts w:ascii="Arial" w:hAnsi="Arial" w:cs="Arial"/>
                <w:b/>
                <w:bCs/>
                <w:sz w:val="20"/>
                <w:szCs w:val="20"/>
              </w:rPr>
            </w:pPr>
          </w:p>
        </w:tc>
        <w:tc>
          <w:tcPr>
            <w:tcW w:w="526"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D9E1A39" w14:textId="77777777" w:rsidR="00BB458F" w:rsidRPr="00BB458F" w:rsidRDefault="00BB458F" w:rsidP="00BB458F">
            <w:pPr>
              <w:spacing w:after="0" w:line="240" w:lineRule="auto"/>
              <w:ind w:right="57"/>
              <w:contextualSpacing/>
              <w:jc w:val="center"/>
              <w:rPr>
                <w:rFonts w:ascii="Arial" w:hAnsi="Arial" w:cs="Arial"/>
                <w:b/>
                <w:bCs/>
                <w:sz w:val="20"/>
                <w:szCs w:val="20"/>
              </w:rPr>
            </w:pPr>
            <w:r w:rsidRPr="00BB458F">
              <w:rPr>
                <w:rFonts w:ascii="Arial" w:hAnsi="Arial" w:cs="Arial"/>
                <w:b/>
                <w:bCs/>
                <w:sz w:val="20"/>
                <w:szCs w:val="20"/>
              </w:rPr>
              <w:t xml:space="preserve"> Total </w:t>
            </w:r>
          </w:p>
        </w:tc>
        <w:tc>
          <w:tcPr>
            <w:tcW w:w="890"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560BF64" w14:textId="77777777" w:rsidR="00BB458F" w:rsidRPr="00BB458F" w:rsidRDefault="00BB458F" w:rsidP="00BB458F">
            <w:pPr>
              <w:spacing w:after="0" w:line="240" w:lineRule="auto"/>
              <w:ind w:right="57"/>
              <w:contextualSpacing/>
              <w:jc w:val="center"/>
              <w:rPr>
                <w:rFonts w:ascii="Arial" w:hAnsi="Arial" w:cs="Arial"/>
                <w:b/>
                <w:bCs/>
                <w:sz w:val="20"/>
                <w:szCs w:val="20"/>
              </w:rPr>
            </w:pPr>
            <w:r w:rsidRPr="00BB458F">
              <w:rPr>
                <w:rFonts w:ascii="Arial" w:hAnsi="Arial" w:cs="Arial"/>
                <w:b/>
                <w:bCs/>
                <w:sz w:val="20"/>
                <w:szCs w:val="20"/>
              </w:rPr>
              <w:t xml:space="preserve"> Totally </w:t>
            </w:r>
          </w:p>
        </w:tc>
        <w:tc>
          <w:tcPr>
            <w:tcW w:w="99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B9B527D" w14:textId="77777777" w:rsidR="00BB458F" w:rsidRPr="00BB458F" w:rsidRDefault="00BB458F" w:rsidP="00BB458F">
            <w:pPr>
              <w:spacing w:after="0" w:line="240" w:lineRule="auto"/>
              <w:ind w:right="57"/>
              <w:contextualSpacing/>
              <w:jc w:val="center"/>
              <w:rPr>
                <w:rFonts w:ascii="Arial" w:hAnsi="Arial" w:cs="Arial"/>
                <w:b/>
                <w:bCs/>
                <w:sz w:val="20"/>
                <w:szCs w:val="20"/>
              </w:rPr>
            </w:pPr>
            <w:r w:rsidRPr="00BB458F">
              <w:rPr>
                <w:rFonts w:ascii="Arial" w:hAnsi="Arial" w:cs="Arial"/>
                <w:b/>
                <w:bCs/>
                <w:sz w:val="20"/>
                <w:szCs w:val="20"/>
              </w:rPr>
              <w:t xml:space="preserve"> Partially </w:t>
            </w:r>
          </w:p>
        </w:tc>
      </w:tr>
      <w:tr w:rsidR="00BB458F" w:rsidRPr="00BB458F" w14:paraId="3B58AD0E" w14:textId="77777777" w:rsidTr="00BB458F">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F4B1BA" w14:textId="77777777" w:rsidR="00BB458F" w:rsidRPr="00BB458F" w:rsidRDefault="00BB458F" w:rsidP="00BB458F">
            <w:pPr>
              <w:spacing w:after="0" w:line="240" w:lineRule="auto"/>
              <w:ind w:right="57"/>
              <w:contextualSpacing/>
              <w:jc w:val="center"/>
              <w:rPr>
                <w:rFonts w:ascii="Arial" w:hAnsi="Arial" w:cs="Arial"/>
                <w:b/>
                <w:bCs/>
                <w:color w:val="000000"/>
                <w:sz w:val="20"/>
                <w:szCs w:val="20"/>
              </w:rPr>
            </w:pPr>
            <w:r w:rsidRPr="00BB458F">
              <w:rPr>
                <w:rFonts w:ascii="Arial" w:hAnsi="Arial" w:cs="Arial"/>
                <w:b/>
                <w:bCs/>
                <w:color w:val="000000"/>
                <w:sz w:val="20"/>
                <w:szCs w:val="20"/>
              </w:rPr>
              <w:t>GRAND TOTAL</w:t>
            </w:r>
          </w:p>
        </w:tc>
        <w:tc>
          <w:tcPr>
            <w:tcW w:w="5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85337CA" w14:textId="0083A5C1" w:rsidR="00BB458F" w:rsidRPr="00BB458F" w:rsidRDefault="00BB458F" w:rsidP="00BB458F">
            <w:pPr>
              <w:spacing w:after="0" w:line="240" w:lineRule="auto"/>
              <w:ind w:right="57"/>
              <w:contextualSpacing/>
              <w:jc w:val="right"/>
              <w:rPr>
                <w:rFonts w:ascii="Arial" w:hAnsi="Arial" w:cs="Arial"/>
                <w:b/>
                <w:bCs/>
                <w:color w:val="000000"/>
                <w:sz w:val="20"/>
                <w:szCs w:val="20"/>
              </w:rPr>
            </w:pPr>
            <w:r w:rsidRPr="00BB458F">
              <w:rPr>
                <w:rFonts w:ascii="Arial" w:hAnsi="Arial" w:cs="Arial"/>
                <w:b/>
                <w:bCs/>
                <w:color w:val="000000"/>
                <w:sz w:val="20"/>
                <w:szCs w:val="20"/>
              </w:rPr>
              <w:t xml:space="preserve"> 337 </w:t>
            </w:r>
          </w:p>
        </w:tc>
        <w:tc>
          <w:tcPr>
            <w:tcW w:w="89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9006BD" w14:textId="513B6CC3" w:rsidR="00BB458F" w:rsidRPr="00BB458F" w:rsidRDefault="00BB458F" w:rsidP="00BB458F">
            <w:pPr>
              <w:spacing w:after="0" w:line="240" w:lineRule="auto"/>
              <w:ind w:right="57"/>
              <w:contextualSpacing/>
              <w:jc w:val="right"/>
              <w:rPr>
                <w:rFonts w:ascii="Arial" w:hAnsi="Arial" w:cs="Arial"/>
                <w:b/>
                <w:bCs/>
                <w:color w:val="000000"/>
                <w:sz w:val="20"/>
                <w:szCs w:val="20"/>
              </w:rPr>
            </w:pPr>
            <w:r w:rsidRPr="00BB458F">
              <w:rPr>
                <w:rFonts w:ascii="Arial" w:hAnsi="Arial" w:cs="Arial"/>
                <w:b/>
                <w:bCs/>
                <w:color w:val="000000"/>
                <w:sz w:val="20"/>
                <w:szCs w:val="20"/>
              </w:rPr>
              <w:t xml:space="preserve">177 </w:t>
            </w:r>
          </w:p>
        </w:tc>
        <w:tc>
          <w:tcPr>
            <w:tcW w:w="99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5F7000" w14:textId="2B644822" w:rsidR="00BB458F" w:rsidRPr="00BB458F" w:rsidRDefault="00BB458F" w:rsidP="00BB458F">
            <w:pPr>
              <w:spacing w:after="0" w:line="240" w:lineRule="auto"/>
              <w:ind w:right="57"/>
              <w:contextualSpacing/>
              <w:jc w:val="right"/>
              <w:rPr>
                <w:rFonts w:ascii="Arial" w:hAnsi="Arial" w:cs="Arial"/>
                <w:b/>
                <w:bCs/>
                <w:color w:val="000000"/>
                <w:sz w:val="20"/>
                <w:szCs w:val="20"/>
              </w:rPr>
            </w:pPr>
            <w:r w:rsidRPr="00BB458F">
              <w:rPr>
                <w:rFonts w:ascii="Arial" w:hAnsi="Arial" w:cs="Arial"/>
                <w:b/>
                <w:bCs/>
                <w:color w:val="000000"/>
                <w:sz w:val="20"/>
                <w:szCs w:val="20"/>
              </w:rPr>
              <w:t xml:space="preserve"> 160 </w:t>
            </w:r>
          </w:p>
        </w:tc>
      </w:tr>
      <w:tr w:rsidR="00BB458F" w:rsidRPr="00BB458F" w14:paraId="0D0F2272" w14:textId="77777777" w:rsidTr="00BB458F">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3F3D211" w14:textId="77777777" w:rsidR="00BB458F" w:rsidRPr="00BB458F" w:rsidRDefault="00BB458F" w:rsidP="00BB458F">
            <w:pPr>
              <w:spacing w:after="0" w:line="240" w:lineRule="auto"/>
              <w:ind w:right="57"/>
              <w:contextualSpacing/>
              <w:rPr>
                <w:rFonts w:ascii="Arial" w:hAnsi="Arial" w:cs="Arial"/>
                <w:b/>
                <w:bCs/>
                <w:color w:val="000000"/>
                <w:sz w:val="20"/>
                <w:szCs w:val="20"/>
              </w:rPr>
            </w:pPr>
            <w:r w:rsidRPr="00BB458F">
              <w:rPr>
                <w:rFonts w:ascii="Arial" w:hAnsi="Arial" w:cs="Arial"/>
                <w:b/>
                <w:bCs/>
                <w:color w:val="000000"/>
                <w:sz w:val="20"/>
                <w:szCs w:val="20"/>
              </w:rPr>
              <w:t>REGION XI</w:t>
            </w:r>
          </w:p>
        </w:tc>
        <w:tc>
          <w:tcPr>
            <w:tcW w:w="5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BCECA2A" w14:textId="5A9BEC87" w:rsidR="00BB458F" w:rsidRPr="00BB458F" w:rsidRDefault="00BB458F" w:rsidP="00BB458F">
            <w:pPr>
              <w:spacing w:after="0" w:line="240" w:lineRule="auto"/>
              <w:ind w:right="57"/>
              <w:contextualSpacing/>
              <w:jc w:val="right"/>
              <w:rPr>
                <w:rFonts w:ascii="Arial" w:hAnsi="Arial" w:cs="Arial"/>
                <w:b/>
                <w:bCs/>
                <w:color w:val="000000"/>
                <w:sz w:val="20"/>
                <w:szCs w:val="20"/>
              </w:rPr>
            </w:pPr>
            <w:r w:rsidRPr="00BB458F">
              <w:rPr>
                <w:rFonts w:ascii="Arial" w:hAnsi="Arial" w:cs="Arial"/>
                <w:b/>
                <w:bCs/>
                <w:color w:val="000000"/>
                <w:sz w:val="20"/>
                <w:szCs w:val="20"/>
              </w:rPr>
              <w:t xml:space="preserve"> 337 </w:t>
            </w:r>
          </w:p>
        </w:tc>
        <w:tc>
          <w:tcPr>
            <w:tcW w:w="89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72E8DFD" w14:textId="7CA206C2" w:rsidR="00BB458F" w:rsidRPr="00BB458F" w:rsidRDefault="00BB458F" w:rsidP="00BB458F">
            <w:pPr>
              <w:spacing w:after="0" w:line="240" w:lineRule="auto"/>
              <w:ind w:right="57"/>
              <w:contextualSpacing/>
              <w:jc w:val="right"/>
              <w:rPr>
                <w:rFonts w:ascii="Arial" w:hAnsi="Arial" w:cs="Arial"/>
                <w:b/>
                <w:bCs/>
                <w:color w:val="000000"/>
                <w:sz w:val="20"/>
                <w:szCs w:val="20"/>
              </w:rPr>
            </w:pPr>
            <w:r w:rsidRPr="00BB458F">
              <w:rPr>
                <w:rFonts w:ascii="Arial" w:hAnsi="Arial" w:cs="Arial"/>
                <w:b/>
                <w:bCs/>
                <w:color w:val="000000"/>
                <w:sz w:val="20"/>
                <w:szCs w:val="20"/>
              </w:rPr>
              <w:t xml:space="preserve">177 </w:t>
            </w:r>
          </w:p>
        </w:tc>
        <w:tc>
          <w:tcPr>
            <w:tcW w:w="99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0A0FDB" w14:textId="133DC792" w:rsidR="00BB458F" w:rsidRPr="00BB458F" w:rsidRDefault="00BB458F" w:rsidP="00BB458F">
            <w:pPr>
              <w:spacing w:after="0" w:line="240" w:lineRule="auto"/>
              <w:ind w:right="57"/>
              <w:contextualSpacing/>
              <w:jc w:val="right"/>
              <w:rPr>
                <w:rFonts w:ascii="Arial" w:hAnsi="Arial" w:cs="Arial"/>
                <w:b/>
                <w:bCs/>
                <w:color w:val="000000"/>
                <w:sz w:val="20"/>
                <w:szCs w:val="20"/>
              </w:rPr>
            </w:pPr>
            <w:r w:rsidRPr="00BB458F">
              <w:rPr>
                <w:rFonts w:ascii="Arial" w:hAnsi="Arial" w:cs="Arial"/>
                <w:b/>
                <w:bCs/>
                <w:color w:val="000000"/>
                <w:sz w:val="20"/>
                <w:szCs w:val="20"/>
              </w:rPr>
              <w:t xml:space="preserve"> 160 </w:t>
            </w:r>
          </w:p>
        </w:tc>
      </w:tr>
      <w:tr w:rsidR="00BB458F" w:rsidRPr="00BB458F" w14:paraId="63941E75" w14:textId="77777777" w:rsidTr="00BB458F">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A939BF" w14:textId="77777777" w:rsidR="00BB458F" w:rsidRPr="00BB458F" w:rsidRDefault="00BB458F" w:rsidP="00BB458F">
            <w:pPr>
              <w:spacing w:after="0" w:line="240" w:lineRule="auto"/>
              <w:ind w:right="57"/>
              <w:contextualSpacing/>
              <w:rPr>
                <w:rFonts w:ascii="Arial" w:hAnsi="Arial" w:cs="Arial"/>
                <w:b/>
                <w:bCs/>
                <w:color w:val="000000"/>
                <w:sz w:val="20"/>
                <w:szCs w:val="20"/>
              </w:rPr>
            </w:pPr>
            <w:r w:rsidRPr="00BB458F">
              <w:rPr>
                <w:rFonts w:ascii="Arial" w:hAnsi="Arial" w:cs="Arial"/>
                <w:b/>
                <w:bCs/>
                <w:color w:val="000000"/>
                <w:sz w:val="20"/>
                <w:szCs w:val="20"/>
              </w:rPr>
              <w:t>Davao del Sur</w:t>
            </w:r>
          </w:p>
        </w:tc>
        <w:tc>
          <w:tcPr>
            <w:tcW w:w="5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190F0F" w14:textId="1EC31BC5" w:rsidR="00BB458F" w:rsidRPr="00BB458F" w:rsidRDefault="00BB458F" w:rsidP="00BB458F">
            <w:pPr>
              <w:spacing w:after="0" w:line="240" w:lineRule="auto"/>
              <w:ind w:right="57"/>
              <w:contextualSpacing/>
              <w:jc w:val="right"/>
              <w:rPr>
                <w:rFonts w:ascii="Arial" w:hAnsi="Arial" w:cs="Arial"/>
                <w:b/>
                <w:bCs/>
                <w:color w:val="000000"/>
                <w:sz w:val="20"/>
                <w:szCs w:val="20"/>
              </w:rPr>
            </w:pPr>
            <w:r w:rsidRPr="00BB458F">
              <w:rPr>
                <w:rFonts w:ascii="Arial" w:hAnsi="Arial" w:cs="Arial"/>
                <w:b/>
                <w:bCs/>
                <w:color w:val="000000"/>
                <w:sz w:val="20"/>
                <w:szCs w:val="20"/>
              </w:rPr>
              <w:t xml:space="preserve"> 337 </w:t>
            </w:r>
          </w:p>
        </w:tc>
        <w:tc>
          <w:tcPr>
            <w:tcW w:w="8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636E8A" w14:textId="7D00608F" w:rsidR="00BB458F" w:rsidRPr="00BB458F" w:rsidRDefault="00BB458F" w:rsidP="00BB458F">
            <w:pPr>
              <w:spacing w:after="0" w:line="240" w:lineRule="auto"/>
              <w:ind w:right="57"/>
              <w:contextualSpacing/>
              <w:jc w:val="right"/>
              <w:rPr>
                <w:rFonts w:ascii="Arial" w:hAnsi="Arial" w:cs="Arial"/>
                <w:b/>
                <w:bCs/>
                <w:color w:val="000000"/>
                <w:sz w:val="20"/>
                <w:szCs w:val="20"/>
              </w:rPr>
            </w:pPr>
            <w:r w:rsidRPr="00BB458F">
              <w:rPr>
                <w:rFonts w:ascii="Arial" w:hAnsi="Arial" w:cs="Arial"/>
                <w:b/>
                <w:bCs/>
                <w:color w:val="000000"/>
                <w:sz w:val="20"/>
                <w:szCs w:val="20"/>
              </w:rPr>
              <w:t xml:space="preserve">177 </w:t>
            </w:r>
          </w:p>
        </w:tc>
        <w:tc>
          <w:tcPr>
            <w:tcW w:w="99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9497E5" w14:textId="415A1051" w:rsidR="00BB458F" w:rsidRPr="00BB458F" w:rsidRDefault="00BB458F" w:rsidP="00BB458F">
            <w:pPr>
              <w:spacing w:after="0" w:line="240" w:lineRule="auto"/>
              <w:ind w:right="57"/>
              <w:contextualSpacing/>
              <w:jc w:val="right"/>
              <w:rPr>
                <w:rFonts w:ascii="Arial" w:hAnsi="Arial" w:cs="Arial"/>
                <w:b/>
                <w:bCs/>
                <w:color w:val="000000"/>
                <w:sz w:val="20"/>
                <w:szCs w:val="20"/>
              </w:rPr>
            </w:pPr>
            <w:r w:rsidRPr="00BB458F">
              <w:rPr>
                <w:rFonts w:ascii="Arial" w:hAnsi="Arial" w:cs="Arial"/>
                <w:b/>
                <w:bCs/>
                <w:color w:val="000000"/>
                <w:sz w:val="20"/>
                <w:szCs w:val="20"/>
              </w:rPr>
              <w:t xml:space="preserve"> 160 </w:t>
            </w:r>
          </w:p>
        </w:tc>
      </w:tr>
      <w:tr w:rsidR="00BB458F" w:rsidRPr="00BB458F" w14:paraId="68C5B153" w14:textId="77777777" w:rsidTr="00BB458F">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61486B" w14:textId="77777777" w:rsidR="00BB458F" w:rsidRPr="00BB458F" w:rsidRDefault="00BB458F" w:rsidP="00BB458F">
            <w:pPr>
              <w:spacing w:after="0" w:line="240" w:lineRule="auto"/>
              <w:ind w:right="57"/>
              <w:contextualSpacing/>
              <w:rPr>
                <w:rFonts w:ascii="Arial" w:hAnsi="Arial" w:cs="Arial"/>
                <w:color w:val="000000"/>
                <w:sz w:val="20"/>
                <w:szCs w:val="20"/>
              </w:rPr>
            </w:pPr>
            <w:r w:rsidRPr="00BB458F">
              <w:rPr>
                <w:rFonts w:ascii="Arial" w:hAnsi="Arial" w:cs="Arial"/>
                <w:color w:val="000000"/>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240982" w14:textId="77777777" w:rsidR="00BB458F" w:rsidRPr="00BB458F" w:rsidRDefault="00BB458F" w:rsidP="00BB458F">
            <w:pPr>
              <w:spacing w:after="0" w:line="240" w:lineRule="auto"/>
              <w:ind w:right="57"/>
              <w:contextualSpacing/>
              <w:rPr>
                <w:rFonts w:ascii="Arial" w:hAnsi="Arial" w:cs="Arial"/>
                <w:i/>
                <w:iCs/>
                <w:color w:val="000000"/>
                <w:sz w:val="20"/>
                <w:szCs w:val="20"/>
              </w:rPr>
            </w:pPr>
            <w:proofErr w:type="spellStart"/>
            <w:r w:rsidRPr="00BB458F">
              <w:rPr>
                <w:rFonts w:ascii="Arial" w:hAnsi="Arial" w:cs="Arial"/>
                <w:i/>
                <w:iCs/>
                <w:color w:val="000000"/>
                <w:sz w:val="20"/>
                <w:szCs w:val="20"/>
              </w:rPr>
              <w:t>Bansalan</w:t>
            </w:r>
            <w:proofErr w:type="spellEnd"/>
          </w:p>
        </w:tc>
        <w:tc>
          <w:tcPr>
            <w:tcW w:w="5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8DBBDB" w14:textId="6B963E50" w:rsidR="00BB458F" w:rsidRPr="00BB458F" w:rsidRDefault="00BB458F" w:rsidP="00BB458F">
            <w:pPr>
              <w:spacing w:after="0" w:line="240" w:lineRule="auto"/>
              <w:ind w:right="57"/>
              <w:contextualSpacing/>
              <w:jc w:val="right"/>
              <w:rPr>
                <w:rFonts w:ascii="Arial" w:hAnsi="Arial" w:cs="Arial"/>
                <w:color w:val="000000"/>
                <w:sz w:val="20"/>
                <w:szCs w:val="20"/>
              </w:rPr>
            </w:pPr>
            <w:r w:rsidRPr="00BB458F">
              <w:rPr>
                <w:rFonts w:ascii="Arial" w:hAnsi="Arial" w:cs="Arial"/>
                <w:color w:val="000000"/>
                <w:sz w:val="20"/>
                <w:szCs w:val="20"/>
              </w:rPr>
              <w:t xml:space="preserve"> 126 </w:t>
            </w:r>
          </w:p>
        </w:tc>
        <w:tc>
          <w:tcPr>
            <w:tcW w:w="8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CB585" w14:textId="6B38160E" w:rsidR="00BB458F" w:rsidRPr="00BB458F" w:rsidRDefault="00BB458F" w:rsidP="00BB458F">
            <w:pPr>
              <w:spacing w:after="0" w:line="240" w:lineRule="auto"/>
              <w:ind w:right="57"/>
              <w:contextualSpacing/>
              <w:jc w:val="right"/>
              <w:rPr>
                <w:rFonts w:ascii="Arial" w:hAnsi="Arial" w:cs="Arial"/>
                <w:color w:val="000000"/>
                <w:sz w:val="20"/>
                <w:szCs w:val="20"/>
              </w:rPr>
            </w:pPr>
            <w:r w:rsidRPr="00BB458F">
              <w:rPr>
                <w:rFonts w:ascii="Arial" w:hAnsi="Arial" w:cs="Arial"/>
                <w:color w:val="000000"/>
                <w:sz w:val="20"/>
                <w:szCs w:val="20"/>
              </w:rPr>
              <w:t xml:space="preserve">11 </w:t>
            </w:r>
          </w:p>
        </w:tc>
        <w:tc>
          <w:tcPr>
            <w:tcW w:w="99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7C9DFD" w14:textId="4D51DC09" w:rsidR="00BB458F" w:rsidRPr="00BB458F" w:rsidRDefault="00BB458F" w:rsidP="00BB458F">
            <w:pPr>
              <w:spacing w:after="0" w:line="240" w:lineRule="auto"/>
              <w:ind w:right="57"/>
              <w:contextualSpacing/>
              <w:jc w:val="right"/>
              <w:rPr>
                <w:rFonts w:ascii="Arial" w:hAnsi="Arial" w:cs="Arial"/>
                <w:color w:val="000000"/>
                <w:sz w:val="20"/>
                <w:szCs w:val="20"/>
              </w:rPr>
            </w:pPr>
            <w:r w:rsidRPr="00BB458F">
              <w:rPr>
                <w:rFonts w:ascii="Arial" w:hAnsi="Arial" w:cs="Arial"/>
                <w:color w:val="000000"/>
                <w:sz w:val="20"/>
                <w:szCs w:val="20"/>
              </w:rPr>
              <w:t xml:space="preserve"> 115 </w:t>
            </w:r>
          </w:p>
        </w:tc>
      </w:tr>
      <w:tr w:rsidR="00BB458F" w:rsidRPr="00BB458F" w14:paraId="324F94A9" w14:textId="77777777" w:rsidTr="00BB458F">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30A2C2" w14:textId="77777777" w:rsidR="00BB458F" w:rsidRPr="00BB458F" w:rsidRDefault="00BB458F" w:rsidP="00BB458F">
            <w:pPr>
              <w:spacing w:after="0" w:line="240" w:lineRule="auto"/>
              <w:ind w:right="57"/>
              <w:contextualSpacing/>
              <w:rPr>
                <w:rFonts w:ascii="Arial" w:hAnsi="Arial" w:cs="Arial"/>
                <w:i/>
                <w:iCs/>
                <w:color w:val="000000"/>
                <w:sz w:val="20"/>
                <w:szCs w:val="20"/>
              </w:rPr>
            </w:pPr>
            <w:r w:rsidRPr="00BB458F">
              <w:rPr>
                <w:rFonts w:ascii="Arial" w:hAnsi="Arial" w:cs="Arial"/>
                <w:i/>
                <w:iCs/>
                <w:color w:val="000000"/>
                <w:sz w:val="20"/>
                <w:szCs w:val="20"/>
              </w:rPr>
              <w:t> </w:t>
            </w:r>
          </w:p>
        </w:tc>
        <w:tc>
          <w:tcPr>
            <w:tcW w:w="25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0ABA3" w14:textId="77777777" w:rsidR="00BB458F" w:rsidRPr="00BB458F" w:rsidRDefault="00BB458F" w:rsidP="00BB458F">
            <w:pPr>
              <w:spacing w:after="0" w:line="240" w:lineRule="auto"/>
              <w:ind w:right="57"/>
              <w:contextualSpacing/>
              <w:rPr>
                <w:rFonts w:ascii="Arial" w:hAnsi="Arial" w:cs="Arial"/>
                <w:i/>
                <w:iCs/>
                <w:color w:val="000000"/>
                <w:sz w:val="20"/>
                <w:szCs w:val="20"/>
              </w:rPr>
            </w:pPr>
            <w:proofErr w:type="spellStart"/>
            <w:r w:rsidRPr="00BB458F">
              <w:rPr>
                <w:rFonts w:ascii="Arial" w:hAnsi="Arial" w:cs="Arial"/>
                <w:i/>
                <w:iCs/>
                <w:color w:val="000000"/>
                <w:sz w:val="20"/>
                <w:szCs w:val="20"/>
              </w:rPr>
              <w:t>Matanao</w:t>
            </w:r>
            <w:proofErr w:type="spellEnd"/>
          </w:p>
        </w:tc>
        <w:tc>
          <w:tcPr>
            <w:tcW w:w="5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259123" w14:textId="031FD06C" w:rsidR="00BB458F" w:rsidRPr="00BB458F" w:rsidRDefault="00BB458F" w:rsidP="00BB458F">
            <w:pPr>
              <w:spacing w:after="0" w:line="240" w:lineRule="auto"/>
              <w:ind w:right="57"/>
              <w:contextualSpacing/>
              <w:jc w:val="right"/>
              <w:rPr>
                <w:rFonts w:ascii="Arial" w:hAnsi="Arial" w:cs="Arial"/>
                <w:i/>
                <w:iCs/>
                <w:sz w:val="20"/>
                <w:szCs w:val="20"/>
              </w:rPr>
            </w:pPr>
            <w:r w:rsidRPr="00BB458F">
              <w:rPr>
                <w:rFonts w:ascii="Arial" w:hAnsi="Arial" w:cs="Arial"/>
                <w:i/>
                <w:iCs/>
                <w:sz w:val="20"/>
                <w:szCs w:val="20"/>
              </w:rPr>
              <w:t xml:space="preserve"> 16 </w:t>
            </w:r>
          </w:p>
        </w:tc>
        <w:tc>
          <w:tcPr>
            <w:tcW w:w="8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3DE579" w14:textId="42075B9B" w:rsidR="00BB458F" w:rsidRPr="00BB458F" w:rsidRDefault="00BB458F" w:rsidP="00BB458F">
            <w:pPr>
              <w:spacing w:after="0" w:line="240" w:lineRule="auto"/>
              <w:ind w:right="57"/>
              <w:contextualSpacing/>
              <w:jc w:val="right"/>
              <w:rPr>
                <w:rFonts w:ascii="Arial" w:hAnsi="Arial" w:cs="Arial"/>
                <w:i/>
                <w:iCs/>
                <w:sz w:val="20"/>
                <w:szCs w:val="20"/>
              </w:rPr>
            </w:pPr>
            <w:r w:rsidRPr="00BB458F">
              <w:rPr>
                <w:rFonts w:ascii="Arial" w:hAnsi="Arial" w:cs="Arial"/>
                <w:i/>
                <w:iCs/>
                <w:sz w:val="20"/>
                <w:szCs w:val="20"/>
              </w:rPr>
              <w:t xml:space="preserve"> 1 </w:t>
            </w:r>
          </w:p>
        </w:tc>
        <w:tc>
          <w:tcPr>
            <w:tcW w:w="99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99333E" w14:textId="75FECFA3" w:rsidR="00BB458F" w:rsidRPr="00BB458F" w:rsidRDefault="00BB458F" w:rsidP="00BB458F">
            <w:pPr>
              <w:spacing w:after="0" w:line="240" w:lineRule="auto"/>
              <w:ind w:right="57"/>
              <w:contextualSpacing/>
              <w:jc w:val="right"/>
              <w:rPr>
                <w:rFonts w:ascii="Arial" w:hAnsi="Arial" w:cs="Arial"/>
                <w:i/>
                <w:iCs/>
                <w:sz w:val="20"/>
                <w:szCs w:val="20"/>
              </w:rPr>
            </w:pPr>
            <w:r w:rsidRPr="00BB458F">
              <w:rPr>
                <w:rFonts w:ascii="Arial" w:hAnsi="Arial" w:cs="Arial"/>
                <w:i/>
                <w:iCs/>
                <w:sz w:val="20"/>
                <w:szCs w:val="20"/>
              </w:rPr>
              <w:t xml:space="preserve">15 </w:t>
            </w:r>
          </w:p>
        </w:tc>
      </w:tr>
    </w:tbl>
    <w:p w14:paraId="7BE1132A" w14:textId="77777777" w:rsidR="00BB458F" w:rsidRPr="000F55EC" w:rsidRDefault="00BB458F" w:rsidP="00BB458F">
      <w:pPr>
        <w:widowControl/>
        <w:shd w:val="clear" w:color="auto" w:fill="FFFFFF"/>
        <w:spacing w:after="0" w:line="240" w:lineRule="auto"/>
        <w:ind w:left="284"/>
        <w:contextualSpacing/>
        <w:jc w:val="both"/>
        <w:rPr>
          <w:rFonts w:ascii="Arial" w:eastAsia="Times New Roman" w:hAnsi="Arial" w:cs="Arial"/>
          <w:i/>
          <w:iCs/>
          <w:color w:val="222222"/>
          <w:sz w:val="16"/>
          <w:szCs w:val="24"/>
        </w:rPr>
      </w:pPr>
      <w:r w:rsidRPr="000F55EC">
        <w:rPr>
          <w:rFonts w:ascii="Arial" w:eastAsia="Times New Roman" w:hAnsi="Arial" w:cs="Arial"/>
          <w:i/>
          <w:iCs/>
          <w:color w:val="222222"/>
          <w:sz w:val="16"/>
          <w:szCs w:val="24"/>
        </w:rPr>
        <w:t>Note: Ongoing assessment and validation being conducted.</w:t>
      </w:r>
    </w:p>
    <w:p w14:paraId="04A932EA" w14:textId="77777777" w:rsidR="00BB458F" w:rsidRDefault="00BB458F" w:rsidP="00BB458F">
      <w:pPr>
        <w:widowControl/>
        <w:spacing w:after="0" w:line="240" w:lineRule="auto"/>
        <w:ind w:firstLine="284"/>
        <w:contextualSpacing/>
        <w:jc w:val="right"/>
        <w:rPr>
          <w:rFonts w:ascii="Arial" w:eastAsia="Times New Roman" w:hAnsi="Arial" w:cs="Arial"/>
          <w:i/>
          <w:iCs/>
          <w:color w:val="0070C0"/>
          <w:sz w:val="16"/>
          <w:szCs w:val="24"/>
        </w:rPr>
      </w:pPr>
      <w:r w:rsidRPr="000F55EC">
        <w:rPr>
          <w:rFonts w:ascii="Arial" w:eastAsia="Times New Roman" w:hAnsi="Arial" w:cs="Arial"/>
          <w:i/>
          <w:iCs/>
          <w:color w:val="0070C0"/>
          <w:sz w:val="16"/>
          <w:szCs w:val="24"/>
        </w:rPr>
        <w:t xml:space="preserve">Source: DSWD-FO </w:t>
      </w:r>
      <w:r>
        <w:rPr>
          <w:rFonts w:ascii="Arial" w:eastAsia="Times New Roman" w:hAnsi="Arial" w:cs="Arial"/>
          <w:i/>
          <w:iCs/>
          <w:color w:val="0070C0"/>
          <w:sz w:val="16"/>
          <w:szCs w:val="24"/>
        </w:rPr>
        <w:t>XI</w:t>
      </w:r>
    </w:p>
    <w:p w14:paraId="7301F256" w14:textId="50039597" w:rsidR="00EC62D1" w:rsidRPr="000F55EC" w:rsidRDefault="00EC62D1" w:rsidP="00BB458F">
      <w:pPr>
        <w:spacing w:after="0" w:line="240" w:lineRule="auto"/>
        <w:contextualSpacing/>
        <w:rPr>
          <w:rFonts w:ascii="Arial" w:eastAsia="Times New Roman" w:hAnsi="Arial" w:cs="Arial"/>
          <w:i/>
          <w:iCs/>
          <w:color w:val="0070C0"/>
          <w:sz w:val="16"/>
          <w:szCs w:val="24"/>
        </w:rPr>
      </w:pPr>
    </w:p>
    <w:p w14:paraId="1C2C3997" w14:textId="3C980DD0" w:rsidR="003051AC" w:rsidRDefault="003051AC" w:rsidP="000F55EC">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of</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Prepositioned</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Resources:</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Stockpile</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and</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Standby</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Funds</w:t>
      </w:r>
    </w:p>
    <w:p w14:paraId="3056BE41" w14:textId="1E0A8136" w:rsidR="001E433D" w:rsidRDefault="001E433D" w:rsidP="000F55EC">
      <w:pPr>
        <w:spacing w:after="0" w:line="240" w:lineRule="auto"/>
        <w:contextualSpacing/>
        <w:rPr>
          <w:rFonts w:ascii="Arial" w:eastAsia="Arial" w:hAnsi="Arial" w:cs="Arial"/>
          <w:b/>
          <w:color w:val="002060"/>
          <w:sz w:val="28"/>
          <w:szCs w:val="24"/>
        </w:rPr>
      </w:pPr>
    </w:p>
    <w:p w14:paraId="6F09AF87" w14:textId="2570DDE3" w:rsidR="001E433D" w:rsidRPr="00D4255F" w:rsidRDefault="001E433D" w:rsidP="001E433D">
      <w:pPr>
        <w:spacing w:after="0" w:line="240" w:lineRule="auto"/>
        <w:contextualSpacing/>
        <w:jc w:val="both"/>
        <w:rPr>
          <w:rFonts w:ascii="Arial" w:eastAsia="Arial" w:hAnsi="Arial" w:cs="Arial"/>
          <w:sz w:val="24"/>
          <w:szCs w:val="24"/>
        </w:rPr>
      </w:pPr>
      <w:r w:rsidRPr="000F55EC">
        <w:rPr>
          <w:rFonts w:ascii="Arial" w:eastAsia="Arial" w:hAnsi="Arial" w:cs="Arial"/>
          <w:sz w:val="24"/>
          <w:szCs w:val="24"/>
        </w:rPr>
        <w:t xml:space="preserve">The DSWD Central Office (CO), Field Offices (FOs), and National Resource Operations Center (NROC) have stockpiles and standby funds amounting </w:t>
      </w:r>
      <w:r w:rsidRPr="00D4255F">
        <w:rPr>
          <w:rFonts w:ascii="Arial" w:eastAsia="Arial" w:hAnsi="Arial" w:cs="Arial"/>
          <w:sz w:val="24"/>
          <w:szCs w:val="24"/>
        </w:rPr>
        <w:t xml:space="preserve">to </w:t>
      </w:r>
      <w:r w:rsidRPr="00D91635">
        <w:rPr>
          <w:rFonts w:ascii="Arial" w:eastAsia="Arial" w:hAnsi="Arial" w:cs="Arial"/>
          <w:b/>
          <w:color w:val="0070C0"/>
          <w:sz w:val="24"/>
          <w:szCs w:val="24"/>
        </w:rPr>
        <w:t>₱</w:t>
      </w:r>
      <w:r w:rsidR="00D91635" w:rsidRPr="00D91635">
        <w:rPr>
          <w:rFonts w:ascii="Arial" w:eastAsia="Arial" w:hAnsi="Arial" w:cs="Arial"/>
          <w:b/>
          <w:color w:val="0070C0"/>
          <w:sz w:val="24"/>
          <w:szCs w:val="24"/>
        </w:rPr>
        <w:t>1,943,054,773.74</w:t>
      </w:r>
      <w:r w:rsidR="00D91635" w:rsidRPr="00D91635">
        <w:rPr>
          <w:rFonts w:ascii="Arial" w:eastAsia="Arial" w:hAnsi="Arial" w:cs="Arial"/>
          <w:b/>
          <w:sz w:val="24"/>
          <w:szCs w:val="24"/>
        </w:rPr>
        <w:t xml:space="preserve"> </w:t>
      </w:r>
      <w:r w:rsidRPr="00D4255F">
        <w:rPr>
          <w:rFonts w:ascii="Arial" w:eastAsia="Arial" w:hAnsi="Arial" w:cs="Arial"/>
          <w:sz w:val="24"/>
          <w:szCs w:val="24"/>
        </w:rPr>
        <w:t>with breakdown as follows</w:t>
      </w:r>
      <w:r w:rsidR="002F35DE" w:rsidRPr="00D4255F">
        <w:rPr>
          <w:rFonts w:ascii="Arial" w:eastAsia="Arial" w:hAnsi="Arial" w:cs="Arial"/>
          <w:sz w:val="24"/>
          <w:szCs w:val="24"/>
        </w:rPr>
        <w:t>:</w:t>
      </w:r>
    </w:p>
    <w:p w14:paraId="619FD1B1" w14:textId="77777777" w:rsidR="001E433D" w:rsidRPr="00D4255F" w:rsidRDefault="001E433D" w:rsidP="001E433D">
      <w:pPr>
        <w:spacing w:after="0" w:line="240" w:lineRule="auto"/>
        <w:contextualSpacing/>
        <w:jc w:val="both"/>
        <w:rPr>
          <w:rFonts w:ascii="Arial" w:eastAsia="Arial" w:hAnsi="Arial" w:cs="Arial"/>
          <w:sz w:val="24"/>
          <w:szCs w:val="24"/>
        </w:rPr>
      </w:pPr>
    </w:p>
    <w:p w14:paraId="4B3C52AF" w14:textId="77777777" w:rsidR="001E433D" w:rsidRPr="00D4255F" w:rsidRDefault="001E433D" w:rsidP="001E433D">
      <w:pPr>
        <w:widowControl/>
        <w:numPr>
          <w:ilvl w:val="0"/>
          <w:numId w:val="35"/>
        </w:numPr>
        <w:spacing w:after="0" w:line="240" w:lineRule="auto"/>
        <w:ind w:hanging="360"/>
        <w:contextualSpacing/>
        <w:jc w:val="both"/>
        <w:rPr>
          <w:rFonts w:ascii="Arial" w:eastAsia="Arial" w:hAnsi="Arial" w:cs="Arial"/>
          <w:sz w:val="24"/>
          <w:szCs w:val="24"/>
        </w:rPr>
      </w:pPr>
      <w:r w:rsidRPr="00D4255F">
        <w:rPr>
          <w:rFonts w:ascii="Arial" w:eastAsia="Arial" w:hAnsi="Arial" w:cs="Arial"/>
          <w:b/>
          <w:sz w:val="24"/>
          <w:szCs w:val="24"/>
          <w:highlight w:val="white"/>
        </w:rPr>
        <w:t>Standby Funds</w:t>
      </w:r>
    </w:p>
    <w:p w14:paraId="643CE62E" w14:textId="77777777" w:rsidR="001E433D" w:rsidRPr="00D4255F" w:rsidRDefault="001E433D" w:rsidP="001E433D">
      <w:pPr>
        <w:spacing w:after="0" w:line="240" w:lineRule="auto"/>
        <w:ind w:left="720"/>
        <w:contextualSpacing/>
        <w:jc w:val="both"/>
        <w:rPr>
          <w:rFonts w:ascii="Arial" w:eastAsia="Arial" w:hAnsi="Arial" w:cs="Arial"/>
          <w:sz w:val="24"/>
          <w:szCs w:val="24"/>
        </w:rPr>
      </w:pPr>
      <w:r w:rsidRPr="00D4255F">
        <w:rPr>
          <w:rFonts w:ascii="Arial" w:eastAsia="Arial" w:hAnsi="Arial" w:cs="Arial"/>
          <w:sz w:val="24"/>
          <w:szCs w:val="24"/>
        </w:rPr>
        <w:t xml:space="preserve">A total of </w:t>
      </w:r>
      <w:r w:rsidRPr="00D4255F">
        <w:rPr>
          <w:rFonts w:ascii="Arial" w:eastAsia="Arial" w:hAnsi="Arial" w:cs="Arial"/>
          <w:b/>
          <w:sz w:val="24"/>
          <w:szCs w:val="24"/>
        </w:rPr>
        <w:t xml:space="preserve">₱1,109,437,849.36 </w:t>
      </w:r>
      <w:r w:rsidRPr="00D4255F">
        <w:rPr>
          <w:rFonts w:ascii="Arial" w:eastAsia="Arial" w:hAnsi="Arial" w:cs="Arial"/>
          <w:sz w:val="24"/>
          <w:szCs w:val="24"/>
        </w:rPr>
        <w:t xml:space="preserve">standby funds in the CO and FOs. Of the said amount, </w:t>
      </w:r>
      <w:r w:rsidRPr="00D4255F">
        <w:rPr>
          <w:rFonts w:ascii="Arial" w:eastAsia="Arial" w:hAnsi="Arial" w:cs="Arial"/>
          <w:b/>
          <w:sz w:val="24"/>
          <w:szCs w:val="24"/>
        </w:rPr>
        <w:t xml:space="preserve">₱1,076,221,717.34 </w:t>
      </w:r>
      <w:r w:rsidRPr="00D4255F">
        <w:rPr>
          <w:rFonts w:ascii="Arial" w:eastAsia="Arial" w:hAnsi="Arial" w:cs="Arial"/>
          <w:sz w:val="24"/>
          <w:szCs w:val="24"/>
        </w:rPr>
        <w:t>is the available Quick Response Fund (QRF) in the CO.</w:t>
      </w:r>
    </w:p>
    <w:p w14:paraId="0F574E0D" w14:textId="77777777" w:rsidR="001E433D" w:rsidRPr="00D4255F" w:rsidRDefault="001E433D" w:rsidP="001E433D">
      <w:pPr>
        <w:spacing w:after="0" w:line="240" w:lineRule="auto"/>
        <w:ind w:left="720"/>
        <w:contextualSpacing/>
        <w:jc w:val="both"/>
        <w:rPr>
          <w:rFonts w:ascii="Arial" w:eastAsia="Arial" w:hAnsi="Arial" w:cs="Arial"/>
          <w:sz w:val="24"/>
          <w:szCs w:val="24"/>
        </w:rPr>
      </w:pPr>
    </w:p>
    <w:p w14:paraId="235A0C4F" w14:textId="77777777" w:rsidR="001E433D" w:rsidRPr="00D4255F" w:rsidRDefault="001E433D" w:rsidP="001E433D">
      <w:pPr>
        <w:widowControl/>
        <w:numPr>
          <w:ilvl w:val="0"/>
          <w:numId w:val="35"/>
        </w:numPr>
        <w:spacing w:after="0" w:line="240" w:lineRule="auto"/>
        <w:ind w:hanging="360"/>
        <w:contextualSpacing/>
        <w:jc w:val="both"/>
        <w:rPr>
          <w:rFonts w:ascii="Arial" w:eastAsia="Arial" w:hAnsi="Arial" w:cs="Arial"/>
          <w:sz w:val="24"/>
          <w:szCs w:val="24"/>
          <w:highlight w:val="white"/>
        </w:rPr>
      </w:pPr>
      <w:r w:rsidRPr="00D4255F">
        <w:rPr>
          <w:rFonts w:ascii="Arial" w:eastAsia="Arial" w:hAnsi="Arial" w:cs="Arial"/>
          <w:b/>
          <w:sz w:val="24"/>
          <w:szCs w:val="24"/>
        </w:rPr>
        <w:t>Stockpiles</w:t>
      </w:r>
    </w:p>
    <w:p w14:paraId="6FA00934" w14:textId="5622008D" w:rsidR="001E433D" w:rsidRPr="00D4255F" w:rsidRDefault="001E433D" w:rsidP="001E433D">
      <w:pPr>
        <w:spacing w:after="0" w:line="240" w:lineRule="auto"/>
        <w:ind w:left="720"/>
        <w:contextualSpacing/>
        <w:rPr>
          <w:rFonts w:ascii="Arial" w:eastAsia="Arial" w:hAnsi="Arial" w:cs="Arial"/>
          <w:b/>
          <w:sz w:val="28"/>
          <w:szCs w:val="24"/>
        </w:rPr>
      </w:pPr>
      <w:r w:rsidRPr="00D4255F">
        <w:rPr>
          <w:rFonts w:ascii="Arial" w:eastAsia="Arial" w:hAnsi="Arial" w:cs="Arial"/>
          <w:sz w:val="24"/>
          <w:szCs w:val="24"/>
        </w:rPr>
        <w:t xml:space="preserve">A total of </w:t>
      </w:r>
      <w:r w:rsidR="00D91635" w:rsidRPr="00D91635">
        <w:rPr>
          <w:rFonts w:ascii="Arial" w:eastAsia="Arial" w:hAnsi="Arial" w:cs="Arial"/>
          <w:b/>
          <w:color w:val="0070C0"/>
          <w:sz w:val="24"/>
          <w:szCs w:val="24"/>
        </w:rPr>
        <w:t xml:space="preserve">338,778 </w:t>
      </w:r>
      <w:r w:rsidRPr="00D91635">
        <w:rPr>
          <w:rFonts w:ascii="Arial" w:eastAsia="Arial" w:hAnsi="Arial" w:cs="Arial"/>
          <w:b/>
          <w:color w:val="0070C0"/>
          <w:sz w:val="24"/>
          <w:szCs w:val="24"/>
        </w:rPr>
        <w:t>Family Food Packs (FFPs)</w:t>
      </w:r>
      <w:r w:rsidRPr="00D91635">
        <w:rPr>
          <w:rFonts w:ascii="Arial" w:eastAsia="Arial" w:hAnsi="Arial" w:cs="Arial"/>
          <w:color w:val="0070C0"/>
          <w:sz w:val="24"/>
          <w:szCs w:val="24"/>
        </w:rPr>
        <w:t xml:space="preserve"> </w:t>
      </w:r>
      <w:r w:rsidRPr="00D4255F">
        <w:rPr>
          <w:rFonts w:ascii="Arial" w:eastAsia="Arial" w:hAnsi="Arial" w:cs="Arial"/>
          <w:sz w:val="24"/>
          <w:szCs w:val="24"/>
        </w:rPr>
        <w:t xml:space="preserve">amounting to </w:t>
      </w:r>
      <w:r w:rsidRPr="00D91635">
        <w:rPr>
          <w:rFonts w:ascii="Arial" w:eastAsia="Arial" w:hAnsi="Arial" w:cs="Arial"/>
          <w:b/>
          <w:color w:val="0070C0"/>
          <w:sz w:val="24"/>
          <w:szCs w:val="24"/>
        </w:rPr>
        <w:t>₱</w:t>
      </w:r>
      <w:r w:rsidR="00D91635" w:rsidRPr="00D91635">
        <w:rPr>
          <w:rFonts w:ascii="Arial" w:eastAsia="Arial" w:hAnsi="Arial" w:cs="Arial"/>
          <w:b/>
          <w:color w:val="0070C0"/>
          <w:sz w:val="24"/>
          <w:szCs w:val="24"/>
        </w:rPr>
        <w:t xml:space="preserve">129,914,855.81 </w:t>
      </w:r>
      <w:r w:rsidRPr="00D4255F">
        <w:rPr>
          <w:rFonts w:ascii="Arial" w:eastAsia="Arial" w:hAnsi="Arial" w:cs="Arial"/>
          <w:sz w:val="24"/>
          <w:szCs w:val="24"/>
        </w:rPr>
        <w:t xml:space="preserve">and available </w:t>
      </w:r>
      <w:r w:rsidRPr="00D91635">
        <w:rPr>
          <w:rFonts w:ascii="Arial" w:eastAsia="Arial" w:hAnsi="Arial" w:cs="Arial"/>
          <w:b/>
          <w:color w:val="0070C0"/>
          <w:sz w:val="24"/>
          <w:szCs w:val="24"/>
        </w:rPr>
        <w:t>Food and Non-food Items (FNIs)</w:t>
      </w:r>
      <w:r w:rsidRPr="00D91635">
        <w:rPr>
          <w:rFonts w:ascii="Arial" w:eastAsia="Arial" w:hAnsi="Arial" w:cs="Arial"/>
          <w:color w:val="0070C0"/>
          <w:sz w:val="24"/>
          <w:szCs w:val="24"/>
        </w:rPr>
        <w:t xml:space="preserve"> </w:t>
      </w:r>
      <w:r w:rsidRPr="00D4255F">
        <w:rPr>
          <w:rFonts w:ascii="Arial" w:eastAsia="Arial" w:hAnsi="Arial" w:cs="Arial"/>
          <w:sz w:val="24"/>
          <w:szCs w:val="24"/>
        </w:rPr>
        <w:t xml:space="preserve">amounting to </w:t>
      </w:r>
      <w:r w:rsidRPr="00D91635">
        <w:rPr>
          <w:rFonts w:ascii="Arial" w:eastAsia="Arial" w:hAnsi="Arial" w:cs="Arial"/>
          <w:b/>
          <w:color w:val="0070C0"/>
          <w:sz w:val="24"/>
          <w:szCs w:val="24"/>
        </w:rPr>
        <w:t>₱</w:t>
      </w:r>
      <w:r w:rsidR="00D91635" w:rsidRPr="00D91635">
        <w:rPr>
          <w:rFonts w:ascii="Arial" w:eastAsia="Arial" w:hAnsi="Arial" w:cs="Arial"/>
          <w:b/>
          <w:color w:val="0070C0"/>
          <w:sz w:val="24"/>
          <w:szCs w:val="24"/>
        </w:rPr>
        <w:t>703,702,068.57</w:t>
      </w:r>
      <w:r w:rsidRPr="00D91635">
        <w:rPr>
          <w:rFonts w:ascii="Arial" w:eastAsia="Arial" w:hAnsi="Arial" w:cs="Arial"/>
          <w:b/>
          <w:color w:val="0070C0"/>
          <w:sz w:val="24"/>
          <w:szCs w:val="24"/>
        </w:rPr>
        <w:t>.</w:t>
      </w:r>
    </w:p>
    <w:p w14:paraId="0447625B" w14:textId="77777777" w:rsidR="00E440D3" w:rsidRDefault="00E440D3" w:rsidP="000F55EC">
      <w:pPr>
        <w:spacing w:after="0" w:line="240" w:lineRule="auto"/>
        <w:contextualSpacing/>
        <w:jc w:val="both"/>
        <w:rPr>
          <w:rFonts w:ascii="Arial" w:hAnsi="Arial" w:cs="Arial"/>
          <w:i/>
          <w:sz w:val="16"/>
          <w:szCs w:val="24"/>
        </w:rPr>
      </w:pP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448"/>
        <w:gridCol w:w="815"/>
        <w:gridCol w:w="1325"/>
        <w:gridCol w:w="1439"/>
        <w:gridCol w:w="1332"/>
        <w:gridCol w:w="1325"/>
        <w:gridCol w:w="1448"/>
      </w:tblGrid>
      <w:tr w:rsidR="00E440D3" w:rsidRPr="00D91635" w14:paraId="5720DC6B" w14:textId="77777777" w:rsidTr="00D91635">
        <w:trPr>
          <w:trHeight w:val="20"/>
          <w:tblHeader/>
        </w:trPr>
        <w:tc>
          <w:tcPr>
            <w:tcW w:w="650" w:type="pct"/>
            <w:vMerge w:val="restart"/>
            <w:shd w:val="clear" w:color="auto" w:fill="A6A6A6" w:themeFill="background1" w:themeFillShade="A6"/>
            <w:vAlign w:val="center"/>
            <w:hideMark/>
          </w:tcPr>
          <w:p w14:paraId="2169CA78" w14:textId="77777777" w:rsidR="00E440D3" w:rsidRPr="00D91635" w:rsidRDefault="00E440D3" w:rsidP="00E440D3">
            <w:pPr>
              <w:widowControl/>
              <w:spacing w:after="0" w:line="240" w:lineRule="auto"/>
              <w:jc w:val="center"/>
              <w:rPr>
                <w:rFonts w:ascii="Arial Narrow" w:eastAsia="Times New Roman" w:hAnsi="Arial Narrow" w:cs="Arial"/>
                <w:b/>
                <w:bCs/>
                <w:i/>
                <w:iCs/>
                <w:color w:val="000000"/>
                <w:sz w:val="18"/>
                <w:szCs w:val="18"/>
              </w:rPr>
            </w:pPr>
            <w:r w:rsidRPr="00D91635">
              <w:rPr>
                <w:rFonts w:ascii="Arial Narrow" w:eastAsia="Times New Roman" w:hAnsi="Arial Narrow" w:cs="Arial"/>
                <w:b/>
                <w:bCs/>
                <w:i/>
                <w:iCs/>
                <w:color w:val="000000"/>
                <w:sz w:val="18"/>
                <w:szCs w:val="18"/>
              </w:rPr>
              <w:t>FIELD OFFICE</w:t>
            </w:r>
          </w:p>
        </w:tc>
        <w:tc>
          <w:tcPr>
            <w:tcW w:w="675" w:type="pct"/>
            <w:vMerge w:val="restart"/>
            <w:shd w:val="clear" w:color="auto" w:fill="A6A6A6" w:themeFill="background1" w:themeFillShade="A6"/>
            <w:vAlign w:val="center"/>
            <w:hideMark/>
          </w:tcPr>
          <w:p w14:paraId="7289212D" w14:textId="77777777" w:rsidR="00E440D3" w:rsidRPr="00D91635" w:rsidRDefault="00E440D3" w:rsidP="00E440D3">
            <w:pPr>
              <w:widowControl/>
              <w:spacing w:after="0" w:line="240" w:lineRule="auto"/>
              <w:jc w:val="center"/>
              <w:rPr>
                <w:rFonts w:ascii="Arial Narrow" w:eastAsia="Times New Roman" w:hAnsi="Arial Narrow" w:cs="Arial"/>
                <w:b/>
                <w:bCs/>
                <w:i/>
                <w:iCs/>
                <w:color w:val="000000"/>
                <w:sz w:val="18"/>
                <w:szCs w:val="18"/>
              </w:rPr>
            </w:pPr>
            <w:r w:rsidRPr="00D91635">
              <w:rPr>
                <w:rFonts w:ascii="Arial Narrow" w:eastAsia="Times New Roman" w:hAnsi="Arial Narrow" w:cs="Arial"/>
                <w:b/>
                <w:bCs/>
                <w:i/>
                <w:iCs/>
                <w:color w:val="000000"/>
                <w:sz w:val="18"/>
                <w:szCs w:val="18"/>
              </w:rPr>
              <w:t>STANDBY FUNDS</w:t>
            </w:r>
          </w:p>
        </w:tc>
        <w:tc>
          <w:tcPr>
            <w:tcW w:w="3000" w:type="pct"/>
            <w:gridSpan w:val="5"/>
            <w:shd w:val="clear" w:color="auto" w:fill="A6A6A6" w:themeFill="background1" w:themeFillShade="A6"/>
            <w:noWrap/>
            <w:vAlign w:val="center"/>
            <w:hideMark/>
          </w:tcPr>
          <w:p w14:paraId="11CAB569" w14:textId="77777777" w:rsidR="00E440D3" w:rsidRPr="00D91635" w:rsidRDefault="00E440D3" w:rsidP="00E440D3">
            <w:pPr>
              <w:widowControl/>
              <w:spacing w:after="0" w:line="240" w:lineRule="auto"/>
              <w:jc w:val="center"/>
              <w:rPr>
                <w:rFonts w:ascii="Arial Narrow" w:eastAsia="Times New Roman" w:hAnsi="Arial Narrow" w:cs="Arial"/>
                <w:b/>
                <w:bCs/>
                <w:i/>
                <w:iCs/>
                <w:color w:val="000000"/>
                <w:sz w:val="18"/>
                <w:szCs w:val="18"/>
              </w:rPr>
            </w:pPr>
            <w:r w:rsidRPr="00D91635">
              <w:rPr>
                <w:rFonts w:ascii="Arial Narrow" w:eastAsia="Times New Roman" w:hAnsi="Arial Narrow" w:cs="Arial"/>
                <w:b/>
                <w:bCs/>
                <w:i/>
                <w:iCs/>
                <w:color w:val="000000"/>
                <w:sz w:val="18"/>
                <w:szCs w:val="18"/>
              </w:rPr>
              <w:t>STOCKPILES</w:t>
            </w:r>
          </w:p>
        </w:tc>
        <w:tc>
          <w:tcPr>
            <w:tcW w:w="675" w:type="pct"/>
            <w:vMerge w:val="restart"/>
            <w:shd w:val="clear" w:color="auto" w:fill="A6A6A6" w:themeFill="background1" w:themeFillShade="A6"/>
            <w:vAlign w:val="center"/>
            <w:hideMark/>
          </w:tcPr>
          <w:p w14:paraId="289E2C93" w14:textId="77777777" w:rsidR="00E440D3" w:rsidRPr="00D91635" w:rsidRDefault="00E440D3" w:rsidP="00E440D3">
            <w:pPr>
              <w:widowControl/>
              <w:spacing w:after="0" w:line="240" w:lineRule="auto"/>
              <w:jc w:val="center"/>
              <w:rPr>
                <w:rFonts w:ascii="Arial Narrow" w:eastAsia="Times New Roman" w:hAnsi="Arial Narrow" w:cs="Arial"/>
                <w:b/>
                <w:bCs/>
                <w:i/>
                <w:iCs/>
                <w:color w:val="000000"/>
                <w:sz w:val="18"/>
                <w:szCs w:val="18"/>
              </w:rPr>
            </w:pPr>
            <w:r w:rsidRPr="00D91635">
              <w:rPr>
                <w:rFonts w:ascii="Arial Narrow" w:eastAsia="Times New Roman" w:hAnsi="Arial Narrow" w:cs="Arial"/>
                <w:b/>
                <w:bCs/>
                <w:i/>
                <w:iCs/>
                <w:color w:val="000000"/>
                <w:sz w:val="18"/>
                <w:szCs w:val="18"/>
              </w:rPr>
              <w:t>Total STANDBY FUNDS &amp; STOCKPILE</w:t>
            </w:r>
          </w:p>
        </w:tc>
      </w:tr>
      <w:tr w:rsidR="00E440D3" w:rsidRPr="00D91635" w14:paraId="54F258B7" w14:textId="77777777" w:rsidTr="00D91635">
        <w:trPr>
          <w:trHeight w:val="20"/>
          <w:tblHeader/>
        </w:trPr>
        <w:tc>
          <w:tcPr>
            <w:tcW w:w="650" w:type="pct"/>
            <w:vMerge/>
            <w:vAlign w:val="center"/>
            <w:hideMark/>
          </w:tcPr>
          <w:p w14:paraId="22B4C69F" w14:textId="77777777" w:rsidR="00E440D3" w:rsidRPr="00D91635" w:rsidRDefault="00E440D3" w:rsidP="00E440D3">
            <w:pPr>
              <w:widowControl/>
              <w:spacing w:after="0" w:line="240" w:lineRule="auto"/>
              <w:rPr>
                <w:rFonts w:ascii="Arial Narrow" w:eastAsia="Times New Roman" w:hAnsi="Arial Narrow" w:cs="Arial"/>
                <w:b/>
                <w:bCs/>
                <w:i/>
                <w:iCs/>
                <w:color w:val="000000"/>
                <w:sz w:val="18"/>
                <w:szCs w:val="18"/>
              </w:rPr>
            </w:pPr>
          </w:p>
        </w:tc>
        <w:tc>
          <w:tcPr>
            <w:tcW w:w="675" w:type="pct"/>
            <w:vMerge/>
            <w:vAlign w:val="center"/>
            <w:hideMark/>
          </w:tcPr>
          <w:p w14:paraId="0C347BC2" w14:textId="77777777" w:rsidR="00E440D3" w:rsidRPr="00D91635" w:rsidRDefault="00E440D3" w:rsidP="00E440D3">
            <w:pPr>
              <w:widowControl/>
              <w:spacing w:after="0" w:line="240" w:lineRule="auto"/>
              <w:rPr>
                <w:rFonts w:ascii="Arial Narrow" w:eastAsia="Times New Roman" w:hAnsi="Arial Narrow" w:cs="Arial"/>
                <w:b/>
                <w:bCs/>
                <w:i/>
                <w:iCs/>
                <w:color w:val="000000"/>
                <w:sz w:val="18"/>
                <w:szCs w:val="18"/>
              </w:rPr>
            </w:pPr>
          </w:p>
        </w:tc>
        <w:tc>
          <w:tcPr>
            <w:tcW w:w="1017" w:type="pct"/>
            <w:gridSpan w:val="2"/>
            <w:shd w:val="clear" w:color="auto" w:fill="A6A6A6" w:themeFill="background1" w:themeFillShade="A6"/>
            <w:noWrap/>
            <w:vAlign w:val="center"/>
            <w:hideMark/>
          </w:tcPr>
          <w:p w14:paraId="547C8B94" w14:textId="77777777" w:rsidR="00E440D3" w:rsidRPr="00D91635" w:rsidRDefault="00E440D3" w:rsidP="00E440D3">
            <w:pPr>
              <w:widowControl/>
              <w:spacing w:after="0" w:line="240" w:lineRule="auto"/>
              <w:jc w:val="center"/>
              <w:rPr>
                <w:rFonts w:ascii="Arial Narrow" w:eastAsia="Times New Roman" w:hAnsi="Arial Narrow" w:cs="Arial"/>
                <w:b/>
                <w:bCs/>
                <w:i/>
                <w:iCs/>
                <w:color w:val="000000"/>
                <w:sz w:val="18"/>
                <w:szCs w:val="18"/>
              </w:rPr>
            </w:pPr>
            <w:r w:rsidRPr="00D91635">
              <w:rPr>
                <w:rFonts w:ascii="Arial Narrow" w:eastAsia="Times New Roman" w:hAnsi="Arial Narrow" w:cs="Arial"/>
                <w:b/>
                <w:bCs/>
                <w:i/>
                <w:iCs/>
                <w:color w:val="000000"/>
                <w:sz w:val="18"/>
                <w:szCs w:val="18"/>
              </w:rPr>
              <w:t>Family Food Packs</w:t>
            </w:r>
          </w:p>
        </w:tc>
        <w:tc>
          <w:tcPr>
            <w:tcW w:w="711" w:type="pct"/>
            <w:shd w:val="clear" w:color="auto" w:fill="A6A6A6" w:themeFill="background1" w:themeFillShade="A6"/>
            <w:noWrap/>
            <w:vAlign w:val="center"/>
            <w:hideMark/>
          </w:tcPr>
          <w:p w14:paraId="49039F41" w14:textId="77777777" w:rsidR="00E440D3" w:rsidRPr="00D91635" w:rsidRDefault="00E440D3" w:rsidP="00E440D3">
            <w:pPr>
              <w:widowControl/>
              <w:spacing w:after="0" w:line="240" w:lineRule="auto"/>
              <w:jc w:val="center"/>
              <w:rPr>
                <w:rFonts w:ascii="Arial Narrow" w:eastAsia="Times New Roman" w:hAnsi="Arial Narrow" w:cs="Arial"/>
                <w:b/>
                <w:bCs/>
                <w:i/>
                <w:iCs/>
                <w:color w:val="000000"/>
                <w:sz w:val="18"/>
                <w:szCs w:val="18"/>
              </w:rPr>
            </w:pPr>
            <w:r w:rsidRPr="00D91635">
              <w:rPr>
                <w:rFonts w:ascii="Arial Narrow" w:eastAsia="Times New Roman" w:hAnsi="Arial Narrow" w:cs="Arial"/>
                <w:b/>
                <w:bCs/>
                <w:i/>
                <w:iCs/>
                <w:color w:val="000000"/>
                <w:sz w:val="18"/>
                <w:szCs w:val="18"/>
              </w:rPr>
              <w:t>Other Food Items</w:t>
            </w:r>
          </w:p>
        </w:tc>
        <w:tc>
          <w:tcPr>
            <w:tcW w:w="658" w:type="pct"/>
            <w:shd w:val="clear" w:color="auto" w:fill="A6A6A6" w:themeFill="background1" w:themeFillShade="A6"/>
            <w:noWrap/>
            <w:vAlign w:val="center"/>
            <w:hideMark/>
          </w:tcPr>
          <w:p w14:paraId="2B016F6F" w14:textId="77777777" w:rsidR="00E440D3" w:rsidRPr="00D91635" w:rsidRDefault="00E440D3" w:rsidP="00E440D3">
            <w:pPr>
              <w:widowControl/>
              <w:spacing w:after="0" w:line="240" w:lineRule="auto"/>
              <w:jc w:val="center"/>
              <w:rPr>
                <w:rFonts w:ascii="Arial Narrow" w:eastAsia="Times New Roman" w:hAnsi="Arial Narrow" w:cs="Arial"/>
                <w:b/>
                <w:bCs/>
                <w:i/>
                <w:iCs/>
                <w:color w:val="000000"/>
                <w:sz w:val="18"/>
                <w:szCs w:val="18"/>
              </w:rPr>
            </w:pPr>
            <w:r w:rsidRPr="00D91635">
              <w:rPr>
                <w:rFonts w:ascii="Arial Narrow" w:eastAsia="Times New Roman" w:hAnsi="Arial Narrow" w:cs="Arial"/>
                <w:b/>
                <w:bCs/>
                <w:i/>
                <w:iCs/>
                <w:color w:val="000000"/>
                <w:sz w:val="18"/>
                <w:szCs w:val="18"/>
              </w:rPr>
              <w:t>Non Food Items</w:t>
            </w:r>
          </w:p>
        </w:tc>
        <w:tc>
          <w:tcPr>
            <w:tcW w:w="614" w:type="pct"/>
            <w:vMerge w:val="restart"/>
            <w:shd w:val="clear" w:color="auto" w:fill="A6A6A6" w:themeFill="background1" w:themeFillShade="A6"/>
            <w:vAlign w:val="center"/>
            <w:hideMark/>
          </w:tcPr>
          <w:p w14:paraId="711CC199" w14:textId="183D6D9A" w:rsidR="00E440D3" w:rsidRPr="00D91635" w:rsidRDefault="00E440D3" w:rsidP="00E440D3">
            <w:pPr>
              <w:widowControl/>
              <w:spacing w:after="0" w:line="240" w:lineRule="auto"/>
              <w:jc w:val="center"/>
              <w:rPr>
                <w:rFonts w:ascii="Arial Narrow" w:eastAsia="Times New Roman" w:hAnsi="Arial Narrow" w:cs="Arial"/>
                <w:b/>
                <w:bCs/>
                <w:i/>
                <w:iCs/>
                <w:color w:val="000000"/>
                <w:sz w:val="18"/>
                <w:szCs w:val="18"/>
              </w:rPr>
            </w:pPr>
            <w:r w:rsidRPr="00D91635">
              <w:rPr>
                <w:rFonts w:ascii="Arial Narrow" w:eastAsia="Times New Roman" w:hAnsi="Arial Narrow" w:cs="Arial"/>
                <w:b/>
                <w:bCs/>
                <w:i/>
                <w:iCs/>
                <w:color w:val="000000"/>
                <w:sz w:val="18"/>
                <w:szCs w:val="18"/>
              </w:rPr>
              <w:t>SUB-TOTAL</w:t>
            </w:r>
            <w:r w:rsidR="002F35DE" w:rsidRPr="00D91635">
              <w:rPr>
                <w:rFonts w:ascii="Arial Narrow" w:eastAsia="Times New Roman" w:hAnsi="Arial Narrow" w:cs="Arial"/>
                <w:b/>
                <w:bCs/>
                <w:i/>
                <w:iCs/>
                <w:color w:val="000000"/>
                <w:sz w:val="18"/>
                <w:szCs w:val="18"/>
              </w:rPr>
              <w:t xml:space="preserve">      </w:t>
            </w:r>
            <w:r w:rsidRPr="00D91635">
              <w:rPr>
                <w:rFonts w:ascii="Arial Narrow" w:eastAsia="Times New Roman" w:hAnsi="Arial Narrow" w:cs="Arial"/>
                <w:b/>
                <w:bCs/>
                <w:i/>
                <w:iCs/>
                <w:color w:val="000000"/>
                <w:sz w:val="18"/>
                <w:szCs w:val="18"/>
              </w:rPr>
              <w:t xml:space="preserve"> (Food and NFIs)</w:t>
            </w:r>
          </w:p>
        </w:tc>
        <w:tc>
          <w:tcPr>
            <w:tcW w:w="675" w:type="pct"/>
            <w:vMerge/>
            <w:vAlign w:val="center"/>
            <w:hideMark/>
          </w:tcPr>
          <w:p w14:paraId="773C0756" w14:textId="77777777" w:rsidR="00E440D3" w:rsidRPr="00D91635" w:rsidRDefault="00E440D3" w:rsidP="00E440D3">
            <w:pPr>
              <w:widowControl/>
              <w:spacing w:after="0" w:line="240" w:lineRule="auto"/>
              <w:rPr>
                <w:rFonts w:ascii="Arial Narrow" w:eastAsia="Times New Roman" w:hAnsi="Arial Narrow" w:cs="Arial"/>
                <w:b/>
                <w:bCs/>
                <w:i/>
                <w:iCs/>
                <w:color w:val="000000"/>
                <w:sz w:val="18"/>
                <w:szCs w:val="18"/>
              </w:rPr>
            </w:pPr>
          </w:p>
        </w:tc>
      </w:tr>
      <w:tr w:rsidR="002F35DE" w:rsidRPr="00D91635" w14:paraId="1718E502" w14:textId="77777777" w:rsidTr="00D91635">
        <w:trPr>
          <w:trHeight w:val="20"/>
          <w:tblHeader/>
        </w:trPr>
        <w:tc>
          <w:tcPr>
            <w:tcW w:w="650" w:type="pct"/>
            <w:vMerge/>
            <w:vAlign w:val="center"/>
            <w:hideMark/>
          </w:tcPr>
          <w:p w14:paraId="704242AA" w14:textId="77777777" w:rsidR="00E440D3" w:rsidRPr="00D91635" w:rsidRDefault="00E440D3" w:rsidP="00E440D3">
            <w:pPr>
              <w:widowControl/>
              <w:spacing w:after="0" w:line="240" w:lineRule="auto"/>
              <w:rPr>
                <w:rFonts w:ascii="Arial Narrow" w:eastAsia="Times New Roman" w:hAnsi="Arial Narrow" w:cs="Arial"/>
                <w:b/>
                <w:bCs/>
                <w:i/>
                <w:iCs/>
                <w:color w:val="000000"/>
                <w:sz w:val="18"/>
                <w:szCs w:val="18"/>
              </w:rPr>
            </w:pPr>
          </w:p>
        </w:tc>
        <w:tc>
          <w:tcPr>
            <w:tcW w:w="675" w:type="pct"/>
            <w:vMerge/>
            <w:vAlign w:val="center"/>
            <w:hideMark/>
          </w:tcPr>
          <w:p w14:paraId="390459F6" w14:textId="77777777" w:rsidR="00E440D3" w:rsidRPr="00D91635" w:rsidRDefault="00E440D3" w:rsidP="00E440D3">
            <w:pPr>
              <w:widowControl/>
              <w:spacing w:after="0" w:line="240" w:lineRule="auto"/>
              <w:rPr>
                <w:rFonts w:ascii="Arial Narrow" w:eastAsia="Times New Roman" w:hAnsi="Arial Narrow" w:cs="Arial"/>
                <w:b/>
                <w:bCs/>
                <w:i/>
                <w:iCs/>
                <w:color w:val="000000"/>
                <w:sz w:val="18"/>
                <w:szCs w:val="18"/>
              </w:rPr>
            </w:pPr>
          </w:p>
        </w:tc>
        <w:tc>
          <w:tcPr>
            <w:tcW w:w="403" w:type="pct"/>
            <w:shd w:val="clear" w:color="auto" w:fill="A6A6A6" w:themeFill="background1" w:themeFillShade="A6"/>
            <w:noWrap/>
            <w:vAlign w:val="center"/>
            <w:hideMark/>
          </w:tcPr>
          <w:p w14:paraId="76FC02E9" w14:textId="77777777" w:rsidR="00E440D3" w:rsidRPr="00D91635" w:rsidRDefault="00E440D3" w:rsidP="00E440D3">
            <w:pPr>
              <w:widowControl/>
              <w:spacing w:after="0" w:line="240" w:lineRule="auto"/>
              <w:jc w:val="center"/>
              <w:rPr>
                <w:rFonts w:ascii="Arial Narrow" w:eastAsia="Times New Roman" w:hAnsi="Arial Narrow" w:cs="Arial"/>
                <w:b/>
                <w:bCs/>
                <w:i/>
                <w:iCs/>
                <w:color w:val="000000"/>
                <w:sz w:val="18"/>
                <w:szCs w:val="18"/>
              </w:rPr>
            </w:pPr>
            <w:r w:rsidRPr="00D91635">
              <w:rPr>
                <w:rFonts w:ascii="Arial Narrow" w:eastAsia="Times New Roman" w:hAnsi="Arial Narrow" w:cs="Arial"/>
                <w:b/>
                <w:bCs/>
                <w:i/>
                <w:iCs/>
                <w:color w:val="000000"/>
                <w:sz w:val="18"/>
                <w:szCs w:val="18"/>
              </w:rPr>
              <w:t>Quantity</w:t>
            </w:r>
          </w:p>
        </w:tc>
        <w:tc>
          <w:tcPr>
            <w:tcW w:w="614" w:type="pct"/>
            <w:shd w:val="clear" w:color="auto" w:fill="A6A6A6" w:themeFill="background1" w:themeFillShade="A6"/>
            <w:noWrap/>
            <w:vAlign w:val="center"/>
            <w:hideMark/>
          </w:tcPr>
          <w:p w14:paraId="3D08AEF6" w14:textId="77777777" w:rsidR="00E440D3" w:rsidRPr="00D91635" w:rsidRDefault="00E440D3" w:rsidP="00E440D3">
            <w:pPr>
              <w:widowControl/>
              <w:spacing w:after="0" w:line="240" w:lineRule="auto"/>
              <w:jc w:val="center"/>
              <w:rPr>
                <w:rFonts w:ascii="Arial Narrow" w:eastAsia="Times New Roman" w:hAnsi="Arial Narrow" w:cs="Arial"/>
                <w:b/>
                <w:bCs/>
                <w:i/>
                <w:iCs/>
                <w:color w:val="000000"/>
                <w:sz w:val="18"/>
                <w:szCs w:val="18"/>
              </w:rPr>
            </w:pPr>
            <w:r w:rsidRPr="00D91635">
              <w:rPr>
                <w:rFonts w:ascii="Arial Narrow" w:eastAsia="Times New Roman" w:hAnsi="Arial Narrow" w:cs="Arial"/>
                <w:b/>
                <w:bCs/>
                <w:i/>
                <w:iCs/>
                <w:color w:val="000000"/>
                <w:sz w:val="18"/>
                <w:szCs w:val="18"/>
              </w:rPr>
              <w:t>Total Cost</w:t>
            </w:r>
          </w:p>
        </w:tc>
        <w:tc>
          <w:tcPr>
            <w:tcW w:w="711" w:type="pct"/>
            <w:shd w:val="clear" w:color="auto" w:fill="A6A6A6" w:themeFill="background1" w:themeFillShade="A6"/>
            <w:noWrap/>
            <w:vAlign w:val="center"/>
            <w:hideMark/>
          </w:tcPr>
          <w:p w14:paraId="112CF933" w14:textId="77777777" w:rsidR="00E440D3" w:rsidRPr="00D91635" w:rsidRDefault="00E440D3" w:rsidP="00E440D3">
            <w:pPr>
              <w:widowControl/>
              <w:spacing w:after="0" w:line="240" w:lineRule="auto"/>
              <w:jc w:val="center"/>
              <w:rPr>
                <w:rFonts w:ascii="Arial Narrow" w:eastAsia="Times New Roman" w:hAnsi="Arial Narrow" w:cs="Arial"/>
                <w:b/>
                <w:bCs/>
                <w:i/>
                <w:iCs/>
                <w:color w:val="000000"/>
                <w:sz w:val="18"/>
                <w:szCs w:val="18"/>
              </w:rPr>
            </w:pPr>
            <w:r w:rsidRPr="00D91635">
              <w:rPr>
                <w:rFonts w:ascii="Arial Narrow" w:eastAsia="Times New Roman" w:hAnsi="Arial Narrow" w:cs="Arial"/>
                <w:b/>
                <w:bCs/>
                <w:i/>
                <w:iCs/>
                <w:color w:val="000000"/>
                <w:sz w:val="18"/>
                <w:szCs w:val="18"/>
              </w:rPr>
              <w:t>Total Cost</w:t>
            </w:r>
          </w:p>
        </w:tc>
        <w:tc>
          <w:tcPr>
            <w:tcW w:w="658" w:type="pct"/>
            <w:shd w:val="clear" w:color="auto" w:fill="A6A6A6" w:themeFill="background1" w:themeFillShade="A6"/>
            <w:noWrap/>
            <w:vAlign w:val="center"/>
            <w:hideMark/>
          </w:tcPr>
          <w:p w14:paraId="0560C73D" w14:textId="77777777" w:rsidR="00E440D3" w:rsidRPr="00D91635" w:rsidRDefault="00E440D3" w:rsidP="00E440D3">
            <w:pPr>
              <w:widowControl/>
              <w:spacing w:after="0" w:line="240" w:lineRule="auto"/>
              <w:jc w:val="center"/>
              <w:rPr>
                <w:rFonts w:ascii="Arial Narrow" w:eastAsia="Times New Roman" w:hAnsi="Arial Narrow" w:cs="Arial"/>
                <w:b/>
                <w:bCs/>
                <w:i/>
                <w:iCs/>
                <w:color w:val="000000"/>
                <w:sz w:val="18"/>
                <w:szCs w:val="18"/>
              </w:rPr>
            </w:pPr>
            <w:r w:rsidRPr="00D91635">
              <w:rPr>
                <w:rFonts w:ascii="Arial Narrow" w:eastAsia="Times New Roman" w:hAnsi="Arial Narrow" w:cs="Arial"/>
                <w:b/>
                <w:bCs/>
                <w:i/>
                <w:iCs/>
                <w:color w:val="000000"/>
                <w:sz w:val="18"/>
                <w:szCs w:val="18"/>
              </w:rPr>
              <w:t>Total Cost</w:t>
            </w:r>
          </w:p>
        </w:tc>
        <w:tc>
          <w:tcPr>
            <w:tcW w:w="614" w:type="pct"/>
            <w:vMerge/>
            <w:vAlign w:val="center"/>
            <w:hideMark/>
          </w:tcPr>
          <w:p w14:paraId="6CC81AFE" w14:textId="77777777" w:rsidR="00E440D3" w:rsidRPr="00D91635" w:rsidRDefault="00E440D3" w:rsidP="00E440D3">
            <w:pPr>
              <w:widowControl/>
              <w:spacing w:after="0" w:line="240" w:lineRule="auto"/>
              <w:rPr>
                <w:rFonts w:ascii="Arial Narrow" w:eastAsia="Times New Roman" w:hAnsi="Arial Narrow" w:cs="Arial"/>
                <w:b/>
                <w:bCs/>
                <w:i/>
                <w:iCs/>
                <w:color w:val="000000"/>
                <w:sz w:val="18"/>
                <w:szCs w:val="18"/>
              </w:rPr>
            </w:pPr>
          </w:p>
        </w:tc>
        <w:tc>
          <w:tcPr>
            <w:tcW w:w="675" w:type="pct"/>
            <w:vMerge/>
            <w:vAlign w:val="center"/>
            <w:hideMark/>
          </w:tcPr>
          <w:p w14:paraId="53C06614" w14:textId="77777777" w:rsidR="00E440D3" w:rsidRPr="00D91635" w:rsidRDefault="00E440D3" w:rsidP="00E440D3">
            <w:pPr>
              <w:widowControl/>
              <w:spacing w:after="0" w:line="240" w:lineRule="auto"/>
              <w:rPr>
                <w:rFonts w:ascii="Arial Narrow" w:eastAsia="Times New Roman" w:hAnsi="Arial Narrow" w:cs="Arial"/>
                <w:b/>
                <w:bCs/>
                <w:i/>
                <w:iCs/>
                <w:color w:val="000000"/>
                <w:sz w:val="18"/>
                <w:szCs w:val="18"/>
              </w:rPr>
            </w:pPr>
          </w:p>
        </w:tc>
      </w:tr>
      <w:tr w:rsidR="00D91635" w:rsidRPr="00D91635" w14:paraId="17DDD78D" w14:textId="77777777" w:rsidTr="00D91635">
        <w:trPr>
          <w:trHeight w:val="20"/>
          <w:tblHeader/>
        </w:trPr>
        <w:tc>
          <w:tcPr>
            <w:tcW w:w="650" w:type="pct"/>
            <w:shd w:val="clear" w:color="auto" w:fill="D9D9D9" w:themeFill="background1" w:themeFillShade="D9"/>
            <w:noWrap/>
            <w:vAlign w:val="center"/>
            <w:hideMark/>
          </w:tcPr>
          <w:p w14:paraId="31164C1A" w14:textId="77777777" w:rsidR="00D91635" w:rsidRPr="00D91635" w:rsidRDefault="00D91635" w:rsidP="00D91635">
            <w:pPr>
              <w:widowControl/>
              <w:spacing w:after="0" w:line="240" w:lineRule="auto"/>
              <w:jc w:val="center"/>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TOTAL</w:t>
            </w:r>
          </w:p>
        </w:tc>
        <w:tc>
          <w:tcPr>
            <w:tcW w:w="675" w:type="pct"/>
            <w:shd w:val="clear" w:color="auto" w:fill="D9D9D9" w:themeFill="background1" w:themeFillShade="D9"/>
            <w:noWrap/>
            <w:hideMark/>
          </w:tcPr>
          <w:p w14:paraId="3F725B23" w14:textId="630CB79C" w:rsidR="00D91635" w:rsidRPr="00D91635" w:rsidRDefault="00D91635" w:rsidP="00D91635">
            <w:pPr>
              <w:widowControl/>
              <w:spacing w:after="0" w:line="240" w:lineRule="auto"/>
              <w:jc w:val="right"/>
              <w:rPr>
                <w:rFonts w:ascii="Arial Narrow" w:eastAsia="Times New Roman" w:hAnsi="Arial Narrow" w:cs="Arial"/>
                <w:b/>
                <w:bCs/>
                <w:color w:val="000000"/>
                <w:sz w:val="18"/>
                <w:szCs w:val="18"/>
              </w:rPr>
            </w:pPr>
            <w:r w:rsidRPr="00D91635">
              <w:rPr>
                <w:rFonts w:ascii="Arial Narrow" w:hAnsi="Arial Narrow"/>
                <w:b/>
                <w:sz w:val="18"/>
                <w:szCs w:val="18"/>
              </w:rPr>
              <w:t xml:space="preserve">  1,109,437,849.36 </w:t>
            </w:r>
          </w:p>
        </w:tc>
        <w:tc>
          <w:tcPr>
            <w:tcW w:w="403" w:type="pct"/>
            <w:shd w:val="clear" w:color="auto" w:fill="D9D9D9" w:themeFill="background1" w:themeFillShade="D9"/>
            <w:noWrap/>
            <w:hideMark/>
          </w:tcPr>
          <w:p w14:paraId="211F1174" w14:textId="0B12DC36" w:rsidR="00D91635" w:rsidRPr="00D91635" w:rsidRDefault="00D91635" w:rsidP="00D91635">
            <w:pPr>
              <w:widowControl/>
              <w:spacing w:after="0" w:line="240" w:lineRule="auto"/>
              <w:jc w:val="center"/>
              <w:rPr>
                <w:rFonts w:ascii="Arial Narrow" w:eastAsia="Times New Roman" w:hAnsi="Arial Narrow" w:cs="Arial"/>
                <w:b/>
                <w:bCs/>
                <w:color w:val="000000"/>
                <w:sz w:val="18"/>
                <w:szCs w:val="18"/>
              </w:rPr>
            </w:pPr>
            <w:r w:rsidRPr="00D91635">
              <w:rPr>
                <w:rFonts w:ascii="Arial Narrow" w:hAnsi="Arial Narrow"/>
                <w:b/>
                <w:sz w:val="18"/>
                <w:szCs w:val="18"/>
              </w:rPr>
              <w:t>338,778</w:t>
            </w:r>
          </w:p>
        </w:tc>
        <w:tc>
          <w:tcPr>
            <w:tcW w:w="614" w:type="pct"/>
            <w:shd w:val="clear" w:color="auto" w:fill="D9D9D9" w:themeFill="background1" w:themeFillShade="D9"/>
            <w:noWrap/>
            <w:hideMark/>
          </w:tcPr>
          <w:p w14:paraId="3FED4A69" w14:textId="4A0664DF" w:rsidR="00D91635" w:rsidRPr="00D91635" w:rsidRDefault="00D91635" w:rsidP="00D91635">
            <w:pPr>
              <w:widowControl/>
              <w:spacing w:after="0" w:line="240" w:lineRule="auto"/>
              <w:jc w:val="right"/>
              <w:rPr>
                <w:rFonts w:ascii="Arial Narrow" w:eastAsia="Times New Roman" w:hAnsi="Arial Narrow" w:cs="Arial"/>
                <w:b/>
                <w:bCs/>
                <w:color w:val="000000"/>
                <w:sz w:val="18"/>
                <w:szCs w:val="18"/>
              </w:rPr>
            </w:pPr>
            <w:r w:rsidRPr="00D91635">
              <w:rPr>
                <w:rFonts w:ascii="Arial Narrow" w:hAnsi="Arial Narrow"/>
                <w:b/>
                <w:sz w:val="18"/>
                <w:szCs w:val="18"/>
              </w:rPr>
              <w:t xml:space="preserve">  129,914,855.81 </w:t>
            </w:r>
          </w:p>
        </w:tc>
        <w:tc>
          <w:tcPr>
            <w:tcW w:w="711" w:type="pct"/>
            <w:shd w:val="clear" w:color="auto" w:fill="D9D9D9" w:themeFill="background1" w:themeFillShade="D9"/>
            <w:noWrap/>
            <w:hideMark/>
          </w:tcPr>
          <w:p w14:paraId="0D4C6BA0" w14:textId="4F288F9F" w:rsidR="00D91635" w:rsidRPr="00D91635" w:rsidRDefault="00D91635" w:rsidP="00D91635">
            <w:pPr>
              <w:widowControl/>
              <w:spacing w:after="0" w:line="240" w:lineRule="auto"/>
              <w:jc w:val="right"/>
              <w:rPr>
                <w:rFonts w:ascii="Arial Narrow" w:eastAsia="Times New Roman" w:hAnsi="Arial Narrow" w:cs="Arial"/>
                <w:b/>
                <w:bCs/>
                <w:color w:val="000000"/>
                <w:sz w:val="18"/>
                <w:szCs w:val="18"/>
              </w:rPr>
            </w:pPr>
            <w:r w:rsidRPr="00D91635">
              <w:rPr>
                <w:rFonts w:ascii="Arial Narrow" w:hAnsi="Arial Narrow"/>
                <w:b/>
                <w:sz w:val="18"/>
                <w:szCs w:val="18"/>
              </w:rPr>
              <w:t xml:space="preserve">  202,753,900.79 </w:t>
            </w:r>
          </w:p>
        </w:tc>
        <w:tc>
          <w:tcPr>
            <w:tcW w:w="658" w:type="pct"/>
            <w:shd w:val="clear" w:color="auto" w:fill="D9D9D9" w:themeFill="background1" w:themeFillShade="D9"/>
            <w:noWrap/>
            <w:hideMark/>
          </w:tcPr>
          <w:p w14:paraId="47C9858F" w14:textId="32E081FF" w:rsidR="00D91635" w:rsidRPr="00D91635" w:rsidRDefault="00D91635" w:rsidP="00D91635">
            <w:pPr>
              <w:widowControl/>
              <w:spacing w:after="0" w:line="240" w:lineRule="auto"/>
              <w:jc w:val="right"/>
              <w:rPr>
                <w:rFonts w:ascii="Arial Narrow" w:eastAsia="Times New Roman" w:hAnsi="Arial Narrow" w:cs="Arial"/>
                <w:b/>
                <w:bCs/>
                <w:color w:val="000000"/>
                <w:sz w:val="18"/>
                <w:szCs w:val="18"/>
              </w:rPr>
            </w:pPr>
            <w:r w:rsidRPr="00D91635">
              <w:rPr>
                <w:rFonts w:ascii="Arial Narrow" w:hAnsi="Arial Narrow"/>
                <w:b/>
                <w:sz w:val="18"/>
                <w:szCs w:val="18"/>
              </w:rPr>
              <w:t xml:space="preserve">  500,948,167.78 </w:t>
            </w:r>
          </w:p>
        </w:tc>
        <w:tc>
          <w:tcPr>
            <w:tcW w:w="614" w:type="pct"/>
            <w:shd w:val="clear" w:color="auto" w:fill="D9D9D9" w:themeFill="background1" w:themeFillShade="D9"/>
            <w:noWrap/>
            <w:hideMark/>
          </w:tcPr>
          <w:p w14:paraId="19158DC7" w14:textId="0171744A" w:rsidR="00D91635" w:rsidRPr="00D91635" w:rsidRDefault="00D91635" w:rsidP="00D91635">
            <w:pPr>
              <w:widowControl/>
              <w:spacing w:after="0" w:line="240" w:lineRule="auto"/>
              <w:jc w:val="right"/>
              <w:rPr>
                <w:rFonts w:ascii="Arial Narrow" w:eastAsia="Times New Roman" w:hAnsi="Arial Narrow" w:cs="Arial"/>
                <w:b/>
                <w:bCs/>
                <w:color w:val="000000"/>
                <w:sz w:val="18"/>
                <w:szCs w:val="18"/>
              </w:rPr>
            </w:pPr>
            <w:r w:rsidRPr="00D91635">
              <w:rPr>
                <w:rFonts w:ascii="Arial Narrow" w:hAnsi="Arial Narrow"/>
                <w:b/>
                <w:sz w:val="18"/>
                <w:szCs w:val="18"/>
              </w:rPr>
              <w:t xml:space="preserve">  703,702,068.57 </w:t>
            </w:r>
          </w:p>
        </w:tc>
        <w:tc>
          <w:tcPr>
            <w:tcW w:w="675" w:type="pct"/>
            <w:shd w:val="clear" w:color="auto" w:fill="D9D9D9" w:themeFill="background1" w:themeFillShade="D9"/>
            <w:noWrap/>
            <w:hideMark/>
          </w:tcPr>
          <w:p w14:paraId="6AECC210" w14:textId="6BCF0CF4" w:rsidR="00D91635" w:rsidRPr="00D91635" w:rsidRDefault="00D91635" w:rsidP="00D91635">
            <w:pPr>
              <w:widowControl/>
              <w:spacing w:after="0" w:line="240" w:lineRule="auto"/>
              <w:jc w:val="right"/>
              <w:rPr>
                <w:rFonts w:ascii="Arial Narrow" w:eastAsia="Times New Roman" w:hAnsi="Arial Narrow" w:cs="Arial"/>
                <w:b/>
                <w:bCs/>
                <w:color w:val="000000"/>
                <w:sz w:val="18"/>
                <w:szCs w:val="18"/>
              </w:rPr>
            </w:pPr>
            <w:r w:rsidRPr="00D91635">
              <w:rPr>
                <w:rFonts w:ascii="Arial Narrow" w:hAnsi="Arial Narrow"/>
                <w:b/>
                <w:sz w:val="18"/>
                <w:szCs w:val="18"/>
              </w:rPr>
              <w:t xml:space="preserve">  1,943,054,773.74 </w:t>
            </w:r>
          </w:p>
        </w:tc>
      </w:tr>
      <w:tr w:rsidR="00D91635" w:rsidRPr="00D91635" w14:paraId="3EBDE369" w14:textId="77777777" w:rsidTr="00D91635">
        <w:trPr>
          <w:trHeight w:val="20"/>
        </w:trPr>
        <w:tc>
          <w:tcPr>
            <w:tcW w:w="650" w:type="pct"/>
            <w:shd w:val="clear" w:color="auto" w:fill="auto"/>
            <w:noWrap/>
            <w:vAlign w:val="center"/>
            <w:hideMark/>
          </w:tcPr>
          <w:p w14:paraId="34A2F9E4"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Central Office</w:t>
            </w:r>
          </w:p>
        </w:tc>
        <w:tc>
          <w:tcPr>
            <w:tcW w:w="675" w:type="pct"/>
            <w:shd w:val="clear" w:color="auto" w:fill="FFFFFF" w:themeFill="background1"/>
            <w:noWrap/>
            <w:hideMark/>
          </w:tcPr>
          <w:p w14:paraId="6B59661C" w14:textId="4C20760B"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1,076,221,717.34</w:t>
            </w:r>
          </w:p>
        </w:tc>
        <w:tc>
          <w:tcPr>
            <w:tcW w:w="403" w:type="pct"/>
            <w:shd w:val="clear" w:color="auto" w:fill="auto"/>
            <w:noWrap/>
            <w:hideMark/>
          </w:tcPr>
          <w:p w14:paraId="5FAF288C" w14:textId="5ED141C3" w:rsidR="00D91635" w:rsidRPr="00D91635" w:rsidRDefault="00D91635" w:rsidP="00D91635">
            <w:pPr>
              <w:widowControl/>
              <w:spacing w:after="0" w:line="240" w:lineRule="auto"/>
              <w:jc w:val="center"/>
              <w:rPr>
                <w:rFonts w:ascii="Arial Narrow" w:eastAsia="Times New Roman" w:hAnsi="Arial Narrow" w:cs="Arial"/>
                <w:b/>
                <w:bCs/>
                <w:color w:val="000000"/>
                <w:sz w:val="18"/>
                <w:szCs w:val="18"/>
              </w:rPr>
            </w:pPr>
            <w:r w:rsidRPr="00D91635">
              <w:rPr>
                <w:rFonts w:ascii="Arial Narrow" w:hAnsi="Arial Narrow"/>
                <w:sz w:val="18"/>
                <w:szCs w:val="18"/>
              </w:rPr>
              <w:t>0</w:t>
            </w:r>
          </w:p>
        </w:tc>
        <w:tc>
          <w:tcPr>
            <w:tcW w:w="614" w:type="pct"/>
            <w:shd w:val="clear" w:color="auto" w:fill="auto"/>
            <w:noWrap/>
            <w:hideMark/>
          </w:tcPr>
          <w:p w14:paraId="5DB35DBF" w14:textId="28C01CBA"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hAnsi="Arial Narrow"/>
                <w:sz w:val="18"/>
                <w:szCs w:val="18"/>
              </w:rPr>
              <w:t xml:space="preserve">  -   </w:t>
            </w:r>
          </w:p>
        </w:tc>
        <w:tc>
          <w:tcPr>
            <w:tcW w:w="711" w:type="pct"/>
            <w:shd w:val="clear" w:color="auto" w:fill="auto"/>
            <w:noWrap/>
            <w:hideMark/>
          </w:tcPr>
          <w:p w14:paraId="45204EE3" w14:textId="38986495"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hAnsi="Arial Narrow"/>
                <w:sz w:val="18"/>
                <w:szCs w:val="18"/>
              </w:rPr>
              <w:t xml:space="preserve">  -   </w:t>
            </w:r>
          </w:p>
        </w:tc>
        <w:tc>
          <w:tcPr>
            <w:tcW w:w="658" w:type="pct"/>
            <w:shd w:val="clear" w:color="auto" w:fill="auto"/>
            <w:noWrap/>
            <w:hideMark/>
          </w:tcPr>
          <w:p w14:paraId="037F46E4" w14:textId="3973032F"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hAnsi="Arial Narrow"/>
                <w:sz w:val="18"/>
                <w:szCs w:val="18"/>
              </w:rPr>
              <w:t xml:space="preserve">  -   </w:t>
            </w:r>
          </w:p>
        </w:tc>
        <w:tc>
          <w:tcPr>
            <w:tcW w:w="614" w:type="pct"/>
            <w:shd w:val="clear" w:color="auto" w:fill="auto"/>
            <w:noWrap/>
            <w:hideMark/>
          </w:tcPr>
          <w:p w14:paraId="44CF45EF" w14:textId="280DC2F0" w:rsidR="00D91635" w:rsidRPr="00D91635" w:rsidRDefault="00D91635" w:rsidP="00D91635">
            <w:pPr>
              <w:widowControl/>
              <w:spacing w:after="0" w:line="240" w:lineRule="auto"/>
              <w:rPr>
                <w:rFonts w:ascii="Arial Narrow" w:eastAsia="Times New Roman" w:hAnsi="Arial Narrow" w:cs="Arial"/>
                <w:color w:val="000000"/>
                <w:sz w:val="18"/>
                <w:szCs w:val="18"/>
              </w:rPr>
            </w:pPr>
            <w:r w:rsidRPr="00D91635">
              <w:rPr>
                <w:rFonts w:ascii="Arial Narrow" w:hAnsi="Arial Narrow"/>
                <w:sz w:val="18"/>
                <w:szCs w:val="18"/>
              </w:rPr>
              <w:t xml:space="preserve">  -   </w:t>
            </w:r>
          </w:p>
        </w:tc>
        <w:tc>
          <w:tcPr>
            <w:tcW w:w="675" w:type="pct"/>
            <w:shd w:val="clear" w:color="auto" w:fill="auto"/>
            <w:noWrap/>
            <w:hideMark/>
          </w:tcPr>
          <w:p w14:paraId="5EBAC900" w14:textId="125BAE4A"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1,076,221,717.34 </w:t>
            </w:r>
          </w:p>
        </w:tc>
      </w:tr>
      <w:tr w:rsidR="00D91635" w:rsidRPr="00D91635" w14:paraId="2583B94E" w14:textId="77777777" w:rsidTr="00D91635">
        <w:trPr>
          <w:trHeight w:val="20"/>
        </w:trPr>
        <w:tc>
          <w:tcPr>
            <w:tcW w:w="650" w:type="pct"/>
            <w:shd w:val="clear" w:color="auto" w:fill="auto"/>
            <w:noWrap/>
            <w:vAlign w:val="center"/>
            <w:hideMark/>
          </w:tcPr>
          <w:p w14:paraId="15CA07E4"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NRLMB - NROC</w:t>
            </w:r>
          </w:p>
        </w:tc>
        <w:tc>
          <w:tcPr>
            <w:tcW w:w="675" w:type="pct"/>
            <w:shd w:val="clear" w:color="auto" w:fill="FFFFFF" w:themeFill="background1"/>
            <w:noWrap/>
            <w:hideMark/>
          </w:tcPr>
          <w:p w14:paraId="029D7A04" w14:textId="6723CFF8"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   </w:t>
            </w:r>
          </w:p>
        </w:tc>
        <w:tc>
          <w:tcPr>
            <w:tcW w:w="403" w:type="pct"/>
            <w:shd w:val="clear" w:color="auto" w:fill="auto"/>
            <w:noWrap/>
            <w:hideMark/>
          </w:tcPr>
          <w:p w14:paraId="6E5EAA2A" w14:textId="490E0ED6"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44,791</w:t>
            </w:r>
          </w:p>
        </w:tc>
        <w:tc>
          <w:tcPr>
            <w:tcW w:w="614" w:type="pct"/>
            <w:shd w:val="clear" w:color="auto" w:fill="auto"/>
            <w:noWrap/>
            <w:hideMark/>
          </w:tcPr>
          <w:p w14:paraId="40B30EBD" w14:textId="52345421"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19,694,103.74 </w:t>
            </w:r>
          </w:p>
        </w:tc>
        <w:tc>
          <w:tcPr>
            <w:tcW w:w="711" w:type="pct"/>
            <w:shd w:val="clear" w:color="auto" w:fill="auto"/>
            <w:noWrap/>
            <w:hideMark/>
          </w:tcPr>
          <w:p w14:paraId="30492E6B" w14:textId="7012B056"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58,320,536.47 </w:t>
            </w:r>
          </w:p>
        </w:tc>
        <w:tc>
          <w:tcPr>
            <w:tcW w:w="658" w:type="pct"/>
            <w:shd w:val="clear" w:color="auto" w:fill="auto"/>
            <w:noWrap/>
            <w:hideMark/>
          </w:tcPr>
          <w:p w14:paraId="02869CD6" w14:textId="6571D28E"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286,261,308.65 </w:t>
            </w:r>
          </w:p>
        </w:tc>
        <w:tc>
          <w:tcPr>
            <w:tcW w:w="614" w:type="pct"/>
            <w:shd w:val="clear" w:color="auto" w:fill="auto"/>
            <w:noWrap/>
            <w:hideMark/>
          </w:tcPr>
          <w:p w14:paraId="013B68AE" w14:textId="688B2FD2"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344,581,845.12 </w:t>
            </w:r>
          </w:p>
        </w:tc>
        <w:tc>
          <w:tcPr>
            <w:tcW w:w="675" w:type="pct"/>
            <w:shd w:val="clear" w:color="auto" w:fill="auto"/>
            <w:noWrap/>
            <w:hideMark/>
          </w:tcPr>
          <w:p w14:paraId="5F2B91C2" w14:textId="7AB66217"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364,275,948.86 </w:t>
            </w:r>
          </w:p>
        </w:tc>
      </w:tr>
      <w:tr w:rsidR="00D91635" w:rsidRPr="00D91635" w14:paraId="0FECD94C" w14:textId="77777777" w:rsidTr="00D91635">
        <w:trPr>
          <w:trHeight w:val="20"/>
        </w:trPr>
        <w:tc>
          <w:tcPr>
            <w:tcW w:w="650" w:type="pct"/>
            <w:shd w:val="clear" w:color="auto" w:fill="auto"/>
            <w:noWrap/>
            <w:vAlign w:val="center"/>
            <w:hideMark/>
          </w:tcPr>
          <w:p w14:paraId="4968B968"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NRLMB - VDRC</w:t>
            </w:r>
          </w:p>
        </w:tc>
        <w:tc>
          <w:tcPr>
            <w:tcW w:w="675" w:type="pct"/>
            <w:shd w:val="clear" w:color="auto" w:fill="FFFFFF" w:themeFill="background1"/>
            <w:noWrap/>
            <w:hideMark/>
          </w:tcPr>
          <w:p w14:paraId="519D9CFA" w14:textId="7E807C86"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   </w:t>
            </w:r>
          </w:p>
        </w:tc>
        <w:tc>
          <w:tcPr>
            <w:tcW w:w="403" w:type="pct"/>
            <w:shd w:val="clear" w:color="auto" w:fill="auto"/>
            <w:noWrap/>
            <w:hideMark/>
          </w:tcPr>
          <w:p w14:paraId="269C06A0" w14:textId="101A0120"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0</w:t>
            </w:r>
          </w:p>
        </w:tc>
        <w:tc>
          <w:tcPr>
            <w:tcW w:w="614" w:type="pct"/>
            <w:shd w:val="clear" w:color="auto" w:fill="auto"/>
            <w:noWrap/>
            <w:hideMark/>
          </w:tcPr>
          <w:p w14:paraId="4AB6FFDE" w14:textId="231998D4"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   </w:t>
            </w:r>
          </w:p>
        </w:tc>
        <w:tc>
          <w:tcPr>
            <w:tcW w:w="711" w:type="pct"/>
            <w:shd w:val="clear" w:color="auto" w:fill="auto"/>
            <w:noWrap/>
            <w:hideMark/>
          </w:tcPr>
          <w:p w14:paraId="6982B605" w14:textId="755B4A69"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5,888,200.00 </w:t>
            </w:r>
          </w:p>
        </w:tc>
        <w:tc>
          <w:tcPr>
            <w:tcW w:w="658" w:type="pct"/>
            <w:shd w:val="clear" w:color="auto" w:fill="auto"/>
            <w:noWrap/>
            <w:hideMark/>
          </w:tcPr>
          <w:p w14:paraId="568DDDDE" w14:textId="768B47A1"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6,387,751.00 </w:t>
            </w:r>
          </w:p>
        </w:tc>
        <w:tc>
          <w:tcPr>
            <w:tcW w:w="614" w:type="pct"/>
            <w:shd w:val="clear" w:color="auto" w:fill="auto"/>
            <w:noWrap/>
            <w:hideMark/>
          </w:tcPr>
          <w:p w14:paraId="1B8577C0" w14:textId="575DF753"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12,275,951.00 </w:t>
            </w:r>
          </w:p>
        </w:tc>
        <w:tc>
          <w:tcPr>
            <w:tcW w:w="675" w:type="pct"/>
            <w:shd w:val="clear" w:color="auto" w:fill="auto"/>
            <w:noWrap/>
            <w:hideMark/>
          </w:tcPr>
          <w:p w14:paraId="6A4FBC04" w14:textId="75ECEF59"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12,275,951.00 </w:t>
            </w:r>
          </w:p>
        </w:tc>
      </w:tr>
      <w:tr w:rsidR="00D91635" w:rsidRPr="00D91635" w14:paraId="07FFBD79" w14:textId="77777777" w:rsidTr="00D91635">
        <w:trPr>
          <w:trHeight w:val="20"/>
        </w:trPr>
        <w:tc>
          <w:tcPr>
            <w:tcW w:w="650" w:type="pct"/>
            <w:shd w:val="clear" w:color="auto" w:fill="auto"/>
            <w:noWrap/>
            <w:vAlign w:val="center"/>
            <w:hideMark/>
          </w:tcPr>
          <w:p w14:paraId="0C58E50C"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I</w:t>
            </w:r>
          </w:p>
        </w:tc>
        <w:tc>
          <w:tcPr>
            <w:tcW w:w="675" w:type="pct"/>
            <w:shd w:val="clear" w:color="auto" w:fill="FFFFFF" w:themeFill="background1"/>
            <w:noWrap/>
            <w:hideMark/>
          </w:tcPr>
          <w:p w14:paraId="4957A5D2" w14:textId="2E1FBEE7"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2,379,275.00</w:t>
            </w:r>
          </w:p>
        </w:tc>
        <w:tc>
          <w:tcPr>
            <w:tcW w:w="403" w:type="pct"/>
            <w:shd w:val="clear" w:color="auto" w:fill="auto"/>
            <w:noWrap/>
            <w:hideMark/>
          </w:tcPr>
          <w:p w14:paraId="4281466D" w14:textId="6EFC7061"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26,191</w:t>
            </w:r>
          </w:p>
        </w:tc>
        <w:tc>
          <w:tcPr>
            <w:tcW w:w="614" w:type="pct"/>
            <w:shd w:val="clear" w:color="auto" w:fill="auto"/>
            <w:noWrap/>
            <w:hideMark/>
          </w:tcPr>
          <w:p w14:paraId="747794F8" w14:textId="1B786B53"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9,556,264.46 </w:t>
            </w:r>
          </w:p>
        </w:tc>
        <w:tc>
          <w:tcPr>
            <w:tcW w:w="711" w:type="pct"/>
            <w:shd w:val="clear" w:color="auto" w:fill="auto"/>
            <w:noWrap/>
            <w:hideMark/>
          </w:tcPr>
          <w:p w14:paraId="2A9AD1FA" w14:textId="7B9950F1"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299,455.20 </w:t>
            </w:r>
          </w:p>
        </w:tc>
        <w:tc>
          <w:tcPr>
            <w:tcW w:w="658" w:type="pct"/>
            <w:shd w:val="clear" w:color="auto" w:fill="auto"/>
            <w:noWrap/>
            <w:hideMark/>
          </w:tcPr>
          <w:p w14:paraId="10761C3F" w14:textId="318B5930"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37,856,180.20 </w:t>
            </w:r>
          </w:p>
        </w:tc>
        <w:tc>
          <w:tcPr>
            <w:tcW w:w="614" w:type="pct"/>
            <w:shd w:val="clear" w:color="auto" w:fill="auto"/>
            <w:noWrap/>
            <w:hideMark/>
          </w:tcPr>
          <w:p w14:paraId="1E2647C0" w14:textId="19B7AE9D"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38,155,635.40 </w:t>
            </w:r>
          </w:p>
        </w:tc>
        <w:tc>
          <w:tcPr>
            <w:tcW w:w="675" w:type="pct"/>
            <w:shd w:val="clear" w:color="auto" w:fill="auto"/>
            <w:noWrap/>
            <w:hideMark/>
          </w:tcPr>
          <w:p w14:paraId="3D9B4054" w14:textId="78452FBB"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50,091,174.86 </w:t>
            </w:r>
          </w:p>
        </w:tc>
      </w:tr>
      <w:tr w:rsidR="00D91635" w:rsidRPr="00D91635" w14:paraId="06D4CC57" w14:textId="77777777" w:rsidTr="00D91635">
        <w:trPr>
          <w:trHeight w:val="20"/>
        </w:trPr>
        <w:tc>
          <w:tcPr>
            <w:tcW w:w="650" w:type="pct"/>
            <w:shd w:val="clear" w:color="auto" w:fill="auto"/>
            <w:noWrap/>
            <w:vAlign w:val="center"/>
            <w:hideMark/>
          </w:tcPr>
          <w:p w14:paraId="79146E18"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II</w:t>
            </w:r>
          </w:p>
        </w:tc>
        <w:tc>
          <w:tcPr>
            <w:tcW w:w="675" w:type="pct"/>
            <w:shd w:val="clear" w:color="auto" w:fill="FFFFFF" w:themeFill="background1"/>
            <w:noWrap/>
            <w:hideMark/>
          </w:tcPr>
          <w:p w14:paraId="1FD09631" w14:textId="218C14C7"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3,559,531.66</w:t>
            </w:r>
          </w:p>
        </w:tc>
        <w:tc>
          <w:tcPr>
            <w:tcW w:w="403" w:type="pct"/>
            <w:shd w:val="clear" w:color="auto" w:fill="auto"/>
            <w:noWrap/>
            <w:hideMark/>
          </w:tcPr>
          <w:p w14:paraId="201E98DD" w14:textId="7B89C927"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28,662</w:t>
            </w:r>
          </w:p>
        </w:tc>
        <w:tc>
          <w:tcPr>
            <w:tcW w:w="614" w:type="pct"/>
            <w:shd w:val="clear" w:color="auto" w:fill="auto"/>
            <w:noWrap/>
            <w:hideMark/>
          </w:tcPr>
          <w:p w14:paraId="50DB1F90" w14:textId="6A0AD48A"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9,214,300.12 </w:t>
            </w:r>
          </w:p>
        </w:tc>
        <w:tc>
          <w:tcPr>
            <w:tcW w:w="711" w:type="pct"/>
            <w:shd w:val="clear" w:color="auto" w:fill="auto"/>
            <w:noWrap/>
            <w:hideMark/>
          </w:tcPr>
          <w:p w14:paraId="0156C9E2" w14:textId="5F96884C"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998,872.00 </w:t>
            </w:r>
          </w:p>
        </w:tc>
        <w:tc>
          <w:tcPr>
            <w:tcW w:w="658" w:type="pct"/>
            <w:shd w:val="clear" w:color="auto" w:fill="auto"/>
            <w:noWrap/>
            <w:hideMark/>
          </w:tcPr>
          <w:p w14:paraId="798B8C29" w14:textId="35A9A665"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2,219,096.75 </w:t>
            </w:r>
          </w:p>
        </w:tc>
        <w:tc>
          <w:tcPr>
            <w:tcW w:w="614" w:type="pct"/>
            <w:shd w:val="clear" w:color="auto" w:fill="auto"/>
            <w:noWrap/>
            <w:hideMark/>
          </w:tcPr>
          <w:p w14:paraId="798CEF69" w14:textId="5780948F"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3,217,968.75 </w:t>
            </w:r>
          </w:p>
        </w:tc>
        <w:tc>
          <w:tcPr>
            <w:tcW w:w="675" w:type="pct"/>
            <w:shd w:val="clear" w:color="auto" w:fill="auto"/>
            <w:noWrap/>
            <w:hideMark/>
          </w:tcPr>
          <w:p w14:paraId="2EC997E4" w14:textId="1D973112"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15,991,800.53 </w:t>
            </w:r>
          </w:p>
        </w:tc>
      </w:tr>
      <w:tr w:rsidR="00D91635" w:rsidRPr="00D91635" w14:paraId="3A9D90A0" w14:textId="77777777" w:rsidTr="00D91635">
        <w:trPr>
          <w:trHeight w:val="20"/>
        </w:trPr>
        <w:tc>
          <w:tcPr>
            <w:tcW w:w="650" w:type="pct"/>
            <w:shd w:val="clear" w:color="auto" w:fill="auto"/>
            <w:noWrap/>
            <w:vAlign w:val="center"/>
            <w:hideMark/>
          </w:tcPr>
          <w:p w14:paraId="2CAFD629"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III</w:t>
            </w:r>
          </w:p>
        </w:tc>
        <w:tc>
          <w:tcPr>
            <w:tcW w:w="675" w:type="pct"/>
            <w:shd w:val="clear" w:color="auto" w:fill="FFFFFF" w:themeFill="background1"/>
            <w:noWrap/>
            <w:hideMark/>
          </w:tcPr>
          <w:p w14:paraId="70B7B158" w14:textId="2432E08A"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3,068,057.00</w:t>
            </w:r>
          </w:p>
        </w:tc>
        <w:tc>
          <w:tcPr>
            <w:tcW w:w="403" w:type="pct"/>
            <w:shd w:val="clear" w:color="auto" w:fill="auto"/>
            <w:noWrap/>
            <w:hideMark/>
          </w:tcPr>
          <w:p w14:paraId="521B5DA0" w14:textId="0829F642"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17,766</w:t>
            </w:r>
          </w:p>
        </w:tc>
        <w:tc>
          <w:tcPr>
            <w:tcW w:w="614" w:type="pct"/>
            <w:shd w:val="clear" w:color="auto" w:fill="auto"/>
            <w:noWrap/>
            <w:hideMark/>
          </w:tcPr>
          <w:p w14:paraId="7EE3A940" w14:textId="3B27AAFC"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7,770,150.48 </w:t>
            </w:r>
          </w:p>
        </w:tc>
        <w:tc>
          <w:tcPr>
            <w:tcW w:w="711" w:type="pct"/>
            <w:shd w:val="clear" w:color="auto" w:fill="auto"/>
            <w:noWrap/>
            <w:hideMark/>
          </w:tcPr>
          <w:p w14:paraId="7EE0EC30" w14:textId="0F707648"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2,420,969.70 </w:t>
            </w:r>
          </w:p>
        </w:tc>
        <w:tc>
          <w:tcPr>
            <w:tcW w:w="658" w:type="pct"/>
            <w:shd w:val="clear" w:color="auto" w:fill="auto"/>
            <w:noWrap/>
            <w:hideMark/>
          </w:tcPr>
          <w:p w14:paraId="15D1FC07" w14:textId="1DAC3E4A"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7,081,527.15 </w:t>
            </w:r>
          </w:p>
        </w:tc>
        <w:tc>
          <w:tcPr>
            <w:tcW w:w="614" w:type="pct"/>
            <w:shd w:val="clear" w:color="auto" w:fill="auto"/>
            <w:noWrap/>
            <w:hideMark/>
          </w:tcPr>
          <w:p w14:paraId="33BE657F" w14:textId="32227214"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9,502,496.85 </w:t>
            </w:r>
          </w:p>
        </w:tc>
        <w:tc>
          <w:tcPr>
            <w:tcW w:w="675" w:type="pct"/>
            <w:shd w:val="clear" w:color="auto" w:fill="auto"/>
            <w:noWrap/>
            <w:hideMark/>
          </w:tcPr>
          <w:p w14:paraId="2A488185" w14:textId="2207C273"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20,340,704.33 </w:t>
            </w:r>
          </w:p>
        </w:tc>
      </w:tr>
      <w:tr w:rsidR="00D91635" w:rsidRPr="00D91635" w14:paraId="64A49EC2" w14:textId="77777777" w:rsidTr="00D91635">
        <w:trPr>
          <w:trHeight w:val="20"/>
        </w:trPr>
        <w:tc>
          <w:tcPr>
            <w:tcW w:w="650" w:type="pct"/>
            <w:shd w:val="clear" w:color="auto" w:fill="auto"/>
            <w:noWrap/>
            <w:vAlign w:val="center"/>
            <w:hideMark/>
          </w:tcPr>
          <w:p w14:paraId="49C224A3"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CALABARZON</w:t>
            </w:r>
          </w:p>
        </w:tc>
        <w:tc>
          <w:tcPr>
            <w:tcW w:w="675" w:type="pct"/>
            <w:shd w:val="clear" w:color="auto" w:fill="FFFFFF" w:themeFill="background1"/>
            <w:noWrap/>
            <w:hideMark/>
          </w:tcPr>
          <w:p w14:paraId="38046B3D" w14:textId="1A2B8CF9"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1,772,325.00</w:t>
            </w:r>
          </w:p>
        </w:tc>
        <w:tc>
          <w:tcPr>
            <w:tcW w:w="403" w:type="pct"/>
            <w:shd w:val="clear" w:color="auto" w:fill="auto"/>
            <w:noWrap/>
            <w:hideMark/>
          </w:tcPr>
          <w:p w14:paraId="1C92DDD3" w14:textId="11434F84"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4,555</w:t>
            </w:r>
          </w:p>
        </w:tc>
        <w:tc>
          <w:tcPr>
            <w:tcW w:w="614" w:type="pct"/>
            <w:shd w:val="clear" w:color="auto" w:fill="auto"/>
            <w:noWrap/>
            <w:hideMark/>
          </w:tcPr>
          <w:p w14:paraId="4954B940" w14:textId="76C595BC"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1,566,724.70 </w:t>
            </w:r>
          </w:p>
        </w:tc>
        <w:tc>
          <w:tcPr>
            <w:tcW w:w="711" w:type="pct"/>
            <w:shd w:val="clear" w:color="auto" w:fill="auto"/>
            <w:noWrap/>
            <w:hideMark/>
          </w:tcPr>
          <w:p w14:paraId="52539EAC" w14:textId="60E8376F"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3,187,954.80 </w:t>
            </w:r>
          </w:p>
        </w:tc>
        <w:tc>
          <w:tcPr>
            <w:tcW w:w="658" w:type="pct"/>
            <w:shd w:val="clear" w:color="auto" w:fill="auto"/>
            <w:noWrap/>
            <w:hideMark/>
          </w:tcPr>
          <w:p w14:paraId="6CFAFED4" w14:textId="68F38BD4"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6,205,173.91 </w:t>
            </w:r>
          </w:p>
        </w:tc>
        <w:tc>
          <w:tcPr>
            <w:tcW w:w="614" w:type="pct"/>
            <w:shd w:val="clear" w:color="auto" w:fill="auto"/>
            <w:noWrap/>
            <w:hideMark/>
          </w:tcPr>
          <w:p w14:paraId="740EFCC1" w14:textId="05BC3491"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9,393,128.71 </w:t>
            </w:r>
          </w:p>
        </w:tc>
        <w:tc>
          <w:tcPr>
            <w:tcW w:w="675" w:type="pct"/>
            <w:shd w:val="clear" w:color="auto" w:fill="auto"/>
            <w:noWrap/>
            <w:hideMark/>
          </w:tcPr>
          <w:p w14:paraId="7E036E1F" w14:textId="53F73DFC"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12,732,178.41 </w:t>
            </w:r>
          </w:p>
        </w:tc>
      </w:tr>
      <w:tr w:rsidR="00D91635" w:rsidRPr="00D91635" w14:paraId="1A9A40B4" w14:textId="77777777" w:rsidTr="00D91635">
        <w:trPr>
          <w:trHeight w:val="20"/>
        </w:trPr>
        <w:tc>
          <w:tcPr>
            <w:tcW w:w="650" w:type="pct"/>
            <w:shd w:val="clear" w:color="auto" w:fill="auto"/>
            <w:noWrap/>
            <w:vAlign w:val="center"/>
            <w:hideMark/>
          </w:tcPr>
          <w:p w14:paraId="1A6B704A"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MIMAROPA</w:t>
            </w:r>
          </w:p>
        </w:tc>
        <w:tc>
          <w:tcPr>
            <w:tcW w:w="675" w:type="pct"/>
            <w:shd w:val="clear" w:color="auto" w:fill="FFFFFF" w:themeFill="background1"/>
            <w:noWrap/>
            <w:hideMark/>
          </w:tcPr>
          <w:p w14:paraId="26BF8B5F" w14:textId="770040A0"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1,156,022.58</w:t>
            </w:r>
          </w:p>
        </w:tc>
        <w:tc>
          <w:tcPr>
            <w:tcW w:w="403" w:type="pct"/>
            <w:shd w:val="clear" w:color="auto" w:fill="auto"/>
            <w:noWrap/>
            <w:hideMark/>
          </w:tcPr>
          <w:p w14:paraId="1D526FBD" w14:textId="53C5D24C"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27,060</w:t>
            </w:r>
          </w:p>
        </w:tc>
        <w:tc>
          <w:tcPr>
            <w:tcW w:w="614" w:type="pct"/>
            <w:shd w:val="clear" w:color="auto" w:fill="auto"/>
            <w:noWrap/>
            <w:hideMark/>
          </w:tcPr>
          <w:p w14:paraId="7E957049" w14:textId="0ED71B9D"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11,311,080.00 </w:t>
            </w:r>
          </w:p>
        </w:tc>
        <w:tc>
          <w:tcPr>
            <w:tcW w:w="711" w:type="pct"/>
            <w:shd w:val="clear" w:color="auto" w:fill="auto"/>
            <w:noWrap/>
            <w:hideMark/>
          </w:tcPr>
          <w:p w14:paraId="46019D6D" w14:textId="72E9960F"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1,030,561.74 </w:t>
            </w:r>
          </w:p>
        </w:tc>
        <w:tc>
          <w:tcPr>
            <w:tcW w:w="658" w:type="pct"/>
            <w:shd w:val="clear" w:color="auto" w:fill="auto"/>
            <w:noWrap/>
            <w:hideMark/>
          </w:tcPr>
          <w:p w14:paraId="470130A5" w14:textId="4B1FF68D"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10,663,131.29 </w:t>
            </w:r>
          </w:p>
        </w:tc>
        <w:tc>
          <w:tcPr>
            <w:tcW w:w="614" w:type="pct"/>
            <w:shd w:val="clear" w:color="auto" w:fill="auto"/>
            <w:noWrap/>
            <w:hideMark/>
          </w:tcPr>
          <w:p w14:paraId="13B3FFD0" w14:textId="213722C9"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11,693,693.03 </w:t>
            </w:r>
          </w:p>
        </w:tc>
        <w:tc>
          <w:tcPr>
            <w:tcW w:w="675" w:type="pct"/>
            <w:shd w:val="clear" w:color="auto" w:fill="auto"/>
            <w:noWrap/>
            <w:hideMark/>
          </w:tcPr>
          <w:p w14:paraId="7B69882E" w14:textId="0098F820"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24,160,795.61 </w:t>
            </w:r>
          </w:p>
        </w:tc>
      </w:tr>
      <w:tr w:rsidR="00D91635" w:rsidRPr="00D91635" w14:paraId="0BBBA172" w14:textId="77777777" w:rsidTr="00D91635">
        <w:trPr>
          <w:trHeight w:val="20"/>
        </w:trPr>
        <w:tc>
          <w:tcPr>
            <w:tcW w:w="650" w:type="pct"/>
            <w:shd w:val="clear" w:color="auto" w:fill="auto"/>
            <w:noWrap/>
            <w:vAlign w:val="center"/>
            <w:hideMark/>
          </w:tcPr>
          <w:p w14:paraId="2AB0F3C3"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V</w:t>
            </w:r>
          </w:p>
        </w:tc>
        <w:tc>
          <w:tcPr>
            <w:tcW w:w="675" w:type="pct"/>
            <w:shd w:val="clear" w:color="auto" w:fill="FFFFFF" w:themeFill="background1"/>
            <w:noWrap/>
            <w:hideMark/>
          </w:tcPr>
          <w:p w14:paraId="6184466C" w14:textId="7705C2CC"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1,464,000.00</w:t>
            </w:r>
          </w:p>
        </w:tc>
        <w:tc>
          <w:tcPr>
            <w:tcW w:w="403" w:type="pct"/>
            <w:shd w:val="clear" w:color="auto" w:fill="auto"/>
            <w:noWrap/>
            <w:hideMark/>
          </w:tcPr>
          <w:p w14:paraId="2A8E7B1F" w14:textId="642E5123"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25,943</w:t>
            </w:r>
          </w:p>
        </w:tc>
        <w:tc>
          <w:tcPr>
            <w:tcW w:w="614" w:type="pct"/>
            <w:shd w:val="clear" w:color="auto" w:fill="auto"/>
            <w:noWrap/>
            <w:hideMark/>
          </w:tcPr>
          <w:p w14:paraId="37161E97" w14:textId="69DF8536"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10,117,770.00 </w:t>
            </w:r>
          </w:p>
        </w:tc>
        <w:tc>
          <w:tcPr>
            <w:tcW w:w="711" w:type="pct"/>
            <w:shd w:val="clear" w:color="auto" w:fill="auto"/>
            <w:noWrap/>
            <w:hideMark/>
          </w:tcPr>
          <w:p w14:paraId="66A067E3" w14:textId="72C7FF47"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5,829,520.72 </w:t>
            </w:r>
          </w:p>
        </w:tc>
        <w:tc>
          <w:tcPr>
            <w:tcW w:w="658" w:type="pct"/>
            <w:shd w:val="clear" w:color="auto" w:fill="auto"/>
            <w:noWrap/>
            <w:hideMark/>
          </w:tcPr>
          <w:p w14:paraId="32BE51EC" w14:textId="7C9312F7"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39,733,790.47 </w:t>
            </w:r>
          </w:p>
        </w:tc>
        <w:tc>
          <w:tcPr>
            <w:tcW w:w="614" w:type="pct"/>
            <w:shd w:val="clear" w:color="auto" w:fill="auto"/>
            <w:noWrap/>
            <w:hideMark/>
          </w:tcPr>
          <w:p w14:paraId="4A599823" w14:textId="376BFFC8"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45,563,311.19 </w:t>
            </w:r>
          </w:p>
        </w:tc>
        <w:tc>
          <w:tcPr>
            <w:tcW w:w="675" w:type="pct"/>
            <w:shd w:val="clear" w:color="auto" w:fill="auto"/>
            <w:noWrap/>
            <w:hideMark/>
          </w:tcPr>
          <w:p w14:paraId="6A2E428A" w14:textId="56556A62"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57,145,081.19 </w:t>
            </w:r>
          </w:p>
        </w:tc>
      </w:tr>
      <w:tr w:rsidR="00D91635" w:rsidRPr="00D91635" w14:paraId="13E71AEF" w14:textId="77777777" w:rsidTr="00D91635">
        <w:trPr>
          <w:trHeight w:val="20"/>
        </w:trPr>
        <w:tc>
          <w:tcPr>
            <w:tcW w:w="650" w:type="pct"/>
            <w:shd w:val="clear" w:color="auto" w:fill="auto"/>
            <w:noWrap/>
            <w:vAlign w:val="center"/>
            <w:hideMark/>
          </w:tcPr>
          <w:p w14:paraId="382D48D0"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VI</w:t>
            </w:r>
          </w:p>
        </w:tc>
        <w:tc>
          <w:tcPr>
            <w:tcW w:w="675" w:type="pct"/>
            <w:shd w:val="clear" w:color="auto" w:fill="FFFFFF" w:themeFill="background1"/>
            <w:noWrap/>
            <w:hideMark/>
          </w:tcPr>
          <w:p w14:paraId="3C4F2875" w14:textId="7AC388D4"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3,000,000.00</w:t>
            </w:r>
          </w:p>
        </w:tc>
        <w:tc>
          <w:tcPr>
            <w:tcW w:w="403" w:type="pct"/>
            <w:shd w:val="clear" w:color="auto" w:fill="auto"/>
            <w:noWrap/>
            <w:hideMark/>
          </w:tcPr>
          <w:p w14:paraId="43CFE2A0" w14:textId="565F30D8"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19,950</w:t>
            </w:r>
          </w:p>
        </w:tc>
        <w:tc>
          <w:tcPr>
            <w:tcW w:w="614" w:type="pct"/>
            <w:shd w:val="clear" w:color="auto" w:fill="auto"/>
            <w:noWrap/>
            <w:hideMark/>
          </w:tcPr>
          <w:p w14:paraId="1935F0F7" w14:textId="1C4F9ED7"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7,182,000.00 </w:t>
            </w:r>
          </w:p>
        </w:tc>
        <w:tc>
          <w:tcPr>
            <w:tcW w:w="711" w:type="pct"/>
            <w:shd w:val="clear" w:color="auto" w:fill="auto"/>
            <w:noWrap/>
            <w:hideMark/>
          </w:tcPr>
          <w:p w14:paraId="4569E93B" w14:textId="0E5C3ACE"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7,438,103.31 </w:t>
            </w:r>
          </w:p>
        </w:tc>
        <w:tc>
          <w:tcPr>
            <w:tcW w:w="658" w:type="pct"/>
            <w:shd w:val="clear" w:color="auto" w:fill="auto"/>
            <w:noWrap/>
            <w:hideMark/>
          </w:tcPr>
          <w:p w14:paraId="0B254A70" w14:textId="178EE350"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6,184,569.00 </w:t>
            </w:r>
          </w:p>
        </w:tc>
        <w:tc>
          <w:tcPr>
            <w:tcW w:w="614" w:type="pct"/>
            <w:shd w:val="clear" w:color="auto" w:fill="auto"/>
            <w:noWrap/>
            <w:hideMark/>
          </w:tcPr>
          <w:p w14:paraId="30A56189" w14:textId="7657296F"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13,622,672.31 </w:t>
            </w:r>
          </w:p>
        </w:tc>
        <w:tc>
          <w:tcPr>
            <w:tcW w:w="675" w:type="pct"/>
            <w:shd w:val="clear" w:color="auto" w:fill="auto"/>
            <w:noWrap/>
            <w:hideMark/>
          </w:tcPr>
          <w:p w14:paraId="539B9D1C" w14:textId="362951D7"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23,804,672.31 </w:t>
            </w:r>
          </w:p>
        </w:tc>
      </w:tr>
      <w:tr w:rsidR="00D91635" w:rsidRPr="00D91635" w14:paraId="7FA278D8" w14:textId="77777777" w:rsidTr="00D91635">
        <w:trPr>
          <w:trHeight w:val="20"/>
        </w:trPr>
        <w:tc>
          <w:tcPr>
            <w:tcW w:w="650" w:type="pct"/>
            <w:shd w:val="clear" w:color="auto" w:fill="auto"/>
            <w:noWrap/>
            <w:vAlign w:val="center"/>
            <w:hideMark/>
          </w:tcPr>
          <w:p w14:paraId="2400FB8C"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VII</w:t>
            </w:r>
          </w:p>
        </w:tc>
        <w:tc>
          <w:tcPr>
            <w:tcW w:w="675" w:type="pct"/>
            <w:shd w:val="clear" w:color="auto" w:fill="FFFFFF" w:themeFill="background1"/>
            <w:noWrap/>
            <w:hideMark/>
          </w:tcPr>
          <w:p w14:paraId="54BEF097" w14:textId="22A42C75"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2,300.00</w:t>
            </w:r>
          </w:p>
        </w:tc>
        <w:tc>
          <w:tcPr>
            <w:tcW w:w="403" w:type="pct"/>
            <w:shd w:val="clear" w:color="auto" w:fill="auto"/>
            <w:noWrap/>
            <w:hideMark/>
          </w:tcPr>
          <w:p w14:paraId="3C20BCAE" w14:textId="2FBC6E0D"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22,113</w:t>
            </w:r>
          </w:p>
        </w:tc>
        <w:tc>
          <w:tcPr>
            <w:tcW w:w="614" w:type="pct"/>
            <w:shd w:val="clear" w:color="auto" w:fill="auto"/>
            <w:noWrap/>
            <w:hideMark/>
          </w:tcPr>
          <w:p w14:paraId="4EF3214C" w14:textId="4B54C719"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7,960,680.00 </w:t>
            </w:r>
          </w:p>
        </w:tc>
        <w:tc>
          <w:tcPr>
            <w:tcW w:w="711" w:type="pct"/>
            <w:shd w:val="clear" w:color="auto" w:fill="auto"/>
            <w:noWrap/>
            <w:hideMark/>
          </w:tcPr>
          <w:p w14:paraId="60514264" w14:textId="1BAD2D22"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10,849,031.39 </w:t>
            </w:r>
          </w:p>
        </w:tc>
        <w:tc>
          <w:tcPr>
            <w:tcW w:w="658" w:type="pct"/>
            <w:shd w:val="clear" w:color="auto" w:fill="auto"/>
            <w:noWrap/>
            <w:hideMark/>
          </w:tcPr>
          <w:p w14:paraId="286CD1BE" w14:textId="4043C4AA"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19,670,441.78 </w:t>
            </w:r>
          </w:p>
        </w:tc>
        <w:tc>
          <w:tcPr>
            <w:tcW w:w="614" w:type="pct"/>
            <w:shd w:val="clear" w:color="auto" w:fill="auto"/>
            <w:noWrap/>
            <w:hideMark/>
          </w:tcPr>
          <w:p w14:paraId="71B73093" w14:textId="63A0AF5A"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30,519,473.17 </w:t>
            </w:r>
          </w:p>
        </w:tc>
        <w:tc>
          <w:tcPr>
            <w:tcW w:w="675" w:type="pct"/>
            <w:shd w:val="clear" w:color="auto" w:fill="auto"/>
            <w:noWrap/>
            <w:hideMark/>
          </w:tcPr>
          <w:p w14:paraId="1BCF6D58" w14:textId="4B87AAC4"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38,482,453.17 </w:t>
            </w:r>
          </w:p>
        </w:tc>
      </w:tr>
      <w:tr w:rsidR="00D91635" w:rsidRPr="00D91635" w14:paraId="67A7CB70" w14:textId="77777777" w:rsidTr="00D91635">
        <w:trPr>
          <w:trHeight w:val="20"/>
        </w:trPr>
        <w:tc>
          <w:tcPr>
            <w:tcW w:w="650" w:type="pct"/>
            <w:shd w:val="clear" w:color="auto" w:fill="auto"/>
            <w:noWrap/>
            <w:vAlign w:val="center"/>
            <w:hideMark/>
          </w:tcPr>
          <w:p w14:paraId="1702F94C"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VIII</w:t>
            </w:r>
          </w:p>
        </w:tc>
        <w:tc>
          <w:tcPr>
            <w:tcW w:w="675" w:type="pct"/>
            <w:shd w:val="clear" w:color="auto" w:fill="FFFFFF" w:themeFill="background1"/>
            <w:noWrap/>
            <w:hideMark/>
          </w:tcPr>
          <w:p w14:paraId="682291C7" w14:textId="0B9F32A0"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3,755,235.00</w:t>
            </w:r>
          </w:p>
        </w:tc>
        <w:tc>
          <w:tcPr>
            <w:tcW w:w="403" w:type="pct"/>
            <w:shd w:val="clear" w:color="auto" w:fill="auto"/>
            <w:noWrap/>
            <w:hideMark/>
          </w:tcPr>
          <w:p w14:paraId="113F6FD7" w14:textId="60FE4A3E"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27,852</w:t>
            </w:r>
          </w:p>
        </w:tc>
        <w:tc>
          <w:tcPr>
            <w:tcW w:w="614" w:type="pct"/>
            <w:shd w:val="clear" w:color="auto" w:fill="auto"/>
            <w:noWrap/>
            <w:hideMark/>
          </w:tcPr>
          <w:p w14:paraId="49B237D6" w14:textId="581DD48E"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10,273,889.32 </w:t>
            </w:r>
          </w:p>
        </w:tc>
        <w:tc>
          <w:tcPr>
            <w:tcW w:w="711" w:type="pct"/>
            <w:shd w:val="clear" w:color="auto" w:fill="auto"/>
            <w:noWrap/>
            <w:hideMark/>
          </w:tcPr>
          <w:p w14:paraId="5514F770" w14:textId="6C0D2D97"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3,812,769.98 </w:t>
            </w:r>
          </w:p>
        </w:tc>
        <w:tc>
          <w:tcPr>
            <w:tcW w:w="658" w:type="pct"/>
            <w:shd w:val="clear" w:color="auto" w:fill="auto"/>
            <w:noWrap/>
            <w:hideMark/>
          </w:tcPr>
          <w:p w14:paraId="206576B4" w14:textId="61D181B7"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24,315,046.08 </w:t>
            </w:r>
          </w:p>
        </w:tc>
        <w:tc>
          <w:tcPr>
            <w:tcW w:w="614" w:type="pct"/>
            <w:shd w:val="clear" w:color="auto" w:fill="auto"/>
            <w:noWrap/>
            <w:hideMark/>
          </w:tcPr>
          <w:p w14:paraId="6F87AA42" w14:textId="2ED94FEF"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28,127,816.06 </w:t>
            </w:r>
          </w:p>
        </w:tc>
        <w:tc>
          <w:tcPr>
            <w:tcW w:w="675" w:type="pct"/>
            <w:shd w:val="clear" w:color="auto" w:fill="auto"/>
            <w:noWrap/>
            <w:hideMark/>
          </w:tcPr>
          <w:p w14:paraId="429BA222" w14:textId="5A05A257"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42,156,940.38 </w:t>
            </w:r>
          </w:p>
        </w:tc>
      </w:tr>
      <w:tr w:rsidR="00D91635" w:rsidRPr="00D91635" w14:paraId="6032DB16" w14:textId="77777777" w:rsidTr="00D91635">
        <w:trPr>
          <w:trHeight w:val="20"/>
        </w:trPr>
        <w:tc>
          <w:tcPr>
            <w:tcW w:w="650" w:type="pct"/>
            <w:shd w:val="clear" w:color="auto" w:fill="auto"/>
            <w:noWrap/>
            <w:vAlign w:val="center"/>
            <w:hideMark/>
          </w:tcPr>
          <w:p w14:paraId="2B3486C4"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IX</w:t>
            </w:r>
          </w:p>
        </w:tc>
        <w:tc>
          <w:tcPr>
            <w:tcW w:w="675" w:type="pct"/>
            <w:shd w:val="clear" w:color="auto" w:fill="FFFFFF" w:themeFill="background1"/>
            <w:noWrap/>
            <w:hideMark/>
          </w:tcPr>
          <w:p w14:paraId="1922E971" w14:textId="00F2A7F1"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1,888.85</w:t>
            </w:r>
          </w:p>
        </w:tc>
        <w:tc>
          <w:tcPr>
            <w:tcW w:w="403" w:type="pct"/>
            <w:shd w:val="clear" w:color="auto" w:fill="auto"/>
            <w:noWrap/>
            <w:hideMark/>
          </w:tcPr>
          <w:p w14:paraId="6B625E87" w14:textId="38E4BB9A"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12,742</w:t>
            </w:r>
          </w:p>
        </w:tc>
        <w:tc>
          <w:tcPr>
            <w:tcW w:w="614" w:type="pct"/>
            <w:shd w:val="clear" w:color="auto" w:fill="auto"/>
            <w:noWrap/>
            <w:hideMark/>
          </w:tcPr>
          <w:p w14:paraId="37D15003" w14:textId="5BEC129A"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4,587,120.00 </w:t>
            </w:r>
          </w:p>
        </w:tc>
        <w:tc>
          <w:tcPr>
            <w:tcW w:w="711" w:type="pct"/>
            <w:shd w:val="clear" w:color="auto" w:fill="auto"/>
            <w:noWrap/>
            <w:hideMark/>
          </w:tcPr>
          <w:p w14:paraId="73F75D60" w14:textId="338B0358"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1,399,790.00 </w:t>
            </w:r>
          </w:p>
        </w:tc>
        <w:tc>
          <w:tcPr>
            <w:tcW w:w="658" w:type="pct"/>
            <w:shd w:val="clear" w:color="auto" w:fill="auto"/>
            <w:noWrap/>
            <w:hideMark/>
          </w:tcPr>
          <w:p w14:paraId="73C6275B" w14:textId="244B59CB"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3,158,970.65 </w:t>
            </w:r>
          </w:p>
        </w:tc>
        <w:tc>
          <w:tcPr>
            <w:tcW w:w="614" w:type="pct"/>
            <w:shd w:val="clear" w:color="auto" w:fill="auto"/>
            <w:noWrap/>
            <w:hideMark/>
          </w:tcPr>
          <w:p w14:paraId="13E0B517" w14:textId="672C00E5"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4,558,760.65 </w:t>
            </w:r>
          </w:p>
        </w:tc>
        <w:tc>
          <w:tcPr>
            <w:tcW w:w="675" w:type="pct"/>
            <w:shd w:val="clear" w:color="auto" w:fill="auto"/>
            <w:noWrap/>
            <w:hideMark/>
          </w:tcPr>
          <w:p w14:paraId="2E8FDD8B" w14:textId="7B8B87A4"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9,147,769.50 </w:t>
            </w:r>
          </w:p>
        </w:tc>
      </w:tr>
      <w:tr w:rsidR="00D91635" w:rsidRPr="00D91635" w14:paraId="625E0A70" w14:textId="77777777" w:rsidTr="00D91635">
        <w:trPr>
          <w:trHeight w:val="20"/>
        </w:trPr>
        <w:tc>
          <w:tcPr>
            <w:tcW w:w="650" w:type="pct"/>
            <w:shd w:val="clear" w:color="auto" w:fill="auto"/>
            <w:noWrap/>
            <w:vAlign w:val="center"/>
            <w:hideMark/>
          </w:tcPr>
          <w:p w14:paraId="1A0BC0AC"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X</w:t>
            </w:r>
          </w:p>
        </w:tc>
        <w:tc>
          <w:tcPr>
            <w:tcW w:w="675" w:type="pct"/>
            <w:shd w:val="clear" w:color="auto" w:fill="FFFFFF" w:themeFill="background1"/>
            <w:noWrap/>
            <w:hideMark/>
          </w:tcPr>
          <w:p w14:paraId="4FEB4C9E" w14:textId="469EFEA1"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3,000,000.00</w:t>
            </w:r>
          </w:p>
        </w:tc>
        <w:tc>
          <w:tcPr>
            <w:tcW w:w="403" w:type="pct"/>
            <w:shd w:val="clear" w:color="auto" w:fill="auto"/>
            <w:noWrap/>
            <w:hideMark/>
          </w:tcPr>
          <w:p w14:paraId="10E723D7" w14:textId="4AEB8918"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28,037</w:t>
            </w:r>
          </w:p>
        </w:tc>
        <w:tc>
          <w:tcPr>
            <w:tcW w:w="614" w:type="pct"/>
            <w:shd w:val="clear" w:color="auto" w:fill="auto"/>
            <w:noWrap/>
            <w:hideMark/>
          </w:tcPr>
          <w:p w14:paraId="0E56ABCD" w14:textId="4D9CEBD2"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10,246,307.39 </w:t>
            </w:r>
          </w:p>
        </w:tc>
        <w:tc>
          <w:tcPr>
            <w:tcW w:w="711" w:type="pct"/>
            <w:shd w:val="clear" w:color="auto" w:fill="auto"/>
            <w:noWrap/>
            <w:hideMark/>
          </w:tcPr>
          <w:p w14:paraId="2E098FE5" w14:textId="2EA05E6D"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84,557,913.41 </w:t>
            </w:r>
          </w:p>
        </w:tc>
        <w:tc>
          <w:tcPr>
            <w:tcW w:w="658" w:type="pct"/>
            <w:shd w:val="clear" w:color="auto" w:fill="auto"/>
            <w:noWrap/>
            <w:hideMark/>
          </w:tcPr>
          <w:p w14:paraId="3FE2156A" w14:textId="6C18A5D5"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35,824,390.06 </w:t>
            </w:r>
          </w:p>
        </w:tc>
        <w:tc>
          <w:tcPr>
            <w:tcW w:w="614" w:type="pct"/>
            <w:shd w:val="clear" w:color="auto" w:fill="auto"/>
            <w:noWrap/>
            <w:hideMark/>
          </w:tcPr>
          <w:p w14:paraId="5F5C5973" w14:textId="4FB8065D"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120,382,303.47 </w:t>
            </w:r>
          </w:p>
        </w:tc>
        <w:tc>
          <w:tcPr>
            <w:tcW w:w="675" w:type="pct"/>
            <w:shd w:val="clear" w:color="auto" w:fill="auto"/>
            <w:noWrap/>
            <w:hideMark/>
          </w:tcPr>
          <w:p w14:paraId="74E077BA" w14:textId="5C052245"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133,628,610.86 </w:t>
            </w:r>
          </w:p>
        </w:tc>
      </w:tr>
      <w:tr w:rsidR="00D91635" w:rsidRPr="00D91635" w14:paraId="4528A0D3" w14:textId="77777777" w:rsidTr="00D91635">
        <w:trPr>
          <w:trHeight w:val="20"/>
        </w:trPr>
        <w:tc>
          <w:tcPr>
            <w:tcW w:w="650" w:type="pct"/>
            <w:shd w:val="clear" w:color="auto" w:fill="auto"/>
            <w:noWrap/>
            <w:vAlign w:val="center"/>
            <w:hideMark/>
          </w:tcPr>
          <w:p w14:paraId="4CC34BDE"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XI</w:t>
            </w:r>
          </w:p>
        </w:tc>
        <w:tc>
          <w:tcPr>
            <w:tcW w:w="675" w:type="pct"/>
            <w:shd w:val="clear" w:color="auto" w:fill="FFFFFF" w:themeFill="background1"/>
            <w:noWrap/>
            <w:hideMark/>
          </w:tcPr>
          <w:p w14:paraId="7B42740A" w14:textId="4D2E08D2"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3,028,750.00</w:t>
            </w:r>
          </w:p>
        </w:tc>
        <w:tc>
          <w:tcPr>
            <w:tcW w:w="403" w:type="pct"/>
            <w:shd w:val="clear" w:color="auto" w:fill="auto"/>
            <w:noWrap/>
            <w:hideMark/>
          </w:tcPr>
          <w:p w14:paraId="3F6A8F28" w14:textId="1DCDD9DC"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10,336</w:t>
            </w:r>
          </w:p>
        </w:tc>
        <w:tc>
          <w:tcPr>
            <w:tcW w:w="614" w:type="pct"/>
            <w:shd w:val="clear" w:color="auto" w:fill="auto"/>
            <w:noWrap/>
            <w:hideMark/>
          </w:tcPr>
          <w:p w14:paraId="7602BE2E" w14:textId="084E61B7"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3,735,430.40 </w:t>
            </w:r>
          </w:p>
        </w:tc>
        <w:tc>
          <w:tcPr>
            <w:tcW w:w="711" w:type="pct"/>
            <w:shd w:val="clear" w:color="auto" w:fill="auto"/>
            <w:noWrap/>
            <w:hideMark/>
          </w:tcPr>
          <w:p w14:paraId="6246E3F1" w14:textId="2E4F82A5"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2,726,400.00 </w:t>
            </w:r>
          </w:p>
        </w:tc>
        <w:tc>
          <w:tcPr>
            <w:tcW w:w="658" w:type="pct"/>
            <w:shd w:val="clear" w:color="auto" w:fill="auto"/>
            <w:noWrap/>
            <w:hideMark/>
          </w:tcPr>
          <w:p w14:paraId="54A390DB" w14:textId="16AE9E7D"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7,101,207.27 </w:t>
            </w:r>
          </w:p>
        </w:tc>
        <w:tc>
          <w:tcPr>
            <w:tcW w:w="614" w:type="pct"/>
            <w:shd w:val="clear" w:color="auto" w:fill="auto"/>
            <w:noWrap/>
            <w:hideMark/>
          </w:tcPr>
          <w:p w14:paraId="21F90883" w14:textId="3ED2B5ED"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9,827,607.27 </w:t>
            </w:r>
          </w:p>
        </w:tc>
        <w:tc>
          <w:tcPr>
            <w:tcW w:w="675" w:type="pct"/>
            <w:shd w:val="clear" w:color="auto" w:fill="auto"/>
            <w:noWrap/>
            <w:hideMark/>
          </w:tcPr>
          <w:p w14:paraId="69C85318" w14:textId="171D74D0"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16,591,787.67 </w:t>
            </w:r>
          </w:p>
        </w:tc>
      </w:tr>
      <w:tr w:rsidR="00D91635" w:rsidRPr="00D91635" w14:paraId="3FCBB19D" w14:textId="77777777" w:rsidTr="00D91635">
        <w:trPr>
          <w:trHeight w:val="20"/>
        </w:trPr>
        <w:tc>
          <w:tcPr>
            <w:tcW w:w="650" w:type="pct"/>
            <w:shd w:val="clear" w:color="auto" w:fill="auto"/>
            <w:noWrap/>
            <w:vAlign w:val="center"/>
            <w:hideMark/>
          </w:tcPr>
          <w:p w14:paraId="42AEA814"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XII</w:t>
            </w:r>
          </w:p>
        </w:tc>
        <w:tc>
          <w:tcPr>
            <w:tcW w:w="675" w:type="pct"/>
            <w:shd w:val="clear" w:color="auto" w:fill="FFFFFF" w:themeFill="background1"/>
            <w:noWrap/>
            <w:hideMark/>
          </w:tcPr>
          <w:p w14:paraId="4172D08C" w14:textId="6D74ECF5"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3,000,701.68</w:t>
            </w:r>
          </w:p>
        </w:tc>
        <w:tc>
          <w:tcPr>
            <w:tcW w:w="403" w:type="pct"/>
            <w:shd w:val="clear" w:color="auto" w:fill="auto"/>
            <w:noWrap/>
            <w:hideMark/>
          </w:tcPr>
          <w:p w14:paraId="6CB7570F" w14:textId="3382D392"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9,083</w:t>
            </w:r>
          </w:p>
        </w:tc>
        <w:tc>
          <w:tcPr>
            <w:tcW w:w="614" w:type="pct"/>
            <w:shd w:val="clear" w:color="auto" w:fill="auto"/>
            <w:noWrap/>
            <w:hideMark/>
          </w:tcPr>
          <w:p w14:paraId="5093D03C" w14:textId="13961E86"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3,642,283.00 </w:t>
            </w:r>
          </w:p>
        </w:tc>
        <w:tc>
          <w:tcPr>
            <w:tcW w:w="711" w:type="pct"/>
            <w:shd w:val="clear" w:color="auto" w:fill="auto"/>
            <w:noWrap/>
            <w:hideMark/>
          </w:tcPr>
          <w:p w14:paraId="51A87C51" w14:textId="6D30095C"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8,284,807.00 </w:t>
            </w:r>
          </w:p>
        </w:tc>
        <w:tc>
          <w:tcPr>
            <w:tcW w:w="658" w:type="pct"/>
            <w:shd w:val="clear" w:color="auto" w:fill="auto"/>
            <w:noWrap/>
            <w:hideMark/>
          </w:tcPr>
          <w:p w14:paraId="47B60631" w14:textId="5642CB23"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746,876.16 </w:t>
            </w:r>
          </w:p>
        </w:tc>
        <w:tc>
          <w:tcPr>
            <w:tcW w:w="614" w:type="pct"/>
            <w:shd w:val="clear" w:color="auto" w:fill="auto"/>
            <w:noWrap/>
            <w:hideMark/>
          </w:tcPr>
          <w:p w14:paraId="2D186CAE" w14:textId="205B8B56"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9,031,683.16 </w:t>
            </w:r>
          </w:p>
        </w:tc>
        <w:tc>
          <w:tcPr>
            <w:tcW w:w="675" w:type="pct"/>
            <w:shd w:val="clear" w:color="auto" w:fill="auto"/>
            <w:noWrap/>
            <w:hideMark/>
          </w:tcPr>
          <w:p w14:paraId="1D0E11C0" w14:textId="7586FF5D"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15,674,667.84 </w:t>
            </w:r>
          </w:p>
        </w:tc>
      </w:tr>
      <w:tr w:rsidR="00D91635" w:rsidRPr="00D91635" w14:paraId="43C05742" w14:textId="77777777" w:rsidTr="00D91635">
        <w:trPr>
          <w:trHeight w:val="20"/>
        </w:trPr>
        <w:tc>
          <w:tcPr>
            <w:tcW w:w="650" w:type="pct"/>
            <w:shd w:val="clear" w:color="auto" w:fill="auto"/>
            <w:noWrap/>
            <w:vAlign w:val="center"/>
            <w:hideMark/>
          </w:tcPr>
          <w:p w14:paraId="0469BD17"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CARAGA</w:t>
            </w:r>
          </w:p>
        </w:tc>
        <w:tc>
          <w:tcPr>
            <w:tcW w:w="675" w:type="pct"/>
            <w:shd w:val="clear" w:color="auto" w:fill="FFFFFF" w:themeFill="background1"/>
            <w:noWrap/>
            <w:hideMark/>
          </w:tcPr>
          <w:p w14:paraId="6787C1CB" w14:textId="21B1B3F5"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708,696.75</w:t>
            </w:r>
          </w:p>
        </w:tc>
        <w:tc>
          <w:tcPr>
            <w:tcW w:w="403" w:type="pct"/>
            <w:shd w:val="clear" w:color="auto" w:fill="auto"/>
            <w:noWrap/>
            <w:hideMark/>
          </w:tcPr>
          <w:p w14:paraId="5E22698D" w14:textId="081603D8"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13,446</w:t>
            </w:r>
          </w:p>
        </w:tc>
        <w:tc>
          <w:tcPr>
            <w:tcW w:w="614" w:type="pct"/>
            <w:shd w:val="clear" w:color="auto" w:fill="auto"/>
            <w:noWrap/>
            <w:hideMark/>
          </w:tcPr>
          <w:p w14:paraId="69383A22" w14:textId="047E1C18"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5,483,547.72 </w:t>
            </w:r>
          </w:p>
        </w:tc>
        <w:tc>
          <w:tcPr>
            <w:tcW w:w="711" w:type="pct"/>
            <w:shd w:val="clear" w:color="auto" w:fill="auto"/>
            <w:noWrap/>
            <w:hideMark/>
          </w:tcPr>
          <w:p w14:paraId="2D1B2A7B" w14:textId="61EC3CD7"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210,180.68 </w:t>
            </w:r>
          </w:p>
        </w:tc>
        <w:tc>
          <w:tcPr>
            <w:tcW w:w="658" w:type="pct"/>
            <w:shd w:val="clear" w:color="auto" w:fill="auto"/>
            <w:noWrap/>
            <w:hideMark/>
          </w:tcPr>
          <w:p w14:paraId="06397B64" w14:textId="3ECE25AF"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3,612,431.96 </w:t>
            </w:r>
          </w:p>
        </w:tc>
        <w:tc>
          <w:tcPr>
            <w:tcW w:w="614" w:type="pct"/>
            <w:shd w:val="clear" w:color="auto" w:fill="auto"/>
            <w:noWrap/>
            <w:hideMark/>
          </w:tcPr>
          <w:p w14:paraId="663F6279" w14:textId="5FB47A8B"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3,822,612.64 </w:t>
            </w:r>
          </w:p>
        </w:tc>
        <w:tc>
          <w:tcPr>
            <w:tcW w:w="675" w:type="pct"/>
            <w:shd w:val="clear" w:color="auto" w:fill="auto"/>
            <w:noWrap/>
            <w:hideMark/>
          </w:tcPr>
          <w:p w14:paraId="28B1B02C" w14:textId="605424E0"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10,014,857.11 </w:t>
            </w:r>
          </w:p>
        </w:tc>
      </w:tr>
      <w:tr w:rsidR="00D91635" w:rsidRPr="00D91635" w14:paraId="12CB0494" w14:textId="77777777" w:rsidTr="00D91635">
        <w:trPr>
          <w:trHeight w:val="20"/>
        </w:trPr>
        <w:tc>
          <w:tcPr>
            <w:tcW w:w="650" w:type="pct"/>
            <w:shd w:val="clear" w:color="auto" w:fill="auto"/>
            <w:noWrap/>
            <w:vAlign w:val="center"/>
            <w:hideMark/>
          </w:tcPr>
          <w:p w14:paraId="44E05F8F"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NCR</w:t>
            </w:r>
          </w:p>
        </w:tc>
        <w:tc>
          <w:tcPr>
            <w:tcW w:w="675" w:type="pct"/>
            <w:shd w:val="clear" w:color="auto" w:fill="FFFFFF" w:themeFill="background1"/>
            <w:noWrap/>
            <w:hideMark/>
          </w:tcPr>
          <w:p w14:paraId="6EBECFF5" w14:textId="7F4F466B"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3,292,543.50</w:t>
            </w:r>
          </w:p>
        </w:tc>
        <w:tc>
          <w:tcPr>
            <w:tcW w:w="403" w:type="pct"/>
            <w:shd w:val="clear" w:color="auto" w:fill="auto"/>
            <w:noWrap/>
            <w:hideMark/>
          </w:tcPr>
          <w:p w14:paraId="293CD022" w14:textId="7B4DD518"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4,716</w:t>
            </w:r>
          </w:p>
        </w:tc>
        <w:tc>
          <w:tcPr>
            <w:tcW w:w="614" w:type="pct"/>
            <w:shd w:val="clear" w:color="auto" w:fill="auto"/>
            <w:noWrap/>
            <w:hideMark/>
          </w:tcPr>
          <w:p w14:paraId="1D097202" w14:textId="14CEEAF8"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1,685,145.76 </w:t>
            </w:r>
          </w:p>
        </w:tc>
        <w:tc>
          <w:tcPr>
            <w:tcW w:w="711" w:type="pct"/>
            <w:shd w:val="clear" w:color="auto" w:fill="auto"/>
            <w:noWrap/>
            <w:hideMark/>
          </w:tcPr>
          <w:p w14:paraId="0E677F69" w14:textId="13C124A5"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982,611.51 </w:t>
            </w:r>
          </w:p>
        </w:tc>
        <w:tc>
          <w:tcPr>
            <w:tcW w:w="658" w:type="pct"/>
            <w:shd w:val="clear" w:color="auto" w:fill="auto"/>
            <w:noWrap/>
            <w:hideMark/>
          </w:tcPr>
          <w:p w14:paraId="338F99F7" w14:textId="7B030437"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1,016,541.00 </w:t>
            </w:r>
          </w:p>
        </w:tc>
        <w:tc>
          <w:tcPr>
            <w:tcW w:w="614" w:type="pct"/>
            <w:shd w:val="clear" w:color="auto" w:fill="auto"/>
            <w:noWrap/>
            <w:hideMark/>
          </w:tcPr>
          <w:p w14:paraId="271262C3" w14:textId="6188A6E4"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1,999,152.51 </w:t>
            </w:r>
          </w:p>
        </w:tc>
        <w:tc>
          <w:tcPr>
            <w:tcW w:w="675" w:type="pct"/>
            <w:shd w:val="clear" w:color="auto" w:fill="auto"/>
            <w:noWrap/>
            <w:hideMark/>
          </w:tcPr>
          <w:p w14:paraId="07639801" w14:textId="4B54261F"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6,976,841.77 </w:t>
            </w:r>
          </w:p>
        </w:tc>
      </w:tr>
      <w:tr w:rsidR="00D91635" w:rsidRPr="00D91635" w14:paraId="27653262" w14:textId="77777777" w:rsidTr="00D91635">
        <w:trPr>
          <w:trHeight w:val="20"/>
        </w:trPr>
        <w:tc>
          <w:tcPr>
            <w:tcW w:w="650" w:type="pct"/>
            <w:shd w:val="clear" w:color="auto" w:fill="auto"/>
            <w:noWrap/>
            <w:vAlign w:val="center"/>
            <w:hideMark/>
          </w:tcPr>
          <w:p w14:paraId="117B6DAC" w14:textId="77777777" w:rsidR="00D91635" w:rsidRPr="00D91635" w:rsidRDefault="00D91635" w:rsidP="00D91635">
            <w:pPr>
              <w:widowControl/>
              <w:spacing w:after="0" w:line="240" w:lineRule="auto"/>
              <w:rPr>
                <w:rFonts w:ascii="Arial Narrow" w:eastAsia="Times New Roman" w:hAnsi="Arial Narrow" w:cs="Arial"/>
                <w:b/>
                <w:bCs/>
                <w:color w:val="000000"/>
                <w:sz w:val="18"/>
                <w:szCs w:val="18"/>
              </w:rPr>
            </w:pPr>
            <w:r w:rsidRPr="00D91635">
              <w:rPr>
                <w:rFonts w:ascii="Arial Narrow" w:eastAsia="Times New Roman" w:hAnsi="Arial Narrow" w:cs="Arial"/>
                <w:b/>
                <w:bCs/>
                <w:color w:val="000000"/>
                <w:sz w:val="18"/>
                <w:szCs w:val="18"/>
              </w:rPr>
              <w:t>CAR</w:t>
            </w:r>
          </w:p>
        </w:tc>
        <w:tc>
          <w:tcPr>
            <w:tcW w:w="675" w:type="pct"/>
            <w:shd w:val="clear" w:color="auto" w:fill="FFFFFF" w:themeFill="background1"/>
            <w:noWrap/>
            <w:hideMark/>
          </w:tcPr>
          <w:p w14:paraId="472B1309" w14:textId="2ABE7517"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26,805.00</w:t>
            </w:r>
          </w:p>
        </w:tc>
        <w:tc>
          <w:tcPr>
            <w:tcW w:w="403" w:type="pct"/>
            <w:shd w:val="clear" w:color="auto" w:fill="auto"/>
            <w:noWrap/>
            <w:hideMark/>
          </w:tcPr>
          <w:p w14:paraId="5A8618E9" w14:textId="4F8C675B" w:rsidR="00D91635" w:rsidRPr="00D91635" w:rsidRDefault="00D91635" w:rsidP="00D91635">
            <w:pPr>
              <w:widowControl/>
              <w:spacing w:after="0" w:line="240" w:lineRule="auto"/>
              <w:jc w:val="center"/>
              <w:rPr>
                <w:rFonts w:ascii="Arial Narrow" w:eastAsia="Times New Roman" w:hAnsi="Arial Narrow" w:cs="Arial"/>
                <w:color w:val="000000"/>
                <w:sz w:val="18"/>
                <w:szCs w:val="18"/>
              </w:rPr>
            </w:pPr>
            <w:r w:rsidRPr="00D91635">
              <w:rPr>
                <w:rFonts w:ascii="Arial Narrow" w:hAnsi="Arial Narrow"/>
                <w:sz w:val="18"/>
                <w:szCs w:val="18"/>
              </w:rPr>
              <w:t>15,535</w:t>
            </w:r>
          </w:p>
        </w:tc>
        <w:tc>
          <w:tcPr>
            <w:tcW w:w="614" w:type="pct"/>
            <w:shd w:val="clear" w:color="auto" w:fill="auto"/>
            <w:noWrap/>
            <w:hideMark/>
          </w:tcPr>
          <w:p w14:paraId="657677E9" w14:textId="5A725DB9"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5,888,058.72 </w:t>
            </w:r>
          </w:p>
        </w:tc>
        <w:tc>
          <w:tcPr>
            <w:tcW w:w="711" w:type="pct"/>
            <w:shd w:val="clear" w:color="auto" w:fill="auto"/>
            <w:noWrap/>
            <w:hideMark/>
          </w:tcPr>
          <w:p w14:paraId="0CE31A9C" w14:textId="55C6F65F"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4,516,222.88 </w:t>
            </w:r>
          </w:p>
        </w:tc>
        <w:tc>
          <w:tcPr>
            <w:tcW w:w="658" w:type="pct"/>
            <w:shd w:val="clear" w:color="auto" w:fill="auto"/>
            <w:noWrap/>
            <w:hideMark/>
          </w:tcPr>
          <w:p w14:paraId="7F809AE6" w14:textId="43DBC665"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2,909,734.40 </w:t>
            </w:r>
          </w:p>
        </w:tc>
        <w:tc>
          <w:tcPr>
            <w:tcW w:w="614" w:type="pct"/>
            <w:shd w:val="clear" w:color="auto" w:fill="auto"/>
            <w:noWrap/>
            <w:hideMark/>
          </w:tcPr>
          <w:p w14:paraId="03C36DA8" w14:textId="611C564C"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7,425,957.28 </w:t>
            </w:r>
          </w:p>
        </w:tc>
        <w:tc>
          <w:tcPr>
            <w:tcW w:w="675" w:type="pct"/>
            <w:shd w:val="clear" w:color="auto" w:fill="auto"/>
            <w:noWrap/>
            <w:hideMark/>
          </w:tcPr>
          <w:p w14:paraId="7B52827F" w14:textId="6324A083" w:rsidR="00D91635" w:rsidRPr="00D91635" w:rsidRDefault="00D91635" w:rsidP="00D91635">
            <w:pPr>
              <w:widowControl/>
              <w:spacing w:after="0" w:line="240" w:lineRule="auto"/>
              <w:jc w:val="right"/>
              <w:rPr>
                <w:rFonts w:ascii="Arial Narrow" w:eastAsia="Times New Roman" w:hAnsi="Arial Narrow" w:cs="Arial"/>
                <w:color w:val="000000"/>
                <w:sz w:val="18"/>
                <w:szCs w:val="18"/>
              </w:rPr>
            </w:pPr>
            <w:r w:rsidRPr="00D91635">
              <w:rPr>
                <w:rFonts w:ascii="Arial Narrow" w:hAnsi="Arial Narrow"/>
                <w:sz w:val="18"/>
                <w:szCs w:val="18"/>
              </w:rPr>
              <w:t xml:space="preserve">  13,340,821.00 </w:t>
            </w:r>
          </w:p>
        </w:tc>
      </w:tr>
    </w:tbl>
    <w:p w14:paraId="47ED7956" w14:textId="00BC0841" w:rsidR="003051AC" w:rsidRPr="001E433D" w:rsidRDefault="00CE6578" w:rsidP="000F55EC">
      <w:pPr>
        <w:spacing w:after="0" w:line="240" w:lineRule="auto"/>
        <w:contextualSpacing/>
        <w:jc w:val="both"/>
        <w:rPr>
          <w:rFonts w:ascii="Arial" w:eastAsia="Arial" w:hAnsi="Arial" w:cs="Arial"/>
          <w:b/>
          <w:sz w:val="24"/>
          <w:szCs w:val="24"/>
        </w:rPr>
      </w:pPr>
      <w:r w:rsidRPr="000F55EC">
        <w:rPr>
          <w:rFonts w:ascii="Arial" w:hAnsi="Arial" w:cs="Arial"/>
          <w:i/>
          <w:sz w:val="16"/>
          <w:szCs w:val="24"/>
        </w:rPr>
        <w:t xml:space="preserve"> </w:t>
      </w:r>
      <w:r w:rsidR="003051AC" w:rsidRPr="000F55EC">
        <w:rPr>
          <w:rFonts w:ascii="Arial" w:hAnsi="Arial" w:cs="Arial"/>
          <w:i/>
          <w:sz w:val="16"/>
          <w:szCs w:val="24"/>
        </w:rPr>
        <w:t>*</w:t>
      </w:r>
      <w:bookmarkStart w:id="3" w:name="_Situational_Report_1"/>
      <w:bookmarkEnd w:id="3"/>
      <w:r w:rsidR="009613B9" w:rsidRPr="000F55EC">
        <w:rPr>
          <w:rFonts w:ascii="Arial" w:hAnsi="Arial" w:cs="Arial"/>
          <w:i/>
          <w:sz w:val="16"/>
          <w:szCs w:val="24"/>
        </w:rPr>
        <w:t xml:space="preserve"> </w:t>
      </w:r>
      <w:r w:rsidR="003051AC" w:rsidRPr="000F55EC">
        <w:rPr>
          <w:rFonts w:ascii="Arial" w:hAnsi="Arial" w:cs="Arial"/>
          <w:i/>
          <w:sz w:val="16"/>
          <w:szCs w:val="24"/>
        </w:rPr>
        <w:t>Qu</w:t>
      </w:r>
      <w:r w:rsidR="00111EB0" w:rsidRPr="000F55EC">
        <w:rPr>
          <w:rFonts w:ascii="Arial" w:hAnsi="Arial" w:cs="Arial"/>
          <w:i/>
          <w:sz w:val="16"/>
          <w:szCs w:val="24"/>
        </w:rPr>
        <w:t>ick</w:t>
      </w:r>
      <w:r w:rsidRPr="000F55EC">
        <w:rPr>
          <w:rFonts w:ascii="Arial" w:hAnsi="Arial" w:cs="Arial"/>
          <w:i/>
          <w:sz w:val="16"/>
          <w:szCs w:val="24"/>
        </w:rPr>
        <w:t xml:space="preserve"> </w:t>
      </w:r>
      <w:r w:rsidR="00F53C08" w:rsidRPr="000F55EC">
        <w:rPr>
          <w:rFonts w:ascii="Arial" w:hAnsi="Arial" w:cs="Arial"/>
          <w:i/>
          <w:sz w:val="16"/>
          <w:szCs w:val="24"/>
        </w:rPr>
        <w:t>Response</w:t>
      </w:r>
      <w:r w:rsidRPr="000F55EC">
        <w:rPr>
          <w:rFonts w:ascii="Arial" w:hAnsi="Arial" w:cs="Arial"/>
          <w:i/>
          <w:sz w:val="16"/>
          <w:szCs w:val="24"/>
        </w:rPr>
        <w:t xml:space="preserve"> </w:t>
      </w:r>
      <w:r w:rsidR="00F53C08" w:rsidRPr="000F55EC">
        <w:rPr>
          <w:rFonts w:ascii="Arial" w:hAnsi="Arial" w:cs="Arial"/>
          <w:i/>
          <w:sz w:val="16"/>
          <w:szCs w:val="24"/>
        </w:rPr>
        <w:t>Fund</w:t>
      </w:r>
      <w:r w:rsidRPr="000F55EC">
        <w:rPr>
          <w:rFonts w:ascii="Arial" w:hAnsi="Arial" w:cs="Arial"/>
          <w:i/>
          <w:sz w:val="16"/>
          <w:szCs w:val="24"/>
        </w:rPr>
        <w:t xml:space="preserve"> </w:t>
      </w:r>
      <w:r w:rsidR="00F53C08" w:rsidRPr="000F55EC">
        <w:rPr>
          <w:rFonts w:ascii="Arial" w:hAnsi="Arial" w:cs="Arial"/>
          <w:i/>
          <w:sz w:val="16"/>
          <w:szCs w:val="24"/>
        </w:rPr>
        <w:t>(QRF)</w:t>
      </w:r>
      <w:r w:rsidRPr="000F55EC">
        <w:rPr>
          <w:rFonts w:ascii="Arial" w:hAnsi="Arial" w:cs="Arial"/>
          <w:i/>
          <w:sz w:val="16"/>
          <w:szCs w:val="24"/>
        </w:rPr>
        <w:t xml:space="preserve"> </w:t>
      </w:r>
      <w:r w:rsidR="00F53C08" w:rsidRPr="000F55EC">
        <w:rPr>
          <w:rFonts w:ascii="Arial" w:hAnsi="Arial" w:cs="Arial"/>
          <w:i/>
          <w:sz w:val="16"/>
          <w:szCs w:val="24"/>
        </w:rPr>
        <w:t>as</w:t>
      </w:r>
      <w:r w:rsidRPr="000F55EC">
        <w:rPr>
          <w:rFonts w:ascii="Arial" w:hAnsi="Arial" w:cs="Arial"/>
          <w:i/>
          <w:sz w:val="16"/>
          <w:szCs w:val="24"/>
        </w:rPr>
        <w:t xml:space="preserve"> </w:t>
      </w:r>
      <w:r w:rsidR="00F53C08" w:rsidRPr="000F55EC">
        <w:rPr>
          <w:rFonts w:ascii="Arial" w:hAnsi="Arial" w:cs="Arial"/>
          <w:i/>
          <w:sz w:val="16"/>
          <w:szCs w:val="24"/>
        </w:rPr>
        <w:t>of</w:t>
      </w:r>
      <w:r w:rsidRPr="000F55EC">
        <w:rPr>
          <w:rFonts w:ascii="Arial" w:hAnsi="Arial" w:cs="Arial"/>
          <w:i/>
          <w:sz w:val="16"/>
          <w:szCs w:val="24"/>
        </w:rPr>
        <w:t xml:space="preserve"> </w:t>
      </w:r>
      <w:r w:rsidR="00656C36">
        <w:rPr>
          <w:rFonts w:ascii="Arial" w:hAnsi="Arial" w:cs="Arial"/>
          <w:i/>
          <w:sz w:val="16"/>
          <w:szCs w:val="24"/>
        </w:rPr>
        <w:t>12 September</w:t>
      </w:r>
      <w:r w:rsidRPr="000F55EC">
        <w:rPr>
          <w:rFonts w:ascii="Arial" w:hAnsi="Arial" w:cs="Arial"/>
          <w:i/>
          <w:sz w:val="16"/>
          <w:szCs w:val="24"/>
        </w:rPr>
        <w:t xml:space="preserve"> </w:t>
      </w:r>
      <w:r w:rsidR="003051AC" w:rsidRPr="000F55EC">
        <w:rPr>
          <w:rFonts w:ascii="Arial" w:hAnsi="Arial" w:cs="Arial"/>
          <w:i/>
          <w:sz w:val="16"/>
          <w:szCs w:val="24"/>
        </w:rPr>
        <w:t>2019</w:t>
      </w:r>
    </w:p>
    <w:p w14:paraId="7C70D0D5" w14:textId="1A4F5304" w:rsidR="001E37C3" w:rsidRPr="000F55EC" w:rsidRDefault="007950A1" w:rsidP="000F55EC">
      <w:pPr>
        <w:spacing w:after="0" w:line="240" w:lineRule="auto"/>
        <w:ind w:left="720" w:hanging="720"/>
        <w:contextualSpacing/>
        <w:jc w:val="both"/>
        <w:rPr>
          <w:rFonts w:ascii="Arial" w:eastAsia="Arial" w:hAnsi="Arial" w:cs="Arial"/>
          <w:sz w:val="16"/>
          <w:szCs w:val="24"/>
        </w:rPr>
      </w:pPr>
      <w:r w:rsidRPr="000F55EC">
        <w:rPr>
          <w:rFonts w:ascii="Arial" w:hAnsi="Arial" w:cs="Arial"/>
          <w:i/>
          <w:sz w:val="16"/>
          <w:szCs w:val="24"/>
        </w:rPr>
        <w:t>*</w:t>
      </w:r>
      <w:r w:rsidR="00044521" w:rsidRPr="000F55EC">
        <w:rPr>
          <w:rFonts w:ascii="Arial" w:hAnsi="Arial" w:cs="Arial"/>
          <w:i/>
          <w:sz w:val="16"/>
          <w:szCs w:val="24"/>
        </w:rPr>
        <w:t>*</w:t>
      </w:r>
      <w:r w:rsidR="009613B9" w:rsidRPr="000F55EC">
        <w:rPr>
          <w:rFonts w:ascii="Arial" w:hAnsi="Arial" w:cs="Arial"/>
          <w:i/>
          <w:sz w:val="16"/>
          <w:szCs w:val="24"/>
        </w:rPr>
        <w:t xml:space="preserve"> </w:t>
      </w:r>
      <w:r w:rsidRPr="000F55EC">
        <w:rPr>
          <w:rFonts w:ascii="Arial" w:hAnsi="Arial" w:cs="Arial"/>
          <w:i/>
          <w:sz w:val="16"/>
          <w:szCs w:val="24"/>
        </w:rPr>
        <w:t>Status</w:t>
      </w:r>
      <w:r w:rsidR="00CE6578" w:rsidRPr="000F55EC">
        <w:rPr>
          <w:rFonts w:ascii="Arial" w:hAnsi="Arial" w:cs="Arial"/>
          <w:i/>
          <w:sz w:val="16"/>
          <w:szCs w:val="24"/>
        </w:rPr>
        <w:t xml:space="preserve"> </w:t>
      </w:r>
      <w:r w:rsidRPr="000F55EC">
        <w:rPr>
          <w:rFonts w:ascii="Arial" w:hAnsi="Arial" w:cs="Arial"/>
          <w:i/>
          <w:sz w:val="16"/>
          <w:szCs w:val="24"/>
        </w:rPr>
        <w:t>of</w:t>
      </w:r>
      <w:r w:rsidR="00CE6578" w:rsidRPr="000F55EC">
        <w:rPr>
          <w:rFonts w:ascii="Arial" w:hAnsi="Arial" w:cs="Arial"/>
          <w:i/>
          <w:sz w:val="16"/>
          <w:szCs w:val="24"/>
        </w:rPr>
        <w:t xml:space="preserve"> </w:t>
      </w:r>
      <w:r w:rsidRPr="000F55EC">
        <w:rPr>
          <w:rFonts w:ascii="Arial" w:hAnsi="Arial" w:cs="Arial"/>
          <w:i/>
          <w:sz w:val="16"/>
          <w:szCs w:val="24"/>
        </w:rPr>
        <w:t>Standby</w:t>
      </w:r>
      <w:r w:rsidR="00CE6578" w:rsidRPr="000F55EC">
        <w:rPr>
          <w:rFonts w:ascii="Arial" w:hAnsi="Arial" w:cs="Arial"/>
          <w:i/>
          <w:sz w:val="16"/>
          <w:szCs w:val="24"/>
        </w:rPr>
        <w:t xml:space="preserve"> </w:t>
      </w:r>
      <w:r w:rsidRPr="000F55EC">
        <w:rPr>
          <w:rFonts w:ascii="Arial" w:hAnsi="Arial" w:cs="Arial"/>
          <w:i/>
          <w:sz w:val="16"/>
          <w:szCs w:val="24"/>
        </w:rPr>
        <w:t>Funds</w:t>
      </w:r>
      <w:r w:rsidR="00CE6578" w:rsidRPr="000F55EC">
        <w:rPr>
          <w:rFonts w:ascii="Arial" w:hAnsi="Arial" w:cs="Arial"/>
          <w:i/>
          <w:sz w:val="16"/>
          <w:szCs w:val="24"/>
        </w:rPr>
        <w:t xml:space="preserve"> </w:t>
      </w:r>
      <w:r w:rsidR="000E45AD" w:rsidRPr="000F55EC">
        <w:rPr>
          <w:rFonts w:ascii="Arial" w:hAnsi="Arial" w:cs="Arial"/>
          <w:i/>
          <w:sz w:val="16"/>
          <w:szCs w:val="24"/>
        </w:rPr>
        <w:t>and</w:t>
      </w:r>
      <w:r w:rsidR="00CE6578" w:rsidRPr="000F55EC">
        <w:rPr>
          <w:rFonts w:ascii="Arial" w:hAnsi="Arial" w:cs="Arial"/>
          <w:i/>
          <w:sz w:val="16"/>
          <w:szCs w:val="24"/>
        </w:rPr>
        <w:t xml:space="preserve"> </w:t>
      </w:r>
      <w:r w:rsidR="000E45AD" w:rsidRPr="000F55EC">
        <w:rPr>
          <w:rFonts w:ascii="Arial" w:hAnsi="Arial" w:cs="Arial"/>
          <w:i/>
          <w:sz w:val="16"/>
          <w:szCs w:val="24"/>
        </w:rPr>
        <w:t>Stockpile</w:t>
      </w:r>
      <w:r w:rsidR="00CE6578" w:rsidRPr="000F55EC">
        <w:rPr>
          <w:rFonts w:ascii="Arial" w:hAnsi="Arial" w:cs="Arial"/>
          <w:i/>
          <w:sz w:val="16"/>
          <w:szCs w:val="24"/>
        </w:rPr>
        <w:t xml:space="preserve"> </w:t>
      </w:r>
      <w:r w:rsidR="000E45AD" w:rsidRPr="000F55EC">
        <w:rPr>
          <w:rFonts w:ascii="Arial" w:hAnsi="Arial" w:cs="Arial"/>
          <w:i/>
          <w:sz w:val="16"/>
          <w:szCs w:val="24"/>
        </w:rPr>
        <w:t>as</w:t>
      </w:r>
      <w:r w:rsidR="00CE6578" w:rsidRPr="000F55EC">
        <w:rPr>
          <w:rFonts w:ascii="Arial" w:hAnsi="Arial" w:cs="Arial"/>
          <w:i/>
          <w:sz w:val="16"/>
          <w:szCs w:val="24"/>
        </w:rPr>
        <w:t xml:space="preserve"> </w:t>
      </w:r>
      <w:r w:rsidR="000E45AD" w:rsidRPr="000F55EC">
        <w:rPr>
          <w:rFonts w:ascii="Arial" w:hAnsi="Arial" w:cs="Arial"/>
          <w:i/>
          <w:sz w:val="16"/>
          <w:szCs w:val="24"/>
        </w:rPr>
        <w:t>of</w:t>
      </w:r>
      <w:r w:rsidR="00CE6578" w:rsidRPr="000F55EC">
        <w:rPr>
          <w:rFonts w:ascii="Arial" w:hAnsi="Arial" w:cs="Arial"/>
          <w:i/>
          <w:sz w:val="16"/>
          <w:szCs w:val="24"/>
        </w:rPr>
        <w:t xml:space="preserve"> </w:t>
      </w:r>
      <w:r w:rsidR="00656C36">
        <w:rPr>
          <w:rFonts w:ascii="Arial" w:hAnsi="Arial" w:cs="Arial"/>
          <w:i/>
          <w:sz w:val="16"/>
          <w:szCs w:val="24"/>
        </w:rPr>
        <w:t>1</w:t>
      </w:r>
      <w:r w:rsidR="002A1095">
        <w:rPr>
          <w:rFonts w:ascii="Arial" w:hAnsi="Arial" w:cs="Arial"/>
          <w:i/>
          <w:sz w:val="16"/>
          <w:szCs w:val="24"/>
        </w:rPr>
        <w:t>7</w:t>
      </w:r>
      <w:r w:rsidR="00CE6578" w:rsidRPr="000F55EC">
        <w:rPr>
          <w:rFonts w:ascii="Arial" w:hAnsi="Arial" w:cs="Arial"/>
          <w:i/>
          <w:sz w:val="16"/>
          <w:szCs w:val="24"/>
        </w:rPr>
        <w:t xml:space="preserve"> </w:t>
      </w:r>
      <w:r w:rsidR="00656C36">
        <w:rPr>
          <w:rFonts w:ascii="Arial" w:hAnsi="Arial" w:cs="Arial"/>
          <w:i/>
          <w:sz w:val="16"/>
          <w:szCs w:val="24"/>
        </w:rPr>
        <w:t>October</w:t>
      </w:r>
      <w:r w:rsidR="00CE6578" w:rsidRPr="000F55EC">
        <w:rPr>
          <w:rFonts w:ascii="Arial" w:hAnsi="Arial" w:cs="Arial"/>
          <w:i/>
          <w:sz w:val="16"/>
          <w:szCs w:val="24"/>
        </w:rPr>
        <w:t xml:space="preserve"> </w:t>
      </w:r>
      <w:r w:rsidRPr="000F55EC">
        <w:rPr>
          <w:rFonts w:ascii="Arial" w:hAnsi="Arial" w:cs="Arial"/>
          <w:i/>
          <w:sz w:val="16"/>
          <w:szCs w:val="24"/>
        </w:rPr>
        <w:t>2019</w:t>
      </w:r>
    </w:p>
    <w:p w14:paraId="4E4C706C" w14:textId="2F9C0AA4" w:rsidR="00F57EE7" w:rsidRDefault="00F57EE7" w:rsidP="000F55EC">
      <w:pPr>
        <w:spacing w:after="0" w:line="240" w:lineRule="auto"/>
        <w:contextualSpacing/>
        <w:rPr>
          <w:rFonts w:ascii="Arial" w:eastAsia="Arial" w:hAnsi="Arial" w:cs="Arial"/>
          <w:b/>
          <w:color w:val="002060"/>
          <w:sz w:val="24"/>
          <w:szCs w:val="24"/>
        </w:rPr>
      </w:pPr>
    </w:p>
    <w:p w14:paraId="160B7E1D" w14:textId="77777777" w:rsidR="003829DF" w:rsidRPr="000F55EC" w:rsidRDefault="003829DF" w:rsidP="000F55EC">
      <w:pPr>
        <w:spacing w:after="0" w:line="240" w:lineRule="auto"/>
        <w:contextualSpacing/>
        <w:rPr>
          <w:rFonts w:ascii="Arial" w:eastAsia="Arial" w:hAnsi="Arial" w:cs="Arial"/>
          <w:b/>
          <w:color w:val="002060"/>
          <w:sz w:val="24"/>
          <w:szCs w:val="24"/>
        </w:rPr>
      </w:pPr>
    </w:p>
    <w:p w14:paraId="75FA979D" w14:textId="398B22A3" w:rsidR="00A01FA9" w:rsidRPr="000F55EC" w:rsidRDefault="00C46A8D" w:rsidP="000F55EC">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lastRenderedPageBreak/>
        <w:t>Situational</w:t>
      </w:r>
      <w:r w:rsidR="00CE6578" w:rsidRPr="000F55EC">
        <w:rPr>
          <w:rFonts w:ascii="Arial" w:eastAsia="Arial" w:hAnsi="Arial" w:cs="Arial"/>
          <w:b/>
          <w:color w:val="002060"/>
          <w:sz w:val="28"/>
          <w:szCs w:val="24"/>
        </w:rPr>
        <w:t xml:space="preserve"> </w:t>
      </w:r>
      <w:r w:rsidRPr="000F55EC">
        <w:rPr>
          <w:rFonts w:ascii="Arial" w:eastAsia="Arial" w:hAnsi="Arial" w:cs="Arial"/>
          <w:b/>
          <w:color w:val="002060"/>
          <w:sz w:val="28"/>
          <w:szCs w:val="24"/>
        </w:rPr>
        <w:t>Reports</w:t>
      </w:r>
    </w:p>
    <w:p w14:paraId="76228271" w14:textId="77777777" w:rsidR="00044521" w:rsidRPr="000F55EC" w:rsidRDefault="00044521" w:rsidP="000F55EC">
      <w:pPr>
        <w:pStyle w:val="Heading1"/>
        <w:spacing w:before="0" w:after="0"/>
        <w:contextualSpacing/>
        <w:rPr>
          <w:rFonts w:ascii="Arial" w:eastAsia="Arial" w:hAnsi="Arial" w:cs="Arial"/>
          <w:sz w:val="24"/>
          <w:szCs w:val="24"/>
        </w:rPr>
      </w:pPr>
    </w:p>
    <w:p w14:paraId="153C3B2F" w14:textId="100DA292" w:rsidR="00C46A8D" w:rsidRPr="000F55EC" w:rsidRDefault="00C46A8D" w:rsidP="000F55EC">
      <w:pPr>
        <w:pStyle w:val="Heading1"/>
        <w:spacing w:before="0" w:after="0"/>
        <w:contextualSpacing/>
        <w:rPr>
          <w:rFonts w:ascii="Arial" w:eastAsia="Arial" w:hAnsi="Arial" w:cs="Arial"/>
          <w:b w:val="0"/>
          <w:sz w:val="24"/>
          <w:szCs w:val="24"/>
        </w:rPr>
      </w:pPr>
      <w:r w:rsidRPr="000F55EC">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85"/>
        <w:gridCol w:w="7852"/>
      </w:tblGrid>
      <w:tr w:rsidR="00C46A8D" w:rsidRPr="000F55EC" w14:paraId="01C5193C" w14:textId="77777777" w:rsidTr="003829DF">
        <w:trPr>
          <w:trHeight w:val="62"/>
          <w:tblHeader/>
          <w:jc w:val="center"/>
        </w:trPr>
        <w:tc>
          <w:tcPr>
            <w:tcW w:w="968" w:type="pct"/>
            <w:vAlign w:val="bottom"/>
          </w:tcPr>
          <w:p w14:paraId="42B73F9C" w14:textId="77777777" w:rsidR="00C46A8D" w:rsidRPr="000F55EC" w:rsidRDefault="00C46A8D" w:rsidP="000F55EC">
            <w:pPr>
              <w:spacing w:after="0" w:line="240" w:lineRule="auto"/>
              <w:contextualSpacing/>
              <w:jc w:val="center"/>
              <w:rPr>
                <w:rFonts w:ascii="Arial" w:eastAsia="Arial Narrow" w:hAnsi="Arial" w:cs="Arial"/>
                <w:b/>
                <w:sz w:val="20"/>
                <w:szCs w:val="24"/>
              </w:rPr>
            </w:pPr>
            <w:r w:rsidRPr="000F55EC">
              <w:rPr>
                <w:rFonts w:ascii="Arial" w:eastAsia="Arial Narrow" w:hAnsi="Arial" w:cs="Arial"/>
                <w:b/>
                <w:sz w:val="20"/>
                <w:szCs w:val="24"/>
              </w:rPr>
              <w:t>DATE</w:t>
            </w:r>
          </w:p>
        </w:tc>
        <w:tc>
          <w:tcPr>
            <w:tcW w:w="4032" w:type="pct"/>
            <w:vAlign w:val="bottom"/>
          </w:tcPr>
          <w:p w14:paraId="0B100CBB" w14:textId="265810FB" w:rsidR="00C46A8D" w:rsidRPr="000F55EC" w:rsidRDefault="005C1D11" w:rsidP="000F55EC">
            <w:pPr>
              <w:spacing w:after="0" w:line="240" w:lineRule="auto"/>
              <w:contextualSpacing/>
              <w:jc w:val="center"/>
              <w:rPr>
                <w:rFonts w:ascii="Arial" w:eastAsia="Arial Narrow" w:hAnsi="Arial" w:cs="Arial"/>
                <w:b/>
                <w:sz w:val="20"/>
                <w:szCs w:val="24"/>
              </w:rPr>
            </w:pPr>
            <w:r w:rsidRPr="000F55EC">
              <w:rPr>
                <w:rFonts w:ascii="Arial" w:eastAsia="Arial Narrow" w:hAnsi="Arial" w:cs="Arial"/>
                <w:b/>
                <w:sz w:val="20"/>
                <w:szCs w:val="24"/>
              </w:rPr>
              <w:t>SITUATIONS</w:t>
            </w:r>
            <w:r w:rsidR="00CE6578" w:rsidRPr="000F55EC">
              <w:rPr>
                <w:rFonts w:ascii="Arial" w:eastAsia="Arial Narrow" w:hAnsi="Arial" w:cs="Arial"/>
                <w:b/>
                <w:sz w:val="20"/>
                <w:szCs w:val="24"/>
              </w:rPr>
              <w:t xml:space="preserve"> </w:t>
            </w:r>
            <w:r w:rsidRPr="000F55EC">
              <w:rPr>
                <w:rFonts w:ascii="Arial" w:eastAsia="Arial Narrow" w:hAnsi="Arial" w:cs="Arial"/>
                <w:b/>
                <w:sz w:val="20"/>
                <w:szCs w:val="24"/>
              </w:rPr>
              <w:t>/</w:t>
            </w:r>
            <w:r w:rsidR="00CE6578" w:rsidRPr="000F55EC">
              <w:rPr>
                <w:rFonts w:ascii="Arial" w:eastAsia="Arial Narrow" w:hAnsi="Arial" w:cs="Arial"/>
                <w:b/>
                <w:sz w:val="20"/>
                <w:szCs w:val="24"/>
              </w:rPr>
              <w:t xml:space="preserve"> </w:t>
            </w:r>
            <w:r w:rsidRPr="000F55EC">
              <w:rPr>
                <w:rFonts w:ascii="Arial" w:eastAsia="Arial Narrow" w:hAnsi="Arial" w:cs="Arial"/>
                <w:b/>
                <w:sz w:val="20"/>
                <w:szCs w:val="24"/>
              </w:rPr>
              <w:t>ACTIONS</w:t>
            </w:r>
            <w:r w:rsidR="00CE6578" w:rsidRPr="000F55EC">
              <w:rPr>
                <w:rFonts w:ascii="Arial" w:eastAsia="Arial Narrow" w:hAnsi="Arial" w:cs="Arial"/>
                <w:b/>
                <w:sz w:val="20"/>
                <w:szCs w:val="24"/>
              </w:rPr>
              <w:t xml:space="preserve"> </w:t>
            </w:r>
            <w:r w:rsidRPr="000F55EC">
              <w:rPr>
                <w:rFonts w:ascii="Arial" w:eastAsia="Arial Narrow" w:hAnsi="Arial" w:cs="Arial"/>
                <w:b/>
                <w:sz w:val="20"/>
                <w:szCs w:val="24"/>
              </w:rPr>
              <w:t>UNDER</w:t>
            </w:r>
            <w:r w:rsidR="00C46A8D" w:rsidRPr="000F55EC">
              <w:rPr>
                <w:rFonts w:ascii="Arial" w:eastAsia="Arial Narrow" w:hAnsi="Arial" w:cs="Arial"/>
                <w:b/>
                <w:sz w:val="20"/>
                <w:szCs w:val="24"/>
              </w:rPr>
              <w:t>TAKEN</w:t>
            </w:r>
          </w:p>
        </w:tc>
      </w:tr>
      <w:tr w:rsidR="00F04282" w:rsidRPr="000F55EC" w14:paraId="4C71D264" w14:textId="77777777" w:rsidTr="003829DF">
        <w:trPr>
          <w:jc w:val="center"/>
        </w:trPr>
        <w:tc>
          <w:tcPr>
            <w:tcW w:w="968" w:type="pct"/>
            <w:vAlign w:val="center"/>
          </w:tcPr>
          <w:p w14:paraId="0DC517F5" w14:textId="6DB428EE" w:rsidR="00F04282" w:rsidRPr="00B818E2" w:rsidRDefault="00F04282" w:rsidP="00B818E2">
            <w:pPr>
              <w:spacing w:after="0" w:line="240" w:lineRule="auto"/>
              <w:jc w:val="center"/>
              <w:rPr>
                <w:rFonts w:ascii="Arial" w:eastAsia="Arial Narrow" w:hAnsi="Arial" w:cs="Arial"/>
                <w:color w:val="0070C0"/>
                <w:sz w:val="20"/>
                <w:szCs w:val="24"/>
              </w:rPr>
            </w:pPr>
          </w:p>
        </w:tc>
        <w:tc>
          <w:tcPr>
            <w:tcW w:w="4032" w:type="pct"/>
          </w:tcPr>
          <w:p w14:paraId="2DB0A6A1" w14:textId="5EF35027" w:rsidR="00656C36" w:rsidRDefault="00137A4D" w:rsidP="00656C36">
            <w:pPr>
              <w:pStyle w:val="ListParagraph"/>
              <w:numPr>
                <w:ilvl w:val="0"/>
                <w:numId w:val="38"/>
              </w:numPr>
              <w:spacing w:after="0" w:line="240" w:lineRule="auto"/>
              <w:ind w:left="172" w:hanging="172"/>
              <w:jc w:val="both"/>
              <w:rPr>
                <w:rFonts w:ascii="Arial" w:eastAsia="Arial Narrow" w:hAnsi="Arial" w:cs="Arial"/>
                <w:color w:val="0070C0"/>
                <w:sz w:val="20"/>
                <w:szCs w:val="24"/>
              </w:rPr>
            </w:pPr>
            <w:r w:rsidRPr="000F55EC">
              <w:rPr>
                <w:rFonts w:ascii="Arial" w:eastAsia="Arial Narrow" w:hAnsi="Arial" w:cs="Arial"/>
                <w:color w:val="0070C0"/>
                <w:sz w:val="20"/>
                <w:szCs w:val="24"/>
              </w:rPr>
              <w:t>T</w:t>
            </w:r>
            <w:r w:rsidR="00F04282" w:rsidRPr="000F55EC">
              <w:rPr>
                <w:rFonts w:ascii="Arial" w:eastAsia="Arial Narrow" w:hAnsi="Arial" w:cs="Arial"/>
                <w:color w:val="0070C0"/>
                <w:sz w:val="20"/>
                <w:szCs w:val="24"/>
              </w:rPr>
              <w:t>he</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Disaster</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Response</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Manageme</w:t>
            </w:r>
            <w:r w:rsidR="0056752C" w:rsidRPr="000F55EC">
              <w:rPr>
                <w:rFonts w:ascii="Arial" w:eastAsia="Arial Narrow" w:hAnsi="Arial" w:cs="Arial"/>
                <w:color w:val="0070C0"/>
                <w:sz w:val="20"/>
                <w:szCs w:val="24"/>
              </w:rPr>
              <w:t>nt</w:t>
            </w:r>
            <w:r w:rsidR="00CE6578" w:rsidRPr="000F55EC">
              <w:rPr>
                <w:rFonts w:ascii="Arial" w:eastAsia="Arial Narrow" w:hAnsi="Arial" w:cs="Arial"/>
                <w:color w:val="0070C0"/>
                <w:sz w:val="20"/>
                <w:szCs w:val="24"/>
              </w:rPr>
              <w:t xml:space="preserve"> </w:t>
            </w:r>
            <w:r w:rsidR="0056752C" w:rsidRPr="000F55EC">
              <w:rPr>
                <w:rFonts w:ascii="Arial" w:eastAsia="Arial Narrow" w:hAnsi="Arial" w:cs="Arial"/>
                <w:color w:val="0070C0"/>
                <w:sz w:val="20"/>
                <w:szCs w:val="24"/>
              </w:rPr>
              <w:t>Bureau</w:t>
            </w:r>
            <w:r w:rsidR="00CE6578" w:rsidRPr="000F55EC">
              <w:rPr>
                <w:rFonts w:ascii="Arial" w:eastAsia="Arial Narrow" w:hAnsi="Arial" w:cs="Arial"/>
                <w:color w:val="0070C0"/>
                <w:sz w:val="20"/>
                <w:szCs w:val="24"/>
              </w:rPr>
              <w:t xml:space="preserve"> </w:t>
            </w:r>
            <w:r w:rsidR="0056752C" w:rsidRPr="000F55EC">
              <w:rPr>
                <w:rFonts w:ascii="Arial" w:eastAsia="Arial Narrow" w:hAnsi="Arial" w:cs="Arial"/>
                <w:color w:val="0070C0"/>
                <w:sz w:val="20"/>
                <w:szCs w:val="24"/>
              </w:rPr>
              <w:t>(DRMB)</w:t>
            </w:r>
            <w:r w:rsidR="00CE6578" w:rsidRPr="000F55EC">
              <w:rPr>
                <w:rFonts w:ascii="Arial" w:eastAsia="Arial Narrow" w:hAnsi="Arial" w:cs="Arial"/>
                <w:color w:val="0070C0"/>
                <w:sz w:val="20"/>
                <w:szCs w:val="24"/>
              </w:rPr>
              <w:t xml:space="preserve"> </w:t>
            </w:r>
            <w:r w:rsidR="00F9261F" w:rsidRPr="000F55EC">
              <w:rPr>
                <w:rFonts w:ascii="Arial" w:eastAsia="Arial Narrow" w:hAnsi="Arial" w:cs="Arial"/>
                <w:color w:val="0070C0"/>
                <w:sz w:val="20"/>
                <w:szCs w:val="24"/>
              </w:rPr>
              <w:t xml:space="preserve">is </w:t>
            </w:r>
            <w:r w:rsidR="00F04282" w:rsidRPr="000F55EC">
              <w:rPr>
                <w:rFonts w:ascii="Arial" w:eastAsia="Arial Narrow" w:hAnsi="Arial" w:cs="Arial"/>
                <w:color w:val="0070C0"/>
                <w:sz w:val="20"/>
                <w:szCs w:val="24"/>
              </w:rPr>
              <w:t>continuously</w:t>
            </w:r>
            <w:r w:rsidR="00CE6578" w:rsidRPr="000F55EC">
              <w:rPr>
                <w:rFonts w:ascii="Arial" w:eastAsia="Arial Narrow" w:hAnsi="Arial" w:cs="Arial"/>
                <w:color w:val="0070C0"/>
                <w:sz w:val="20"/>
                <w:szCs w:val="24"/>
              </w:rPr>
              <w:t xml:space="preserve"> </w:t>
            </w:r>
            <w:r w:rsidR="00E82AE7" w:rsidRPr="000F55EC">
              <w:rPr>
                <w:rFonts w:ascii="Arial" w:eastAsia="Arial Narrow" w:hAnsi="Arial" w:cs="Arial"/>
                <w:color w:val="0070C0"/>
                <w:sz w:val="20"/>
                <w:szCs w:val="24"/>
              </w:rPr>
              <w:t>coordinating</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with</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DSWD-FO</w:t>
            </w:r>
            <w:r w:rsidR="00CE6578" w:rsidRPr="000F55EC">
              <w:rPr>
                <w:rFonts w:ascii="Arial" w:eastAsia="Arial Narrow" w:hAnsi="Arial" w:cs="Arial"/>
                <w:color w:val="0070C0"/>
                <w:sz w:val="20"/>
                <w:szCs w:val="24"/>
              </w:rPr>
              <w:t xml:space="preserve"> </w:t>
            </w:r>
            <w:r w:rsidR="00656C36">
              <w:rPr>
                <w:rFonts w:ascii="Arial" w:eastAsia="Arial Narrow" w:hAnsi="Arial" w:cs="Arial"/>
                <w:color w:val="0070C0"/>
                <w:sz w:val="20"/>
                <w:szCs w:val="24"/>
              </w:rPr>
              <w:t>XI</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for</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significant</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disaster</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response</w:t>
            </w:r>
            <w:r w:rsidR="00CE6578" w:rsidRPr="000F55EC">
              <w:rPr>
                <w:rFonts w:ascii="Arial" w:eastAsia="Arial Narrow" w:hAnsi="Arial" w:cs="Arial"/>
                <w:color w:val="0070C0"/>
                <w:sz w:val="20"/>
                <w:szCs w:val="24"/>
              </w:rPr>
              <w:t xml:space="preserve"> </w:t>
            </w:r>
            <w:r w:rsidR="00F04282" w:rsidRPr="000F55EC">
              <w:rPr>
                <w:rFonts w:ascii="Arial" w:eastAsia="Arial Narrow" w:hAnsi="Arial" w:cs="Arial"/>
                <w:color w:val="0070C0"/>
                <w:sz w:val="20"/>
                <w:szCs w:val="24"/>
              </w:rPr>
              <w:t>updates.</w:t>
            </w:r>
          </w:p>
          <w:p w14:paraId="5D34C4E1" w14:textId="3473BEE3" w:rsidR="00656C36" w:rsidRPr="00656C36" w:rsidRDefault="00656C36" w:rsidP="00656C36">
            <w:pPr>
              <w:pStyle w:val="ListParagraph"/>
              <w:numPr>
                <w:ilvl w:val="0"/>
                <w:numId w:val="38"/>
              </w:numPr>
              <w:spacing w:after="0" w:line="240" w:lineRule="auto"/>
              <w:ind w:left="172" w:hanging="172"/>
              <w:jc w:val="both"/>
              <w:rPr>
                <w:rFonts w:ascii="Arial" w:eastAsia="Arial Narrow" w:hAnsi="Arial" w:cs="Arial"/>
                <w:color w:val="0070C0"/>
                <w:sz w:val="20"/>
                <w:szCs w:val="24"/>
              </w:rPr>
            </w:pPr>
            <w:r w:rsidRPr="00656C36">
              <w:rPr>
                <w:rFonts w:ascii="Arial" w:eastAsia="Arial Narrow" w:hAnsi="Arial" w:cs="Arial"/>
                <w:color w:val="0070C0"/>
                <w:sz w:val="20"/>
                <w:szCs w:val="24"/>
              </w:rPr>
              <w:t>All QRT members and emergency equipment are on standby and ready for</w:t>
            </w:r>
            <w:r>
              <w:rPr>
                <w:rFonts w:ascii="Arial" w:eastAsia="Arial Narrow" w:hAnsi="Arial" w:cs="Arial"/>
                <w:color w:val="0070C0"/>
                <w:sz w:val="20"/>
                <w:szCs w:val="24"/>
              </w:rPr>
              <w:t xml:space="preserve"> </w:t>
            </w:r>
            <w:r w:rsidRPr="00656C36">
              <w:rPr>
                <w:rFonts w:ascii="Arial" w:eastAsia="Arial Narrow" w:hAnsi="Arial" w:cs="Arial"/>
                <w:color w:val="0070C0"/>
                <w:sz w:val="20"/>
                <w:szCs w:val="24"/>
              </w:rPr>
              <w:t>deployment.</w:t>
            </w:r>
          </w:p>
        </w:tc>
      </w:tr>
    </w:tbl>
    <w:p w14:paraId="18FFEE9C" w14:textId="0D0632B5" w:rsidR="00803AAC" w:rsidRPr="000F55EC" w:rsidRDefault="00803AAC" w:rsidP="000F55EC">
      <w:pPr>
        <w:pStyle w:val="Heading1"/>
        <w:spacing w:before="0" w:after="0"/>
        <w:contextualSpacing/>
        <w:rPr>
          <w:rFonts w:ascii="Arial" w:eastAsia="Arial" w:hAnsi="Arial" w:cs="Arial"/>
          <w:sz w:val="24"/>
          <w:szCs w:val="24"/>
        </w:rPr>
      </w:pPr>
    </w:p>
    <w:p w14:paraId="6DE8344A" w14:textId="0F4B27D2" w:rsidR="00CE215F" w:rsidRPr="000F55EC" w:rsidRDefault="00B16872" w:rsidP="000F55EC">
      <w:pPr>
        <w:pStyle w:val="Heading1"/>
        <w:spacing w:before="0" w:after="0"/>
        <w:contextualSpacing/>
        <w:rPr>
          <w:rFonts w:ascii="Arial" w:eastAsia="Arial" w:hAnsi="Arial" w:cs="Arial"/>
          <w:b w:val="0"/>
          <w:sz w:val="24"/>
          <w:szCs w:val="24"/>
        </w:rPr>
      </w:pPr>
      <w:r w:rsidRPr="000F55EC">
        <w:rPr>
          <w:rFonts w:ascii="Arial" w:eastAsia="Arial" w:hAnsi="Arial" w:cs="Arial"/>
          <w:sz w:val="24"/>
          <w:szCs w:val="24"/>
        </w:rPr>
        <w:t>DSWD-FO</w:t>
      </w:r>
      <w:r w:rsidR="00CE6578" w:rsidRPr="000F55EC">
        <w:rPr>
          <w:rFonts w:ascii="Arial" w:eastAsia="Arial" w:hAnsi="Arial" w:cs="Arial"/>
          <w:sz w:val="24"/>
          <w:szCs w:val="24"/>
        </w:rPr>
        <w:t xml:space="preserve"> </w:t>
      </w:r>
      <w:r w:rsidR="00656C36">
        <w:rPr>
          <w:rFonts w:ascii="Arial" w:eastAsia="Arial" w:hAnsi="Arial" w:cs="Arial"/>
          <w:sz w:val="24"/>
          <w:szCs w:val="24"/>
        </w:rPr>
        <w:t>XI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85"/>
        <w:gridCol w:w="7852"/>
      </w:tblGrid>
      <w:tr w:rsidR="00CE215F" w:rsidRPr="000F55EC" w14:paraId="43F3BC81" w14:textId="77777777" w:rsidTr="003829DF">
        <w:trPr>
          <w:trHeight w:val="62"/>
          <w:tblHeader/>
          <w:jc w:val="center"/>
        </w:trPr>
        <w:tc>
          <w:tcPr>
            <w:tcW w:w="968" w:type="pct"/>
            <w:vAlign w:val="bottom"/>
          </w:tcPr>
          <w:p w14:paraId="002ADBEB" w14:textId="77777777" w:rsidR="00CE215F" w:rsidRPr="000F55EC" w:rsidRDefault="00CE215F" w:rsidP="000F55EC">
            <w:pPr>
              <w:spacing w:after="0" w:line="240" w:lineRule="auto"/>
              <w:contextualSpacing/>
              <w:jc w:val="center"/>
              <w:rPr>
                <w:rFonts w:ascii="Arial" w:eastAsia="Arial Narrow" w:hAnsi="Arial" w:cs="Arial"/>
                <w:b/>
                <w:sz w:val="20"/>
                <w:szCs w:val="24"/>
              </w:rPr>
            </w:pPr>
            <w:r w:rsidRPr="000F55EC">
              <w:rPr>
                <w:rFonts w:ascii="Arial" w:eastAsia="Arial Narrow" w:hAnsi="Arial" w:cs="Arial"/>
                <w:b/>
                <w:sz w:val="20"/>
                <w:szCs w:val="24"/>
              </w:rPr>
              <w:t>DATE</w:t>
            </w:r>
          </w:p>
        </w:tc>
        <w:tc>
          <w:tcPr>
            <w:tcW w:w="4032" w:type="pct"/>
            <w:vAlign w:val="bottom"/>
          </w:tcPr>
          <w:p w14:paraId="0743828B" w14:textId="2A1C1A1A" w:rsidR="00CE215F" w:rsidRPr="000F55EC" w:rsidRDefault="00CE215F" w:rsidP="000F55EC">
            <w:pPr>
              <w:spacing w:after="0" w:line="240" w:lineRule="auto"/>
              <w:contextualSpacing/>
              <w:jc w:val="center"/>
              <w:rPr>
                <w:rFonts w:ascii="Arial" w:eastAsia="Arial Narrow" w:hAnsi="Arial" w:cs="Arial"/>
                <w:b/>
                <w:sz w:val="20"/>
                <w:szCs w:val="24"/>
              </w:rPr>
            </w:pPr>
            <w:r w:rsidRPr="000F55EC">
              <w:rPr>
                <w:rFonts w:ascii="Arial" w:eastAsia="Arial Narrow" w:hAnsi="Arial" w:cs="Arial"/>
                <w:b/>
                <w:sz w:val="20"/>
                <w:szCs w:val="24"/>
              </w:rPr>
              <w:t>ACTION(S)</w:t>
            </w:r>
            <w:r w:rsidR="00CE6578" w:rsidRPr="000F55EC">
              <w:rPr>
                <w:rFonts w:ascii="Arial" w:eastAsia="Arial Narrow" w:hAnsi="Arial" w:cs="Arial"/>
                <w:b/>
                <w:sz w:val="20"/>
                <w:szCs w:val="24"/>
              </w:rPr>
              <w:t xml:space="preserve"> </w:t>
            </w:r>
            <w:r w:rsidRPr="000F55EC">
              <w:rPr>
                <w:rFonts w:ascii="Arial" w:eastAsia="Arial Narrow" w:hAnsi="Arial" w:cs="Arial"/>
                <w:b/>
                <w:sz w:val="20"/>
                <w:szCs w:val="24"/>
              </w:rPr>
              <w:t>TAKEN</w:t>
            </w:r>
          </w:p>
        </w:tc>
      </w:tr>
      <w:tr w:rsidR="00113397" w:rsidRPr="000F55EC" w14:paraId="5736080C" w14:textId="77777777" w:rsidTr="00113397">
        <w:trPr>
          <w:trHeight w:val="62"/>
          <w:jc w:val="center"/>
        </w:trPr>
        <w:tc>
          <w:tcPr>
            <w:tcW w:w="968" w:type="pct"/>
            <w:vAlign w:val="center"/>
          </w:tcPr>
          <w:p w14:paraId="26085051" w14:textId="56B9AA4F" w:rsidR="00113397" w:rsidRPr="00113397" w:rsidRDefault="00113397" w:rsidP="00113397">
            <w:pPr>
              <w:spacing w:after="0" w:line="240" w:lineRule="auto"/>
              <w:contextualSpacing/>
              <w:jc w:val="center"/>
              <w:rPr>
                <w:rFonts w:ascii="Arial" w:eastAsia="Arial Narrow" w:hAnsi="Arial" w:cs="Arial"/>
                <w:b/>
                <w:color w:val="0070C0"/>
                <w:sz w:val="20"/>
                <w:szCs w:val="24"/>
              </w:rPr>
            </w:pPr>
            <w:r w:rsidRPr="00113397">
              <w:rPr>
                <w:rFonts w:ascii="Arial" w:eastAsia="Arial Narrow" w:hAnsi="Arial" w:cs="Arial"/>
                <w:color w:val="0070C0"/>
                <w:sz w:val="20"/>
                <w:szCs w:val="24"/>
              </w:rPr>
              <w:t>18 October 2019</w:t>
            </w:r>
          </w:p>
        </w:tc>
        <w:tc>
          <w:tcPr>
            <w:tcW w:w="4032" w:type="pct"/>
            <w:vAlign w:val="center"/>
          </w:tcPr>
          <w:p w14:paraId="27FE05EC" w14:textId="226B43E7" w:rsidR="00113397" w:rsidRPr="00113397" w:rsidRDefault="00113397" w:rsidP="00113397">
            <w:pPr>
              <w:pStyle w:val="ListParagraph"/>
              <w:numPr>
                <w:ilvl w:val="0"/>
                <w:numId w:val="48"/>
              </w:numPr>
              <w:spacing w:after="0" w:line="240" w:lineRule="auto"/>
              <w:ind w:left="272" w:hanging="283"/>
              <w:rPr>
                <w:rFonts w:ascii="Arial" w:eastAsia="Arial Narrow" w:hAnsi="Arial" w:cs="Arial"/>
                <w:b/>
                <w:color w:val="0070C0"/>
                <w:sz w:val="20"/>
                <w:szCs w:val="24"/>
              </w:rPr>
            </w:pPr>
            <w:r w:rsidRPr="00113397">
              <w:rPr>
                <w:rFonts w:ascii="Arial" w:eastAsia="Arial Narrow" w:hAnsi="Arial" w:cs="Arial"/>
                <w:color w:val="0070C0"/>
                <w:sz w:val="20"/>
                <w:szCs w:val="24"/>
              </w:rPr>
              <w:t>DSWD-FO XI</w:t>
            </w:r>
            <w:r w:rsidRPr="00113397">
              <w:rPr>
                <w:rFonts w:ascii="Arial" w:eastAsia="Arial Narrow" w:hAnsi="Arial" w:cs="Arial"/>
                <w:color w:val="0070C0"/>
                <w:sz w:val="20"/>
                <w:szCs w:val="24"/>
              </w:rPr>
              <w:t xml:space="preserve"> conducted Relief operation to the affected families in Municipalities of Magsaysay, </w:t>
            </w:r>
            <w:proofErr w:type="spellStart"/>
            <w:r w:rsidRPr="00113397">
              <w:rPr>
                <w:rFonts w:ascii="Arial" w:eastAsia="Arial Narrow" w:hAnsi="Arial" w:cs="Arial"/>
                <w:color w:val="0070C0"/>
                <w:sz w:val="20"/>
                <w:szCs w:val="24"/>
              </w:rPr>
              <w:t>Bansalan</w:t>
            </w:r>
            <w:bookmarkStart w:id="4" w:name="_GoBack"/>
            <w:bookmarkEnd w:id="4"/>
            <w:proofErr w:type="spellEnd"/>
            <w:r w:rsidRPr="00113397">
              <w:rPr>
                <w:rFonts w:ascii="Arial" w:eastAsia="Arial Narrow" w:hAnsi="Arial" w:cs="Arial"/>
                <w:color w:val="0070C0"/>
                <w:sz w:val="20"/>
                <w:szCs w:val="24"/>
              </w:rPr>
              <w:t xml:space="preserve"> and </w:t>
            </w:r>
            <w:proofErr w:type="spellStart"/>
            <w:r w:rsidRPr="00113397">
              <w:rPr>
                <w:rFonts w:ascii="Arial" w:eastAsia="Arial Narrow" w:hAnsi="Arial" w:cs="Arial"/>
                <w:color w:val="0070C0"/>
                <w:sz w:val="20"/>
                <w:szCs w:val="24"/>
              </w:rPr>
              <w:t>Matanao</w:t>
            </w:r>
            <w:proofErr w:type="spellEnd"/>
            <w:r w:rsidRPr="00113397">
              <w:rPr>
                <w:rFonts w:ascii="Arial" w:eastAsia="Arial Narrow" w:hAnsi="Arial" w:cs="Arial"/>
                <w:color w:val="0070C0"/>
                <w:sz w:val="20"/>
                <w:szCs w:val="24"/>
              </w:rPr>
              <w:t xml:space="preserve"> Davao Del Sur.</w:t>
            </w:r>
          </w:p>
        </w:tc>
      </w:tr>
      <w:tr w:rsidR="001017B1" w:rsidRPr="000F55EC" w14:paraId="4E570059" w14:textId="77777777" w:rsidTr="00113397">
        <w:trPr>
          <w:trHeight w:val="62"/>
          <w:jc w:val="center"/>
        </w:trPr>
        <w:tc>
          <w:tcPr>
            <w:tcW w:w="968" w:type="pct"/>
            <w:vAlign w:val="center"/>
          </w:tcPr>
          <w:p w14:paraId="0F62EC7C" w14:textId="52A1A12A" w:rsidR="001017B1" w:rsidRPr="00B818E2" w:rsidRDefault="00656C36" w:rsidP="00656C36">
            <w:pPr>
              <w:spacing w:after="0" w:line="240" w:lineRule="auto"/>
              <w:jc w:val="center"/>
              <w:rPr>
                <w:rFonts w:ascii="Arial" w:eastAsia="Arial Narrow" w:hAnsi="Arial" w:cs="Arial"/>
                <w:sz w:val="20"/>
                <w:szCs w:val="24"/>
              </w:rPr>
            </w:pPr>
            <w:r w:rsidRPr="00B818E2">
              <w:rPr>
                <w:rFonts w:ascii="Arial" w:eastAsia="Arial Narrow" w:hAnsi="Arial" w:cs="Arial"/>
                <w:sz w:val="20"/>
                <w:szCs w:val="24"/>
              </w:rPr>
              <w:t>17</w:t>
            </w:r>
            <w:r w:rsidR="000C0757" w:rsidRPr="00B818E2">
              <w:rPr>
                <w:rFonts w:ascii="Arial" w:eastAsia="Arial Narrow" w:hAnsi="Arial" w:cs="Arial"/>
                <w:sz w:val="20"/>
                <w:szCs w:val="24"/>
              </w:rPr>
              <w:t xml:space="preserve"> </w:t>
            </w:r>
            <w:r w:rsidRPr="00B818E2">
              <w:rPr>
                <w:rFonts w:ascii="Arial" w:eastAsia="Arial Narrow" w:hAnsi="Arial" w:cs="Arial"/>
                <w:sz w:val="20"/>
                <w:szCs w:val="24"/>
              </w:rPr>
              <w:t>October 2019</w:t>
            </w:r>
          </w:p>
        </w:tc>
        <w:tc>
          <w:tcPr>
            <w:tcW w:w="4032" w:type="pct"/>
            <w:vAlign w:val="center"/>
          </w:tcPr>
          <w:p w14:paraId="583FF15D" w14:textId="68BBE364" w:rsidR="00656C36" w:rsidRPr="00B818E2" w:rsidRDefault="00656C36" w:rsidP="00656C36">
            <w:pPr>
              <w:pStyle w:val="ListParagraph"/>
              <w:numPr>
                <w:ilvl w:val="0"/>
                <w:numId w:val="43"/>
              </w:numPr>
              <w:spacing w:after="0" w:line="240" w:lineRule="auto"/>
              <w:ind w:left="266" w:hanging="283"/>
              <w:jc w:val="both"/>
              <w:rPr>
                <w:rFonts w:ascii="Arial" w:eastAsia="Arial Narrow" w:hAnsi="Arial" w:cs="Arial"/>
                <w:sz w:val="20"/>
                <w:szCs w:val="24"/>
              </w:rPr>
            </w:pPr>
            <w:r w:rsidRPr="00B818E2">
              <w:rPr>
                <w:rFonts w:ascii="Arial" w:eastAsia="Arial Narrow" w:hAnsi="Arial" w:cs="Arial"/>
                <w:sz w:val="20"/>
                <w:szCs w:val="24"/>
              </w:rPr>
              <w:t>DSWD-FO XI through the Disaster Response Monitoring and Information Center (DROMIC) is continuously coordinating with the Municipal Social Welfare and Development Office (MSWDO) of Magsaysay, Davao del Sur for updates and possible augmentation su</w:t>
            </w:r>
            <w:r w:rsidR="001E433D" w:rsidRPr="00B818E2">
              <w:rPr>
                <w:rFonts w:ascii="Arial" w:eastAsia="Arial Narrow" w:hAnsi="Arial" w:cs="Arial"/>
                <w:sz w:val="20"/>
                <w:szCs w:val="24"/>
              </w:rPr>
              <w:t xml:space="preserve">pport for the affected families. </w:t>
            </w:r>
          </w:p>
          <w:p w14:paraId="5C4F75EC" w14:textId="77777777" w:rsidR="00CD4730" w:rsidRPr="00B818E2" w:rsidRDefault="001E433D" w:rsidP="003C6C9D">
            <w:pPr>
              <w:pStyle w:val="ListParagraph"/>
              <w:numPr>
                <w:ilvl w:val="0"/>
                <w:numId w:val="43"/>
              </w:numPr>
              <w:spacing w:after="0" w:line="240" w:lineRule="auto"/>
              <w:ind w:left="266" w:hanging="283"/>
              <w:jc w:val="both"/>
              <w:rPr>
                <w:rFonts w:ascii="Arial" w:eastAsia="Arial Narrow" w:hAnsi="Arial" w:cs="Arial"/>
                <w:sz w:val="20"/>
                <w:szCs w:val="24"/>
              </w:rPr>
            </w:pPr>
            <w:r w:rsidRPr="00B818E2">
              <w:rPr>
                <w:rFonts w:ascii="Arial" w:eastAsia="Arial Narrow" w:hAnsi="Arial" w:cs="Arial"/>
                <w:sz w:val="20"/>
                <w:szCs w:val="24"/>
              </w:rPr>
              <w:t xml:space="preserve">DSWD-FO XI coordinated with Office of the Civil Defense (OCD) XI for updates on the status of affected families. </w:t>
            </w:r>
          </w:p>
          <w:p w14:paraId="61171A40" w14:textId="00C5B10B" w:rsidR="001E433D" w:rsidRPr="00B818E2" w:rsidRDefault="001E433D" w:rsidP="003C6C9D">
            <w:pPr>
              <w:pStyle w:val="ListParagraph"/>
              <w:numPr>
                <w:ilvl w:val="0"/>
                <w:numId w:val="43"/>
              </w:numPr>
              <w:spacing w:after="0" w:line="240" w:lineRule="auto"/>
              <w:ind w:left="266" w:hanging="283"/>
              <w:jc w:val="both"/>
              <w:rPr>
                <w:rFonts w:ascii="Arial" w:eastAsia="Arial Narrow" w:hAnsi="Arial" w:cs="Arial"/>
                <w:sz w:val="20"/>
                <w:szCs w:val="24"/>
              </w:rPr>
            </w:pPr>
            <w:r w:rsidRPr="00B818E2">
              <w:rPr>
                <w:rFonts w:ascii="Arial" w:eastAsia="Arial Narrow" w:hAnsi="Arial" w:cs="Arial"/>
                <w:sz w:val="20"/>
                <w:szCs w:val="24"/>
              </w:rPr>
              <w:t xml:space="preserve">DSWD-FO XI conducted ocular visit and assessment to the affected families. </w:t>
            </w:r>
          </w:p>
        </w:tc>
      </w:tr>
    </w:tbl>
    <w:p w14:paraId="46951AE8" w14:textId="77777777" w:rsidR="00B818E2" w:rsidRDefault="00B818E2" w:rsidP="00B818E2">
      <w:pPr>
        <w:pStyle w:val="Heading1"/>
        <w:spacing w:before="0" w:after="0"/>
        <w:contextualSpacing/>
        <w:rPr>
          <w:rFonts w:ascii="Arial" w:eastAsia="Arial" w:hAnsi="Arial" w:cs="Arial"/>
          <w:sz w:val="24"/>
          <w:szCs w:val="24"/>
        </w:rPr>
      </w:pPr>
    </w:p>
    <w:p w14:paraId="402C762A" w14:textId="2D56F87F" w:rsidR="00B818E2" w:rsidRPr="000F55EC" w:rsidRDefault="00B818E2" w:rsidP="00B818E2">
      <w:pPr>
        <w:pStyle w:val="Heading1"/>
        <w:spacing w:before="0" w:after="0"/>
        <w:contextualSpacing/>
        <w:rPr>
          <w:rFonts w:ascii="Arial" w:eastAsia="Arial" w:hAnsi="Arial" w:cs="Arial"/>
          <w:b w:val="0"/>
          <w:sz w:val="24"/>
          <w:szCs w:val="24"/>
        </w:rPr>
      </w:pPr>
      <w:r w:rsidRPr="000F55EC">
        <w:rPr>
          <w:rFonts w:ascii="Arial" w:eastAsia="Arial" w:hAnsi="Arial" w:cs="Arial"/>
          <w:sz w:val="24"/>
          <w:szCs w:val="24"/>
        </w:rPr>
        <w:t xml:space="preserve">DSWD-FO </w:t>
      </w:r>
      <w:r>
        <w:rPr>
          <w:rFonts w:ascii="Arial" w:eastAsia="Arial" w:hAnsi="Arial" w:cs="Arial"/>
          <w:sz w:val="24"/>
          <w:szCs w:val="24"/>
        </w:rPr>
        <w:t>XII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85"/>
        <w:gridCol w:w="7852"/>
      </w:tblGrid>
      <w:tr w:rsidR="00B818E2" w:rsidRPr="000F55EC" w14:paraId="7924EE3D" w14:textId="77777777" w:rsidTr="00C53706">
        <w:trPr>
          <w:trHeight w:val="62"/>
          <w:tblHeader/>
          <w:jc w:val="center"/>
        </w:trPr>
        <w:tc>
          <w:tcPr>
            <w:tcW w:w="968" w:type="pct"/>
            <w:vAlign w:val="bottom"/>
          </w:tcPr>
          <w:p w14:paraId="04BDEEB8" w14:textId="77777777" w:rsidR="00B818E2" w:rsidRPr="000F55EC" w:rsidRDefault="00B818E2" w:rsidP="00C53706">
            <w:pPr>
              <w:spacing w:after="0" w:line="240" w:lineRule="auto"/>
              <w:contextualSpacing/>
              <w:jc w:val="center"/>
              <w:rPr>
                <w:rFonts w:ascii="Arial" w:eastAsia="Arial Narrow" w:hAnsi="Arial" w:cs="Arial"/>
                <w:b/>
                <w:sz w:val="20"/>
                <w:szCs w:val="24"/>
              </w:rPr>
            </w:pPr>
            <w:r w:rsidRPr="000F55EC">
              <w:rPr>
                <w:rFonts w:ascii="Arial" w:eastAsia="Arial Narrow" w:hAnsi="Arial" w:cs="Arial"/>
                <w:b/>
                <w:sz w:val="20"/>
                <w:szCs w:val="24"/>
              </w:rPr>
              <w:t>DATE</w:t>
            </w:r>
          </w:p>
        </w:tc>
        <w:tc>
          <w:tcPr>
            <w:tcW w:w="4032" w:type="pct"/>
            <w:vAlign w:val="bottom"/>
          </w:tcPr>
          <w:p w14:paraId="057BCAEF" w14:textId="77777777" w:rsidR="00B818E2" w:rsidRPr="000F55EC" w:rsidRDefault="00B818E2" w:rsidP="00C53706">
            <w:pPr>
              <w:spacing w:after="0" w:line="240" w:lineRule="auto"/>
              <w:contextualSpacing/>
              <w:jc w:val="center"/>
              <w:rPr>
                <w:rFonts w:ascii="Arial" w:eastAsia="Arial Narrow" w:hAnsi="Arial" w:cs="Arial"/>
                <w:b/>
                <w:sz w:val="20"/>
                <w:szCs w:val="24"/>
              </w:rPr>
            </w:pPr>
            <w:r w:rsidRPr="000F55EC">
              <w:rPr>
                <w:rFonts w:ascii="Arial" w:eastAsia="Arial Narrow" w:hAnsi="Arial" w:cs="Arial"/>
                <w:b/>
                <w:sz w:val="20"/>
                <w:szCs w:val="24"/>
              </w:rPr>
              <w:t>ACTION(S) TAKEN</w:t>
            </w:r>
          </w:p>
        </w:tc>
      </w:tr>
      <w:tr w:rsidR="00B818E2" w:rsidRPr="000F55EC" w14:paraId="2D536A60" w14:textId="77777777" w:rsidTr="00C53706">
        <w:trPr>
          <w:trHeight w:val="62"/>
          <w:jc w:val="center"/>
        </w:trPr>
        <w:tc>
          <w:tcPr>
            <w:tcW w:w="968" w:type="pct"/>
            <w:vAlign w:val="center"/>
          </w:tcPr>
          <w:p w14:paraId="18D49BF0" w14:textId="77777777" w:rsidR="00B818E2" w:rsidRPr="00B818E2" w:rsidRDefault="00B818E2" w:rsidP="00C53706">
            <w:pPr>
              <w:spacing w:after="0" w:line="240" w:lineRule="auto"/>
              <w:jc w:val="center"/>
              <w:rPr>
                <w:rFonts w:ascii="Arial" w:eastAsia="Arial Narrow" w:hAnsi="Arial" w:cs="Arial"/>
                <w:sz w:val="20"/>
                <w:szCs w:val="24"/>
              </w:rPr>
            </w:pPr>
            <w:r w:rsidRPr="00B818E2">
              <w:rPr>
                <w:rFonts w:ascii="Arial" w:eastAsia="Arial Narrow" w:hAnsi="Arial" w:cs="Arial"/>
                <w:sz w:val="20"/>
                <w:szCs w:val="24"/>
              </w:rPr>
              <w:t>17 October 2019</w:t>
            </w:r>
          </w:p>
        </w:tc>
        <w:tc>
          <w:tcPr>
            <w:tcW w:w="4032" w:type="pct"/>
            <w:vAlign w:val="center"/>
          </w:tcPr>
          <w:p w14:paraId="2F6F10BE" w14:textId="3034EFF0" w:rsidR="00B818E2" w:rsidRPr="00B818E2" w:rsidRDefault="00B818E2" w:rsidP="00B818E2">
            <w:pPr>
              <w:pStyle w:val="ListParagraph"/>
              <w:numPr>
                <w:ilvl w:val="0"/>
                <w:numId w:val="43"/>
              </w:numPr>
              <w:spacing w:after="0" w:line="240" w:lineRule="auto"/>
              <w:ind w:left="266" w:hanging="283"/>
              <w:jc w:val="both"/>
              <w:rPr>
                <w:rFonts w:ascii="Arial" w:eastAsia="Arial Narrow" w:hAnsi="Arial" w:cs="Arial"/>
                <w:sz w:val="20"/>
                <w:szCs w:val="24"/>
              </w:rPr>
            </w:pPr>
            <w:r>
              <w:rPr>
                <w:rFonts w:ascii="Arial" w:eastAsia="Arial Narrow" w:hAnsi="Arial" w:cs="Arial"/>
                <w:sz w:val="20"/>
                <w:szCs w:val="24"/>
              </w:rPr>
              <w:t xml:space="preserve">There were reported Landslide Incident in the Municipality of </w:t>
            </w:r>
            <w:proofErr w:type="spellStart"/>
            <w:r>
              <w:rPr>
                <w:rFonts w:ascii="Arial" w:eastAsia="Arial Narrow" w:hAnsi="Arial" w:cs="Arial"/>
                <w:sz w:val="20"/>
                <w:szCs w:val="24"/>
              </w:rPr>
              <w:t>Tulunan</w:t>
            </w:r>
            <w:proofErr w:type="spellEnd"/>
            <w:r>
              <w:rPr>
                <w:rFonts w:ascii="Arial" w:eastAsia="Arial Narrow" w:hAnsi="Arial" w:cs="Arial"/>
                <w:sz w:val="20"/>
                <w:szCs w:val="24"/>
              </w:rPr>
              <w:t xml:space="preserve">, affecting two (2) </w:t>
            </w:r>
            <w:proofErr w:type="spellStart"/>
            <w:r>
              <w:rPr>
                <w:rFonts w:ascii="Arial" w:eastAsia="Arial Narrow" w:hAnsi="Arial" w:cs="Arial"/>
                <w:sz w:val="20"/>
                <w:szCs w:val="24"/>
              </w:rPr>
              <w:t>sitios</w:t>
            </w:r>
            <w:proofErr w:type="spellEnd"/>
            <w:r>
              <w:rPr>
                <w:rFonts w:ascii="Arial" w:eastAsia="Arial Narrow" w:hAnsi="Arial" w:cs="Arial"/>
                <w:sz w:val="20"/>
                <w:szCs w:val="24"/>
              </w:rPr>
              <w:t xml:space="preserve">. </w:t>
            </w:r>
          </w:p>
          <w:p w14:paraId="6071BC52" w14:textId="77777777" w:rsidR="009402A8" w:rsidRDefault="009402A8" w:rsidP="009402A8">
            <w:pPr>
              <w:pStyle w:val="ListParagraph"/>
              <w:numPr>
                <w:ilvl w:val="0"/>
                <w:numId w:val="43"/>
              </w:numPr>
              <w:spacing w:after="0" w:line="240" w:lineRule="auto"/>
              <w:ind w:left="266" w:hanging="283"/>
              <w:jc w:val="both"/>
              <w:rPr>
                <w:rFonts w:ascii="Arial" w:eastAsia="Arial Narrow" w:hAnsi="Arial" w:cs="Arial"/>
                <w:sz w:val="20"/>
                <w:szCs w:val="24"/>
              </w:rPr>
            </w:pPr>
            <w:r>
              <w:rPr>
                <w:rFonts w:ascii="Arial" w:eastAsia="Arial Narrow" w:hAnsi="Arial" w:cs="Arial"/>
                <w:sz w:val="20"/>
                <w:szCs w:val="24"/>
              </w:rPr>
              <w:t xml:space="preserve">There were reported nine (9) damaged houses in </w:t>
            </w:r>
            <w:proofErr w:type="spellStart"/>
            <w:r>
              <w:rPr>
                <w:rFonts w:ascii="Arial" w:eastAsia="Arial Narrow" w:hAnsi="Arial" w:cs="Arial"/>
                <w:sz w:val="20"/>
                <w:szCs w:val="24"/>
              </w:rPr>
              <w:t>Poblacion</w:t>
            </w:r>
            <w:proofErr w:type="spellEnd"/>
            <w:r>
              <w:rPr>
                <w:rFonts w:ascii="Arial" w:eastAsia="Arial Narrow" w:hAnsi="Arial" w:cs="Arial"/>
                <w:sz w:val="20"/>
                <w:szCs w:val="24"/>
              </w:rPr>
              <w:t xml:space="preserve">, four (4) damaged houses in </w:t>
            </w:r>
            <w:proofErr w:type="spellStart"/>
            <w:r>
              <w:rPr>
                <w:rFonts w:ascii="Arial" w:eastAsia="Arial Narrow" w:hAnsi="Arial" w:cs="Arial"/>
                <w:sz w:val="20"/>
                <w:szCs w:val="24"/>
              </w:rPr>
              <w:t>Brgy</w:t>
            </w:r>
            <w:proofErr w:type="spellEnd"/>
            <w:r>
              <w:rPr>
                <w:rFonts w:ascii="Arial" w:eastAsia="Arial Narrow" w:hAnsi="Arial" w:cs="Arial"/>
                <w:sz w:val="20"/>
                <w:szCs w:val="24"/>
              </w:rPr>
              <w:t xml:space="preserve">. </w:t>
            </w:r>
            <w:proofErr w:type="spellStart"/>
            <w:r>
              <w:rPr>
                <w:rFonts w:ascii="Arial" w:eastAsia="Arial Narrow" w:hAnsi="Arial" w:cs="Arial"/>
                <w:sz w:val="20"/>
                <w:szCs w:val="24"/>
              </w:rPr>
              <w:t>Paypayan</w:t>
            </w:r>
            <w:proofErr w:type="spellEnd"/>
            <w:r>
              <w:rPr>
                <w:rFonts w:ascii="Arial" w:eastAsia="Arial Narrow" w:hAnsi="Arial" w:cs="Arial"/>
                <w:sz w:val="20"/>
                <w:szCs w:val="24"/>
              </w:rPr>
              <w:t xml:space="preserve"> and one (1) damaged house in </w:t>
            </w:r>
            <w:proofErr w:type="spellStart"/>
            <w:r>
              <w:rPr>
                <w:rFonts w:ascii="Arial" w:eastAsia="Arial Narrow" w:hAnsi="Arial" w:cs="Arial"/>
                <w:sz w:val="20"/>
                <w:szCs w:val="24"/>
              </w:rPr>
              <w:t>Brgy</w:t>
            </w:r>
            <w:proofErr w:type="spellEnd"/>
            <w:r>
              <w:rPr>
                <w:rFonts w:ascii="Arial" w:eastAsia="Arial Narrow" w:hAnsi="Arial" w:cs="Arial"/>
                <w:sz w:val="20"/>
                <w:szCs w:val="24"/>
              </w:rPr>
              <w:t>. Esperanza.</w:t>
            </w:r>
          </w:p>
          <w:p w14:paraId="29679336" w14:textId="77777777" w:rsidR="009402A8" w:rsidRDefault="009402A8" w:rsidP="009402A8">
            <w:pPr>
              <w:pStyle w:val="ListParagraph"/>
              <w:numPr>
                <w:ilvl w:val="0"/>
                <w:numId w:val="43"/>
              </w:numPr>
              <w:spacing w:after="0" w:line="240" w:lineRule="auto"/>
              <w:ind w:left="266" w:hanging="283"/>
              <w:jc w:val="both"/>
              <w:rPr>
                <w:rFonts w:ascii="Arial" w:eastAsia="Arial Narrow" w:hAnsi="Arial" w:cs="Arial"/>
                <w:sz w:val="20"/>
                <w:szCs w:val="24"/>
              </w:rPr>
            </w:pPr>
            <w:r>
              <w:rPr>
                <w:rFonts w:ascii="Arial" w:eastAsia="Arial Narrow" w:hAnsi="Arial" w:cs="Arial"/>
                <w:sz w:val="20"/>
                <w:szCs w:val="24"/>
              </w:rPr>
              <w:t xml:space="preserve">The </w:t>
            </w:r>
            <w:r w:rsidRPr="009402A8">
              <w:rPr>
                <w:rFonts w:ascii="Arial" w:eastAsia="Arial Narrow" w:hAnsi="Arial" w:cs="Arial"/>
                <w:sz w:val="20"/>
                <w:szCs w:val="24"/>
              </w:rPr>
              <w:t xml:space="preserve">CSWDO and MSWDO together with their respective MDRRMOs </w:t>
            </w:r>
            <w:r>
              <w:rPr>
                <w:rFonts w:ascii="Arial" w:eastAsia="Arial Narrow" w:hAnsi="Arial" w:cs="Arial"/>
                <w:sz w:val="20"/>
                <w:szCs w:val="24"/>
              </w:rPr>
              <w:t>was</w:t>
            </w:r>
            <w:r w:rsidRPr="009402A8">
              <w:rPr>
                <w:rFonts w:ascii="Arial" w:eastAsia="Arial Narrow" w:hAnsi="Arial" w:cs="Arial"/>
                <w:sz w:val="20"/>
                <w:szCs w:val="24"/>
              </w:rPr>
              <w:t xml:space="preserve"> doing their assessment to get accurate data both to numbers of families affected and the extent of the damaged structure.</w:t>
            </w:r>
          </w:p>
          <w:p w14:paraId="253BCE1F" w14:textId="77777777" w:rsidR="009402A8" w:rsidRDefault="009402A8" w:rsidP="009402A8">
            <w:pPr>
              <w:pStyle w:val="ListParagraph"/>
              <w:numPr>
                <w:ilvl w:val="0"/>
                <w:numId w:val="43"/>
              </w:numPr>
              <w:spacing w:after="0" w:line="240" w:lineRule="auto"/>
              <w:ind w:left="266" w:hanging="283"/>
              <w:jc w:val="both"/>
              <w:rPr>
                <w:rFonts w:ascii="Arial" w:eastAsia="Arial Narrow" w:hAnsi="Arial" w:cs="Arial"/>
                <w:sz w:val="20"/>
                <w:szCs w:val="24"/>
              </w:rPr>
            </w:pPr>
            <w:r>
              <w:rPr>
                <w:rFonts w:ascii="Arial" w:eastAsia="Arial Narrow" w:hAnsi="Arial" w:cs="Arial"/>
                <w:sz w:val="20"/>
                <w:szCs w:val="24"/>
              </w:rPr>
              <w:t xml:space="preserve">DSWD-FO XII </w:t>
            </w:r>
            <w:r w:rsidRPr="009402A8">
              <w:rPr>
                <w:rFonts w:ascii="Arial" w:eastAsia="Arial Narrow" w:hAnsi="Arial" w:cs="Arial"/>
                <w:sz w:val="20"/>
                <w:szCs w:val="24"/>
              </w:rPr>
              <w:t>QRT members are on standby and ready for activation if there is a need for deployment.</w:t>
            </w:r>
          </w:p>
          <w:p w14:paraId="79F99A57" w14:textId="77777777" w:rsidR="009402A8" w:rsidRDefault="009402A8" w:rsidP="009402A8">
            <w:pPr>
              <w:pStyle w:val="ListParagraph"/>
              <w:numPr>
                <w:ilvl w:val="0"/>
                <w:numId w:val="43"/>
              </w:numPr>
              <w:spacing w:after="0" w:line="240" w:lineRule="auto"/>
              <w:ind w:left="266" w:hanging="283"/>
              <w:jc w:val="both"/>
              <w:rPr>
                <w:rFonts w:ascii="Arial" w:eastAsia="Arial Narrow" w:hAnsi="Arial" w:cs="Arial"/>
                <w:sz w:val="20"/>
                <w:szCs w:val="24"/>
              </w:rPr>
            </w:pPr>
            <w:r>
              <w:rPr>
                <w:rFonts w:ascii="Arial" w:eastAsia="Arial Narrow" w:hAnsi="Arial" w:cs="Arial"/>
                <w:sz w:val="20"/>
                <w:szCs w:val="24"/>
              </w:rPr>
              <w:t>Four (</w:t>
            </w:r>
            <w:r w:rsidRPr="009402A8">
              <w:rPr>
                <w:rFonts w:ascii="Arial" w:eastAsia="Arial Narrow" w:hAnsi="Arial" w:cs="Arial"/>
                <w:sz w:val="20"/>
                <w:szCs w:val="24"/>
              </w:rPr>
              <w:t>4</w:t>
            </w:r>
            <w:r>
              <w:rPr>
                <w:rFonts w:ascii="Arial" w:eastAsia="Arial Narrow" w:hAnsi="Arial" w:cs="Arial"/>
                <w:sz w:val="20"/>
                <w:szCs w:val="24"/>
              </w:rPr>
              <w:t>)</w:t>
            </w:r>
            <w:r w:rsidRPr="009402A8">
              <w:rPr>
                <w:rFonts w:ascii="Arial" w:eastAsia="Arial Narrow" w:hAnsi="Arial" w:cs="Arial"/>
                <w:sz w:val="20"/>
                <w:szCs w:val="24"/>
              </w:rPr>
              <w:t xml:space="preserve"> vehicle</w:t>
            </w:r>
            <w:r>
              <w:rPr>
                <w:rFonts w:ascii="Arial" w:eastAsia="Arial Narrow" w:hAnsi="Arial" w:cs="Arial"/>
                <w:sz w:val="20"/>
                <w:szCs w:val="24"/>
              </w:rPr>
              <w:t>s</w:t>
            </w:r>
            <w:r w:rsidRPr="009402A8">
              <w:rPr>
                <w:rFonts w:ascii="Arial" w:eastAsia="Arial Narrow" w:hAnsi="Arial" w:cs="Arial"/>
                <w:sz w:val="20"/>
                <w:szCs w:val="24"/>
              </w:rPr>
              <w:t xml:space="preserve"> are ready for utilization in case of response activation.</w:t>
            </w:r>
          </w:p>
          <w:p w14:paraId="2C1F08E3" w14:textId="77777777" w:rsidR="009402A8" w:rsidRDefault="009402A8" w:rsidP="009402A8">
            <w:pPr>
              <w:pStyle w:val="ListParagraph"/>
              <w:numPr>
                <w:ilvl w:val="0"/>
                <w:numId w:val="43"/>
              </w:numPr>
              <w:spacing w:after="0" w:line="240" w:lineRule="auto"/>
              <w:ind w:left="266" w:hanging="283"/>
              <w:jc w:val="both"/>
              <w:rPr>
                <w:rFonts w:ascii="Arial" w:eastAsia="Arial Narrow" w:hAnsi="Arial" w:cs="Arial"/>
                <w:sz w:val="20"/>
                <w:szCs w:val="24"/>
              </w:rPr>
            </w:pPr>
            <w:r>
              <w:rPr>
                <w:rFonts w:ascii="Arial" w:eastAsia="Arial Narrow" w:hAnsi="Arial" w:cs="Arial"/>
                <w:sz w:val="20"/>
                <w:szCs w:val="24"/>
              </w:rPr>
              <w:t xml:space="preserve">DSWD-FO XII DRMD </w:t>
            </w:r>
            <w:r w:rsidRPr="009402A8">
              <w:rPr>
                <w:rFonts w:ascii="Arial" w:eastAsia="Arial Narrow" w:hAnsi="Arial" w:cs="Arial"/>
                <w:sz w:val="20"/>
                <w:szCs w:val="24"/>
              </w:rPr>
              <w:t xml:space="preserve">staff conducted an actual validation in North </w:t>
            </w:r>
            <w:proofErr w:type="spellStart"/>
            <w:r w:rsidRPr="009402A8">
              <w:rPr>
                <w:rFonts w:ascii="Arial" w:eastAsia="Arial Narrow" w:hAnsi="Arial" w:cs="Arial"/>
                <w:sz w:val="20"/>
                <w:szCs w:val="24"/>
              </w:rPr>
              <w:t>Cotabato</w:t>
            </w:r>
            <w:proofErr w:type="spellEnd"/>
            <w:r w:rsidRPr="009402A8">
              <w:rPr>
                <w:rFonts w:ascii="Arial" w:eastAsia="Arial Narrow" w:hAnsi="Arial" w:cs="Arial"/>
                <w:sz w:val="20"/>
                <w:szCs w:val="24"/>
              </w:rPr>
              <w:t xml:space="preserve"> areas.</w:t>
            </w:r>
          </w:p>
          <w:p w14:paraId="46D67BAD" w14:textId="1F5572BA" w:rsidR="009402A8" w:rsidRPr="009402A8" w:rsidRDefault="009402A8" w:rsidP="009402A8">
            <w:pPr>
              <w:pStyle w:val="ListParagraph"/>
              <w:numPr>
                <w:ilvl w:val="0"/>
                <w:numId w:val="43"/>
              </w:numPr>
              <w:spacing w:after="0" w:line="240" w:lineRule="auto"/>
              <w:ind w:left="266" w:hanging="283"/>
              <w:jc w:val="both"/>
              <w:rPr>
                <w:rFonts w:ascii="Arial" w:eastAsia="Arial Narrow" w:hAnsi="Arial" w:cs="Arial"/>
                <w:sz w:val="20"/>
                <w:szCs w:val="24"/>
              </w:rPr>
            </w:pPr>
            <w:r w:rsidRPr="009402A8">
              <w:rPr>
                <w:rFonts w:ascii="Arial" w:eastAsia="Arial Narrow" w:hAnsi="Arial" w:cs="Arial"/>
                <w:sz w:val="20"/>
                <w:szCs w:val="24"/>
              </w:rPr>
              <w:t>DSWD-FO XII attended</w:t>
            </w:r>
            <w:r>
              <w:t xml:space="preserve"> </w:t>
            </w:r>
            <w:r w:rsidRPr="009402A8">
              <w:rPr>
                <w:rFonts w:ascii="Arial" w:eastAsia="Arial Narrow" w:hAnsi="Arial" w:cs="Arial"/>
                <w:sz w:val="20"/>
                <w:szCs w:val="24"/>
              </w:rPr>
              <w:t xml:space="preserve">the Emergency Meeting headed by OCD XII. </w:t>
            </w:r>
          </w:p>
        </w:tc>
      </w:tr>
    </w:tbl>
    <w:p w14:paraId="6866910F" w14:textId="07A68D13" w:rsidR="00044521" w:rsidRDefault="00044521" w:rsidP="000F55EC">
      <w:pPr>
        <w:widowControl/>
        <w:spacing w:after="0" w:line="240" w:lineRule="auto"/>
        <w:contextualSpacing/>
        <w:jc w:val="center"/>
        <w:rPr>
          <w:rFonts w:ascii="Arial" w:eastAsia="Arial" w:hAnsi="Arial" w:cs="Arial"/>
          <w:sz w:val="20"/>
          <w:szCs w:val="24"/>
        </w:rPr>
      </w:pPr>
    </w:p>
    <w:p w14:paraId="1B7EC8D4" w14:textId="77777777" w:rsidR="008611C7" w:rsidRPr="000F55EC" w:rsidRDefault="008611C7" w:rsidP="000F55EC">
      <w:pPr>
        <w:widowControl/>
        <w:spacing w:after="0" w:line="240" w:lineRule="auto"/>
        <w:contextualSpacing/>
        <w:jc w:val="center"/>
        <w:rPr>
          <w:rFonts w:ascii="Arial" w:eastAsia="Arial" w:hAnsi="Arial" w:cs="Arial"/>
          <w:sz w:val="20"/>
          <w:szCs w:val="24"/>
        </w:rPr>
      </w:pPr>
    </w:p>
    <w:p w14:paraId="1A98ED12" w14:textId="775A9081" w:rsidR="00C46A8D" w:rsidRPr="000F55EC" w:rsidRDefault="00C46A8D" w:rsidP="000F55EC">
      <w:pPr>
        <w:widowControl/>
        <w:spacing w:after="0" w:line="240" w:lineRule="auto"/>
        <w:contextualSpacing/>
        <w:jc w:val="center"/>
        <w:rPr>
          <w:rFonts w:ascii="Arial" w:eastAsia="Arial" w:hAnsi="Arial" w:cs="Arial"/>
          <w:sz w:val="20"/>
          <w:szCs w:val="24"/>
        </w:rPr>
      </w:pPr>
      <w:r w:rsidRPr="000F55EC">
        <w:rPr>
          <w:rFonts w:ascii="Arial" w:eastAsia="Arial" w:hAnsi="Arial" w:cs="Arial"/>
          <w:sz w:val="20"/>
          <w:szCs w:val="24"/>
        </w:rPr>
        <w:t>***</w:t>
      </w:r>
    </w:p>
    <w:p w14:paraId="2A803F17" w14:textId="3E0C48BC" w:rsidR="008E4F34" w:rsidRPr="008611C7" w:rsidRDefault="008611C7" w:rsidP="008611C7">
      <w:pPr>
        <w:spacing w:after="0" w:line="240" w:lineRule="auto"/>
        <w:contextualSpacing/>
        <w:jc w:val="both"/>
        <w:rPr>
          <w:rFonts w:ascii="Arial" w:eastAsia="Arial" w:hAnsi="Arial" w:cs="Arial"/>
          <w:i/>
          <w:sz w:val="20"/>
          <w:szCs w:val="24"/>
        </w:rPr>
      </w:pPr>
      <w:r w:rsidRPr="008611C7">
        <w:rPr>
          <w:rFonts w:ascii="Arial" w:eastAsia="Arial" w:hAnsi="Arial" w:cs="Arial"/>
          <w:i/>
          <w:sz w:val="20"/>
          <w:szCs w:val="24"/>
        </w:rPr>
        <w:t xml:space="preserve">The Disaster Response Operations Monitoring and Information Center (DROMIC) of the DSWD-DRMB is closely monitoring the effects of Earthquake Incident </w:t>
      </w:r>
      <w:r>
        <w:rPr>
          <w:rFonts w:ascii="Arial" w:eastAsia="Arial" w:hAnsi="Arial" w:cs="Arial"/>
          <w:i/>
          <w:sz w:val="20"/>
          <w:szCs w:val="24"/>
        </w:rPr>
        <w:t xml:space="preserve">and is coordinating with </w:t>
      </w:r>
      <w:r w:rsidRPr="008611C7">
        <w:rPr>
          <w:rFonts w:ascii="Arial" w:eastAsia="Arial" w:hAnsi="Arial" w:cs="Arial"/>
          <w:i/>
          <w:sz w:val="20"/>
          <w:szCs w:val="24"/>
        </w:rPr>
        <w:t>the concerned DSWD-Field Offices for any significant updates.</w:t>
      </w:r>
    </w:p>
    <w:p w14:paraId="51760423" w14:textId="47A6AE81" w:rsidR="008E4F34" w:rsidRDefault="008E4F34" w:rsidP="000F55EC">
      <w:pPr>
        <w:spacing w:after="0" w:line="240" w:lineRule="auto"/>
        <w:contextualSpacing/>
        <w:jc w:val="both"/>
        <w:rPr>
          <w:rFonts w:ascii="Arial" w:eastAsia="Arial" w:hAnsi="Arial" w:cs="Arial"/>
          <w:sz w:val="24"/>
          <w:szCs w:val="24"/>
        </w:rPr>
      </w:pPr>
    </w:p>
    <w:p w14:paraId="60816347" w14:textId="2FE05622" w:rsidR="008611C7" w:rsidRDefault="008611C7" w:rsidP="000F55EC">
      <w:pPr>
        <w:spacing w:after="0" w:line="240" w:lineRule="auto"/>
        <w:contextualSpacing/>
        <w:jc w:val="both"/>
        <w:rPr>
          <w:rFonts w:ascii="Arial" w:eastAsia="Arial" w:hAnsi="Arial" w:cs="Arial"/>
          <w:sz w:val="24"/>
          <w:szCs w:val="24"/>
        </w:rPr>
      </w:pPr>
    </w:p>
    <w:p w14:paraId="6F5FD03E" w14:textId="7D1B24D5" w:rsidR="008611C7" w:rsidRPr="000F55EC" w:rsidRDefault="008611C7" w:rsidP="000F55EC">
      <w:pPr>
        <w:spacing w:after="0" w:line="240" w:lineRule="auto"/>
        <w:contextualSpacing/>
        <w:jc w:val="both"/>
        <w:rPr>
          <w:rFonts w:ascii="Arial" w:eastAsia="Arial" w:hAnsi="Arial" w:cs="Arial"/>
          <w:sz w:val="24"/>
          <w:szCs w:val="24"/>
        </w:rPr>
      </w:pPr>
    </w:p>
    <w:p w14:paraId="0AE51B6B" w14:textId="5CD69116" w:rsidR="00473A17" w:rsidRPr="001E433D" w:rsidRDefault="00D327D7" w:rsidP="000F55EC">
      <w:pPr>
        <w:spacing w:after="0" w:line="240" w:lineRule="auto"/>
        <w:contextualSpacing/>
        <w:jc w:val="both"/>
        <w:rPr>
          <w:rFonts w:ascii="Arial" w:eastAsia="Arial" w:hAnsi="Arial" w:cs="Arial"/>
          <w:sz w:val="24"/>
          <w:szCs w:val="24"/>
        </w:rPr>
      </w:pPr>
      <w:r w:rsidRPr="000F55EC">
        <w:rPr>
          <w:rFonts w:ascii="Arial" w:eastAsia="Arial" w:hAnsi="Arial" w:cs="Arial"/>
          <w:sz w:val="24"/>
          <w:szCs w:val="24"/>
        </w:rPr>
        <w:t>Prepared</w:t>
      </w:r>
      <w:r w:rsidR="00CE6578" w:rsidRPr="000F55EC">
        <w:rPr>
          <w:rFonts w:ascii="Arial" w:eastAsia="Arial" w:hAnsi="Arial" w:cs="Arial"/>
          <w:sz w:val="24"/>
          <w:szCs w:val="24"/>
        </w:rPr>
        <w:t xml:space="preserve"> </w:t>
      </w:r>
      <w:r w:rsidRPr="000F55EC">
        <w:rPr>
          <w:rFonts w:ascii="Arial" w:eastAsia="Arial" w:hAnsi="Arial" w:cs="Arial"/>
          <w:sz w:val="24"/>
          <w:szCs w:val="24"/>
        </w:rPr>
        <w:t>by:</w:t>
      </w:r>
    </w:p>
    <w:p w14:paraId="487F81A3" w14:textId="3BBC7244" w:rsidR="008E4F34" w:rsidRPr="000F55EC" w:rsidRDefault="008E4F34" w:rsidP="000F55EC">
      <w:pPr>
        <w:spacing w:after="0" w:line="240" w:lineRule="auto"/>
        <w:contextualSpacing/>
        <w:jc w:val="both"/>
        <w:rPr>
          <w:rFonts w:ascii="Arial" w:eastAsia="Arial" w:hAnsi="Arial" w:cs="Arial"/>
          <w:b/>
          <w:sz w:val="24"/>
          <w:szCs w:val="24"/>
        </w:rPr>
      </w:pPr>
    </w:p>
    <w:p w14:paraId="477867A8" w14:textId="09F411C3" w:rsidR="008E4F34" w:rsidRPr="000F55EC" w:rsidRDefault="00656C36" w:rsidP="000F55EC">
      <w:pPr>
        <w:spacing w:after="0" w:line="240" w:lineRule="auto"/>
        <w:contextualSpacing/>
        <w:jc w:val="both"/>
        <w:rPr>
          <w:rFonts w:ascii="Arial" w:eastAsia="Arial" w:hAnsi="Arial" w:cs="Arial"/>
          <w:b/>
          <w:sz w:val="24"/>
          <w:szCs w:val="24"/>
        </w:rPr>
      </w:pPr>
      <w:r>
        <w:rPr>
          <w:rFonts w:ascii="Arial" w:eastAsia="Arial" w:hAnsi="Arial" w:cs="Arial"/>
          <w:b/>
          <w:sz w:val="24"/>
          <w:szCs w:val="24"/>
        </w:rPr>
        <w:t>MARIE</w:t>
      </w:r>
      <w:r w:rsidR="0026380D">
        <w:rPr>
          <w:rFonts w:ascii="Arial" w:eastAsia="Arial" w:hAnsi="Arial" w:cs="Arial"/>
          <w:b/>
          <w:sz w:val="24"/>
          <w:szCs w:val="24"/>
        </w:rPr>
        <w:t>L B. FERRARIZ</w:t>
      </w:r>
    </w:p>
    <w:p w14:paraId="05D916AF" w14:textId="77777777" w:rsidR="00C65A8E" w:rsidRPr="000F55EC" w:rsidRDefault="00C65A8E" w:rsidP="000F55EC">
      <w:pPr>
        <w:spacing w:after="0" w:line="240" w:lineRule="auto"/>
        <w:contextualSpacing/>
        <w:jc w:val="both"/>
        <w:rPr>
          <w:rFonts w:ascii="Arial" w:eastAsia="Arial" w:hAnsi="Arial" w:cs="Arial"/>
          <w:b/>
          <w:sz w:val="24"/>
          <w:szCs w:val="24"/>
        </w:rPr>
      </w:pPr>
    </w:p>
    <w:p w14:paraId="0D16BE6A" w14:textId="77777777" w:rsidR="008E4F34" w:rsidRPr="000F55EC" w:rsidRDefault="008E4F34" w:rsidP="000F55EC">
      <w:pPr>
        <w:spacing w:after="0" w:line="240" w:lineRule="auto"/>
        <w:contextualSpacing/>
        <w:jc w:val="both"/>
        <w:rPr>
          <w:rFonts w:ascii="Arial" w:eastAsia="Arial" w:hAnsi="Arial" w:cs="Arial"/>
          <w:b/>
          <w:sz w:val="24"/>
          <w:szCs w:val="24"/>
        </w:rPr>
      </w:pPr>
    </w:p>
    <w:p w14:paraId="236C37C2" w14:textId="1AD36362" w:rsidR="00BF3197" w:rsidRPr="000F55EC" w:rsidRDefault="008611C7" w:rsidP="000F55EC">
      <w:pPr>
        <w:spacing w:after="0" w:line="240" w:lineRule="auto"/>
        <w:contextualSpacing/>
        <w:jc w:val="both"/>
        <w:rPr>
          <w:rFonts w:ascii="Arial" w:eastAsia="Arial" w:hAnsi="Arial" w:cs="Arial"/>
          <w:b/>
          <w:sz w:val="24"/>
          <w:szCs w:val="24"/>
        </w:rPr>
      </w:pPr>
      <w:r>
        <w:rPr>
          <w:rFonts w:ascii="Arial" w:eastAsia="Arial" w:hAnsi="Arial" w:cs="Arial"/>
          <w:b/>
          <w:sz w:val="24"/>
          <w:szCs w:val="24"/>
        </w:rPr>
        <w:t>RODEL V. CABADDU</w:t>
      </w:r>
    </w:p>
    <w:p w14:paraId="1AC75859" w14:textId="3E6ABCB9" w:rsidR="002D200E" w:rsidRPr="000F55EC" w:rsidRDefault="00C46A8D" w:rsidP="001E433D">
      <w:pPr>
        <w:spacing w:after="0" w:line="240" w:lineRule="auto"/>
        <w:contextualSpacing/>
        <w:jc w:val="both"/>
        <w:rPr>
          <w:rFonts w:ascii="Arial" w:eastAsia="Arial" w:hAnsi="Arial" w:cs="Arial"/>
          <w:sz w:val="24"/>
          <w:szCs w:val="24"/>
        </w:rPr>
      </w:pPr>
      <w:r w:rsidRPr="000F55EC">
        <w:rPr>
          <w:rFonts w:ascii="Arial" w:eastAsia="Arial" w:hAnsi="Arial" w:cs="Arial"/>
          <w:sz w:val="24"/>
          <w:szCs w:val="24"/>
        </w:rPr>
        <w:t>Releasing</w:t>
      </w:r>
      <w:r w:rsidR="00CE6578" w:rsidRPr="000F55EC">
        <w:rPr>
          <w:rFonts w:ascii="Arial" w:eastAsia="Arial" w:hAnsi="Arial" w:cs="Arial"/>
          <w:sz w:val="24"/>
          <w:szCs w:val="24"/>
        </w:rPr>
        <w:t xml:space="preserve"> </w:t>
      </w:r>
      <w:r w:rsidRPr="000F55EC">
        <w:rPr>
          <w:rFonts w:ascii="Arial" w:eastAsia="Arial" w:hAnsi="Arial" w:cs="Arial"/>
          <w:sz w:val="24"/>
          <w:szCs w:val="24"/>
        </w:rPr>
        <w:t>Officer</w:t>
      </w:r>
    </w:p>
    <w:sectPr w:rsidR="002D200E" w:rsidRPr="000F55EC">
      <w:headerReference w:type="even" r:id="rId10"/>
      <w:headerReference w:type="default" r:id="rId11"/>
      <w:footerReference w:type="even" r:id="rId12"/>
      <w:footerReference w:type="default" r:id="rId13"/>
      <w:headerReference w:type="first" r:id="rId14"/>
      <w:footerReference w:type="first" r:id="rId15"/>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EB9FE" w14:textId="77777777" w:rsidR="004901E9" w:rsidRDefault="004901E9">
      <w:pPr>
        <w:spacing w:after="0" w:line="240" w:lineRule="auto"/>
      </w:pPr>
      <w:r>
        <w:separator/>
      </w:r>
    </w:p>
  </w:endnote>
  <w:endnote w:type="continuationSeparator" w:id="0">
    <w:p w14:paraId="3B13B8E7" w14:textId="77777777" w:rsidR="004901E9" w:rsidRDefault="0049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7644DF" w:rsidRDefault="007644D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7644DF" w:rsidRDefault="007644DF">
    <w:pPr>
      <w:pBdr>
        <w:bottom w:val="single" w:sz="6" w:space="1" w:color="000000"/>
      </w:pBdr>
      <w:tabs>
        <w:tab w:val="left" w:pos="2371"/>
        <w:tab w:val="center" w:pos="5233"/>
      </w:tabs>
      <w:spacing w:after="0" w:line="240" w:lineRule="auto"/>
      <w:jc w:val="right"/>
      <w:rPr>
        <w:sz w:val="16"/>
        <w:szCs w:val="16"/>
      </w:rPr>
    </w:pPr>
  </w:p>
  <w:p w14:paraId="5214E98A" w14:textId="012833A7" w:rsidR="007644DF" w:rsidRPr="00432F91" w:rsidRDefault="007644DF" w:rsidP="005C5AE1">
    <w:pPr>
      <w:pBdr>
        <w:top w:val="nil"/>
        <w:left w:val="nil"/>
        <w:bottom w:val="nil"/>
        <w:right w:val="nil"/>
        <w:between w:val="nil"/>
      </w:pBdr>
      <w:spacing w:after="0" w:line="240" w:lineRule="auto"/>
      <w:jc w:val="right"/>
      <w:rPr>
        <w:rFonts w:ascii="Arial" w:eastAsia="Arial" w:hAnsi="Arial" w:cs="Arial"/>
        <w:sz w:val="14"/>
        <w:szCs w:val="14"/>
      </w:rPr>
    </w:pPr>
    <w:bookmarkStart w:id="5" w:name="_1t3h5sf"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13397">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13397">
      <w:rPr>
        <w:b/>
        <w:noProof/>
        <w:sz w:val="16"/>
        <w:szCs w:val="16"/>
      </w:rPr>
      <w:t>4</w:t>
    </w:r>
    <w:r>
      <w:rPr>
        <w:b/>
        <w:sz w:val="16"/>
        <w:szCs w:val="16"/>
      </w:rPr>
      <w:fldChar w:fldCharType="end"/>
    </w:r>
    <w:r>
      <w:rPr>
        <w:sz w:val="16"/>
        <w:szCs w:val="16"/>
      </w:rPr>
      <w:t xml:space="preserve">| </w:t>
    </w:r>
    <w:r>
      <w:rPr>
        <w:rFonts w:ascii="Arial" w:eastAsia="Arial" w:hAnsi="Arial" w:cs="Arial"/>
        <w:sz w:val="14"/>
        <w:szCs w:val="14"/>
      </w:rPr>
      <w:t xml:space="preserve">DSWD DROMIC </w:t>
    </w:r>
    <w:r w:rsidR="00B21B72">
      <w:rPr>
        <w:rFonts w:ascii="Arial" w:eastAsia="Arial" w:hAnsi="Arial" w:cs="Arial"/>
        <w:sz w:val="14"/>
        <w:szCs w:val="14"/>
      </w:rPr>
      <w:t>Report #</w:t>
    </w:r>
    <w:r w:rsidR="00482A26">
      <w:rPr>
        <w:rFonts w:ascii="Arial" w:eastAsia="Arial" w:hAnsi="Arial" w:cs="Arial"/>
        <w:sz w:val="14"/>
        <w:szCs w:val="14"/>
      </w:rPr>
      <w:t>2</w:t>
    </w:r>
    <w:r>
      <w:rPr>
        <w:rFonts w:ascii="Arial" w:eastAsia="Arial" w:hAnsi="Arial" w:cs="Arial"/>
        <w:sz w:val="14"/>
        <w:szCs w:val="14"/>
      </w:rPr>
      <w:t xml:space="preserve"> </w:t>
    </w:r>
    <w:r w:rsidRPr="005C5AE1">
      <w:rPr>
        <w:rFonts w:ascii="Arial" w:eastAsia="Arial" w:hAnsi="Arial" w:cs="Arial"/>
        <w:sz w:val="14"/>
        <w:szCs w:val="14"/>
      </w:rPr>
      <w:t xml:space="preserve">on </w:t>
    </w:r>
    <w:r w:rsidR="002F35DE">
      <w:rPr>
        <w:rFonts w:ascii="Arial" w:eastAsia="Arial" w:hAnsi="Arial" w:cs="Arial"/>
        <w:sz w:val="14"/>
        <w:szCs w:val="14"/>
      </w:rPr>
      <w:t xml:space="preserve">the </w:t>
    </w:r>
    <w:r w:rsidR="00B21B72" w:rsidRPr="00B21B72">
      <w:rPr>
        <w:rFonts w:ascii="Arial" w:eastAsia="Arial" w:hAnsi="Arial" w:cs="Arial"/>
        <w:sz w:val="14"/>
        <w:szCs w:val="14"/>
      </w:rPr>
      <w:t>Earthquake</w:t>
    </w:r>
    <w:r w:rsidR="002F35DE">
      <w:rPr>
        <w:rFonts w:ascii="Arial" w:eastAsia="Arial" w:hAnsi="Arial" w:cs="Arial"/>
        <w:sz w:val="14"/>
        <w:szCs w:val="14"/>
      </w:rPr>
      <w:t xml:space="preserve"> Incident</w:t>
    </w:r>
    <w:r w:rsidR="00B21B72" w:rsidRPr="00B21B72">
      <w:rPr>
        <w:rFonts w:ascii="Arial" w:eastAsia="Arial" w:hAnsi="Arial" w:cs="Arial"/>
        <w:sz w:val="14"/>
        <w:szCs w:val="14"/>
      </w:rPr>
      <w:t xml:space="preserve"> in </w:t>
    </w:r>
    <w:proofErr w:type="spellStart"/>
    <w:r w:rsidR="00B21B72" w:rsidRPr="00B21B72">
      <w:rPr>
        <w:rFonts w:ascii="Arial" w:eastAsia="Arial" w:hAnsi="Arial" w:cs="Arial"/>
        <w:sz w:val="14"/>
        <w:szCs w:val="14"/>
      </w:rPr>
      <w:t>Tulunan</w:t>
    </w:r>
    <w:proofErr w:type="spellEnd"/>
    <w:r w:rsidR="00B21B72" w:rsidRPr="00B21B72">
      <w:rPr>
        <w:rFonts w:ascii="Arial" w:eastAsia="Arial" w:hAnsi="Arial" w:cs="Arial"/>
        <w:sz w:val="14"/>
        <w:szCs w:val="14"/>
      </w:rPr>
      <w:t xml:space="preserve">, North </w:t>
    </w:r>
    <w:proofErr w:type="spellStart"/>
    <w:r w:rsidR="00B21B72" w:rsidRPr="00B21B72">
      <w:rPr>
        <w:rFonts w:ascii="Arial" w:eastAsia="Arial" w:hAnsi="Arial" w:cs="Arial"/>
        <w:sz w:val="14"/>
        <w:szCs w:val="14"/>
      </w:rPr>
      <w:t>Cotabato</w:t>
    </w:r>
    <w:proofErr w:type="spellEnd"/>
    <w:r>
      <w:rPr>
        <w:rFonts w:ascii="Arial" w:eastAsia="Arial" w:hAnsi="Arial" w:cs="Arial"/>
        <w:sz w:val="14"/>
        <w:szCs w:val="14"/>
      </w:rPr>
      <w:t xml:space="preserve"> </w:t>
    </w:r>
    <w:r w:rsidR="00B21B72">
      <w:rPr>
        <w:rFonts w:ascii="Arial" w:eastAsia="Arial" w:hAnsi="Arial" w:cs="Arial"/>
        <w:sz w:val="14"/>
        <w:szCs w:val="14"/>
      </w:rPr>
      <w:t>as of 1</w:t>
    </w:r>
    <w:r w:rsidR="00482A26">
      <w:rPr>
        <w:rFonts w:ascii="Arial" w:eastAsia="Arial" w:hAnsi="Arial" w:cs="Arial"/>
        <w:sz w:val="14"/>
        <w:szCs w:val="14"/>
      </w:rPr>
      <w:t>8</w:t>
    </w:r>
    <w:r w:rsidR="00B21B72">
      <w:rPr>
        <w:rFonts w:ascii="Arial" w:eastAsia="Arial" w:hAnsi="Arial" w:cs="Arial"/>
        <w:sz w:val="14"/>
        <w:szCs w:val="14"/>
      </w:rPr>
      <w:t xml:space="preserve"> October</w:t>
    </w:r>
    <w:r w:rsidRPr="005C5AE1">
      <w:rPr>
        <w:rFonts w:ascii="Arial" w:eastAsia="Arial" w:hAnsi="Arial" w:cs="Arial"/>
        <w:sz w:val="14"/>
        <w:szCs w:val="14"/>
      </w:rPr>
      <w:t xml:space="preserve"> 2019, </w:t>
    </w:r>
    <w:r w:rsidR="00482A26">
      <w:rPr>
        <w:rFonts w:ascii="Arial" w:eastAsia="Arial" w:hAnsi="Arial" w:cs="Arial"/>
        <w:sz w:val="14"/>
        <w:szCs w:val="14"/>
      </w:rPr>
      <w:t>1</w:t>
    </w:r>
    <w:r w:rsidR="00AD4712">
      <w:rPr>
        <w:rFonts w:ascii="Arial" w:eastAsia="Arial" w:hAnsi="Arial" w:cs="Arial"/>
        <w:sz w:val="14"/>
        <w:szCs w:val="14"/>
      </w:rPr>
      <w:t>2NN</w:t>
    </w:r>
  </w:p>
  <w:p w14:paraId="0645D380" w14:textId="23C83138" w:rsidR="007644DF" w:rsidRDefault="007644DF" w:rsidP="006F0656">
    <w:pPr>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7644DF" w:rsidRDefault="007644D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38D00" w14:textId="77777777" w:rsidR="004901E9" w:rsidRDefault="004901E9">
      <w:pPr>
        <w:spacing w:after="0" w:line="240" w:lineRule="auto"/>
      </w:pPr>
      <w:r>
        <w:separator/>
      </w:r>
    </w:p>
  </w:footnote>
  <w:footnote w:type="continuationSeparator" w:id="0">
    <w:p w14:paraId="3E576348" w14:textId="77777777" w:rsidR="004901E9" w:rsidRDefault="0049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7644DF" w:rsidRDefault="007644D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7644DF" w:rsidRDefault="007644DF"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7644DF" w:rsidRDefault="007644DF"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7644DF" w:rsidRDefault="007644DF" w:rsidP="00AC4062">
    <w:pPr>
      <w:pBdr>
        <w:bottom w:val="single" w:sz="6" w:space="1" w:color="000000"/>
      </w:pBdr>
      <w:tabs>
        <w:tab w:val="center" w:pos="4680"/>
        <w:tab w:val="right" w:pos="9360"/>
      </w:tabs>
      <w:spacing w:after="0" w:line="240" w:lineRule="auto"/>
      <w:jc w:val="center"/>
    </w:pPr>
  </w:p>
  <w:p w14:paraId="1D100BB5" w14:textId="77777777" w:rsidR="007644DF" w:rsidRPr="00AC4062" w:rsidRDefault="007644DF"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7644DF" w:rsidRDefault="007644D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B5B"/>
    <w:multiLevelType w:val="hybridMultilevel"/>
    <w:tmpl w:val="EC728DEA"/>
    <w:lvl w:ilvl="0" w:tplc="48FEB3D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8DD2EF3"/>
    <w:multiLevelType w:val="multilevel"/>
    <w:tmpl w:val="B65E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609D5"/>
    <w:multiLevelType w:val="hybridMultilevel"/>
    <w:tmpl w:val="8BBE9BD0"/>
    <w:lvl w:ilvl="0" w:tplc="BD20FDD6">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B7A7AFC"/>
    <w:multiLevelType w:val="hybridMultilevel"/>
    <w:tmpl w:val="7EE8F436"/>
    <w:lvl w:ilvl="0" w:tplc="444EFA7C">
      <w:start w:val="1"/>
      <w:numFmt w:val="upperRoman"/>
      <w:lvlText w:val="%1."/>
      <w:lvlJc w:val="left"/>
      <w:pPr>
        <w:ind w:left="1080" w:hanging="1080"/>
      </w:pPr>
      <w:rPr>
        <w:rFonts w:ascii="Arial" w:hAnsi="Arial" w:cs="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CF08CC"/>
    <w:multiLevelType w:val="multilevel"/>
    <w:tmpl w:val="5E2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1204F"/>
    <w:multiLevelType w:val="multilevel"/>
    <w:tmpl w:val="44BE988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7A142A9"/>
    <w:multiLevelType w:val="hybridMultilevel"/>
    <w:tmpl w:val="01C640A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271A5C53"/>
    <w:multiLevelType w:val="multilevel"/>
    <w:tmpl w:val="6590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9267C7"/>
    <w:multiLevelType w:val="hybridMultilevel"/>
    <w:tmpl w:val="F27E4C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3767B1F"/>
    <w:multiLevelType w:val="hybridMultilevel"/>
    <w:tmpl w:val="1730E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3D066E8"/>
    <w:multiLevelType w:val="hybridMultilevel"/>
    <w:tmpl w:val="ABECF7A4"/>
    <w:lvl w:ilvl="0" w:tplc="49CEEDA6">
      <w:start w:val="2"/>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3" w15:restartNumberingAfterBreak="0">
    <w:nsid w:val="37237112"/>
    <w:multiLevelType w:val="multilevel"/>
    <w:tmpl w:val="2962D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432B13"/>
    <w:multiLevelType w:val="hybridMultilevel"/>
    <w:tmpl w:val="A6C8F750"/>
    <w:lvl w:ilvl="0" w:tplc="C2EC65D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6"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A754AB7"/>
    <w:multiLevelType w:val="multilevel"/>
    <w:tmpl w:val="C8A4E904"/>
    <w:lvl w:ilvl="0">
      <w:start w:val="1"/>
      <w:numFmt w:val="upperRoman"/>
      <w:lvlText w:val="%1."/>
      <w:lvlJc w:val="left"/>
      <w:pPr>
        <w:ind w:left="360" w:firstLine="1800"/>
      </w:pPr>
      <w:rPr>
        <w:rFonts w:hint="default"/>
        <w:sz w:val="24"/>
        <w:szCs w:val="24"/>
      </w:rPr>
    </w:lvl>
    <w:lvl w:ilvl="1">
      <w:start w:val="1"/>
      <w:numFmt w:val="lowerLetter"/>
      <w:lvlText w:val="%2."/>
      <w:lvlJc w:val="left"/>
      <w:pPr>
        <w:ind w:left="1080" w:firstLine="6120"/>
      </w:pPr>
      <w:rPr>
        <w:b/>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abstractNum w:abstractNumId="18" w15:restartNumberingAfterBreak="0">
    <w:nsid w:val="3CBC47E7"/>
    <w:multiLevelType w:val="multilevel"/>
    <w:tmpl w:val="776C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43B707C2"/>
    <w:multiLevelType w:val="hybridMultilevel"/>
    <w:tmpl w:val="7BEED9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22"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2A61DE"/>
    <w:multiLevelType w:val="multilevel"/>
    <w:tmpl w:val="ADB47334"/>
    <w:lvl w:ilvl="0">
      <w:start w:val="1"/>
      <w:numFmt w:val="lowerLetter"/>
      <w:lvlText w:val="%1."/>
      <w:lvlJc w:val="left"/>
      <w:pPr>
        <w:ind w:left="1762" w:hanging="360"/>
      </w:pPr>
    </w:lvl>
    <w:lvl w:ilvl="1">
      <w:start w:val="1"/>
      <w:numFmt w:val="lowerLetter"/>
      <w:lvlText w:val="%2."/>
      <w:lvlJc w:val="left"/>
      <w:pPr>
        <w:ind w:left="2482" w:hanging="360"/>
      </w:pPr>
    </w:lvl>
    <w:lvl w:ilvl="2">
      <w:start w:val="1"/>
      <w:numFmt w:val="lowerRoman"/>
      <w:lvlText w:val="%3."/>
      <w:lvlJc w:val="right"/>
      <w:pPr>
        <w:ind w:left="3202" w:hanging="180"/>
      </w:pPr>
    </w:lvl>
    <w:lvl w:ilvl="3">
      <w:start w:val="1"/>
      <w:numFmt w:val="decimal"/>
      <w:lvlText w:val="%4."/>
      <w:lvlJc w:val="left"/>
      <w:pPr>
        <w:ind w:left="3922" w:hanging="360"/>
      </w:pPr>
    </w:lvl>
    <w:lvl w:ilvl="4">
      <w:start w:val="1"/>
      <w:numFmt w:val="lowerLetter"/>
      <w:lvlText w:val="%5."/>
      <w:lvlJc w:val="left"/>
      <w:pPr>
        <w:ind w:left="4642" w:hanging="360"/>
      </w:pPr>
    </w:lvl>
    <w:lvl w:ilvl="5">
      <w:start w:val="1"/>
      <w:numFmt w:val="lowerRoman"/>
      <w:lvlText w:val="%6."/>
      <w:lvlJc w:val="right"/>
      <w:pPr>
        <w:ind w:left="5362" w:hanging="180"/>
      </w:pPr>
    </w:lvl>
    <w:lvl w:ilvl="6">
      <w:start w:val="1"/>
      <w:numFmt w:val="decimal"/>
      <w:lvlText w:val="%7."/>
      <w:lvlJc w:val="left"/>
      <w:pPr>
        <w:ind w:left="6082" w:hanging="360"/>
      </w:pPr>
    </w:lvl>
    <w:lvl w:ilvl="7">
      <w:start w:val="1"/>
      <w:numFmt w:val="lowerLetter"/>
      <w:lvlText w:val="%8."/>
      <w:lvlJc w:val="left"/>
      <w:pPr>
        <w:ind w:left="6802" w:hanging="360"/>
      </w:pPr>
    </w:lvl>
    <w:lvl w:ilvl="8">
      <w:start w:val="1"/>
      <w:numFmt w:val="lowerRoman"/>
      <w:lvlText w:val="%9."/>
      <w:lvlJc w:val="right"/>
      <w:pPr>
        <w:ind w:left="7522" w:hanging="180"/>
      </w:pPr>
    </w:lvl>
  </w:abstractNum>
  <w:abstractNum w:abstractNumId="24" w15:restartNumberingAfterBreak="0">
    <w:nsid w:val="4C807E81"/>
    <w:multiLevelType w:val="hybridMultilevel"/>
    <w:tmpl w:val="910ABA1E"/>
    <w:lvl w:ilvl="0" w:tplc="0480FB2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D35243E"/>
    <w:multiLevelType w:val="hybridMultilevel"/>
    <w:tmpl w:val="6C428098"/>
    <w:lvl w:ilvl="0" w:tplc="6E869CAE">
      <w:start w:val="18"/>
      <w:numFmt w:val="decimal"/>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26" w15:restartNumberingAfterBreak="0">
    <w:nsid w:val="4DD775DB"/>
    <w:multiLevelType w:val="hybridMultilevel"/>
    <w:tmpl w:val="5EE052D8"/>
    <w:lvl w:ilvl="0" w:tplc="B9683CBC">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27" w15:restartNumberingAfterBreak="0">
    <w:nsid w:val="4FB17BBA"/>
    <w:multiLevelType w:val="hybridMultilevel"/>
    <w:tmpl w:val="C0B6B84C"/>
    <w:lvl w:ilvl="0" w:tplc="34090001">
      <w:start w:val="1"/>
      <w:numFmt w:val="bullet"/>
      <w:lvlText w:val=""/>
      <w:lvlJc w:val="left"/>
      <w:pPr>
        <w:ind w:left="1207" w:hanging="360"/>
      </w:pPr>
      <w:rPr>
        <w:rFonts w:ascii="Symbol" w:hAnsi="Symbol" w:hint="default"/>
      </w:rPr>
    </w:lvl>
    <w:lvl w:ilvl="1" w:tplc="34090003" w:tentative="1">
      <w:start w:val="1"/>
      <w:numFmt w:val="bullet"/>
      <w:lvlText w:val="o"/>
      <w:lvlJc w:val="left"/>
      <w:pPr>
        <w:ind w:left="1927" w:hanging="360"/>
      </w:pPr>
      <w:rPr>
        <w:rFonts w:ascii="Courier New" w:hAnsi="Courier New" w:cs="Courier New" w:hint="default"/>
      </w:rPr>
    </w:lvl>
    <w:lvl w:ilvl="2" w:tplc="34090005" w:tentative="1">
      <w:start w:val="1"/>
      <w:numFmt w:val="bullet"/>
      <w:lvlText w:val=""/>
      <w:lvlJc w:val="left"/>
      <w:pPr>
        <w:ind w:left="2647" w:hanging="360"/>
      </w:pPr>
      <w:rPr>
        <w:rFonts w:ascii="Wingdings" w:hAnsi="Wingdings" w:hint="default"/>
      </w:rPr>
    </w:lvl>
    <w:lvl w:ilvl="3" w:tplc="34090001" w:tentative="1">
      <w:start w:val="1"/>
      <w:numFmt w:val="bullet"/>
      <w:lvlText w:val=""/>
      <w:lvlJc w:val="left"/>
      <w:pPr>
        <w:ind w:left="3367" w:hanging="360"/>
      </w:pPr>
      <w:rPr>
        <w:rFonts w:ascii="Symbol" w:hAnsi="Symbol" w:hint="default"/>
      </w:rPr>
    </w:lvl>
    <w:lvl w:ilvl="4" w:tplc="34090003" w:tentative="1">
      <w:start w:val="1"/>
      <w:numFmt w:val="bullet"/>
      <w:lvlText w:val="o"/>
      <w:lvlJc w:val="left"/>
      <w:pPr>
        <w:ind w:left="4087" w:hanging="360"/>
      </w:pPr>
      <w:rPr>
        <w:rFonts w:ascii="Courier New" w:hAnsi="Courier New" w:cs="Courier New" w:hint="default"/>
      </w:rPr>
    </w:lvl>
    <w:lvl w:ilvl="5" w:tplc="34090005" w:tentative="1">
      <w:start w:val="1"/>
      <w:numFmt w:val="bullet"/>
      <w:lvlText w:val=""/>
      <w:lvlJc w:val="left"/>
      <w:pPr>
        <w:ind w:left="4807" w:hanging="360"/>
      </w:pPr>
      <w:rPr>
        <w:rFonts w:ascii="Wingdings" w:hAnsi="Wingdings" w:hint="default"/>
      </w:rPr>
    </w:lvl>
    <w:lvl w:ilvl="6" w:tplc="34090001" w:tentative="1">
      <w:start w:val="1"/>
      <w:numFmt w:val="bullet"/>
      <w:lvlText w:val=""/>
      <w:lvlJc w:val="left"/>
      <w:pPr>
        <w:ind w:left="5527" w:hanging="360"/>
      </w:pPr>
      <w:rPr>
        <w:rFonts w:ascii="Symbol" w:hAnsi="Symbol" w:hint="default"/>
      </w:rPr>
    </w:lvl>
    <w:lvl w:ilvl="7" w:tplc="34090003" w:tentative="1">
      <w:start w:val="1"/>
      <w:numFmt w:val="bullet"/>
      <w:lvlText w:val="o"/>
      <w:lvlJc w:val="left"/>
      <w:pPr>
        <w:ind w:left="6247" w:hanging="360"/>
      </w:pPr>
      <w:rPr>
        <w:rFonts w:ascii="Courier New" w:hAnsi="Courier New" w:cs="Courier New" w:hint="default"/>
      </w:rPr>
    </w:lvl>
    <w:lvl w:ilvl="8" w:tplc="34090005" w:tentative="1">
      <w:start w:val="1"/>
      <w:numFmt w:val="bullet"/>
      <w:lvlText w:val=""/>
      <w:lvlJc w:val="left"/>
      <w:pPr>
        <w:ind w:left="6967" w:hanging="360"/>
      </w:pPr>
      <w:rPr>
        <w:rFonts w:ascii="Wingdings" w:hAnsi="Wingdings" w:hint="default"/>
      </w:rPr>
    </w:lvl>
  </w:abstractNum>
  <w:abstractNum w:abstractNumId="28" w15:restartNumberingAfterBreak="0">
    <w:nsid w:val="51F32FED"/>
    <w:multiLevelType w:val="multilevel"/>
    <w:tmpl w:val="870686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7B5639"/>
    <w:multiLevelType w:val="hybridMultilevel"/>
    <w:tmpl w:val="D44E587C"/>
    <w:lvl w:ilvl="0" w:tplc="16786038">
      <w:start w:val="1"/>
      <w:numFmt w:val="upperRoman"/>
      <w:lvlText w:val="%1."/>
      <w:lvlJc w:val="left"/>
      <w:pPr>
        <w:ind w:left="1222" w:hanging="72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30"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1" w15:restartNumberingAfterBreak="0">
    <w:nsid w:val="5AB52800"/>
    <w:multiLevelType w:val="hybridMultilevel"/>
    <w:tmpl w:val="C960E5B6"/>
    <w:lvl w:ilvl="0" w:tplc="1772B0CE">
      <w:start w:val="1"/>
      <w:numFmt w:val="lowerLetter"/>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2" w15:restartNumberingAfterBreak="0">
    <w:nsid w:val="5AEE1B54"/>
    <w:multiLevelType w:val="hybridMultilevel"/>
    <w:tmpl w:val="79B820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F9D5E8C"/>
    <w:multiLevelType w:val="hybridMultilevel"/>
    <w:tmpl w:val="3DA8E62E"/>
    <w:lvl w:ilvl="0" w:tplc="3990D85E">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540AB"/>
    <w:multiLevelType w:val="hybridMultilevel"/>
    <w:tmpl w:val="2C9600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5326AC1"/>
    <w:multiLevelType w:val="hybridMultilevel"/>
    <w:tmpl w:val="518CCC6A"/>
    <w:lvl w:ilvl="0" w:tplc="0B2CE13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6650962"/>
    <w:multiLevelType w:val="hybridMultilevel"/>
    <w:tmpl w:val="3DD801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7FC7C46"/>
    <w:multiLevelType w:val="hybridMultilevel"/>
    <w:tmpl w:val="88D4BCDC"/>
    <w:lvl w:ilvl="0" w:tplc="C736E4E8">
      <w:start w:val="1"/>
      <w:numFmt w:val="low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8957758"/>
    <w:multiLevelType w:val="hybridMultilevel"/>
    <w:tmpl w:val="C1EE6AC6"/>
    <w:lvl w:ilvl="0" w:tplc="AB461A98">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E533072"/>
    <w:multiLevelType w:val="hybridMultilevel"/>
    <w:tmpl w:val="5AA6F2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2335EED"/>
    <w:multiLevelType w:val="hybridMultilevel"/>
    <w:tmpl w:val="44A8750E"/>
    <w:lvl w:ilvl="0" w:tplc="A6BCE928">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3" w15:restartNumberingAfterBreak="0">
    <w:nsid w:val="72EB6A5D"/>
    <w:multiLevelType w:val="hybridMultilevel"/>
    <w:tmpl w:val="C096E610"/>
    <w:lvl w:ilvl="0" w:tplc="8440F274">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5" w15:restartNumberingAfterBreak="0">
    <w:nsid w:val="7AFB3118"/>
    <w:multiLevelType w:val="hybridMultilevel"/>
    <w:tmpl w:val="9F44A31E"/>
    <w:lvl w:ilvl="0" w:tplc="F71A6B8E">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155A50"/>
    <w:multiLevelType w:val="multilevel"/>
    <w:tmpl w:val="DB70DA1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E6E23B2"/>
    <w:multiLevelType w:val="hybridMultilevel"/>
    <w:tmpl w:val="E7041D54"/>
    <w:lvl w:ilvl="0" w:tplc="824ABE88">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44"/>
  </w:num>
  <w:num w:numId="3">
    <w:abstractNumId w:val="10"/>
  </w:num>
  <w:num w:numId="4">
    <w:abstractNumId w:val="21"/>
  </w:num>
  <w:num w:numId="5">
    <w:abstractNumId w:val="22"/>
  </w:num>
  <w:num w:numId="6">
    <w:abstractNumId w:val="34"/>
  </w:num>
  <w:num w:numId="7">
    <w:abstractNumId w:val="19"/>
  </w:num>
  <w:num w:numId="8">
    <w:abstractNumId w:val="42"/>
  </w:num>
  <w:num w:numId="9">
    <w:abstractNumId w:val="16"/>
  </w:num>
  <w:num w:numId="10">
    <w:abstractNumId w:val="29"/>
  </w:num>
  <w:num w:numId="11">
    <w:abstractNumId w:val="12"/>
  </w:num>
  <w:num w:numId="12">
    <w:abstractNumId w:val="35"/>
  </w:num>
  <w:num w:numId="13">
    <w:abstractNumId w:val="28"/>
  </w:num>
  <w:num w:numId="14">
    <w:abstractNumId w:val="23"/>
  </w:num>
  <w:num w:numId="15">
    <w:abstractNumId w:val="46"/>
  </w:num>
  <w:num w:numId="16">
    <w:abstractNumId w:val="14"/>
  </w:num>
  <w:num w:numId="17">
    <w:abstractNumId w:val="47"/>
  </w:num>
  <w:num w:numId="18">
    <w:abstractNumId w:val="4"/>
    <w:lvlOverride w:ilvl="0">
      <w:lvl w:ilvl="0">
        <w:numFmt w:val="lowerLetter"/>
        <w:lvlText w:val="%1."/>
        <w:lvlJc w:val="left"/>
      </w:lvl>
    </w:lvlOverride>
  </w:num>
  <w:num w:numId="19">
    <w:abstractNumId w:val="38"/>
  </w:num>
  <w:num w:numId="20">
    <w:abstractNumId w:val="1"/>
    <w:lvlOverride w:ilvl="0">
      <w:lvl w:ilvl="0">
        <w:numFmt w:val="upperRoman"/>
        <w:lvlText w:val="%1."/>
        <w:lvlJc w:val="right"/>
      </w:lvl>
    </w:lvlOverride>
  </w:num>
  <w:num w:numId="21">
    <w:abstractNumId w:val="7"/>
  </w:num>
  <w:num w:numId="22">
    <w:abstractNumId w:val="5"/>
  </w:num>
  <w:num w:numId="23">
    <w:abstractNumId w:val="18"/>
    <w:lvlOverride w:ilvl="0">
      <w:lvl w:ilvl="0">
        <w:numFmt w:val="upperRoman"/>
        <w:lvlText w:val="%1."/>
        <w:lvlJc w:val="right"/>
      </w:lvl>
    </w:lvlOverride>
  </w:num>
  <w:num w:numId="24">
    <w:abstractNumId w:val="3"/>
  </w:num>
  <w:num w:numId="25">
    <w:abstractNumId w:val="13"/>
    <w:lvlOverride w:ilvl="0">
      <w:lvl w:ilvl="0">
        <w:numFmt w:val="upperRoman"/>
        <w:lvlText w:val="%1."/>
        <w:lvlJc w:val="right"/>
      </w:lvl>
    </w:lvlOverride>
  </w:num>
  <w:num w:numId="26">
    <w:abstractNumId w:val="8"/>
    <w:lvlOverride w:ilvl="0">
      <w:lvl w:ilvl="0">
        <w:numFmt w:val="lowerLetter"/>
        <w:lvlText w:val="%1."/>
        <w:lvlJc w:val="left"/>
      </w:lvl>
    </w:lvlOverride>
  </w:num>
  <w:num w:numId="27">
    <w:abstractNumId w:val="41"/>
  </w:num>
  <w:num w:numId="28">
    <w:abstractNumId w:val="27"/>
  </w:num>
  <w:num w:numId="29">
    <w:abstractNumId w:val="26"/>
  </w:num>
  <w:num w:numId="30">
    <w:abstractNumId w:val="20"/>
  </w:num>
  <w:num w:numId="31">
    <w:abstractNumId w:val="17"/>
  </w:num>
  <w:num w:numId="32">
    <w:abstractNumId w:val="45"/>
  </w:num>
  <w:num w:numId="33">
    <w:abstractNumId w:val="24"/>
  </w:num>
  <w:num w:numId="34">
    <w:abstractNumId w:val="39"/>
  </w:num>
  <w:num w:numId="35">
    <w:abstractNumId w:val="30"/>
  </w:num>
  <w:num w:numId="36">
    <w:abstractNumId w:val="32"/>
  </w:num>
  <w:num w:numId="37">
    <w:abstractNumId w:val="9"/>
  </w:num>
  <w:num w:numId="38">
    <w:abstractNumId w:val="11"/>
  </w:num>
  <w:num w:numId="39">
    <w:abstractNumId w:val="40"/>
  </w:num>
  <w:num w:numId="40">
    <w:abstractNumId w:val="2"/>
  </w:num>
  <w:num w:numId="41">
    <w:abstractNumId w:val="37"/>
  </w:num>
  <w:num w:numId="42">
    <w:abstractNumId w:val="43"/>
  </w:num>
  <w:num w:numId="43">
    <w:abstractNumId w:val="33"/>
  </w:num>
  <w:num w:numId="44">
    <w:abstractNumId w:val="0"/>
  </w:num>
  <w:num w:numId="45">
    <w:abstractNumId w:val="36"/>
  </w:num>
  <w:num w:numId="46">
    <w:abstractNumId w:val="25"/>
  </w:num>
  <w:num w:numId="47">
    <w:abstractNumId w:val="3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21C0"/>
    <w:rsid w:val="00003AC5"/>
    <w:rsid w:val="00005366"/>
    <w:rsid w:val="00006D6A"/>
    <w:rsid w:val="000101D0"/>
    <w:rsid w:val="00012167"/>
    <w:rsid w:val="0001240C"/>
    <w:rsid w:val="00013B68"/>
    <w:rsid w:val="0001600F"/>
    <w:rsid w:val="00021C4E"/>
    <w:rsid w:val="0002303D"/>
    <w:rsid w:val="00035E06"/>
    <w:rsid w:val="00042FEB"/>
    <w:rsid w:val="00044521"/>
    <w:rsid w:val="00046FA7"/>
    <w:rsid w:val="00057461"/>
    <w:rsid w:val="00057C6C"/>
    <w:rsid w:val="000645FA"/>
    <w:rsid w:val="0007411D"/>
    <w:rsid w:val="00076290"/>
    <w:rsid w:val="00076FD1"/>
    <w:rsid w:val="00081BF1"/>
    <w:rsid w:val="00082522"/>
    <w:rsid w:val="00083389"/>
    <w:rsid w:val="00083789"/>
    <w:rsid w:val="00086783"/>
    <w:rsid w:val="00090717"/>
    <w:rsid w:val="00093A87"/>
    <w:rsid w:val="00096310"/>
    <w:rsid w:val="000A1B57"/>
    <w:rsid w:val="000C0757"/>
    <w:rsid w:val="000C1E9E"/>
    <w:rsid w:val="000D062E"/>
    <w:rsid w:val="000D181F"/>
    <w:rsid w:val="000D6801"/>
    <w:rsid w:val="000D7B1F"/>
    <w:rsid w:val="000E1001"/>
    <w:rsid w:val="000E1A68"/>
    <w:rsid w:val="000E38E9"/>
    <w:rsid w:val="000E45AD"/>
    <w:rsid w:val="000F4719"/>
    <w:rsid w:val="000F55EC"/>
    <w:rsid w:val="000F7A88"/>
    <w:rsid w:val="001017B1"/>
    <w:rsid w:val="001036F2"/>
    <w:rsid w:val="00103995"/>
    <w:rsid w:val="00111EB0"/>
    <w:rsid w:val="0011225C"/>
    <w:rsid w:val="00113397"/>
    <w:rsid w:val="001149A2"/>
    <w:rsid w:val="0012120B"/>
    <w:rsid w:val="00132701"/>
    <w:rsid w:val="00135103"/>
    <w:rsid w:val="00137A4D"/>
    <w:rsid w:val="001456F0"/>
    <w:rsid w:val="00150265"/>
    <w:rsid w:val="00152376"/>
    <w:rsid w:val="00152A13"/>
    <w:rsid w:val="00155842"/>
    <w:rsid w:val="00166E5A"/>
    <w:rsid w:val="00174DD8"/>
    <w:rsid w:val="00183401"/>
    <w:rsid w:val="001847A6"/>
    <w:rsid w:val="001853AB"/>
    <w:rsid w:val="00186433"/>
    <w:rsid w:val="00190343"/>
    <w:rsid w:val="00191CE5"/>
    <w:rsid w:val="00194830"/>
    <w:rsid w:val="00196479"/>
    <w:rsid w:val="001A1BF0"/>
    <w:rsid w:val="001A527B"/>
    <w:rsid w:val="001A5B90"/>
    <w:rsid w:val="001A723B"/>
    <w:rsid w:val="001B2088"/>
    <w:rsid w:val="001B4682"/>
    <w:rsid w:val="001B6619"/>
    <w:rsid w:val="001B6DDB"/>
    <w:rsid w:val="001B76F6"/>
    <w:rsid w:val="001D03BE"/>
    <w:rsid w:val="001D0AF5"/>
    <w:rsid w:val="001D436A"/>
    <w:rsid w:val="001D58D9"/>
    <w:rsid w:val="001D7344"/>
    <w:rsid w:val="001E37C3"/>
    <w:rsid w:val="001E433D"/>
    <w:rsid w:val="001E5944"/>
    <w:rsid w:val="001E6EAF"/>
    <w:rsid w:val="001F0486"/>
    <w:rsid w:val="001F0666"/>
    <w:rsid w:val="001F46F3"/>
    <w:rsid w:val="00200632"/>
    <w:rsid w:val="00204FE4"/>
    <w:rsid w:val="00205007"/>
    <w:rsid w:val="00207FF1"/>
    <w:rsid w:val="00222413"/>
    <w:rsid w:val="002372BE"/>
    <w:rsid w:val="00246CDF"/>
    <w:rsid w:val="00250D5A"/>
    <w:rsid w:val="00251C9C"/>
    <w:rsid w:val="0026380D"/>
    <w:rsid w:val="00276F61"/>
    <w:rsid w:val="00282674"/>
    <w:rsid w:val="002851FF"/>
    <w:rsid w:val="00293CD5"/>
    <w:rsid w:val="00295003"/>
    <w:rsid w:val="00295B97"/>
    <w:rsid w:val="002A1095"/>
    <w:rsid w:val="002B12FB"/>
    <w:rsid w:val="002B1486"/>
    <w:rsid w:val="002B44BD"/>
    <w:rsid w:val="002B79B5"/>
    <w:rsid w:val="002C4812"/>
    <w:rsid w:val="002C7968"/>
    <w:rsid w:val="002D200E"/>
    <w:rsid w:val="002D320D"/>
    <w:rsid w:val="002D6344"/>
    <w:rsid w:val="002D7DFE"/>
    <w:rsid w:val="002E4A24"/>
    <w:rsid w:val="002E6CAC"/>
    <w:rsid w:val="002F35DE"/>
    <w:rsid w:val="002F3E52"/>
    <w:rsid w:val="002F5643"/>
    <w:rsid w:val="002F57CF"/>
    <w:rsid w:val="00301256"/>
    <w:rsid w:val="00301B78"/>
    <w:rsid w:val="0030260E"/>
    <w:rsid w:val="003051AC"/>
    <w:rsid w:val="00305E00"/>
    <w:rsid w:val="00311648"/>
    <w:rsid w:val="003146FD"/>
    <w:rsid w:val="003169F2"/>
    <w:rsid w:val="0031795A"/>
    <w:rsid w:val="00323165"/>
    <w:rsid w:val="003246EA"/>
    <w:rsid w:val="00327B91"/>
    <w:rsid w:val="00327DC0"/>
    <w:rsid w:val="00332D0A"/>
    <w:rsid w:val="00337482"/>
    <w:rsid w:val="00342B68"/>
    <w:rsid w:val="0035250A"/>
    <w:rsid w:val="0035267A"/>
    <w:rsid w:val="00353789"/>
    <w:rsid w:val="00353941"/>
    <w:rsid w:val="003552F2"/>
    <w:rsid w:val="0035686E"/>
    <w:rsid w:val="00360385"/>
    <w:rsid w:val="003615E5"/>
    <w:rsid w:val="003618ED"/>
    <w:rsid w:val="00366DFB"/>
    <w:rsid w:val="0036787F"/>
    <w:rsid w:val="00371C7A"/>
    <w:rsid w:val="00376DB2"/>
    <w:rsid w:val="003829DF"/>
    <w:rsid w:val="0039157E"/>
    <w:rsid w:val="00393D07"/>
    <w:rsid w:val="003960EA"/>
    <w:rsid w:val="00397B78"/>
    <w:rsid w:val="003A7CD6"/>
    <w:rsid w:val="003B03B5"/>
    <w:rsid w:val="003B0C7F"/>
    <w:rsid w:val="003B242A"/>
    <w:rsid w:val="003B7BEA"/>
    <w:rsid w:val="003C12B1"/>
    <w:rsid w:val="003C3015"/>
    <w:rsid w:val="003C34D2"/>
    <w:rsid w:val="003C361E"/>
    <w:rsid w:val="003C6C9D"/>
    <w:rsid w:val="003D0EFA"/>
    <w:rsid w:val="003D1305"/>
    <w:rsid w:val="003D250D"/>
    <w:rsid w:val="003D2DDC"/>
    <w:rsid w:val="003D37D5"/>
    <w:rsid w:val="003E5B28"/>
    <w:rsid w:val="003E77EE"/>
    <w:rsid w:val="003F0F20"/>
    <w:rsid w:val="003F4DFF"/>
    <w:rsid w:val="0040289A"/>
    <w:rsid w:val="00403B1C"/>
    <w:rsid w:val="00412747"/>
    <w:rsid w:val="0041487A"/>
    <w:rsid w:val="00415BD0"/>
    <w:rsid w:val="00416CD0"/>
    <w:rsid w:val="00421668"/>
    <w:rsid w:val="00422596"/>
    <w:rsid w:val="00422948"/>
    <w:rsid w:val="00423D82"/>
    <w:rsid w:val="0042754A"/>
    <w:rsid w:val="00432F91"/>
    <w:rsid w:val="004347A5"/>
    <w:rsid w:val="00435C32"/>
    <w:rsid w:val="004421A5"/>
    <w:rsid w:val="00445FE9"/>
    <w:rsid w:val="004464AC"/>
    <w:rsid w:val="00447724"/>
    <w:rsid w:val="0045166D"/>
    <w:rsid w:val="004664E2"/>
    <w:rsid w:val="00467118"/>
    <w:rsid w:val="00470F5A"/>
    <w:rsid w:val="00473A17"/>
    <w:rsid w:val="00474826"/>
    <w:rsid w:val="00475847"/>
    <w:rsid w:val="0048062F"/>
    <w:rsid w:val="00481C91"/>
    <w:rsid w:val="00482A26"/>
    <w:rsid w:val="00484CE6"/>
    <w:rsid w:val="004901E9"/>
    <w:rsid w:val="00492118"/>
    <w:rsid w:val="00497031"/>
    <w:rsid w:val="004A129A"/>
    <w:rsid w:val="004A3CF6"/>
    <w:rsid w:val="004A48F8"/>
    <w:rsid w:val="004A4E86"/>
    <w:rsid w:val="004A6C1F"/>
    <w:rsid w:val="004B1313"/>
    <w:rsid w:val="004B6643"/>
    <w:rsid w:val="004C1DB3"/>
    <w:rsid w:val="004C201F"/>
    <w:rsid w:val="004C247A"/>
    <w:rsid w:val="004C3428"/>
    <w:rsid w:val="004C4558"/>
    <w:rsid w:val="004C5FC5"/>
    <w:rsid w:val="004D1398"/>
    <w:rsid w:val="004D1CE1"/>
    <w:rsid w:val="004D6D5C"/>
    <w:rsid w:val="004D71E7"/>
    <w:rsid w:val="004D7F4E"/>
    <w:rsid w:val="004E1525"/>
    <w:rsid w:val="004E4C91"/>
    <w:rsid w:val="004E4E03"/>
    <w:rsid w:val="004E58E2"/>
    <w:rsid w:val="004E6F82"/>
    <w:rsid w:val="004E7333"/>
    <w:rsid w:val="004F224A"/>
    <w:rsid w:val="004F3CA8"/>
    <w:rsid w:val="004F3D87"/>
    <w:rsid w:val="004F5AF2"/>
    <w:rsid w:val="00504D61"/>
    <w:rsid w:val="005077EE"/>
    <w:rsid w:val="00512579"/>
    <w:rsid w:val="00512959"/>
    <w:rsid w:val="00514E1E"/>
    <w:rsid w:val="0052236E"/>
    <w:rsid w:val="005319D8"/>
    <w:rsid w:val="005367E8"/>
    <w:rsid w:val="0053798E"/>
    <w:rsid w:val="00546467"/>
    <w:rsid w:val="00553000"/>
    <w:rsid w:val="005560CF"/>
    <w:rsid w:val="00557966"/>
    <w:rsid w:val="00560660"/>
    <w:rsid w:val="0056186E"/>
    <w:rsid w:val="00566326"/>
    <w:rsid w:val="0056752C"/>
    <w:rsid w:val="00567A7B"/>
    <w:rsid w:val="005752B6"/>
    <w:rsid w:val="00581661"/>
    <w:rsid w:val="0058313A"/>
    <w:rsid w:val="005838F4"/>
    <w:rsid w:val="00590B6B"/>
    <w:rsid w:val="005923C5"/>
    <w:rsid w:val="00596F43"/>
    <w:rsid w:val="005A3291"/>
    <w:rsid w:val="005A345D"/>
    <w:rsid w:val="005B409E"/>
    <w:rsid w:val="005B5319"/>
    <w:rsid w:val="005B6037"/>
    <w:rsid w:val="005B7B3E"/>
    <w:rsid w:val="005C0F7D"/>
    <w:rsid w:val="005C18AA"/>
    <w:rsid w:val="005C1D11"/>
    <w:rsid w:val="005C3879"/>
    <w:rsid w:val="005C41C9"/>
    <w:rsid w:val="005C5AE1"/>
    <w:rsid w:val="005C6857"/>
    <w:rsid w:val="005C7839"/>
    <w:rsid w:val="005D2D10"/>
    <w:rsid w:val="005D5F39"/>
    <w:rsid w:val="005E43C5"/>
    <w:rsid w:val="005E4A57"/>
    <w:rsid w:val="005F6241"/>
    <w:rsid w:val="0060497B"/>
    <w:rsid w:val="00605D37"/>
    <w:rsid w:val="00610CB6"/>
    <w:rsid w:val="00612913"/>
    <w:rsid w:val="006132F1"/>
    <w:rsid w:val="00614BDB"/>
    <w:rsid w:val="006168A1"/>
    <w:rsid w:val="0061793C"/>
    <w:rsid w:val="00620C98"/>
    <w:rsid w:val="00622DD3"/>
    <w:rsid w:val="006332E2"/>
    <w:rsid w:val="00640E07"/>
    <w:rsid w:val="006454D2"/>
    <w:rsid w:val="00651F59"/>
    <w:rsid w:val="00656C36"/>
    <w:rsid w:val="00660A42"/>
    <w:rsid w:val="00662BAE"/>
    <w:rsid w:val="00662C6C"/>
    <w:rsid w:val="00663747"/>
    <w:rsid w:val="00665015"/>
    <w:rsid w:val="00672917"/>
    <w:rsid w:val="00676B4A"/>
    <w:rsid w:val="00693963"/>
    <w:rsid w:val="00696EDD"/>
    <w:rsid w:val="0069788A"/>
    <w:rsid w:val="006A2821"/>
    <w:rsid w:val="006A44C6"/>
    <w:rsid w:val="006A55D2"/>
    <w:rsid w:val="006A6903"/>
    <w:rsid w:val="006B4169"/>
    <w:rsid w:val="006B7F71"/>
    <w:rsid w:val="006C3402"/>
    <w:rsid w:val="006C7E5F"/>
    <w:rsid w:val="006D11D4"/>
    <w:rsid w:val="006D6C07"/>
    <w:rsid w:val="006D7B8A"/>
    <w:rsid w:val="006E21A9"/>
    <w:rsid w:val="006E324E"/>
    <w:rsid w:val="006F0656"/>
    <w:rsid w:val="006F318E"/>
    <w:rsid w:val="006F7673"/>
    <w:rsid w:val="006F7DFC"/>
    <w:rsid w:val="00701452"/>
    <w:rsid w:val="007023FE"/>
    <w:rsid w:val="00702671"/>
    <w:rsid w:val="00703950"/>
    <w:rsid w:val="00713716"/>
    <w:rsid w:val="00714674"/>
    <w:rsid w:val="00721CF9"/>
    <w:rsid w:val="00722749"/>
    <w:rsid w:val="00722F9F"/>
    <w:rsid w:val="007313BB"/>
    <w:rsid w:val="0073140C"/>
    <w:rsid w:val="00733AE3"/>
    <w:rsid w:val="00734C56"/>
    <w:rsid w:val="00736FDE"/>
    <w:rsid w:val="0073758B"/>
    <w:rsid w:val="007472E2"/>
    <w:rsid w:val="007534D1"/>
    <w:rsid w:val="00753BBE"/>
    <w:rsid w:val="007540C2"/>
    <w:rsid w:val="007550BB"/>
    <w:rsid w:val="00756B87"/>
    <w:rsid w:val="007644DF"/>
    <w:rsid w:val="0076795B"/>
    <w:rsid w:val="00767ED9"/>
    <w:rsid w:val="00776A1F"/>
    <w:rsid w:val="00780917"/>
    <w:rsid w:val="007879DB"/>
    <w:rsid w:val="00794161"/>
    <w:rsid w:val="007950A1"/>
    <w:rsid w:val="00795446"/>
    <w:rsid w:val="00797FD6"/>
    <w:rsid w:val="007A1819"/>
    <w:rsid w:val="007B50B5"/>
    <w:rsid w:val="007B5900"/>
    <w:rsid w:val="007C143E"/>
    <w:rsid w:val="007C7545"/>
    <w:rsid w:val="007D14D4"/>
    <w:rsid w:val="007D248F"/>
    <w:rsid w:val="007D334E"/>
    <w:rsid w:val="007D3A31"/>
    <w:rsid w:val="007D476E"/>
    <w:rsid w:val="007D6598"/>
    <w:rsid w:val="007D6982"/>
    <w:rsid w:val="007D6A5D"/>
    <w:rsid w:val="007E014D"/>
    <w:rsid w:val="007E75A9"/>
    <w:rsid w:val="0080279F"/>
    <w:rsid w:val="0080317D"/>
    <w:rsid w:val="00803AAC"/>
    <w:rsid w:val="00806045"/>
    <w:rsid w:val="008106C1"/>
    <w:rsid w:val="0081334A"/>
    <w:rsid w:val="00814340"/>
    <w:rsid w:val="008150F5"/>
    <w:rsid w:val="00815A89"/>
    <w:rsid w:val="00822584"/>
    <w:rsid w:val="0082655B"/>
    <w:rsid w:val="00830E3D"/>
    <w:rsid w:val="008345A5"/>
    <w:rsid w:val="00834FB3"/>
    <w:rsid w:val="0084093B"/>
    <w:rsid w:val="0084377B"/>
    <w:rsid w:val="00847928"/>
    <w:rsid w:val="00847E56"/>
    <w:rsid w:val="008524BB"/>
    <w:rsid w:val="00853F98"/>
    <w:rsid w:val="008611C7"/>
    <w:rsid w:val="00861F0B"/>
    <w:rsid w:val="008621F8"/>
    <w:rsid w:val="00862E53"/>
    <w:rsid w:val="00870970"/>
    <w:rsid w:val="00871F0E"/>
    <w:rsid w:val="00881CE5"/>
    <w:rsid w:val="00887043"/>
    <w:rsid w:val="00887A41"/>
    <w:rsid w:val="008A0031"/>
    <w:rsid w:val="008A0185"/>
    <w:rsid w:val="008B1217"/>
    <w:rsid w:val="008C0F38"/>
    <w:rsid w:val="008C2CC8"/>
    <w:rsid w:val="008C69B2"/>
    <w:rsid w:val="008C6D94"/>
    <w:rsid w:val="008D51D9"/>
    <w:rsid w:val="008D6613"/>
    <w:rsid w:val="008E0CA8"/>
    <w:rsid w:val="008E0CDC"/>
    <w:rsid w:val="008E1102"/>
    <w:rsid w:val="008E1E5F"/>
    <w:rsid w:val="008E24C0"/>
    <w:rsid w:val="008E2754"/>
    <w:rsid w:val="008E4068"/>
    <w:rsid w:val="008E4435"/>
    <w:rsid w:val="008E4F34"/>
    <w:rsid w:val="008E6D8F"/>
    <w:rsid w:val="008F1FFB"/>
    <w:rsid w:val="00901E90"/>
    <w:rsid w:val="009050CC"/>
    <w:rsid w:val="00911055"/>
    <w:rsid w:val="009112F7"/>
    <w:rsid w:val="009113D7"/>
    <w:rsid w:val="00911DBB"/>
    <w:rsid w:val="00913FEE"/>
    <w:rsid w:val="00914C18"/>
    <w:rsid w:val="0091510D"/>
    <w:rsid w:val="00915915"/>
    <w:rsid w:val="00915E0E"/>
    <w:rsid w:val="009200B9"/>
    <w:rsid w:val="009211FE"/>
    <w:rsid w:val="00927484"/>
    <w:rsid w:val="009279A3"/>
    <w:rsid w:val="00931158"/>
    <w:rsid w:val="00931D18"/>
    <w:rsid w:val="00932991"/>
    <w:rsid w:val="00932A01"/>
    <w:rsid w:val="00932FE6"/>
    <w:rsid w:val="009402A8"/>
    <w:rsid w:val="0094177B"/>
    <w:rsid w:val="00942A79"/>
    <w:rsid w:val="0094428C"/>
    <w:rsid w:val="00947391"/>
    <w:rsid w:val="0095480C"/>
    <w:rsid w:val="0096034A"/>
    <w:rsid w:val="009613B9"/>
    <w:rsid w:val="0096424A"/>
    <w:rsid w:val="00965142"/>
    <w:rsid w:val="009662D8"/>
    <w:rsid w:val="00970CF8"/>
    <w:rsid w:val="00974EE7"/>
    <w:rsid w:val="00975BF1"/>
    <w:rsid w:val="009804E3"/>
    <w:rsid w:val="009808ED"/>
    <w:rsid w:val="00982647"/>
    <w:rsid w:val="00982C42"/>
    <w:rsid w:val="00985089"/>
    <w:rsid w:val="00992561"/>
    <w:rsid w:val="00993737"/>
    <w:rsid w:val="00997761"/>
    <w:rsid w:val="00997925"/>
    <w:rsid w:val="009A5915"/>
    <w:rsid w:val="009A62E2"/>
    <w:rsid w:val="009A72DD"/>
    <w:rsid w:val="009A7847"/>
    <w:rsid w:val="009B5C96"/>
    <w:rsid w:val="009C3611"/>
    <w:rsid w:val="009C4372"/>
    <w:rsid w:val="009C4A94"/>
    <w:rsid w:val="009C64B1"/>
    <w:rsid w:val="009D5155"/>
    <w:rsid w:val="009D51C2"/>
    <w:rsid w:val="009D7FD6"/>
    <w:rsid w:val="009E122F"/>
    <w:rsid w:val="009E1BD1"/>
    <w:rsid w:val="009E314B"/>
    <w:rsid w:val="009E4921"/>
    <w:rsid w:val="009E6B0D"/>
    <w:rsid w:val="009F0290"/>
    <w:rsid w:val="009F12C3"/>
    <w:rsid w:val="009F6591"/>
    <w:rsid w:val="00A01FA9"/>
    <w:rsid w:val="00A04C59"/>
    <w:rsid w:val="00A055F1"/>
    <w:rsid w:val="00A05E4F"/>
    <w:rsid w:val="00A06DE1"/>
    <w:rsid w:val="00A10E6B"/>
    <w:rsid w:val="00A11005"/>
    <w:rsid w:val="00A1174B"/>
    <w:rsid w:val="00A1706A"/>
    <w:rsid w:val="00A249D9"/>
    <w:rsid w:val="00A265AF"/>
    <w:rsid w:val="00A26BA0"/>
    <w:rsid w:val="00A404BF"/>
    <w:rsid w:val="00A455BB"/>
    <w:rsid w:val="00A5377A"/>
    <w:rsid w:val="00A60B98"/>
    <w:rsid w:val="00A61C95"/>
    <w:rsid w:val="00A63054"/>
    <w:rsid w:val="00A7234A"/>
    <w:rsid w:val="00A76276"/>
    <w:rsid w:val="00A76F62"/>
    <w:rsid w:val="00A80B6A"/>
    <w:rsid w:val="00A820CC"/>
    <w:rsid w:val="00A8218F"/>
    <w:rsid w:val="00A82AD1"/>
    <w:rsid w:val="00A87502"/>
    <w:rsid w:val="00A90A4C"/>
    <w:rsid w:val="00A91340"/>
    <w:rsid w:val="00A9177A"/>
    <w:rsid w:val="00A919D1"/>
    <w:rsid w:val="00A9551D"/>
    <w:rsid w:val="00A96637"/>
    <w:rsid w:val="00A96E8B"/>
    <w:rsid w:val="00A97FC8"/>
    <w:rsid w:val="00AA0D7C"/>
    <w:rsid w:val="00AA354F"/>
    <w:rsid w:val="00AA5B99"/>
    <w:rsid w:val="00AA63A7"/>
    <w:rsid w:val="00AB4F81"/>
    <w:rsid w:val="00AB6B31"/>
    <w:rsid w:val="00AB6C4B"/>
    <w:rsid w:val="00AB6DCF"/>
    <w:rsid w:val="00AB701D"/>
    <w:rsid w:val="00AB7DF6"/>
    <w:rsid w:val="00AC4062"/>
    <w:rsid w:val="00AC5192"/>
    <w:rsid w:val="00AD3C14"/>
    <w:rsid w:val="00AD4712"/>
    <w:rsid w:val="00AD7008"/>
    <w:rsid w:val="00AE3539"/>
    <w:rsid w:val="00AE4CF6"/>
    <w:rsid w:val="00AE5697"/>
    <w:rsid w:val="00AE692C"/>
    <w:rsid w:val="00AF09F5"/>
    <w:rsid w:val="00AF2EB6"/>
    <w:rsid w:val="00AF6F81"/>
    <w:rsid w:val="00B00D79"/>
    <w:rsid w:val="00B12402"/>
    <w:rsid w:val="00B157F7"/>
    <w:rsid w:val="00B15E33"/>
    <w:rsid w:val="00B16872"/>
    <w:rsid w:val="00B16CE7"/>
    <w:rsid w:val="00B17722"/>
    <w:rsid w:val="00B20EF9"/>
    <w:rsid w:val="00B21B72"/>
    <w:rsid w:val="00B225BA"/>
    <w:rsid w:val="00B23979"/>
    <w:rsid w:val="00B31859"/>
    <w:rsid w:val="00B40F59"/>
    <w:rsid w:val="00B43C0E"/>
    <w:rsid w:val="00B52B60"/>
    <w:rsid w:val="00B53545"/>
    <w:rsid w:val="00B56338"/>
    <w:rsid w:val="00B56D90"/>
    <w:rsid w:val="00B57E58"/>
    <w:rsid w:val="00B62851"/>
    <w:rsid w:val="00B63D3C"/>
    <w:rsid w:val="00B643D9"/>
    <w:rsid w:val="00B71087"/>
    <w:rsid w:val="00B748F7"/>
    <w:rsid w:val="00B75DA9"/>
    <w:rsid w:val="00B818E2"/>
    <w:rsid w:val="00B81E4E"/>
    <w:rsid w:val="00B82B83"/>
    <w:rsid w:val="00B84935"/>
    <w:rsid w:val="00B865A2"/>
    <w:rsid w:val="00B86763"/>
    <w:rsid w:val="00B875B4"/>
    <w:rsid w:val="00B87F7A"/>
    <w:rsid w:val="00BA09D8"/>
    <w:rsid w:val="00BA3F5E"/>
    <w:rsid w:val="00BB2F4A"/>
    <w:rsid w:val="00BB355D"/>
    <w:rsid w:val="00BB458F"/>
    <w:rsid w:val="00BC20A4"/>
    <w:rsid w:val="00BC2AFC"/>
    <w:rsid w:val="00BC2B49"/>
    <w:rsid w:val="00BC57D7"/>
    <w:rsid w:val="00BC5A8D"/>
    <w:rsid w:val="00BC7E2F"/>
    <w:rsid w:val="00BD4C30"/>
    <w:rsid w:val="00BD69EE"/>
    <w:rsid w:val="00BF3197"/>
    <w:rsid w:val="00BF61B6"/>
    <w:rsid w:val="00BF682D"/>
    <w:rsid w:val="00BF7E63"/>
    <w:rsid w:val="00C009E9"/>
    <w:rsid w:val="00C018FB"/>
    <w:rsid w:val="00C039EE"/>
    <w:rsid w:val="00C04BA2"/>
    <w:rsid w:val="00C07FCA"/>
    <w:rsid w:val="00C10960"/>
    <w:rsid w:val="00C16337"/>
    <w:rsid w:val="00C16E9F"/>
    <w:rsid w:val="00C2287F"/>
    <w:rsid w:val="00C23522"/>
    <w:rsid w:val="00C23935"/>
    <w:rsid w:val="00C23A35"/>
    <w:rsid w:val="00C24547"/>
    <w:rsid w:val="00C27F09"/>
    <w:rsid w:val="00C30562"/>
    <w:rsid w:val="00C42C48"/>
    <w:rsid w:val="00C4365E"/>
    <w:rsid w:val="00C43A1A"/>
    <w:rsid w:val="00C46A8D"/>
    <w:rsid w:val="00C47501"/>
    <w:rsid w:val="00C47C54"/>
    <w:rsid w:val="00C527D5"/>
    <w:rsid w:val="00C561A7"/>
    <w:rsid w:val="00C61BA3"/>
    <w:rsid w:val="00C6501E"/>
    <w:rsid w:val="00C65A8E"/>
    <w:rsid w:val="00C71876"/>
    <w:rsid w:val="00C71B5A"/>
    <w:rsid w:val="00C7746C"/>
    <w:rsid w:val="00C85CDD"/>
    <w:rsid w:val="00C9090C"/>
    <w:rsid w:val="00C94159"/>
    <w:rsid w:val="00CA2D0F"/>
    <w:rsid w:val="00CB1B40"/>
    <w:rsid w:val="00CB2990"/>
    <w:rsid w:val="00CB485B"/>
    <w:rsid w:val="00CB4F2E"/>
    <w:rsid w:val="00CB57AA"/>
    <w:rsid w:val="00CB7A7B"/>
    <w:rsid w:val="00CC180D"/>
    <w:rsid w:val="00CC1D7A"/>
    <w:rsid w:val="00CC2B97"/>
    <w:rsid w:val="00CC4362"/>
    <w:rsid w:val="00CC621C"/>
    <w:rsid w:val="00CC6B2B"/>
    <w:rsid w:val="00CC7587"/>
    <w:rsid w:val="00CC7927"/>
    <w:rsid w:val="00CD1E7F"/>
    <w:rsid w:val="00CD2351"/>
    <w:rsid w:val="00CD395F"/>
    <w:rsid w:val="00CD4730"/>
    <w:rsid w:val="00CE215F"/>
    <w:rsid w:val="00CE347F"/>
    <w:rsid w:val="00CE6578"/>
    <w:rsid w:val="00CE710B"/>
    <w:rsid w:val="00CF07E8"/>
    <w:rsid w:val="00CF10D1"/>
    <w:rsid w:val="00D033C2"/>
    <w:rsid w:val="00D0357D"/>
    <w:rsid w:val="00D0400A"/>
    <w:rsid w:val="00D05A14"/>
    <w:rsid w:val="00D10EA4"/>
    <w:rsid w:val="00D137AD"/>
    <w:rsid w:val="00D14814"/>
    <w:rsid w:val="00D14DF6"/>
    <w:rsid w:val="00D15C88"/>
    <w:rsid w:val="00D17A92"/>
    <w:rsid w:val="00D2195F"/>
    <w:rsid w:val="00D2706B"/>
    <w:rsid w:val="00D31786"/>
    <w:rsid w:val="00D327D7"/>
    <w:rsid w:val="00D33A5E"/>
    <w:rsid w:val="00D33BE4"/>
    <w:rsid w:val="00D40265"/>
    <w:rsid w:val="00D4113C"/>
    <w:rsid w:val="00D41926"/>
    <w:rsid w:val="00D4255F"/>
    <w:rsid w:val="00D42EA8"/>
    <w:rsid w:val="00D45F1F"/>
    <w:rsid w:val="00D461A2"/>
    <w:rsid w:val="00D553B9"/>
    <w:rsid w:val="00D57D0D"/>
    <w:rsid w:val="00D61622"/>
    <w:rsid w:val="00D63CC6"/>
    <w:rsid w:val="00D72083"/>
    <w:rsid w:val="00D723E0"/>
    <w:rsid w:val="00D77343"/>
    <w:rsid w:val="00D85B45"/>
    <w:rsid w:val="00D90849"/>
    <w:rsid w:val="00D91635"/>
    <w:rsid w:val="00D94D33"/>
    <w:rsid w:val="00DA4BBC"/>
    <w:rsid w:val="00DB0323"/>
    <w:rsid w:val="00DB3648"/>
    <w:rsid w:val="00DB4B44"/>
    <w:rsid w:val="00DC2272"/>
    <w:rsid w:val="00DC4256"/>
    <w:rsid w:val="00DC458A"/>
    <w:rsid w:val="00DC6DB4"/>
    <w:rsid w:val="00DC7C16"/>
    <w:rsid w:val="00DD070D"/>
    <w:rsid w:val="00DD0718"/>
    <w:rsid w:val="00DD3DDF"/>
    <w:rsid w:val="00DE1334"/>
    <w:rsid w:val="00DE2C90"/>
    <w:rsid w:val="00DE772C"/>
    <w:rsid w:val="00DF6D06"/>
    <w:rsid w:val="00DF724A"/>
    <w:rsid w:val="00DF728B"/>
    <w:rsid w:val="00E001E2"/>
    <w:rsid w:val="00E04FDD"/>
    <w:rsid w:val="00E058B4"/>
    <w:rsid w:val="00E06986"/>
    <w:rsid w:val="00E126CF"/>
    <w:rsid w:val="00E13071"/>
    <w:rsid w:val="00E1326F"/>
    <w:rsid w:val="00E13766"/>
    <w:rsid w:val="00E15317"/>
    <w:rsid w:val="00E15531"/>
    <w:rsid w:val="00E17558"/>
    <w:rsid w:val="00E226E1"/>
    <w:rsid w:val="00E236E0"/>
    <w:rsid w:val="00E30C5F"/>
    <w:rsid w:val="00E31DD3"/>
    <w:rsid w:val="00E32112"/>
    <w:rsid w:val="00E3253B"/>
    <w:rsid w:val="00E32DA2"/>
    <w:rsid w:val="00E36F07"/>
    <w:rsid w:val="00E418EA"/>
    <w:rsid w:val="00E41B00"/>
    <w:rsid w:val="00E421B6"/>
    <w:rsid w:val="00E440D3"/>
    <w:rsid w:val="00E476B6"/>
    <w:rsid w:val="00E50DEF"/>
    <w:rsid w:val="00E56915"/>
    <w:rsid w:val="00E56999"/>
    <w:rsid w:val="00E61798"/>
    <w:rsid w:val="00E62D78"/>
    <w:rsid w:val="00E7153C"/>
    <w:rsid w:val="00E755D3"/>
    <w:rsid w:val="00E82AE7"/>
    <w:rsid w:val="00E8312E"/>
    <w:rsid w:val="00E94BC8"/>
    <w:rsid w:val="00E96F9D"/>
    <w:rsid w:val="00E977F2"/>
    <w:rsid w:val="00E97EC4"/>
    <w:rsid w:val="00EB13CB"/>
    <w:rsid w:val="00EB5BF2"/>
    <w:rsid w:val="00EB6427"/>
    <w:rsid w:val="00EC0FD9"/>
    <w:rsid w:val="00EC1834"/>
    <w:rsid w:val="00EC24DD"/>
    <w:rsid w:val="00EC4A93"/>
    <w:rsid w:val="00EC52B2"/>
    <w:rsid w:val="00EC62CC"/>
    <w:rsid w:val="00EC62D1"/>
    <w:rsid w:val="00ED12B4"/>
    <w:rsid w:val="00ED336C"/>
    <w:rsid w:val="00ED7327"/>
    <w:rsid w:val="00EE3A0C"/>
    <w:rsid w:val="00EE46BE"/>
    <w:rsid w:val="00EE4CF5"/>
    <w:rsid w:val="00EE4D06"/>
    <w:rsid w:val="00EE646E"/>
    <w:rsid w:val="00EF0E3A"/>
    <w:rsid w:val="00EF2BE1"/>
    <w:rsid w:val="00EF34B8"/>
    <w:rsid w:val="00EF477F"/>
    <w:rsid w:val="00EF5752"/>
    <w:rsid w:val="00EF6CBF"/>
    <w:rsid w:val="00F01280"/>
    <w:rsid w:val="00F04282"/>
    <w:rsid w:val="00F06DEC"/>
    <w:rsid w:val="00F13D1D"/>
    <w:rsid w:val="00F21A16"/>
    <w:rsid w:val="00F34BEF"/>
    <w:rsid w:val="00F53205"/>
    <w:rsid w:val="00F536B4"/>
    <w:rsid w:val="00F53C08"/>
    <w:rsid w:val="00F56BAC"/>
    <w:rsid w:val="00F57EE7"/>
    <w:rsid w:val="00F61F3C"/>
    <w:rsid w:val="00F63AF5"/>
    <w:rsid w:val="00F72DA2"/>
    <w:rsid w:val="00F75D3D"/>
    <w:rsid w:val="00F779E2"/>
    <w:rsid w:val="00F821A6"/>
    <w:rsid w:val="00F826EC"/>
    <w:rsid w:val="00F837D9"/>
    <w:rsid w:val="00F86174"/>
    <w:rsid w:val="00F9024E"/>
    <w:rsid w:val="00F91BCF"/>
    <w:rsid w:val="00F9261F"/>
    <w:rsid w:val="00F966AA"/>
    <w:rsid w:val="00F97F18"/>
    <w:rsid w:val="00FA1B50"/>
    <w:rsid w:val="00FA38BA"/>
    <w:rsid w:val="00FA4E07"/>
    <w:rsid w:val="00FA665B"/>
    <w:rsid w:val="00FB2A90"/>
    <w:rsid w:val="00FC3E81"/>
    <w:rsid w:val="00FC545B"/>
    <w:rsid w:val="00FC5D7E"/>
    <w:rsid w:val="00FC7CDE"/>
    <w:rsid w:val="00FD096E"/>
    <w:rsid w:val="00FD5693"/>
    <w:rsid w:val="00FD5C9D"/>
    <w:rsid w:val="00FD65BA"/>
    <w:rsid w:val="00FE0E6C"/>
    <w:rsid w:val="00FE270C"/>
    <w:rsid w:val="00FE29B1"/>
    <w:rsid w:val="00FE5B0C"/>
    <w:rsid w:val="00FE688D"/>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2AAE77D2-7AF1-420A-9B44-CFE23580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paragraph" w:customStyle="1" w:styleId="m3159296912243353899gmail-msonormal">
    <w:name w:val="m_3159296912243353899gmail-msonormal"/>
    <w:basedOn w:val="Normal"/>
    <w:rsid w:val="0048062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9291143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1305889791">
          <w:marLeft w:val="0"/>
          <w:marRight w:val="0"/>
          <w:marTop w:val="0"/>
          <w:marBottom w:val="0"/>
          <w:divBdr>
            <w:top w:val="none" w:sz="0" w:space="0" w:color="auto"/>
            <w:left w:val="none" w:sz="0" w:space="0" w:color="auto"/>
            <w:bottom w:val="none" w:sz="0" w:space="0" w:color="auto"/>
            <w:right w:val="none" w:sz="0" w:space="0" w:color="auto"/>
          </w:divBdr>
        </w:div>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sChild>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771630744">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sChild>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58672503">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 w:id="32775158">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571740995">
          <w:marLeft w:val="0"/>
          <w:marRight w:val="0"/>
          <w:marTop w:val="0"/>
          <w:marBottom w:val="0"/>
          <w:divBdr>
            <w:top w:val="none" w:sz="0" w:space="0" w:color="auto"/>
            <w:left w:val="none" w:sz="0" w:space="0" w:color="auto"/>
            <w:bottom w:val="none" w:sz="0" w:space="0" w:color="auto"/>
            <w:right w:val="none" w:sz="0" w:space="0" w:color="auto"/>
          </w:divBdr>
        </w:div>
        <w:div w:id="96677020">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sChild>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344747242">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67184847">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sChild>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83860565">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814903424">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256092809">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sChild>
    </w:div>
    <w:div w:id="1644655966">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7560665">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1936669226">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789010426">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sChild>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60443882">
          <w:marLeft w:val="0"/>
          <w:marRight w:val="0"/>
          <w:marTop w:val="0"/>
          <w:marBottom w:val="0"/>
          <w:divBdr>
            <w:top w:val="none" w:sz="0" w:space="0" w:color="auto"/>
            <w:left w:val="none" w:sz="0" w:space="0" w:color="auto"/>
            <w:bottom w:val="none" w:sz="0" w:space="0" w:color="auto"/>
            <w:right w:val="none" w:sz="0" w:space="0" w:color="auto"/>
          </w:divBdr>
        </w:div>
      </w:divsChild>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617179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16403-2DD5-4D48-97BB-DF1B6DBF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Mariel B. Ferrariz</cp:lastModifiedBy>
  <cp:revision>10</cp:revision>
  <cp:lastPrinted>2019-04-24T18:30:00Z</cp:lastPrinted>
  <dcterms:created xsi:type="dcterms:W3CDTF">2019-10-18T01:25:00Z</dcterms:created>
  <dcterms:modified xsi:type="dcterms:W3CDTF">2019-10-18T02:58:00Z</dcterms:modified>
</cp:coreProperties>
</file>