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D333D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30D24" w:rsidRPr="00130D24">
        <w:rPr>
          <w:rFonts w:ascii="Arial" w:eastAsia="Arial" w:hAnsi="Arial" w:cs="Arial"/>
          <w:b/>
          <w:sz w:val="32"/>
          <w:szCs w:val="32"/>
        </w:rPr>
        <w:t>Brgy. Sambag I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, Cebu City</w:t>
      </w:r>
    </w:p>
    <w:p w:rsidR="00046FA7" w:rsidRDefault="003B34FE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D333DF">
        <w:rPr>
          <w:rFonts w:ascii="Arial" w:eastAsia="Arial" w:hAnsi="Arial" w:cs="Arial"/>
          <w:sz w:val="24"/>
          <w:szCs w:val="24"/>
        </w:rPr>
        <w:t>Novem</w:t>
      </w:r>
      <w:r w:rsidR="00130D24">
        <w:rPr>
          <w:rFonts w:ascii="Arial" w:eastAsia="Arial" w:hAnsi="Arial" w:cs="Arial"/>
          <w:sz w:val="24"/>
          <w:szCs w:val="24"/>
        </w:rPr>
        <w:t>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1149A2" w:rsidRPr="00CA0036" w:rsidRDefault="001149A2" w:rsidP="00D33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333DF" w:rsidRPr="00D333DF" w:rsidRDefault="00D333DF" w:rsidP="00CE3616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</w:t>
      </w:r>
      <w:r>
        <w:rPr>
          <w:rFonts w:ascii="Arial" w:eastAsia="Arial" w:hAnsi="Arial" w:cs="Arial"/>
          <w:i/>
          <w:sz w:val="24"/>
          <w:szCs w:val="24"/>
        </w:rPr>
        <w:t>on the</w:t>
      </w:r>
      <w:r w:rsidR="005332E0" w:rsidRPr="00D333DF">
        <w:rPr>
          <w:rFonts w:ascii="Arial" w:hAnsi="Arial" w:cs="Arial"/>
          <w:i/>
          <w:sz w:val="24"/>
          <w:szCs w:val="24"/>
        </w:rPr>
        <w:t xml:space="preserve"> f</w:t>
      </w:r>
      <w:r w:rsidR="001E6399" w:rsidRPr="00D333DF">
        <w:rPr>
          <w:rFonts w:ascii="Arial" w:hAnsi="Arial" w:cs="Arial"/>
          <w:i/>
          <w:sz w:val="24"/>
          <w:szCs w:val="24"/>
        </w:rPr>
        <w:t xml:space="preserve">ire </w:t>
      </w:r>
      <w:r w:rsidR="005332E0" w:rsidRPr="00D333DF">
        <w:rPr>
          <w:rFonts w:ascii="Arial" w:hAnsi="Arial" w:cs="Arial"/>
          <w:i/>
          <w:sz w:val="24"/>
          <w:szCs w:val="24"/>
        </w:rPr>
        <w:t>i</w:t>
      </w:r>
      <w:r w:rsidR="001E6399" w:rsidRPr="00D333DF">
        <w:rPr>
          <w:rFonts w:ascii="Arial" w:hAnsi="Arial" w:cs="Arial"/>
          <w:i/>
          <w:sz w:val="24"/>
          <w:szCs w:val="24"/>
        </w:rPr>
        <w:t xml:space="preserve">ncident occurred in </w:t>
      </w:r>
      <w:r w:rsidR="006E10CA" w:rsidRPr="00D333DF">
        <w:rPr>
          <w:rFonts w:ascii="Arial" w:hAnsi="Arial" w:cs="Arial"/>
          <w:i/>
          <w:sz w:val="24"/>
          <w:szCs w:val="24"/>
        </w:rPr>
        <w:t xml:space="preserve">Brgy. </w:t>
      </w:r>
      <w:r w:rsidR="005675B9">
        <w:rPr>
          <w:rFonts w:ascii="Arial" w:hAnsi="Arial" w:cs="Arial"/>
          <w:i/>
          <w:sz w:val="24"/>
          <w:szCs w:val="24"/>
        </w:rPr>
        <w:t>Sambag I</w:t>
      </w:r>
      <w:r w:rsidR="006E10CA" w:rsidRPr="00D333DF">
        <w:rPr>
          <w:rFonts w:ascii="Arial" w:hAnsi="Arial" w:cs="Arial"/>
          <w:i/>
          <w:sz w:val="24"/>
          <w:szCs w:val="24"/>
        </w:rPr>
        <w:t>, Cebu City</w:t>
      </w:r>
      <w:r>
        <w:rPr>
          <w:rFonts w:ascii="Arial" w:hAnsi="Arial" w:cs="Arial"/>
          <w:i/>
          <w:sz w:val="24"/>
          <w:szCs w:val="24"/>
        </w:rPr>
        <w:t xml:space="preserve"> on</w:t>
      </w:r>
      <w:r w:rsidRPr="00D333DF">
        <w:rPr>
          <w:rFonts w:ascii="Arial" w:hAnsi="Arial" w:cs="Arial"/>
          <w:i/>
          <w:sz w:val="24"/>
          <w:szCs w:val="24"/>
        </w:rPr>
        <w:t xml:space="preserve"> 19 October 2019 at around 2:25 AM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6E10CA" w:rsidRPr="00D333DF">
        <w:rPr>
          <w:rFonts w:ascii="Arial" w:hAnsi="Arial" w:cs="Arial"/>
          <w:i/>
          <w:sz w:val="24"/>
          <w:szCs w:val="24"/>
        </w:rPr>
        <w:t xml:space="preserve">The fire was put under control at 4:59 AM and </w:t>
      </w:r>
      <w:r w:rsidR="00AE7146" w:rsidRPr="00D333DF">
        <w:rPr>
          <w:rFonts w:ascii="Arial" w:hAnsi="Arial" w:cs="Arial"/>
          <w:i/>
          <w:sz w:val="24"/>
          <w:szCs w:val="24"/>
        </w:rPr>
        <w:t xml:space="preserve">was </w:t>
      </w:r>
      <w:r w:rsidR="006E10CA" w:rsidRPr="00D333DF">
        <w:rPr>
          <w:rFonts w:ascii="Arial" w:hAnsi="Arial" w:cs="Arial"/>
          <w:i/>
          <w:sz w:val="24"/>
          <w:szCs w:val="24"/>
        </w:rPr>
        <w:t>declared fire out at 8:50 AM.</w:t>
      </w:r>
    </w:p>
    <w:p w:rsidR="00D333DF" w:rsidRDefault="00D333DF" w:rsidP="00D333D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333DF" w:rsidRPr="00D333DF" w:rsidRDefault="00D333DF" w:rsidP="00D333D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333DF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333DF">
        <w:rPr>
          <w:rFonts w:ascii="Arial" w:eastAsia="Arial" w:hAnsi="Arial" w:cs="Arial"/>
          <w:sz w:val="24"/>
          <w:szCs w:val="24"/>
        </w:rPr>
        <w:t xml:space="preserve">A total of </w:t>
      </w:r>
      <w:r w:rsidR="003B34FE" w:rsidRPr="00D333DF">
        <w:rPr>
          <w:rFonts w:ascii="Arial" w:eastAsia="Arial" w:hAnsi="Arial" w:cs="Arial"/>
          <w:b/>
          <w:sz w:val="24"/>
          <w:szCs w:val="24"/>
        </w:rPr>
        <w:t>149</w:t>
      </w:r>
      <w:r w:rsidRPr="00D333D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D3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33DF">
        <w:rPr>
          <w:rFonts w:ascii="Arial" w:eastAsia="Arial" w:hAnsi="Arial" w:cs="Arial"/>
          <w:sz w:val="24"/>
          <w:szCs w:val="24"/>
        </w:rPr>
        <w:t xml:space="preserve">or </w:t>
      </w:r>
      <w:r w:rsidR="003B34FE" w:rsidRPr="00D333DF">
        <w:rPr>
          <w:rFonts w:ascii="Arial" w:eastAsia="Arial" w:hAnsi="Arial" w:cs="Arial"/>
          <w:b/>
          <w:sz w:val="24"/>
          <w:szCs w:val="24"/>
        </w:rPr>
        <w:t>421</w:t>
      </w:r>
      <w:r w:rsidR="00EC0BA6" w:rsidRPr="00D3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33D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D333DF">
        <w:rPr>
          <w:rFonts w:ascii="Arial" w:eastAsia="Arial" w:hAnsi="Arial" w:cs="Arial"/>
          <w:sz w:val="24"/>
          <w:szCs w:val="24"/>
        </w:rPr>
        <w:t>were affected in</w:t>
      </w:r>
      <w:r w:rsidR="009613B0" w:rsidRPr="00D333DF">
        <w:rPr>
          <w:rFonts w:ascii="Arial" w:eastAsia="Arial" w:hAnsi="Arial" w:cs="Arial"/>
          <w:sz w:val="24"/>
          <w:szCs w:val="24"/>
        </w:rPr>
        <w:t xml:space="preserve"> </w:t>
      </w:r>
      <w:r w:rsidR="006E10CA" w:rsidRPr="00D333DF">
        <w:rPr>
          <w:rFonts w:ascii="Arial" w:eastAsia="Arial" w:hAnsi="Arial" w:cs="Arial"/>
          <w:b/>
          <w:sz w:val="24"/>
          <w:szCs w:val="24"/>
        </w:rPr>
        <w:t>Brgy. Sambag I,</w:t>
      </w:r>
      <w:r w:rsidR="00124E77" w:rsidRPr="00D333DF">
        <w:rPr>
          <w:rFonts w:ascii="Arial" w:eastAsia="Arial" w:hAnsi="Arial" w:cs="Arial"/>
          <w:b/>
          <w:sz w:val="24"/>
          <w:szCs w:val="24"/>
        </w:rPr>
        <w:t xml:space="preserve"> Cebu City</w:t>
      </w:r>
      <w:r w:rsidR="00EC0BA6" w:rsidRPr="00D3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33DF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421 </w:t>
            </w:r>
          </w:p>
        </w:tc>
      </w:tr>
    </w:tbl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5675B9" w:rsidRDefault="0088705E" w:rsidP="005675B9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705E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:rsidR="006E1E4E" w:rsidRPr="005675B9" w:rsidRDefault="003B34FE" w:rsidP="005675B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75B9">
        <w:rPr>
          <w:rFonts w:ascii="Arial" w:eastAsia="Arial" w:hAnsi="Arial" w:cs="Arial"/>
          <w:b/>
          <w:sz w:val="24"/>
          <w:szCs w:val="24"/>
        </w:rPr>
        <w:t>7</w:t>
      </w:r>
      <w:r w:rsidR="006E1E4E" w:rsidRPr="005675B9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E4E" w:rsidRPr="005675B9">
        <w:rPr>
          <w:rFonts w:ascii="Arial" w:eastAsia="Arial" w:hAnsi="Arial" w:cs="Arial"/>
          <w:sz w:val="24"/>
          <w:szCs w:val="24"/>
        </w:rPr>
        <w:t xml:space="preserve">or </w:t>
      </w:r>
      <w:r w:rsidRPr="005675B9">
        <w:rPr>
          <w:rFonts w:ascii="Arial" w:eastAsia="Arial" w:hAnsi="Arial" w:cs="Arial"/>
          <w:b/>
          <w:sz w:val="24"/>
          <w:szCs w:val="24"/>
        </w:rPr>
        <w:t>70</w:t>
      </w:r>
      <w:r w:rsidR="006E1E4E" w:rsidRPr="005675B9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D333DF" w:rsidRPr="005675B9">
        <w:rPr>
          <w:rFonts w:ascii="Arial" w:eastAsia="Arial" w:hAnsi="Arial" w:cs="Arial"/>
          <w:sz w:val="24"/>
          <w:szCs w:val="24"/>
        </w:rPr>
        <w:t xml:space="preserve">are </w:t>
      </w:r>
      <w:r w:rsidR="006E1E4E" w:rsidRPr="005675B9">
        <w:rPr>
          <w:rFonts w:ascii="Arial" w:eastAsia="Arial" w:hAnsi="Arial" w:cs="Arial"/>
          <w:sz w:val="24"/>
          <w:szCs w:val="24"/>
        </w:rPr>
        <w:t xml:space="preserve">currently </w:t>
      </w:r>
      <w:r w:rsidR="00D333DF" w:rsidRPr="005675B9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F55D86" w:rsidRPr="005675B9">
        <w:rPr>
          <w:rFonts w:ascii="Arial" w:eastAsia="Arial" w:hAnsi="Arial" w:cs="Arial"/>
          <w:sz w:val="24"/>
          <w:szCs w:val="24"/>
        </w:rPr>
        <w:t>at the</w:t>
      </w:r>
      <w:r w:rsidR="006E10CA" w:rsidRPr="005675B9">
        <w:rPr>
          <w:rFonts w:ascii="Arial" w:eastAsia="Arial" w:hAnsi="Arial" w:cs="Arial"/>
          <w:sz w:val="24"/>
          <w:szCs w:val="24"/>
        </w:rPr>
        <w:t xml:space="preserve"> </w:t>
      </w:r>
      <w:r w:rsidR="006E10CA" w:rsidRPr="005675B9">
        <w:rPr>
          <w:rFonts w:ascii="Arial" w:eastAsia="Arial" w:hAnsi="Arial" w:cs="Arial"/>
          <w:b/>
          <w:sz w:val="24"/>
          <w:szCs w:val="24"/>
        </w:rPr>
        <w:t>B</w:t>
      </w:r>
      <w:r w:rsidR="00CE3616" w:rsidRPr="005675B9">
        <w:rPr>
          <w:rFonts w:ascii="Arial" w:eastAsia="Arial" w:hAnsi="Arial" w:cs="Arial"/>
          <w:b/>
          <w:sz w:val="24"/>
          <w:szCs w:val="24"/>
        </w:rPr>
        <w:t>arangay</w:t>
      </w:r>
      <w:r w:rsidR="006E10CA" w:rsidRPr="005675B9">
        <w:rPr>
          <w:rFonts w:ascii="Arial" w:eastAsia="Arial" w:hAnsi="Arial" w:cs="Arial"/>
          <w:b/>
          <w:sz w:val="24"/>
          <w:szCs w:val="24"/>
        </w:rPr>
        <w:t xml:space="preserve"> S</w:t>
      </w:r>
      <w:r w:rsidR="00CE3616" w:rsidRPr="005675B9">
        <w:rPr>
          <w:rFonts w:ascii="Arial" w:eastAsia="Arial" w:hAnsi="Arial" w:cs="Arial"/>
          <w:b/>
          <w:sz w:val="24"/>
          <w:szCs w:val="24"/>
        </w:rPr>
        <w:t>ports</w:t>
      </w:r>
      <w:r w:rsidR="006E10CA" w:rsidRPr="005675B9">
        <w:rPr>
          <w:rFonts w:ascii="Arial" w:eastAsia="Arial" w:hAnsi="Arial" w:cs="Arial"/>
          <w:b/>
          <w:sz w:val="24"/>
          <w:szCs w:val="24"/>
        </w:rPr>
        <w:t xml:space="preserve"> Center </w:t>
      </w:r>
      <w:r w:rsidR="006E10CA" w:rsidRPr="005675B9">
        <w:rPr>
          <w:rFonts w:ascii="Arial" w:eastAsia="Arial" w:hAnsi="Arial" w:cs="Arial"/>
          <w:sz w:val="24"/>
          <w:szCs w:val="24"/>
        </w:rPr>
        <w:t>in</w:t>
      </w:r>
      <w:r w:rsidR="006E10CA" w:rsidRPr="005675B9">
        <w:rPr>
          <w:rFonts w:ascii="Arial" w:eastAsia="Arial" w:hAnsi="Arial" w:cs="Arial"/>
          <w:b/>
          <w:sz w:val="24"/>
          <w:szCs w:val="24"/>
        </w:rPr>
        <w:t xml:space="preserve"> Sitio Tangkungan</w:t>
      </w:r>
      <w:r w:rsidR="00DE3A57">
        <w:rPr>
          <w:rFonts w:ascii="Arial" w:eastAsia="Arial" w:hAnsi="Arial" w:cs="Arial"/>
          <w:b/>
          <w:sz w:val="24"/>
          <w:szCs w:val="24"/>
        </w:rPr>
        <w:t xml:space="preserve"> </w:t>
      </w:r>
      <w:r w:rsidR="005675B9">
        <w:rPr>
          <w:rFonts w:ascii="Arial" w:eastAsia="Arial" w:hAnsi="Arial" w:cs="Arial"/>
          <w:sz w:val="24"/>
          <w:szCs w:val="24"/>
        </w:rPr>
        <w:t>(</w:t>
      </w:r>
      <w:r w:rsidR="006E1E4E" w:rsidRPr="005675B9">
        <w:rPr>
          <w:rFonts w:ascii="Arial" w:eastAsia="Arial" w:hAnsi="Arial" w:cs="Arial"/>
          <w:sz w:val="24"/>
          <w:szCs w:val="24"/>
        </w:rPr>
        <w:t>see Table 2).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Default="006E1E4E" w:rsidP="005675B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 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 Persons Inside Evacuation Center</w:t>
      </w:r>
    </w:p>
    <w:tbl>
      <w:tblPr>
        <w:tblW w:w="9083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344"/>
        <w:gridCol w:w="933"/>
        <w:gridCol w:w="1048"/>
        <w:gridCol w:w="889"/>
        <w:gridCol w:w="890"/>
        <w:gridCol w:w="889"/>
        <w:gridCol w:w="890"/>
      </w:tblGrid>
      <w:tr w:rsidR="003B34FE" w:rsidRPr="003B34FE" w:rsidTr="005675B9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34FE" w:rsidRPr="003B34FE" w:rsidTr="005675B9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5675B9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333DF" w:rsidRPr="003B34FE" w:rsidTr="005675B9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D333DF" w:rsidRPr="003B34FE" w:rsidTr="005675B9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D333DF" w:rsidRPr="003B34FE" w:rsidTr="005675B9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D333DF" w:rsidRPr="003B34FE" w:rsidTr="005675B9">
        <w:trPr>
          <w:trHeight w:val="20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3DF" w:rsidRPr="003B34FE" w:rsidRDefault="00D333DF" w:rsidP="00D333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</w:tbl>
    <w:p w:rsidR="00AA053B" w:rsidRDefault="00AA053B" w:rsidP="005675B9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675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previously reported 142 families </w:t>
      </w:r>
      <w:r w:rsidR="00CD7C2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inside EC </w:t>
      </w:r>
      <w:r w:rsidR="005675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opted to</w:t>
      </w:r>
      <w:r w:rsidR="00CD7C2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temporarily</w:t>
      </w:r>
      <w:r w:rsidR="005675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stay with their relatives and/or friends.</w:t>
      </w:r>
    </w:p>
    <w:p w:rsidR="00DE3A57" w:rsidRPr="00AD2091" w:rsidRDefault="00DE3A57" w:rsidP="005675B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:rsidR="006E1E4E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:rsidR="0088705E" w:rsidRDefault="0088705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675B9" w:rsidRDefault="0088705E" w:rsidP="005675B9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75B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5675B9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88705E" w:rsidRPr="005675B9" w:rsidRDefault="0088705E" w:rsidP="005675B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75B9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="00CD2519" w:rsidRPr="005675B9">
        <w:rPr>
          <w:rFonts w:ascii="Arial" w:eastAsia="Arial" w:hAnsi="Arial" w:cs="Arial"/>
          <w:b/>
          <w:color w:val="000000" w:themeColor="text1"/>
          <w:sz w:val="24"/>
          <w:szCs w:val="24"/>
        </w:rPr>
        <w:t>142</w:t>
      </w:r>
      <w:r w:rsidRPr="005675B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5675B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CD2519" w:rsidRPr="005675B9">
        <w:rPr>
          <w:rFonts w:ascii="Arial" w:eastAsia="Arial" w:hAnsi="Arial" w:cs="Arial"/>
          <w:b/>
          <w:color w:val="000000" w:themeColor="text1"/>
          <w:sz w:val="24"/>
          <w:szCs w:val="24"/>
        </w:rPr>
        <w:t>351</w:t>
      </w:r>
      <w:r w:rsidRPr="005675B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 </w:t>
      </w:r>
      <w:r w:rsidR="00CD7C28">
        <w:rPr>
          <w:rFonts w:ascii="Arial" w:eastAsia="Arial" w:hAnsi="Arial" w:cs="Arial"/>
          <w:color w:val="000000" w:themeColor="text1"/>
          <w:sz w:val="24"/>
          <w:szCs w:val="24"/>
        </w:rPr>
        <w:t>are temporarily staying</w:t>
      </w:r>
      <w:r w:rsidRPr="005675B9">
        <w:rPr>
          <w:rFonts w:ascii="Arial" w:eastAsia="Arial" w:hAnsi="Arial" w:cs="Arial"/>
          <w:color w:val="000000" w:themeColor="text1"/>
          <w:sz w:val="24"/>
          <w:szCs w:val="24"/>
        </w:rPr>
        <w:t xml:space="preserve"> with </w:t>
      </w:r>
      <w:r w:rsidR="00CD7C28">
        <w:rPr>
          <w:rFonts w:ascii="Arial" w:eastAsia="Arial" w:hAnsi="Arial" w:cs="Arial"/>
          <w:color w:val="000000" w:themeColor="text1"/>
          <w:sz w:val="24"/>
          <w:szCs w:val="24"/>
        </w:rPr>
        <w:t xml:space="preserve">their </w:t>
      </w:r>
      <w:r w:rsidRPr="005675B9">
        <w:rPr>
          <w:rFonts w:ascii="Arial" w:eastAsia="Arial" w:hAnsi="Arial" w:cs="Arial"/>
          <w:color w:val="000000" w:themeColor="text1"/>
          <w:sz w:val="24"/>
          <w:szCs w:val="24"/>
        </w:rPr>
        <w:t xml:space="preserve">relatives and/or friends </w:t>
      </w:r>
      <w:r w:rsidRPr="005675B9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:rsidR="0088705E" w:rsidRDefault="0088705E" w:rsidP="0088705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8705E" w:rsidRPr="003B5FCE" w:rsidRDefault="0088705E" w:rsidP="005675B9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  <w:r w:rsidRPr="003B5FC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51"/>
        <w:gridCol w:w="1079"/>
        <w:gridCol w:w="1079"/>
        <w:gridCol w:w="1243"/>
        <w:gridCol w:w="1239"/>
      </w:tblGrid>
      <w:tr w:rsidR="00CD2519" w:rsidRPr="00CD2519" w:rsidTr="005675B9">
        <w:trPr>
          <w:trHeight w:val="35"/>
        </w:trPr>
        <w:tc>
          <w:tcPr>
            <w:tcW w:w="2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675B9" w:rsidRPr="00CD2519" w:rsidTr="005675B9">
        <w:trPr>
          <w:trHeight w:val="20"/>
        </w:trPr>
        <w:tc>
          <w:tcPr>
            <w:tcW w:w="2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2519" w:rsidRPr="00CD2519" w:rsidTr="005675B9">
        <w:trPr>
          <w:trHeight w:val="20"/>
        </w:trPr>
        <w:tc>
          <w:tcPr>
            <w:tcW w:w="2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D2519" w:rsidRPr="00CD2519" w:rsidTr="005675B9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</w:t>
            </w:r>
          </w:p>
        </w:tc>
      </w:tr>
      <w:tr w:rsidR="00CD2519" w:rsidRPr="00CD2519" w:rsidTr="005675B9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</w:t>
            </w:r>
          </w:p>
        </w:tc>
      </w:tr>
      <w:tr w:rsidR="00CD2519" w:rsidRPr="00CD2519" w:rsidTr="005675B9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</w:t>
            </w:r>
          </w:p>
        </w:tc>
      </w:tr>
      <w:tr w:rsidR="00CD2519" w:rsidRPr="00CD2519" w:rsidTr="005675B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5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5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5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519" w:rsidRPr="00CD2519" w:rsidRDefault="00CD2519" w:rsidP="00CD25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5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351 </w:t>
            </w:r>
          </w:p>
        </w:tc>
      </w:tr>
    </w:tbl>
    <w:p w:rsidR="00786F50" w:rsidRPr="005675B9" w:rsidRDefault="0088705E" w:rsidP="005675B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23CB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AE7146" w:rsidRPr="00AE7146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54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CE3616" w:rsidRPr="003B34FE" w:rsidRDefault="00AE7146" w:rsidP="00CE3616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B34FE">
        <w:rPr>
          <w:rFonts w:ascii="Arial" w:eastAsia="Times New Roman" w:hAnsi="Arial" w:cs="Arial"/>
          <w:b/>
          <w:bCs/>
          <w:iCs/>
          <w:sz w:val="24"/>
          <w:szCs w:val="24"/>
        </w:rPr>
        <w:t>29</w:t>
      </w:r>
      <w:r w:rsidR="006E1E4E" w:rsidRPr="003B34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3B34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damaged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Pr="003B34FE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3B34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 xml:space="preserve">of which; </w:t>
      </w:r>
      <w:r w:rsidRPr="003B34FE">
        <w:rPr>
          <w:rFonts w:ascii="Arial" w:hAnsi="Arial" w:cs="Arial"/>
          <w:b/>
          <w:bCs/>
          <w:sz w:val="24"/>
          <w:shd w:val="clear" w:color="auto" w:fill="FFFFFF"/>
        </w:rPr>
        <w:t>28</w:t>
      </w:r>
      <w:r w:rsidR="006E1E4E" w:rsidRPr="003B34FE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6E1E4E" w:rsidRPr="003B34FE">
        <w:rPr>
          <w:rFonts w:ascii="Arial" w:hAnsi="Arial" w:cs="Arial"/>
          <w:sz w:val="24"/>
          <w:shd w:val="clear" w:color="auto" w:fill="FFFFFF"/>
        </w:rPr>
        <w:t>and </w:t>
      </w:r>
      <w:r w:rsidRPr="003B34FE">
        <w:rPr>
          <w:rFonts w:ascii="Arial" w:hAnsi="Arial" w:cs="Arial"/>
          <w:b/>
          <w:bCs/>
          <w:sz w:val="24"/>
          <w:shd w:val="clear" w:color="auto" w:fill="FFFFFF"/>
        </w:rPr>
        <w:t>1</w:t>
      </w:r>
      <w:r w:rsidR="006E1E4E" w:rsidRPr="003B34F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3B34FE">
        <w:rPr>
          <w:rFonts w:ascii="Arial" w:hAnsi="Arial" w:cs="Arial"/>
          <w:bCs/>
          <w:sz w:val="24"/>
          <w:shd w:val="clear" w:color="auto" w:fill="FFFFFF"/>
        </w:rPr>
        <w:t xml:space="preserve">was </w:t>
      </w:r>
      <w:r w:rsidR="006E1E4E" w:rsidRPr="003B34FE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3B34FE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>(see Table 3).</w:t>
      </w:r>
    </w:p>
    <w:p w:rsidR="00CE3616" w:rsidRDefault="00CE3616" w:rsidP="00CE3616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CE3616" w:rsidRDefault="006E1E4E" w:rsidP="00CE3616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72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337"/>
        <w:gridCol w:w="1011"/>
        <w:gridCol w:w="1729"/>
        <w:gridCol w:w="1929"/>
      </w:tblGrid>
      <w:tr w:rsidR="00AE7146" w:rsidRPr="006E10CA" w:rsidTr="00CE3616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6E1E4E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CD2519" w:rsidRPr="00AE7146" w:rsidRDefault="00CD2519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B34FE" w:rsidRDefault="003B34FE" w:rsidP="003B34FE">
      <w:pPr>
        <w:pStyle w:val="ListParagraph"/>
        <w:numPr>
          <w:ilvl w:val="0"/>
          <w:numId w:val="17"/>
        </w:numPr>
        <w:spacing w:after="0" w:line="240" w:lineRule="auto"/>
        <w:ind w:left="567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3B34F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3B34FE" w:rsidRPr="00D333DF" w:rsidRDefault="003B34FE" w:rsidP="003B34F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D333DF">
        <w:rPr>
          <w:rFonts w:ascii="Arial" w:eastAsia="Times New Roman" w:hAnsi="Arial" w:cs="Arial"/>
          <w:sz w:val="24"/>
          <w:szCs w:val="24"/>
        </w:rPr>
        <w:t>A total of </w:t>
      </w:r>
      <w:r w:rsidRPr="00D333DF">
        <w:rPr>
          <w:rFonts w:ascii="Arial" w:eastAsia="Times New Roman" w:hAnsi="Arial" w:cs="Arial"/>
          <w:b/>
          <w:bCs/>
          <w:sz w:val="24"/>
          <w:szCs w:val="24"/>
        </w:rPr>
        <w:t xml:space="preserve">₱860,340.90 </w:t>
      </w:r>
      <w:r w:rsidRPr="00D333DF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D333DF">
        <w:rPr>
          <w:rFonts w:ascii="Arial" w:eastAsia="Times New Roman" w:hAnsi="Arial" w:cs="Arial"/>
          <w:b/>
          <w:bCs/>
          <w:sz w:val="24"/>
          <w:szCs w:val="24"/>
        </w:rPr>
        <w:t xml:space="preserve">DSWD </w:t>
      </w:r>
      <w:r w:rsidRPr="00D333DF">
        <w:rPr>
          <w:rFonts w:ascii="Arial" w:eastAsia="Times New Roman" w:hAnsi="Arial" w:cs="Arial"/>
          <w:sz w:val="24"/>
          <w:szCs w:val="24"/>
        </w:rPr>
        <w:t>to the affected families</w:t>
      </w:r>
      <w:r w:rsidRPr="00D333D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33DF">
        <w:rPr>
          <w:rFonts w:ascii="Arial" w:eastAsia="Times New Roman" w:hAnsi="Arial" w:cs="Arial"/>
          <w:sz w:val="24"/>
          <w:szCs w:val="24"/>
        </w:rPr>
        <w:t>(see Table 4).</w:t>
      </w:r>
    </w:p>
    <w:p w:rsidR="003B34FE" w:rsidRPr="00E36265" w:rsidRDefault="003B34FE" w:rsidP="003B34FE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34FE" w:rsidRPr="006B2FC6" w:rsidRDefault="003B34FE" w:rsidP="003B34FE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6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059"/>
        <w:gridCol w:w="1144"/>
        <w:gridCol w:w="1115"/>
        <w:gridCol w:w="1184"/>
        <w:gridCol w:w="1056"/>
        <w:gridCol w:w="1522"/>
      </w:tblGrid>
      <w:tr w:rsidR="003B34FE" w:rsidRPr="003B34FE" w:rsidTr="00F55D86">
        <w:trPr>
          <w:trHeight w:val="20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</w:tr>
      <w:tr w:rsidR="003B34FE" w:rsidRPr="003B34FE" w:rsidTr="00F55D86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860,340.90</w:t>
            </w:r>
          </w:p>
        </w:tc>
      </w:tr>
    </w:tbl>
    <w:p w:rsidR="003B34FE" w:rsidRPr="00AE7146" w:rsidRDefault="003B34FE" w:rsidP="003B34F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D333DF">
        <w:trPr>
          <w:trHeight w:val="11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333DF" w:rsidRDefault="003B34FE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33DF">
              <w:rPr>
                <w:rFonts w:ascii="Arial" w:eastAsia="Arial" w:hAnsi="Arial" w:cs="Arial"/>
                <w:sz w:val="20"/>
                <w:szCs w:val="24"/>
              </w:rPr>
              <w:t>28</w:t>
            </w:r>
            <w:r w:rsidR="00D333DF" w:rsidRPr="00D333DF">
              <w:rPr>
                <w:rFonts w:ascii="Arial" w:eastAsia="Arial" w:hAnsi="Arial" w:cs="Arial"/>
                <w:sz w:val="20"/>
                <w:szCs w:val="24"/>
              </w:rPr>
              <w:t xml:space="preserve"> Novem</w:t>
            </w:r>
            <w:r w:rsidR="00AE7146" w:rsidRPr="00D333DF">
              <w:rPr>
                <w:rFonts w:ascii="Arial" w:eastAsia="Arial" w:hAnsi="Arial" w:cs="Arial"/>
                <w:sz w:val="20"/>
                <w:szCs w:val="24"/>
              </w:rPr>
              <w:t>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3A57" w:rsidRDefault="00DE3A57" w:rsidP="005675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D333DF">
              <w:rPr>
                <w:rFonts w:ascii="Arial" w:eastAsia="Arial" w:hAnsi="Arial" w:cs="Arial"/>
                <w:sz w:val="20"/>
                <w:szCs w:val="24"/>
              </w:rPr>
              <w:t xml:space="preserve">DSWD-FO VII submitted their </w:t>
            </w:r>
            <w:r w:rsidRPr="00D333DF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D333DF">
              <w:rPr>
                <w:rFonts w:ascii="Arial" w:eastAsia="Arial" w:hAnsi="Arial" w:cs="Arial"/>
                <w:sz w:val="20"/>
                <w:szCs w:val="24"/>
              </w:rPr>
              <w:t xml:space="preserve">  </w:t>
            </w:r>
          </w:p>
          <w:p w:rsidR="005675B9" w:rsidRDefault="005675B9" w:rsidP="005675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675B9">
              <w:rPr>
                <w:rFonts w:ascii="Arial" w:eastAsia="Arial" w:hAnsi="Arial" w:cs="Arial"/>
                <w:sz w:val="20"/>
                <w:szCs w:val="24"/>
              </w:rPr>
              <w:t>DSWD-FO VII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provided relief assistance augmentation to the affected families. </w:t>
            </w:r>
          </w:p>
          <w:p w:rsidR="005675B9" w:rsidRPr="005675B9" w:rsidRDefault="005675B9" w:rsidP="005675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675B9">
              <w:rPr>
                <w:rFonts w:ascii="Arial" w:eastAsia="Arial" w:hAnsi="Arial" w:cs="Arial"/>
                <w:sz w:val="20"/>
                <w:szCs w:val="24"/>
              </w:rPr>
              <w:t>DSWD-FO VII through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the Crisis Intervention Section (CIS) </w:t>
            </w:r>
            <w:r w:rsidRPr="005675B9">
              <w:rPr>
                <w:rFonts w:ascii="Arial" w:eastAsia="Arial" w:hAnsi="Arial" w:cs="Arial"/>
                <w:sz w:val="20"/>
                <w:szCs w:val="24"/>
              </w:rPr>
              <w:t>provided a total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of ₱625</w:t>
            </w:r>
            <w:r w:rsidRPr="005675B9">
              <w:rPr>
                <w:rFonts w:ascii="Arial" w:eastAsia="Arial" w:hAnsi="Arial" w:cs="Arial"/>
                <w:sz w:val="20"/>
                <w:szCs w:val="24"/>
              </w:rPr>
              <w:t xml:space="preserve">,000.00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worth of </w:t>
            </w:r>
            <w:r w:rsidRPr="005675B9">
              <w:rPr>
                <w:rFonts w:ascii="Arial" w:eastAsia="Arial" w:hAnsi="Arial" w:cs="Arial"/>
                <w:sz w:val="20"/>
                <w:szCs w:val="24"/>
              </w:rPr>
              <w:t>financial assistance to the affected families.</w:t>
            </w:r>
          </w:p>
          <w:p w:rsidR="005675B9" w:rsidRPr="005675B9" w:rsidRDefault="00DE3A57" w:rsidP="00DE3A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VII and the Local Government Unit (LGU) of Cebu City agreed that the latter shall be</w:t>
            </w:r>
            <w:r w:rsidRPr="00DE3A57">
              <w:rPr>
                <w:rFonts w:ascii="Arial" w:eastAsia="Arial" w:hAnsi="Arial" w:cs="Arial"/>
                <w:sz w:val="20"/>
                <w:szCs w:val="24"/>
              </w:rPr>
              <w:t xml:space="preserve"> continuously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monitoring the needs of the affected families. </w:t>
            </w:r>
          </w:p>
        </w:tc>
      </w:tr>
    </w:tbl>
    <w:p w:rsidR="001E6399" w:rsidRPr="00EC0BA6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D333DF" w:rsidRPr="006B2FC6" w:rsidRDefault="00D333DF" w:rsidP="00D333D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6B2FC6">
        <w:rPr>
          <w:rFonts w:ascii="Arial" w:eastAsia="Arial" w:hAnsi="Arial" w:cs="Arial"/>
          <w:i/>
          <w:sz w:val="20"/>
          <w:szCs w:val="24"/>
        </w:rPr>
        <w:t>continues to c</w:t>
      </w:r>
      <w:r w:rsidR="00CE681A">
        <w:rPr>
          <w:rFonts w:ascii="Arial" w:eastAsia="Arial" w:hAnsi="Arial" w:cs="Arial"/>
          <w:i/>
          <w:sz w:val="20"/>
          <w:szCs w:val="24"/>
        </w:rPr>
        <w:t>losely coordinate with DSWD-FO VI</w:t>
      </w:r>
      <w:r w:rsidRPr="006B2FC6">
        <w:rPr>
          <w:rFonts w:ascii="Arial" w:eastAsia="Arial" w:hAnsi="Arial" w:cs="Arial"/>
          <w:i/>
          <w:sz w:val="20"/>
          <w:szCs w:val="24"/>
        </w:rPr>
        <w:t>I for any request of Technical Assistance and Resource Augmentation (TARA).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CE681A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14" w:rsidRDefault="00E30814">
      <w:pPr>
        <w:spacing w:after="0" w:line="240" w:lineRule="auto"/>
      </w:pPr>
      <w:r>
        <w:separator/>
      </w:r>
    </w:p>
  </w:endnote>
  <w:endnote w:type="continuationSeparator" w:id="0">
    <w:p w:rsidR="00E30814" w:rsidRDefault="00E3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E3A57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E3A57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D333DF">
      <w:rPr>
        <w:rFonts w:ascii="Arial" w:eastAsia="Arial" w:hAnsi="Arial" w:cs="Arial"/>
        <w:sz w:val="14"/>
        <w:szCs w:val="18"/>
      </w:rPr>
      <w:t>Terminal Report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r w:rsidR="00130D24">
      <w:rPr>
        <w:rFonts w:ascii="Arial" w:eastAsia="Arial" w:hAnsi="Arial" w:cs="Arial"/>
        <w:sz w:val="14"/>
        <w:szCs w:val="18"/>
      </w:rPr>
      <w:t>Brgy. Sambag I,</w:t>
    </w:r>
    <w:r w:rsidR="00D333DF">
      <w:rPr>
        <w:rFonts w:ascii="Arial" w:eastAsia="Arial" w:hAnsi="Arial" w:cs="Arial"/>
        <w:sz w:val="14"/>
        <w:szCs w:val="18"/>
      </w:rPr>
      <w:t xml:space="preserve"> Cebu City,</w:t>
    </w:r>
    <w:r w:rsidR="003B34FE">
      <w:rPr>
        <w:rFonts w:ascii="Arial" w:eastAsia="Arial" w:hAnsi="Arial" w:cs="Arial"/>
        <w:sz w:val="14"/>
        <w:szCs w:val="18"/>
      </w:rPr>
      <w:t xml:space="preserve"> 28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D333DF">
      <w:rPr>
        <w:rFonts w:ascii="Arial" w:eastAsia="Arial" w:hAnsi="Arial" w:cs="Arial"/>
        <w:sz w:val="14"/>
        <w:szCs w:val="18"/>
      </w:rPr>
      <w:t>Novem</w:t>
    </w:r>
    <w:r w:rsidR="00130D24">
      <w:rPr>
        <w:rFonts w:ascii="Arial" w:eastAsia="Arial" w:hAnsi="Arial" w:cs="Arial"/>
        <w:sz w:val="14"/>
        <w:szCs w:val="18"/>
      </w:rPr>
      <w:t xml:space="preserve">ber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14" w:rsidRDefault="00E30814">
      <w:pPr>
        <w:spacing w:after="0" w:line="240" w:lineRule="auto"/>
      </w:pPr>
      <w:r>
        <w:separator/>
      </w:r>
    </w:p>
  </w:footnote>
  <w:footnote w:type="continuationSeparator" w:id="0">
    <w:p w:rsidR="00E30814" w:rsidRDefault="00E3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0708FDC0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71C7BEA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F6A0D"/>
    <w:multiLevelType w:val="hybridMultilevel"/>
    <w:tmpl w:val="76087A22"/>
    <w:lvl w:ilvl="0" w:tplc="371C7BEA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723751"/>
    <w:multiLevelType w:val="hybridMultilevel"/>
    <w:tmpl w:val="43A8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7"/>
  </w:num>
  <w:num w:numId="5">
    <w:abstractNumId w:val="19"/>
  </w:num>
  <w:num w:numId="6">
    <w:abstractNumId w:val="23"/>
  </w:num>
  <w:num w:numId="7">
    <w:abstractNumId w:val="16"/>
  </w:num>
  <w:num w:numId="8">
    <w:abstractNumId w:val="27"/>
  </w:num>
  <w:num w:numId="9">
    <w:abstractNumId w:val="15"/>
  </w:num>
  <w:num w:numId="10">
    <w:abstractNumId w:val="0"/>
  </w:num>
  <w:num w:numId="11">
    <w:abstractNumId w:val="20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9"/>
  </w:num>
  <w:num w:numId="20">
    <w:abstractNumId w:val="22"/>
  </w:num>
  <w:num w:numId="21">
    <w:abstractNumId w:val="3"/>
  </w:num>
  <w:num w:numId="22">
    <w:abstractNumId w:val="31"/>
  </w:num>
  <w:num w:numId="23">
    <w:abstractNumId w:val="21"/>
  </w:num>
  <w:num w:numId="24">
    <w:abstractNumId w:val="18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1"/>
  </w:num>
  <w:num w:numId="30">
    <w:abstractNumId w:val="10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675B9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8705E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838C1"/>
    <w:rsid w:val="00C90531"/>
    <w:rsid w:val="00C9090C"/>
    <w:rsid w:val="00C94159"/>
    <w:rsid w:val="00CA0036"/>
    <w:rsid w:val="00CA5E87"/>
    <w:rsid w:val="00CA73C9"/>
    <w:rsid w:val="00CB0FF9"/>
    <w:rsid w:val="00CB57AA"/>
    <w:rsid w:val="00CC14B1"/>
    <w:rsid w:val="00CC39D4"/>
    <w:rsid w:val="00CC4362"/>
    <w:rsid w:val="00CD1243"/>
    <w:rsid w:val="00CD2519"/>
    <w:rsid w:val="00CD395F"/>
    <w:rsid w:val="00CD7C28"/>
    <w:rsid w:val="00CE3616"/>
    <w:rsid w:val="00CE3E33"/>
    <w:rsid w:val="00CE681A"/>
    <w:rsid w:val="00CF10D1"/>
    <w:rsid w:val="00CF6EE0"/>
    <w:rsid w:val="00CF73DD"/>
    <w:rsid w:val="00D0357D"/>
    <w:rsid w:val="00D05A14"/>
    <w:rsid w:val="00D10EA4"/>
    <w:rsid w:val="00D12F9F"/>
    <w:rsid w:val="00D15302"/>
    <w:rsid w:val="00D23CBD"/>
    <w:rsid w:val="00D249A1"/>
    <w:rsid w:val="00D320DD"/>
    <w:rsid w:val="00D333DF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3A57"/>
    <w:rsid w:val="00DE6732"/>
    <w:rsid w:val="00DF49E1"/>
    <w:rsid w:val="00E15317"/>
    <w:rsid w:val="00E236E0"/>
    <w:rsid w:val="00E30814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D250F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DB65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B473-C172-447E-BA54-58A244B6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2019-11-28T07:07:00Z</dcterms:created>
  <dcterms:modified xsi:type="dcterms:W3CDTF">2019-11-28T07:07:00Z</dcterms:modified>
</cp:coreProperties>
</file>