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63E436C" w:rsidR="00D567C6" w:rsidRPr="00EC5F21" w:rsidRDefault="00300AE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CB5A40E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>Brgy. Tejeros, Makati City</w:t>
      </w:r>
    </w:p>
    <w:p w14:paraId="14BF7CE8" w14:textId="54C56BB7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51F3">
        <w:rPr>
          <w:rFonts w:ascii="Arial" w:eastAsia="Arial" w:hAnsi="Arial" w:cs="Arial"/>
          <w:sz w:val="24"/>
          <w:szCs w:val="24"/>
        </w:rPr>
        <w:t>01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1A51F3">
        <w:rPr>
          <w:rFonts w:ascii="Arial" w:eastAsia="Arial" w:hAnsi="Arial" w:cs="Arial"/>
          <w:sz w:val="24"/>
          <w:szCs w:val="24"/>
        </w:rPr>
        <w:t>Dece</w:t>
      </w:r>
      <w:r w:rsidR="00F81557">
        <w:rPr>
          <w:rFonts w:ascii="Arial" w:eastAsia="Arial" w:hAnsi="Arial" w:cs="Arial"/>
          <w:sz w:val="24"/>
          <w:szCs w:val="24"/>
        </w:rPr>
        <w:t>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7E5400" w14:textId="49D97598" w:rsidR="004B575F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7B81">
        <w:rPr>
          <w:rFonts w:ascii="Arial" w:eastAsia="Arial" w:hAnsi="Arial" w:cs="Arial"/>
          <w:sz w:val="24"/>
          <w:szCs w:val="24"/>
        </w:rPr>
        <w:t>2</w:t>
      </w:r>
      <w:r w:rsidR="004D7978">
        <w:rPr>
          <w:rFonts w:ascii="Arial" w:eastAsia="Arial" w:hAnsi="Arial" w:cs="Arial"/>
          <w:sz w:val="24"/>
          <w:szCs w:val="24"/>
        </w:rPr>
        <w:t>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047B81">
        <w:rPr>
          <w:rFonts w:ascii="Arial" w:eastAsia="Arial" w:hAnsi="Arial" w:cs="Arial"/>
          <w:sz w:val="24"/>
          <w:szCs w:val="24"/>
        </w:rPr>
        <w:t>November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047B81" w:rsidRPr="00047B81">
        <w:rPr>
          <w:rFonts w:ascii="Arial" w:eastAsia="Arial" w:hAnsi="Arial" w:cs="Arial"/>
          <w:sz w:val="24"/>
          <w:szCs w:val="24"/>
        </w:rPr>
        <w:t>6</w:t>
      </w:r>
      <w:r w:rsidR="00A472A2" w:rsidRPr="00047B81">
        <w:rPr>
          <w:rFonts w:ascii="Arial" w:eastAsia="Arial" w:hAnsi="Arial" w:cs="Arial"/>
          <w:sz w:val="24"/>
          <w:szCs w:val="24"/>
        </w:rPr>
        <w:t>:</w:t>
      </w:r>
      <w:r w:rsidR="004D7978" w:rsidRPr="00047B81">
        <w:rPr>
          <w:rFonts w:ascii="Arial" w:eastAsia="Arial" w:hAnsi="Arial" w:cs="Arial"/>
          <w:sz w:val="24"/>
          <w:szCs w:val="24"/>
        </w:rPr>
        <w:t>30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047B81">
        <w:rPr>
          <w:rFonts w:ascii="Arial" w:eastAsia="Arial" w:hAnsi="Arial" w:cs="Arial"/>
          <w:sz w:val="24"/>
          <w:szCs w:val="24"/>
        </w:rPr>
        <w:t>AM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047B81" w:rsidRPr="00047B81">
        <w:rPr>
          <w:rFonts w:ascii="Arial" w:eastAsia="Arial" w:hAnsi="Arial" w:cs="Arial"/>
          <w:sz w:val="24"/>
          <w:szCs w:val="24"/>
        </w:rPr>
        <w:t>Brgy. Tejeros, Makati City</w:t>
      </w:r>
      <w:r w:rsidR="001A51F3">
        <w:rPr>
          <w:rFonts w:ascii="Arial" w:eastAsia="Arial" w:hAnsi="Arial" w:cs="Arial"/>
          <w:sz w:val="24"/>
          <w:szCs w:val="24"/>
        </w:rPr>
        <w:t xml:space="preserve">. The fire was put under control at 9:40 AM. Cause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184C51F8" w14:textId="77777777" w:rsidR="004B575F" w:rsidRDefault="004B575F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BB1DF2E" w:rsidR="000146D5" w:rsidRPr="004B575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5F1BD1" w:rsidRPr="004B575F">
        <w:rPr>
          <w:rFonts w:ascii="Arial" w:eastAsia="Arial" w:hAnsi="Arial" w:cs="Arial"/>
          <w:b/>
          <w:sz w:val="24"/>
          <w:szCs w:val="24"/>
        </w:rPr>
        <w:t>75</w:t>
      </w:r>
      <w:r w:rsidRPr="004B575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B575F">
        <w:rPr>
          <w:rFonts w:ascii="Arial" w:eastAsia="Arial" w:hAnsi="Arial" w:cs="Arial"/>
          <w:sz w:val="24"/>
          <w:szCs w:val="24"/>
        </w:rPr>
        <w:t xml:space="preserve"> or </w:t>
      </w:r>
      <w:r w:rsidR="005F1BD1" w:rsidRPr="004B575F">
        <w:rPr>
          <w:rFonts w:ascii="Arial" w:eastAsia="Arial" w:hAnsi="Arial" w:cs="Arial"/>
          <w:b/>
          <w:sz w:val="24"/>
          <w:szCs w:val="24"/>
        </w:rPr>
        <w:t>320</w:t>
      </w:r>
      <w:r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>persons</w:t>
      </w:r>
      <w:r w:rsidR="004B575F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9C5F5F" w:rsidRPr="004B575F">
        <w:rPr>
          <w:rFonts w:ascii="Arial" w:eastAsia="Arial" w:hAnsi="Arial" w:cs="Arial"/>
          <w:b/>
          <w:sz w:val="24"/>
          <w:szCs w:val="24"/>
        </w:rPr>
        <w:t xml:space="preserve">Brgy. Tejeros, Makati City </w:t>
      </w:r>
      <w:r w:rsidRPr="004B575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759"/>
        <w:gridCol w:w="1623"/>
        <w:gridCol w:w="1621"/>
      </w:tblGrid>
      <w:tr w:rsidR="008B046E" w:rsidRPr="008B046E" w14:paraId="2BBB896B" w14:textId="77777777" w:rsidTr="008B046E">
        <w:trPr>
          <w:trHeight w:val="20"/>
        </w:trPr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F43D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90C5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B046E" w:rsidRPr="008B046E" w14:paraId="1E467913" w14:textId="77777777" w:rsidTr="008B046E">
        <w:trPr>
          <w:trHeight w:val="20"/>
        </w:trPr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96D287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736B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1B1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3114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B046E" w:rsidRPr="008B046E" w14:paraId="2113412E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FE92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2C43" w14:textId="5A33B5A3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3DEAE" w14:textId="0DCFC0BE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98F8" w14:textId="29B101A3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</w:tr>
      <w:tr w:rsidR="008B046E" w:rsidRPr="008B046E" w14:paraId="41DCAA9C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4871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02E0" w14:textId="0F2178FC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0D8A" w14:textId="3E0457DF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2986" w14:textId="09F3FAC1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</w:tr>
      <w:tr w:rsidR="008B046E" w:rsidRPr="008B046E" w14:paraId="423E4D80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0498" w14:textId="352B3800" w:rsidR="008B046E" w:rsidRPr="004B575F" w:rsidRDefault="00300AED" w:rsidP="008B046E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Makati C</w:t>
            </w:r>
            <w:r w:rsidR="008B046E" w:rsidRPr="004B57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1548" w14:textId="77777777" w:rsidR="008B046E" w:rsidRPr="004B575F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051BB" w14:textId="77777777" w:rsidR="008B046E" w:rsidRPr="004B575F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6653" w14:textId="77777777" w:rsidR="008B046E" w:rsidRPr="004B575F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864F7B8" w14:textId="5C310374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B94ADC7" w14:textId="77777777" w:rsidR="0020468C" w:rsidRPr="00903FF8" w:rsidRDefault="0020468C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7599A1" w14:textId="77777777" w:rsidR="008B69DB" w:rsidRDefault="000146D5" w:rsidP="008B69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60F5272" w:rsidR="000146D5" w:rsidRPr="004B575F" w:rsidRDefault="000146D5" w:rsidP="004B575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There are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>50</w:t>
      </w:r>
      <w:r w:rsidR="00364ECE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b/>
          <w:sz w:val="24"/>
          <w:szCs w:val="24"/>
        </w:rPr>
        <w:t>families</w:t>
      </w:r>
      <w:r w:rsidRPr="004B575F">
        <w:rPr>
          <w:rFonts w:ascii="Arial" w:eastAsia="Arial" w:hAnsi="Arial" w:cs="Arial"/>
          <w:sz w:val="24"/>
          <w:szCs w:val="24"/>
        </w:rPr>
        <w:t xml:space="preserve"> or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213 </w:t>
      </w:r>
      <w:r w:rsidRPr="004B575F">
        <w:rPr>
          <w:rFonts w:ascii="Arial" w:eastAsia="Arial" w:hAnsi="Arial" w:cs="Arial"/>
          <w:b/>
          <w:sz w:val="24"/>
          <w:szCs w:val="24"/>
        </w:rPr>
        <w:t>persons</w:t>
      </w:r>
      <w:r w:rsidR="00A44EDB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currently staying </w:t>
      </w:r>
      <w:r w:rsidR="004B575F">
        <w:rPr>
          <w:rFonts w:ascii="Arial" w:eastAsia="Arial" w:hAnsi="Arial" w:cs="Arial"/>
          <w:sz w:val="24"/>
          <w:szCs w:val="24"/>
        </w:rPr>
        <w:t>at</w:t>
      </w:r>
      <w:r w:rsidR="00EC5F21" w:rsidRPr="004B575F">
        <w:rPr>
          <w:rFonts w:ascii="Arial" w:eastAsia="Arial" w:hAnsi="Arial" w:cs="Arial"/>
          <w:sz w:val="24"/>
          <w:szCs w:val="24"/>
        </w:rPr>
        <w:t xml:space="preserve">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Carmona Covered Court </w:t>
      </w:r>
      <w:r w:rsidR="00896971" w:rsidRPr="004B575F">
        <w:rPr>
          <w:rFonts w:ascii="Arial" w:eastAsia="Arial" w:hAnsi="Arial" w:cs="Arial"/>
          <w:sz w:val="24"/>
          <w:szCs w:val="24"/>
        </w:rPr>
        <w:t xml:space="preserve">in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Brgy. Tejeros, Makati City </w:t>
      </w:r>
      <w:r w:rsidRPr="004B575F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134"/>
        <w:gridCol w:w="994"/>
        <w:gridCol w:w="1419"/>
        <w:gridCol w:w="1277"/>
        <w:gridCol w:w="1135"/>
        <w:gridCol w:w="1096"/>
      </w:tblGrid>
      <w:tr w:rsidR="00AB1209" w:rsidRPr="001E7C23" w14:paraId="20A1BC96" w14:textId="77777777" w:rsidTr="00AB1209">
        <w:trPr>
          <w:trHeight w:val="20"/>
        </w:trPr>
        <w:tc>
          <w:tcPr>
            <w:tcW w:w="121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E76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1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997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43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E4D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B1209" w:rsidRPr="001E7C23" w14:paraId="0477E388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77CC8DF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14:paraId="7D6F6E3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D97A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E7C23" w:rsidRPr="001E7C23" w14:paraId="68236879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0660937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14:paraId="420581B6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0246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7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2B7F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1E7C23" w:rsidRPr="001E7C23" w14:paraId="62E4940D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316BD2C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20E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9E2D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6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172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7E0C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4E2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1D0E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B1209" w:rsidRPr="001E7C23" w14:paraId="5EF23A5A" w14:textId="77777777" w:rsidTr="00AB1209">
        <w:trPr>
          <w:trHeight w:val="20"/>
        </w:trPr>
        <w:tc>
          <w:tcPr>
            <w:tcW w:w="12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E930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96A7" w14:textId="49016F7C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251B2" w14:textId="3B7FA95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E903" w14:textId="7E5C795C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8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FFA5" w14:textId="7153B3FB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0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1178" w14:textId="443C6AB2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8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E8BB" w14:textId="084AAE45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AB1209" w:rsidRPr="001E7C23" w14:paraId="170F8CA0" w14:textId="77777777" w:rsidTr="00AB1209">
        <w:trPr>
          <w:trHeight w:val="20"/>
        </w:trPr>
        <w:tc>
          <w:tcPr>
            <w:tcW w:w="12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889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66A18" w14:textId="47E6678D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CEA6" w14:textId="775D127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650F" w14:textId="4A4CF793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8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5D77B" w14:textId="585B48E3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0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33DF" w14:textId="0F14DD9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8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AF9B" w14:textId="755FB255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1E7C23" w:rsidRPr="001E7C23" w14:paraId="5626CBC8" w14:textId="77777777" w:rsidTr="00AB1209">
        <w:trPr>
          <w:trHeight w:val="20"/>
        </w:trPr>
        <w:tc>
          <w:tcPr>
            <w:tcW w:w="12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9C42" w14:textId="77777777" w:rsidR="001E7C23" w:rsidRPr="001E7C23" w:rsidRDefault="001E7C23" w:rsidP="001E7C23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6A69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4791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3E40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AD60C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638F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5B55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213</w:t>
            </w:r>
          </w:p>
        </w:tc>
      </w:tr>
    </w:tbl>
    <w:p w14:paraId="052CD2C7" w14:textId="77777777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7A50F05" w14:textId="4362A1CF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12864545" w:rsidR="004B575F" w:rsidRDefault="004B575F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FBF4F5B" w:rsidR="00140DA1" w:rsidRDefault="00AA0B82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B575F">
        <w:rPr>
          <w:rFonts w:ascii="Arial" w:eastAsia="Arial" w:hAnsi="Arial" w:cs="Arial"/>
          <w:b/>
          <w:sz w:val="24"/>
          <w:szCs w:val="24"/>
        </w:rPr>
        <w:t>2</w:t>
      </w:r>
      <w:r w:rsidR="00670BFB" w:rsidRPr="004B575F">
        <w:rPr>
          <w:rFonts w:ascii="Arial" w:eastAsia="Arial" w:hAnsi="Arial" w:cs="Arial"/>
          <w:b/>
          <w:sz w:val="24"/>
          <w:szCs w:val="24"/>
        </w:rPr>
        <w:t>5</w:t>
      </w:r>
      <w:r w:rsidR="00E938BC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4B575F">
        <w:rPr>
          <w:rFonts w:ascii="Arial" w:eastAsia="Arial" w:hAnsi="Arial" w:cs="Arial"/>
          <w:b/>
          <w:sz w:val="24"/>
          <w:szCs w:val="24"/>
        </w:rPr>
        <w:t>houses</w:t>
      </w:r>
      <w:r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by the fire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E61BD7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BF0793E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61BD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097"/>
        <w:gridCol w:w="2097"/>
        <w:gridCol w:w="1989"/>
      </w:tblGrid>
      <w:tr w:rsidR="008078E0" w:rsidRPr="008078E0" w14:paraId="0FB70F90" w14:textId="77777777" w:rsidTr="004B575F">
        <w:trPr>
          <w:trHeight w:val="20"/>
        </w:trPr>
        <w:tc>
          <w:tcPr>
            <w:tcW w:w="168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DE4C5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2039" w14:textId="5161B93E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078E0" w:rsidRPr="008078E0" w14:paraId="6CFF8DA8" w14:textId="77777777" w:rsidTr="004B575F">
        <w:trPr>
          <w:trHeight w:val="20"/>
        </w:trPr>
        <w:tc>
          <w:tcPr>
            <w:tcW w:w="1683" w:type="pct"/>
            <w:vMerge/>
            <w:vAlign w:val="center"/>
            <w:hideMark/>
          </w:tcPr>
          <w:p w14:paraId="6A5B0C96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B4C1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2DEC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6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A075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078E0" w:rsidRPr="008078E0" w14:paraId="2B543D44" w14:textId="77777777" w:rsidTr="004B575F">
        <w:trPr>
          <w:trHeight w:val="20"/>
        </w:trPr>
        <w:tc>
          <w:tcPr>
            <w:tcW w:w="1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71AE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08A8" w14:textId="0DD6C72B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B1D2D" w14:textId="1E18C08F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06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22D7" w14:textId="6A020B33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78E0" w:rsidRPr="008078E0" w14:paraId="1968C955" w14:textId="77777777" w:rsidTr="004B575F">
        <w:trPr>
          <w:trHeight w:val="20"/>
        </w:trPr>
        <w:tc>
          <w:tcPr>
            <w:tcW w:w="1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28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4600" w14:textId="4CE898F8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3900" w14:textId="38D460D5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06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AE61" w14:textId="6DAB8955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78E0" w:rsidRPr="008078E0" w14:paraId="7B1583A2" w14:textId="77777777" w:rsidTr="004B575F">
        <w:trPr>
          <w:trHeight w:val="20"/>
        </w:trPr>
        <w:tc>
          <w:tcPr>
            <w:tcW w:w="16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92BA" w14:textId="77777777" w:rsidR="008078E0" w:rsidRPr="008078E0" w:rsidRDefault="008078E0" w:rsidP="008078E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C30A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0576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A6DDD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28D4A32" w14:textId="77777777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EBE6F40" w14:textId="3FF281E4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D66A331" w14:textId="310A5EF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B1CC6" w14:textId="1FECB530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FBF3D" w14:textId="40944862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A9B7BD" w14:textId="5138CBAA" w:rsidR="008078E0" w:rsidRDefault="004B575F" w:rsidP="004B57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AEA20B0" w14:textId="248096BC" w:rsidR="004B575F" w:rsidRDefault="004B575F" w:rsidP="008B08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B08F6">
        <w:rPr>
          <w:rFonts w:ascii="Arial" w:eastAsia="Arial" w:hAnsi="Arial" w:cs="Arial"/>
          <w:sz w:val="24"/>
          <w:szCs w:val="24"/>
        </w:rPr>
        <w:t xml:space="preserve">A total of </w:t>
      </w:r>
      <w:r w:rsidRPr="008B08F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08F6" w:rsidRPr="008B08F6">
        <w:rPr>
          <w:rFonts w:ascii="Arial" w:eastAsia="Arial" w:hAnsi="Arial" w:cs="Arial"/>
          <w:b/>
          <w:color w:val="0070C0"/>
          <w:sz w:val="24"/>
          <w:szCs w:val="24"/>
        </w:rPr>
        <w:t>28,285.50</w:t>
      </w:r>
      <w:r w:rsidR="008B08F6" w:rsidRPr="008B08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08F6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8B08F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8B08F6">
        <w:rPr>
          <w:rFonts w:ascii="Arial" w:eastAsia="Arial" w:hAnsi="Arial" w:cs="Arial"/>
          <w:sz w:val="24"/>
          <w:szCs w:val="24"/>
        </w:rPr>
        <w:t xml:space="preserve"> to the affected families (see Table 4</w:t>
      </w:r>
      <w:r w:rsidRPr="008B08F6">
        <w:rPr>
          <w:rFonts w:ascii="Arial" w:eastAsia="Arial" w:hAnsi="Arial" w:cs="Arial"/>
          <w:sz w:val="24"/>
          <w:szCs w:val="24"/>
        </w:rPr>
        <w:t>).</w:t>
      </w:r>
    </w:p>
    <w:p w14:paraId="192A71ED" w14:textId="77777777" w:rsidR="008B08F6" w:rsidRPr="008B08F6" w:rsidRDefault="008B08F6" w:rsidP="008B08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99593B9" w14:textId="587FFF37" w:rsidR="008B08F6" w:rsidRPr="006E2A89" w:rsidRDefault="008B08F6" w:rsidP="008B08F6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8B08F6" w:rsidRPr="008B08F6" w14:paraId="1DECC122" w14:textId="77777777" w:rsidTr="008B08F6">
        <w:trPr>
          <w:trHeight w:val="32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BBFF" w14:textId="54FF0601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FD14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B08F6" w:rsidRPr="008B08F6" w14:paraId="21D4407E" w14:textId="77777777" w:rsidTr="008B08F6">
        <w:trPr>
          <w:trHeight w:val="32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B837A67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9471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706C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789A4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5171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0F14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B08F6" w:rsidRPr="008B08F6" w14:paraId="6FA11063" w14:textId="77777777" w:rsidTr="008B08F6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46D1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E980A" w14:textId="27384369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BA8D9" w14:textId="5752CA17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97847" w14:textId="1B7EE5F0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27EA" w14:textId="41A4E32C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19F8" w14:textId="4E1BF284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</w:tr>
      <w:tr w:rsidR="008B08F6" w:rsidRPr="008B08F6" w14:paraId="0A5DF8C8" w14:textId="77777777" w:rsidTr="008B08F6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A93E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6BFE" w14:textId="4CFA58A8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B928" w14:textId="7C346A6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EAC1" w14:textId="35BC709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C2EE" w14:textId="1E84B01E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15FB" w14:textId="54CBFA58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</w:tr>
      <w:tr w:rsidR="008B08F6" w:rsidRPr="008B08F6" w14:paraId="718952F6" w14:textId="77777777" w:rsidTr="008B08F6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C5C8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5B2D" w14:textId="71DDD90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 28,285.50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BBF2A" w14:textId="297C33D9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84BA" w14:textId="4ACE17DF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9E92" w14:textId="59102F51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9406C" w14:textId="54FE1C5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 28,285.50 </w:t>
            </w:r>
          </w:p>
        </w:tc>
      </w:tr>
    </w:tbl>
    <w:p w14:paraId="5C298307" w14:textId="007B05E7" w:rsidR="008B08F6" w:rsidRDefault="008B08F6" w:rsidP="008B08F6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2387F569" w14:textId="77777777" w:rsidR="008B08F6" w:rsidRPr="00EC5F21" w:rsidRDefault="008B08F6" w:rsidP="008B08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A9E1236" w14:textId="77777777" w:rsidR="008B08F6" w:rsidRPr="00EC5F21" w:rsidRDefault="008B08F6" w:rsidP="008B08F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2ED5C37" w:rsidR="00985089" w:rsidRPr="006E2A89" w:rsidRDefault="004B575F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475FE2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4C82C2A" w:rsidR="00E938BC" w:rsidRPr="008B08F6" w:rsidRDefault="008B08F6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="004B575F" w:rsidRP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03042B" w:rsidRP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C50A8" w14:textId="77777777" w:rsidR="008B08F6" w:rsidRDefault="00AA0B8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75 family food packs amounting to </w:t>
            </w:r>
            <w:r w:rsidR="008B08F6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₱28,285.50 </w:t>
            </w:r>
            <w:r w:rsid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the </w:t>
            </w:r>
            <w:r w:rsidR="008B08F6" w:rsidRP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families.</w:t>
            </w:r>
          </w:p>
          <w:p w14:paraId="4E5FA380" w14:textId="58C2CB08" w:rsidR="008B08F6" w:rsidRDefault="008B08F6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E938BC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continuously coordinating with 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Makati City Social Welfare and Development Office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(CSWDO) for further 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augmentation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support.</w:t>
            </w:r>
            <w:bookmarkStart w:id="1" w:name="_GoBack"/>
            <w:bookmarkEnd w:id="1"/>
          </w:p>
          <w:p w14:paraId="1061E0DF" w14:textId="407B1EF6" w:rsidR="00AA0B82" w:rsidRPr="008B08F6" w:rsidRDefault="001D5294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needs and status</w:t>
            </w:r>
            <w:r w:rsidR="008856FA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the affected families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will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continuously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be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assess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ed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monitor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ed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47B81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by </w:t>
            </w:r>
            <w:r w:rsidR="008856FA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Makati CSWDO</w:t>
            </w:r>
            <w:r w:rsidR="00AA0B82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9FA1F29" w:rsidR="00F35CDA" w:rsidRDefault="004B575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6D2FEEF" w:rsidR="00AA0B82" w:rsidRDefault="006C4B1F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9EB9" w14:textId="77777777" w:rsidR="0073532B" w:rsidRDefault="0073532B">
      <w:pPr>
        <w:spacing w:after="0" w:line="240" w:lineRule="auto"/>
      </w:pPr>
      <w:r>
        <w:separator/>
      </w:r>
    </w:p>
  </w:endnote>
  <w:endnote w:type="continuationSeparator" w:id="0">
    <w:p w14:paraId="0C4B2EF8" w14:textId="77777777" w:rsidR="0073532B" w:rsidRDefault="007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FBBFE8C" w:rsidR="00350210" w:rsidRPr="00E61BD7" w:rsidRDefault="0082655B" w:rsidP="00E61B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B08F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B08F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A51F3">
      <w:rPr>
        <w:rFonts w:ascii="Arial" w:eastAsia="Arial" w:hAnsi="Arial" w:cs="Arial"/>
        <w:sz w:val="14"/>
        <w:szCs w:val="14"/>
      </w:rPr>
      <w:t>DSWD DROMIC Report #2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Brgy</w:t>
    </w:r>
    <w:r w:rsidR="001A51F3">
      <w:rPr>
        <w:rFonts w:ascii="Arial" w:eastAsia="Arial" w:hAnsi="Arial" w:cs="Arial"/>
        <w:sz w:val="14"/>
        <w:szCs w:val="14"/>
      </w:rPr>
      <w:t>. Tejeros, Makati City as of 01 Dece</w:t>
    </w:r>
    <w:r w:rsidR="00E61BD7" w:rsidRPr="00E61BD7">
      <w:rPr>
        <w:rFonts w:ascii="Arial" w:eastAsia="Arial" w:hAnsi="Arial" w:cs="Arial"/>
        <w:sz w:val="14"/>
        <w:szCs w:val="14"/>
      </w:rPr>
      <w:t>mber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83BB" w14:textId="77777777" w:rsidR="0073532B" w:rsidRDefault="0073532B">
      <w:pPr>
        <w:spacing w:after="0" w:line="240" w:lineRule="auto"/>
      </w:pPr>
      <w:r>
        <w:separator/>
      </w:r>
    </w:p>
  </w:footnote>
  <w:footnote w:type="continuationSeparator" w:id="0">
    <w:p w14:paraId="1E11C665" w14:textId="77777777" w:rsidR="0073532B" w:rsidRDefault="0073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A51F3"/>
    <w:rsid w:val="001B2088"/>
    <w:rsid w:val="001B6619"/>
    <w:rsid w:val="001B76F6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9788A"/>
    <w:rsid w:val="006A6903"/>
    <w:rsid w:val="006B6C95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1D77"/>
    <w:rsid w:val="007E75A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1FFB"/>
    <w:rsid w:val="00901E90"/>
    <w:rsid w:val="00903FF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2019-12-01T02:43:00Z</dcterms:created>
  <dcterms:modified xsi:type="dcterms:W3CDTF">2019-12-01T02:43:00Z</dcterms:modified>
</cp:coreProperties>
</file>