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0061A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B5E3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471414">
        <w:rPr>
          <w:rFonts w:ascii="Arial" w:eastAsia="Arial" w:hAnsi="Arial" w:cs="Arial"/>
          <w:b/>
          <w:sz w:val="32"/>
          <w:szCs w:val="32"/>
        </w:rPr>
        <w:t xml:space="preserve">. </w:t>
      </w:r>
      <w:r w:rsidR="005B5E38">
        <w:rPr>
          <w:rFonts w:ascii="Arial" w:eastAsia="Arial" w:hAnsi="Arial" w:cs="Arial"/>
          <w:b/>
          <w:sz w:val="32"/>
          <w:szCs w:val="32"/>
        </w:rPr>
        <w:t>717</w:t>
      </w:r>
      <w:r w:rsidR="00471414">
        <w:rPr>
          <w:rFonts w:ascii="Arial" w:eastAsia="Arial" w:hAnsi="Arial" w:cs="Arial"/>
          <w:b/>
          <w:sz w:val="32"/>
          <w:szCs w:val="32"/>
        </w:rPr>
        <w:t xml:space="preserve"> and 718</w:t>
      </w:r>
      <w:r w:rsidR="005B5E38">
        <w:rPr>
          <w:rFonts w:ascii="Arial" w:eastAsia="Arial" w:hAnsi="Arial" w:cs="Arial"/>
          <w:b/>
          <w:sz w:val="32"/>
          <w:szCs w:val="32"/>
        </w:rPr>
        <w:t>, Malate, Manila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5B5E38">
        <w:rPr>
          <w:rFonts w:ascii="Arial" w:eastAsia="Arial" w:hAnsi="Arial" w:cs="Arial"/>
          <w:sz w:val="24"/>
          <w:szCs w:val="24"/>
        </w:rPr>
        <w:t>19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5B5E38">
        <w:rPr>
          <w:rFonts w:ascii="Arial" w:eastAsia="Arial" w:hAnsi="Arial" w:cs="Arial"/>
          <w:sz w:val="24"/>
          <w:szCs w:val="24"/>
        </w:rPr>
        <w:t>Dec</w:t>
      </w:r>
      <w:r w:rsidR="00A0061A">
        <w:rPr>
          <w:rFonts w:ascii="Arial" w:eastAsia="Arial" w:hAnsi="Arial" w:cs="Arial"/>
          <w:sz w:val="24"/>
          <w:szCs w:val="24"/>
        </w:rPr>
        <w:t>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B5E38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B5E38">
        <w:rPr>
          <w:rFonts w:ascii="Arial" w:hAnsi="Arial" w:cs="Arial"/>
          <w:sz w:val="24"/>
          <w:szCs w:val="24"/>
        </w:rPr>
        <w:t>19</w:t>
      </w:r>
      <w:r w:rsidR="00A0061A">
        <w:rPr>
          <w:rFonts w:ascii="Arial" w:hAnsi="Arial" w:cs="Arial"/>
          <w:sz w:val="24"/>
          <w:szCs w:val="24"/>
        </w:rPr>
        <w:t xml:space="preserve"> </w:t>
      </w:r>
      <w:r w:rsidR="005B5E38">
        <w:rPr>
          <w:rFonts w:ascii="Arial" w:hAnsi="Arial" w:cs="Arial"/>
          <w:sz w:val="24"/>
          <w:szCs w:val="24"/>
        </w:rPr>
        <w:t>Dec</w:t>
      </w:r>
      <w:r w:rsidR="00A0061A">
        <w:rPr>
          <w:rFonts w:ascii="Arial" w:hAnsi="Arial" w:cs="Arial"/>
          <w:sz w:val="24"/>
          <w:szCs w:val="24"/>
        </w:rPr>
        <w:t>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5B5E38">
        <w:rPr>
          <w:rFonts w:ascii="Arial" w:hAnsi="Arial" w:cs="Arial"/>
          <w:sz w:val="24"/>
          <w:szCs w:val="24"/>
        </w:rPr>
        <w:t>1</w:t>
      </w:r>
      <w:r w:rsidR="0010189E">
        <w:rPr>
          <w:rFonts w:ascii="Arial" w:hAnsi="Arial" w:cs="Arial"/>
          <w:sz w:val="24"/>
          <w:szCs w:val="24"/>
        </w:rPr>
        <w:t>:</w:t>
      </w:r>
      <w:r w:rsidR="005B5E38">
        <w:rPr>
          <w:rFonts w:ascii="Arial" w:hAnsi="Arial" w:cs="Arial"/>
          <w:sz w:val="24"/>
          <w:szCs w:val="24"/>
        </w:rPr>
        <w:t>00</w:t>
      </w:r>
      <w:r w:rsidR="0010189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5B5E38">
        <w:rPr>
          <w:rFonts w:ascii="Arial" w:hAnsi="Arial" w:cs="Arial"/>
          <w:sz w:val="24"/>
          <w:szCs w:val="24"/>
        </w:rPr>
        <w:t xml:space="preserve">Barangays </w:t>
      </w:r>
      <w:r w:rsidR="00471414">
        <w:rPr>
          <w:rFonts w:ascii="Arial" w:hAnsi="Arial" w:cs="Arial"/>
          <w:sz w:val="24"/>
          <w:szCs w:val="24"/>
        </w:rPr>
        <w:t>717 and 718</w:t>
      </w:r>
      <w:r w:rsidR="005B5E38">
        <w:rPr>
          <w:rFonts w:ascii="Arial" w:hAnsi="Arial" w:cs="Arial"/>
          <w:sz w:val="24"/>
          <w:szCs w:val="24"/>
        </w:rPr>
        <w:t>, Malate</w:t>
      </w:r>
      <w:r w:rsidR="006E10CA" w:rsidRPr="006E10CA">
        <w:rPr>
          <w:rFonts w:ascii="Arial" w:hAnsi="Arial" w:cs="Arial"/>
          <w:sz w:val="24"/>
          <w:szCs w:val="24"/>
        </w:rPr>
        <w:t xml:space="preserve">, </w:t>
      </w:r>
      <w:r w:rsidR="005B5E38">
        <w:rPr>
          <w:rFonts w:ascii="Arial" w:hAnsi="Arial" w:cs="Arial"/>
          <w:sz w:val="24"/>
          <w:szCs w:val="24"/>
        </w:rPr>
        <w:t>Manila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6E10CA" w:rsidRPr="006E10CA">
        <w:rPr>
          <w:rFonts w:ascii="Arial" w:hAnsi="Arial" w:cs="Arial"/>
          <w:sz w:val="24"/>
          <w:szCs w:val="24"/>
        </w:rPr>
        <w:t>City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</w:t>
      </w:r>
      <w:r w:rsidR="005B5E38">
        <w:rPr>
          <w:rFonts w:ascii="Arial" w:hAnsi="Arial" w:cs="Arial"/>
          <w:sz w:val="24"/>
          <w:szCs w:val="24"/>
        </w:rPr>
        <w:t>under control</w:t>
      </w:r>
      <w:r w:rsidR="006E10CA">
        <w:rPr>
          <w:rFonts w:ascii="Arial" w:hAnsi="Arial" w:cs="Arial"/>
          <w:sz w:val="24"/>
          <w:szCs w:val="24"/>
        </w:rPr>
        <w:t xml:space="preserve"> at </w:t>
      </w:r>
      <w:r w:rsidR="005B5E38">
        <w:rPr>
          <w:rFonts w:ascii="Arial" w:hAnsi="Arial" w:cs="Arial"/>
          <w:sz w:val="24"/>
          <w:szCs w:val="24"/>
        </w:rPr>
        <w:t>around 2</w:t>
      </w:r>
      <w:r w:rsidR="001208AB">
        <w:rPr>
          <w:rFonts w:ascii="Arial" w:hAnsi="Arial" w:cs="Arial"/>
          <w:sz w:val="24"/>
          <w:szCs w:val="24"/>
        </w:rPr>
        <w:t>:</w:t>
      </w:r>
      <w:r w:rsidR="005B5E38">
        <w:rPr>
          <w:rFonts w:ascii="Arial" w:hAnsi="Arial" w:cs="Arial"/>
          <w:sz w:val="24"/>
          <w:szCs w:val="24"/>
        </w:rPr>
        <w:t>30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5B5E38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5B5E38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6A6380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5B5E3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71414">
        <w:rPr>
          <w:rFonts w:ascii="Arial" w:eastAsia="Arial" w:hAnsi="Arial" w:cs="Arial"/>
          <w:b/>
          <w:color w:val="0070C0"/>
          <w:sz w:val="24"/>
          <w:szCs w:val="24"/>
        </w:rPr>
        <w:t>717 and 718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B5E38">
        <w:rPr>
          <w:rFonts w:ascii="Arial" w:eastAsia="Arial" w:hAnsi="Arial" w:cs="Arial"/>
          <w:b/>
          <w:color w:val="0070C0"/>
          <w:sz w:val="24"/>
          <w:szCs w:val="24"/>
        </w:rPr>
        <w:t>Manila</w:t>
      </w:r>
      <w:r w:rsidR="001208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5B5E38" w:rsidRPr="005B5E38" w:rsidTr="005B5E38">
        <w:trPr>
          <w:trHeight w:val="55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5E38" w:rsidRPr="005B5E38" w:rsidTr="005B5E38">
        <w:trPr>
          <w:trHeight w:val="55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5E38" w:rsidRPr="005B5E38" w:rsidTr="005B5E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100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400 </w:t>
            </w:r>
          </w:p>
        </w:tc>
      </w:tr>
      <w:tr w:rsidR="005B5E38" w:rsidRPr="005B5E38" w:rsidTr="005B5E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400 </w:t>
            </w:r>
          </w:p>
        </w:tc>
      </w:tr>
      <w:tr w:rsidR="005B5E38" w:rsidRPr="005B5E38" w:rsidTr="005B5E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400 </w:t>
            </w:r>
          </w:p>
        </w:tc>
      </w:tr>
    </w:tbl>
    <w:p w:rsidR="001E6399" w:rsidRPr="00AD2091" w:rsidRDefault="001E6399" w:rsidP="0047141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7141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Based on the report submitted by the DSWD-FO NCR, the affected families or persons are currently staying near the fire location. Evacuation center is yet to be established thus, o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7141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6E1E4E" w:rsidRDefault="00BC4543" w:rsidP="005B5E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B5E38" w:rsidRPr="005B5E38" w:rsidRDefault="005B5E38" w:rsidP="005B5E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C7869" w:rsidRPr="00B62559" w:rsidRDefault="006E1E4E" w:rsidP="00B6255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62559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5B5E38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5B5E38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5B5E3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30 houses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6E1E4E" w:rsidRPr="009E39E0">
        <w:rPr>
          <w:rFonts w:ascii="Arial" w:hAnsi="Arial" w:cs="Arial"/>
          <w:bCs/>
          <w:sz w:val="24"/>
          <w:shd w:val="clear" w:color="auto" w:fill="FFFFFF"/>
        </w:rPr>
        <w:t>were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totally damaged </w:t>
      </w:r>
      <w:r>
        <w:rPr>
          <w:rFonts w:ascii="Arial" w:hAnsi="Arial" w:cs="Arial"/>
          <w:sz w:val="24"/>
          <w:shd w:val="clear" w:color="auto" w:fill="FFFFFF"/>
        </w:rPr>
        <w:t>by the fire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5B5E3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5B5E38" w:rsidRPr="005B5E38" w:rsidTr="005B5E38">
        <w:trPr>
          <w:trHeight w:val="55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B5E38" w:rsidRPr="005B5E38" w:rsidTr="005B5E38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B5E38" w:rsidRPr="005B5E38" w:rsidTr="005B5E38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</w:p>
        </w:tc>
      </w:tr>
      <w:tr w:rsidR="005B5E38" w:rsidRPr="005B5E38" w:rsidTr="005B5E38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</w:p>
        </w:tc>
      </w:tr>
      <w:tr w:rsidR="005B5E38" w:rsidRPr="005B5E38" w:rsidTr="005B5E38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4876E8" w:rsidRDefault="004876E8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5B5E38" w:rsidP="005B5E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5B5E38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B5E3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5B5E38" w:rsidP="005B5E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3E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3E19AD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A00" w:rsidRDefault="001E17B2" w:rsidP="004E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471414">
              <w:rPr>
                <w:rFonts w:ascii="Arial" w:eastAsia="Arial" w:hAnsi="Arial" w:cs="Arial"/>
                <w:color w:val="0070C0"/>
                <w:sz w:val="20"/>
                <w:szCs w:val="24"/>
              </w:rPr>
              <w:t>SWD-FO NCR is coordinating with Manila Department of Social Welfare for the needed augmentation assistance for the affected families.</w:t>
            </w:r>
          </w:p>
          <w:p w:rsidR="002040D3" w:rsidRDefault="00471414" w:rsidP="004E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Disaster Response Management Division (DRMD) conducted RDANA in the area</w:t>
            </w:r>
          </w:p>
          <w:p w:rsidR="00471414" w:rsidRPr="00471414" w:rsidRDefault="00471414" w:rsidP="004714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is on standby and is ready to provide assistance to the affected families upon request.</w:t>
            </w:r>
          </w:p>
        </w:tc>
      </w:tr>
    </w:tbl>
    <w:p w:rsidR="00353E21" w:rsidRPr="00EC0BA6" w:rsidRDefault="00353E21" w:rsidP="005B5E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lastRenderedPageBreak/>
        <w:t xml:space="preserve">The Disaster Response Operations Monitoring and Information Center (DROMIC) of the DSWD-DRMB is closely coordinating with DSWD-FO </w:t>
      </w:r>
      <w:r w:rsidR="00471414">
        <w:rPr>
          <w:rFonts w:ascii="Arial" w:eastAsia="Arial" w:hAnsi="Arial" w:cs="Arial"/>
          <w:i/>
          <w:sz w:val="20"/>
          <w:szCs w:val="24"/>
        </w:rPr>
        <w:t>NCR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47141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E908B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C779F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FC779F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2B" w:rsidRDefault="000D0D2B">
      <w:pPr>
        <w:spacing w:after="0" w:line="240" w:lineRule="auto"/>
      </w:pPr>
      <w:r>
        <w:separator/>
      </w:r>
    </w:p>
  </w:endnote>
  <w:endnote w:type="continuationSeparator" w:id="0">
    <w:p w:rsidR="000D0D2B" w:rsidRDefault="000D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5B5E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4A0B85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4A0B8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B5E38" w:rsidRPr="005B5E38">
      <w:rPr>
        <w:rFonts w:ascii="Arial" w:eastAsia="Arial" w:hAnsi="Arial" w:cs="Arial"/>
        <w:sz w:val="14"/>
        <w:szCs w:val="18"/>
      </w:rPr>
      <w:t>DSWD DROMIC</w:t>
    </w:r>
    <w:r w:rsidR="005B5E38">
      <w:rPr>
        <w:rFonts w:ascii="Arial" w:eastAsia="Arial" w:hAnsi="Arial" w:cs="Arial"/>
        <w:sz w:val="14"/>
        <w:szCs w:val="18"/>
      </w:rPr>
      <w:t xml:space="preserve"> Report #1 on the Fire Incident </w:t>
    </w:r>
    <w:r w:rsidR="005B5E38" w:rsidRPr="005B5E38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5B5E38" w:rsidRPr="005B5E38">
      <w:rPr>
        <w:rFonts w:ascii="Arial" w:eastAsia="Arial" w:hAnsi="Arial" w:cs="Arial"/>
        <w:sz w:val="14"/>
        <w:szCs w:val="18"/>
      </w:rPr>
      <w:t>Br</w:t>
    </w:r>
    <w:r w:rsidR="00471414">
      <w:rPr>
        <w:rFonts w:ascii="Arial" w:eastAsia="Arial" w:hAnsi="Arial" w:cs="Arial"/>
        <w:sz w:val="14"/>
        <w:szCs w:val="18"/>
      </w:rPr>
      <w:t>gy</w:t>
    </w:r>
    <w:proofErr w:type="spellEnd"/>
    <w:r w:rsidR="00471414">
      <w:rPr>
        <w:rFonts w:ascii="Arial" w:eastAsia="Arial" w:hAnsi="Arial" w:cs="Arial"/>
        <w:sz w:val="14"/>
        <w:szCs w:val="18"/>
      </w:rPr>
      <w:t>. 717</w:t>
    </w:r>
    <w:r w:rsidR="005B5E38">
      <w:rPr>
        <w:rFonts w:ascii="Arial" w:eastAsia="Arial" w:hAnsi="Arial" w:cs="Arial"/>
        <w:sz w:val="14"/>
        <w:szCs w:val="18"/>
      </w:rPr>
      <w:t xml:space="preserve"> and 71</w:t>
    </w:r>
    <w:r w:rsidR="00471414">
      <w:rPr>
        <w:rFonts w:ascii="Arial" w:eastAsia="Arial" w:hAnsi="Arial" w:cs="Arial"/>
        <w:sz w:val="14"/>
        <w:szCs w:val="18"/>
      </w:rPr>
      <w:t>8</w:t>
    </w:r>
    <w:r w:rsidR="005B5E38">
      <w:rPr>
        <w:rFonts w:ascii="Arial" w:eastAsia="Arial" w:hAnsi="Arial" w:cs="Arial"/>
        <w:sz w:val="14"/>
        <w:szCs w:val="18"/>
      </w:rPr>
      <w:t xml:space="preserve">, Malate, Manila </w:t>
    </w:r>
    <w:r w:rsidR="005B5E38" w:rsidRPr="005B5E38">
      <w:rPr>
        <w:rFonts w:ascii="Arial" w:eastAsia="Arial" w:hAnsi="Arial" w:cs="Arial"/>
        <w:sz w:val="14"/>
        <w:szCs w:val="18"/>
      </w:rPr>
      <w:t>as of 19 December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2B" w:rsidRDefault="000D0D2B">
      <w:pPr>
        <w:spacing w:after="0" w:line="240" w:lineRule="auto"/>
      </w:pPr>
      <w:r>
        <w:separator/>
      </w:r>
    </w:p>
  </w:footnote>
  <w:footnote w:type="continuationSeparator" w:id="0">
    <w:p w:rsidR="000D0D2B" w:rsidRDefault="000D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6E91"/>
    <w:rsid w:val="000C1F1B"/>
    <w:rsid w:val="000D0D2B"/>
    <w:rsid w:val="000D4315"/>
    <w:rsid w:val="000E2AEE"/>
    <w:rsid w:val="000E38E9"/>
    <w:rsid w:val="000E3EB7"/>
    <w:rsid w:val="000E46DA"/>
    <w:rsid w:val="000F4719"/>
    <w:rsid w:val="000F51DC"/>
    <w:rsid w:val="0010189E"/>
    <w:rsid w:val="001023FB"/>
    <w:rsid w:val="00103995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1D5C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31BD"/>
    <w:rsid w:val="001B4636"/>
    <w:rsid w:val="001B4682"/>
    <w:rsid w:val="001B6063"/>
    <w:rsid w:val="001B6619"/>
    <w:rsid w:val="001B6D8F"/>
    <w:rsid w:val="001B76F6"/>
    <w:rsid w:val="001D404D"/>
    <w:rsid w:val="001E17B2"/>
    <w:rsid w:val="001E5944"/>
    <w:rsid w:val="001E6399"/>
    <w:rsid w:val="001F0486"/>
    <w:rsid w:val="002040D3"/>
    <w:rsid w:val="00204FE4"/>
    <w:rsid w:val="0021298B"/>
    <w:rsid w:val="00222413"/>
    <w:rsid w:val="00222C1E"/>
    <w:rsid w:val="0023155A"/>
    <w:rsid w:val="00243402"/>
    <w:rsid w:val="00250D5A"/>
    <w:rsid w:val="0025452D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414"/>
    <w:rsid w:val="004717D0"/>
    <w:rsid w:val="00471854"/>
    <w:rsid w:val="00474826"/>
    <w:rsid w:val="00475561"/>
    <w:rsid w:val="004864BA"/>
    <w:rsid w:val="004876E8"/>
    <w:rsid w:val="0049181E"/>
    <w:rsid w:val="004A0B85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0E5"/>
    <w:rsid w:val="00536EFF"/>
    <w:rsid w:val="00556E1E"/>
    <w:rsid w:val="00564400"/>
    <w:rsid w:val="005714F3"/>
    <w:rsid w:val="00571E06"/>
    <w:rsid w:val="00574C3B"/>
    <w:rsid w:val="00576CFB"/>
    <w:rsid w:val="0058313A"/>
    <w:rsid w:val="005838F4"/>
    <w:rsid w:val="00590B6B"/>
    <w:rsid w:val="005924AF"/>
    <w:rsid w:val="00596FC3"/>
    <w:rsid w:val="005A2012"/>
    <w:rsid w:val="005B5E38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081B"/>
    <w:rsid w:val="00661EB5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380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2627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4522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39E0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5A6B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5630D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559"/>
    <w:rsid w:val="00B62851"/>
    <w:rsid w:val="00B7332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0671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B7F82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08B4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79F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F500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989D-F6BA-448B-BDD6-BF1053B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Clarrie Mae A. Castillo</cp:lastModifiedBy>
  <cp:revision>3</cp:revision>
  <dcterms:created xsi:type="dcterms:W3CDTF">2019-12-19T09:23:00Z</dcterms:created>
  <dcterms:modified xsi:type="dcterms:W3CDTF">2019-12-19T09:39:00Z</dcterms:modified>
</cp:coreProperties>
</file>