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07E98">
        <w:rPr>
          <w:rFonts w:ascii="Arial" w:eastAsia="Arial" w:hAnsi="Arial" w:cs="Arial"/>
          <w:b/>
          <w:sz w:val="32"/>
          <w:szCs w:val="24"/>
        </w:rPr>
        <w:t>2</w:t>
      </w:r>
      <w:r w:rsidR="007A1DAD">
        <w:rPr>
          <w:rFonts w:ascii="Arial" w:eastAsia="Arial" w:hAnsi="Arial" w:cs="Arial"/>
          <w:b/>
          <w:sz w:val="32"/>
          <w:szCs w:val="24"/>
        </w:rPr>
        <w:t>5</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proofErr w:type="spellStart"/>
      <w:r w:rsidRPr="00483260">
        <w:rPr>
          <w:rFonts w:ascii="Arial" w:eastAsia="Arial" w:hAnsi="Arial" w:cs="Arial"/>
          <w:b/>
          <w:sz w:val="32"/>
          <w:szCs w:val="24"/>
        </w:rPr>
        <w:t>Ms</w:t>
      </w:r>
      <w:proofErr w:type="spellEnd"/>
      <w:r w:rsidRPr="00483260">
        <w:rPr>
          <w:rFonts w:ascii="Arial" w:eastAsia="Arial" w:hAnsi="Arial" w:cs="Arial"/>
          <w:b/>
          <w:sz w:val="32"/>
          <w:szCs w:val="24"/>
        </w:rPr>
        <w:t xml:space="preserve"> 6.9 Earthquake Incident in </w:t>
      </w:r>
      <w:proofErr w:type="spellStart"/>
      <w:r w:rsidRPr="00483260">
        <w:rPr>
          <w:rFonts w:ascii="Arial" w:eastAsia="Arial" w:hAnsi="Arial" w:cs="Arial"/>
          <w:b/>
          <w:sz w:val="32"/>
          <w:szCs w:val="24"/>
        </w:rPr>
        <w:t>Matanao</w:t>
      </w:r>
      <w:proofErr w:type="spellEnd"/>
      <w:r w:rsidRPr="00483260">
        <w:rPr>
          <w:rFonts w:ascii="Arial" w:eastAsia="Arial" w:hAnsi="Arial" w:cs="Arial"/>
          <w:b/>
          <w:sz w:val="32"/>
          <w:szCs w:val="24"/>
        </w:rPr>
        <w:t>,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7A1DAD">
        <w:rPr>
          <w:rFonts w:ascii="Arial" w:eastAsia="Arial" w:hAnsi="Arial" w:cs="Arial"/>
          <w:sz w:val="24"/>
          <w:szCs w:val="24"/>
        </w:rPr>
        <w:t>20</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A202F9" w:rsidRPr="006D5DFC">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lang w:val="en-US" w:eastAsia="en-US"/>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proofErr w:type="spellStart"/>
      <w:r w:rsidR="00483260">
        <w:rPr>
          <w:rFonts w:ascii="Arial" w:hAnsi="Arial" w:cs="Arial"/>
          <w:szCs w:val="24"/>
        </w:rPr>
        <w:t>Matanao</w:t>
      </w:r>
      <w:proofErr w:type="spellEnd"/>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66" w:type="pct"/>
        <w:tblInd w:w="445" w:type="dxa"/>
        <w:tblLook w:val="04A0" w:firstRow="1" w:lastRow="0" w:firstColumn="1" w:lastColumn="0" w:noHBand="0" w:noVBand="1"/>
      </w:tblPr>
      <w:tblGrid>
        <w:gridCol w:w="272"/>
        <w:gridCol w:w="4864"/>
        <w:gridCol w:w="1787"/>
        <w:gridCol w:w="1168"/>
        <w:gridCol w:w="1190"/>
      </w:tblGrid>
      <w:tr w:rsidR="00246586" w:rsidRPr="00516F6D" w:rsidTr="00246586">
        <w:trPr>
          <w:trHeight w:val="60"/>
        </w:trPr>
        <w:tc>
          <w:tcPr>
            <w:tcW w:w="2766" w:type="pct"/>
            <w:gridSpan w:val="2"/>
            <w:tcBorders>
              <w:top w:val="single" w:sz="4" w:space="0" w:color="000000"/>
              <w:left w:val="single" w:sz="4" w:space="0" w:color="000000"/>
              <w:bottom w:val="nil"/>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REGION / PROVINCE / MUNICIPALITY </w:t>
            </w:r>
          </w:p>
        </w:tc>
        <w:tc>
          <w:tcPr>
            <w:tcW w:w="22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NUMBER OF AFFECTED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GRAND TOTAL</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230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87,093 </w:t>
            </w:r>
          </w:p>
        </w:tc>
        <w:tc>
          <w:tcPr>
            <w:tcW w:w="641" w:type="pct"/>
            <w:tcBorders>
              <w:top w:val="single" w:sz="4" w:space="0" w:color="auto"/>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397,080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Davao del Sur</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Bansalan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6,993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32,638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City of </w:t>
            </w:r>
            <w:proofErr w:type="spellStart"/>
            <w:r w:rsidRPr="00516F6D">
              <w:rPr>
                <w:rFonts w:ascii="Arial" w:eastAsia="Times New Roman" w:hAnsi="Arial" w:cs="Arial"/>
                <w:i/>
                <w:iCs/>
                <w:color w:val="000000"/>
                <w:sz w:val="20"/>
                <w:szCs w:val="20"/>
              </w:rPr>
              <w:t>Digos</w:t>
            </w:r>
            <w:proofErr w:type="spellEnd"/>
            <w:r w:rsidRPr="00516F6D">
              <w:rPr>
                <w:rFonts w:ascii="Arial" w:eastAsia="Times New Roman" w:hAnsi="Arial" w:cs="Arial"/>
                <w:i/>
                <w:iCs/>
                <w:color w:val="000000"/>
                <w:sz w:val="20"/>
                <w:szCs w:val="20"/>
              </w:rPr>
              <w:t xml:space="preserve"> (capital)</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3,666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18,300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Hagonoy</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21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9,223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32,254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Kiblawan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30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13,938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67,626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Magsaysay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22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15,939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75,596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Malalag</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10,937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54,685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Matanao</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14,477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59,587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Padada</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7,421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37,105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Santa Cruz</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661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3,499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Sulop</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3,473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14,135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11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365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1,655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North </w:t>
            </w:r>
            <w:proofErr w:type="spellStart"/>
            <w:r w:rsidRPr="00516F6D">
              <w:rPr>
                <w:rFonts w:ascii="Arial" w:eastAsia="Times New Roman" w:hAnsi="Arial" w:cs="Arial"/>
                <w:b/>
                <w:bCs/>
                <w:color w:val="000000"/>
                <w:sz w:val="20"/>
                <w:szCs w:val="20"/>
              </w:rPr>
              <w:t>Cotabato</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37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M'lang</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185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proofErr w:type="spellStart"/>
            <w:r w:rsidRPr="00516F6D">
              <w:rPr>
                <w:rFonts w:ascii="Arial" w:eastAsia="Times New Roman" w:hAnsi="Arial" w:cs="Arial"/>
                <w:b/>
                <w:bCs/>
                <w:color w:val="000000"/>
                <w:sz w:val="20"/>
                <w:szCs w:val="20"/>
              </w:rPr>
              <w:t>Sarangani</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5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175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Malungon</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175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705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Sultan </w:t>
            </w:r>
            <w:proofErr w:type="spellStart"/>
            <w:r w:rsidRPr="00516F6D">
              <w:rPr>
                <w:rFonts w:ascii="Arial" w:eastAsia="Times New Roman" w:hAnsi="Arial" w:cs="Arial"/>
                <w:b/>
                <w:bCs/>
                <w:color w:val="000000"/>
                <w:sz w:val="20"/>
                <w:szCs w:val="20"/>
              </w:rPr>
              <w:t>Kudarat</w:t>
            </w:r>
            <w:proofErr w:type="spellEnd"/>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153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765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proofErr w:type="spellStart"/>
            <w:r w:rsidRPr="00516F6D">
              <w:rPr>
                <w:rFonts w:ascii="Arial" w:eastAsia="Times New Roman" w:hAnsi="Arial" w:cs="Arial"/>
                <w:i/>
                <w:iCs/>
                <w:color w:val="000000"/>
                <w:sz w:val="20"/>
                <w:szCs w:val="20"/>
              </w:rPr>
              <w:t>Columbio</w:t>
            </w:r>
            <w:proofErr w:type="spellEnd"/>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5E24E4" w:rsidRDefault="005E24E4" w:rsidP="00AE15C7">
      <w:pPr>
        <w:pStyle w:val="ListParagraph"/>
        <w:numPr>
          <w:ilvl w:val="0"/>
          <w:numId w:val="9"/>
        </w:numPr>
        <w:ind w:left="851" w:right="27" w:hanging="425"/>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D850A1" w:rsidRDefault="003B4B14" w:rsidP="00AE15C7">
      <w:pPr>
        <w:pStyle w:val="ListParagraph"/>
        <w:ind w:right="27"/>
        <w:jc w:val="both"/>
        <w:rPr>
          <w:rFonts w:ascii="Arial" w:eastAsia="Times New Roman" w:hAnsi="Arial" w:cs="Arial"/>
          <w:b/>
          <w:bCs/>
          <w:sz w:val="24"/>
          <w:szCs w:val="24"/>
        </w:rPr>
      </w:pPr>
      <w:r w:rsidRPr="005E24E4">
        <w:rPr>
          <w:rFonts w:ascii="Arial" w:eastAsia="Times New Roman" w:hAnsi="Arial" w:cs="Arial"/>
          <w:bCs/>
          <w:sz w:val="24"/>
          <w:szCs w:val="24"/>
        </w:rPr>
        <w:t>There are</w:t>
      </w:r>
      <w:r w:rsidR="000F7D0C" w:rsidRPr="005E24E4">
        <w:rPr>
          <w:rFonts w:ascii="Arial" w:eastAsia="Times New Roman" w:hAnsi="Arial" w:cs="Arial"/>
          <w:b/>
          <w:bCs/>
          <w:sz w:val="24"/>
          <w:szCs w:val="24"/>
        </w:rPr>
        <w:t xml:space="preserve"> </w:t>
      </w:r>
      <w:r w:rsidR="007A1DAD" w:rsidRPr="007A1DAD">
        <w:rPr>
          <w:rFonts w:ascii="Arial" w:eastAsia="Times New Roman" w:hAnsi="Arial" w:cs="Arial"/>
          <w:b/>
          <w:bCs/>
          <w:color w:val="0070C0"/>
          <w:sz w:val="24"/>
          <w:szCs w:val="24"/>
        </w:rPr>
        <w:t>9,045</w:t>
      </w:r>
      <w:r w:rsidR="00246586" w:rsidRPr="00246586">
        <w:rPr>
          <w:rFonts w:ascii="Arial" w:eastAsia="Times New Roman" w:hAnsi="Arial" w:cs="Arial"/>
          <w:b/>
          <w:bCs/>
          <w:color w:val="0070C0"/>
          <w:sz w:val="24"/>
          <w:szCs w:val="24"/>
        </w:rPr>
        <w:t xml:space="preserve"> </w:t>
      </w:r>
      <w:r w:rsidR="00713716" w:rsidRPr="00D520DF">
        <w:rPr>
          <w:rFonts w:ascii="Arial" w:eastAsia="Times New Roman" w:hAnsi="Arial" w:cs="Arial"/>
          <w:b/>
          <w:bCs/>
          <w:color w:val="0070C0"/>
          <w:sz w:val="24"/>
          <w:szCs w:val="24"/>
        </w:rPr>
        <w:t>families</w:t>
      </w:r>
      <w:r w:rsidR="00CE6578" w:rsidRPr="001A3DF7">
        <w:rPr>
          <w:rFonts w:ascii="Arial" w:eastAsia="Times New Roman" w:hAnsi="Arial" w:cs="Arial"/>
          <w:sz w:val="24"/>
          <w:szCs w:val="24"/>
        </w:rPr>
        <w:t xml:space="preserve"> </w:t>
      </w:r>
      <w:r w:rsidR="00713716" w:rsidRPr="001A3DF7">
        <w:rPr>
          <w:rFonts w:ascii="Arial" w:eastAsia="Times New Roman" w:hAnsi="Arial" w:cs="Arial"/>
          <w:sz w:val="24"/>
          <w:szCs w:val="24"/>
        </w:rPr>
        <w:t>or</w:t>
      </w:r>
      <w:r w:rsidR="00CE6578" w:rsidRPr="001A3DF7">
        <w:rPr>
          <w:rFonts w:ascii="Arial" w:eastAsia="Times New Roman" w:hAnsi="Arial" w:cs="Arial"/>
          <w:sz w:val="24"/>
          <w:szCs w:val="24"/>
        </w:rPr>
        <w:t xml:space="preserve"> </w:t>
      </w:r>
      <w:r w:rsidR="007A1DAD" w:rsidRPr="007A1DAD">
        <w:rPr>
          <w:rFonts w:ascii="Arial" w:eastAsia="Times New Roman" w:hAnsi="Arial" w:cs="Arial"/>
          <w:b/>
          <w:bCs/>
          <w:color w:val="0070C0"/>
          <w:sz w:val="24"/>
          <w:szCs w:val="24"/>
        </w:rPr>
        <w:t>33,130</w:t>
      </w:r>
      <w:r w:rsidR="00246586" w:rsidRPr="00246586">
        <w:rPr>
          <w:rFonts w:ascii="Arial" w:eastAsia="Times New Roman" w:hAnsi="Arial" w:cs="Arial"/>
          <w:b/>
          <w:bCs/>
          <w:color w:val="0070C0"/>
          <w:sz w:val="24"/>
          <w:szCs w:val="24"/>
        </w:rPr>
        <w:t xml:space="preserve"> </w:t>
      </w:r>
      <w:r w:rsidR="00713716" w:rsidRPr="00D520DF">
        <w:rPr>
          <w:rFonts w:ascii="Arial" w:eastAsia="Times New Roman" w:hAnsi="Arial" w:cs="Arial"/>
          <w:b/>
          <w:bCs/>
          <w:color w:val="0070C0"/>
          <w:sz w:val="24"/>
          <w:szCs w:val="24"/>
        </w:rPr>
        <w:t>persons</w:t>
      </w:r>
      <w:r w:rsidR="00CE6578" w:rsidRPr="005E24E4">
        <w:rPr>
          <w:rFonts w:ascii="Arial" w:eastAsia="Times New Roman" w:hAnsi="Arial" w:cs="Arial"/>
          <w:sz w:val="24"/>
          <w:szCs w:val="24"/>
        </w:rPr>
        <w:t xml:space="preserve"> </w:t>
      </w:r>
      <w:r w:rsidRPr="005E24E4">
        <w:rPr>
          <w:rFonts w:ascii="Arial" w:eastAsia="Times New Roman" w:hAnsi="Arial" w:cs="Arial"/>
          <w:sz w:val="24"/>
          <w:szCs w:val="24"/>
        </w:rPr>
        <w:t xml:space="preserve">taking temporary shelter </w:t>
      </w:r>
      <w:r w:rsidR="007F5E85" w:rsidRPr="005E24E4">
        <w:rPr>
          <w:rFonts w:ascii="Arial" w:eastAsia="Times New Roman" w:hAnsi="Arial" w:cs="Arial"/>
          <w:sz w:val="24"/>
          <w:szCs w:val="24"/>
        </w:rPr>
        <w:t>in</w:t>
      </w:r>
      <w:r w:rsidR="00DC70FF" w:rsidRPr="005E24E4">
        <w:rPr>
          <w:rFonts w:ascii="Arial" w:eastAsia="Times New Roman" w:hAnsi="Arial" w:cs="Arial"/>
          <w:sz w:val="24"/>
          <w:szCs w:val="24"/>
        </w:rPr>
        <w:t xml:space="preserve"> </w:t>
      </w:r>
      <w:r w:rsidR="007A1DAD">
        <w:rPr>
          <w:rFonts w:ascii="Arial" w:eastAsia="Times New Roman" w:hAnsi="Arial" w:cs="Arial"/>
          <w:b/>
          <w:color w:val="0070C0"/>
          <w:sz w:val="24"/>
          <w:szCs w:val="24"/>
        </w:rPr>
        <w:t>75</w:t>
      </w:r>
      <w:r w:rsidR="005C503A" w:rsidRPr="00263325">
        <w:rPr>
          <w:rFonts w:ascii="Arial" w:eastAsia="Times New Roman" w:hAnsi="Arial" w:cs="Arial"/>
          <w:b/>
          <w:color w:val="0070C0"/>
          <w:sz w:val="24"/>
          <w:szCs w:val="24"/>
        </w:rPr>
        <w:t xml:space="preserve"> </w:t>
      </w:r>
      <w:r w:rsidR="007F5E85" w:rsidRPr="00263325">
        <w:rPr>
          <w:rFonts w:ascii="Arial" w:eastAsia="Times New Roman" w:hAnsi="Arial" w:cs="Arial"/>
          <w:b/>
          <w:color w:val="0070C0"/>
          <w:sz w:val="24"/>
          <w:szCs w:val="24"/>
        </w:rPr>
        <w:t xml:space="preserve">evacuation centers </w:t>
      </w:r>
      <w:r w:rsidRPr="00D850A1">
        <w:rPr>
          <w:rFonts w:ascii="Arial" w:eastAsia="Times New Roman" w:hAnsi="Arial" w:cs="Arial"/>
          <w:sz w:val="24"/>
          <w:szCs w:val="24"/>
        </w:rPr>
        <w:t xml:space="preserve">in </w:t>
      </w:r>
      <w:r w:rsidR="005707B2" w:rsidRPr="00BD06B4">
        <w:rPr>
          <w:rFonts w:ascii="Arial" w:eastAsia="Times New Roman" w:hAnsi="Arial" w:cs="Arial"/>
          <w:b/>
          <w:sz w:val="24"/>
          <w:szCs w:val="24"/>
        </w:rPr>
        <w:t>Region</w:t>
      </w:r>
      <w:r w:rsidR="007F5E85" w:rsidRPr="00BD06B4">
        <w:rPr>
          <w:rFonts w:ascii="Arial" w:eastAsia="Times New Roman" w:hAnsi="Arial" w:cs="Arial"/>
          <w:b/>
          <w:sz w:val="24"/>
          <w:szCs w:val="24"/>
        </w:rPr>
        <w:t xml:space="preserve"> XI</w:t>
      </w:r>
      <w:r w:rsidR="00E3381D">
        <w:rPr>
          <w:rFonts w:ascii="Arial" w:eastAsia="Times New Roman" w:hAnsi="Arial" w:cs="Arial"/>
          <w:b/>
          <w:sz w:val="24"/>
          <w:szCs w:val="24"/>
        </w:rPr>
        <w:t xml:space="preserve"> </w:t>
      </w:r>
      <w:r w:rsidR="0048062F" w:rsidRPr="00D850A1">
        <w:rPr>
          <w:rFonts w:ascii="Arial" w:eastAsia="Times New Roman" w:hAnsi="Arial" w:cs="Arial"/>
          <w:sz w:val="24"/>
          <w:szCs w:val="24"/>
        </w:rPr>
        <w:t>(see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Table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AE15C7">
      <w:pPr>
        <w:pStyle w:val="ListParagraph"/>
        <w:ind w:left="709"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633" w:type="pct"/>
        <w:tblInd w:w="715" w:type="dxa"/>
        <w:tblCellMar>
          <w:left w:w="0" w:type="dxa"/>
          <w:right w:w="0" w:type="dxa"/>
        </w:tblCellMar>
        <w:tblLook w:val="04A0" w:firstRow="1" w:lastRow="0" w:firstColumn="1" w:lastColumn="0" w:noHBand="0" w:noVBand="1"/>
      </w:tblPr>
      <w:tblGrid>
        <w:gridCol w:w="205"/>
        <w:gridCol w:w="2315"/>
        <w:gridCol w:w="720"/>
        <w:gridCol w:w="956"/>
        <w:gridCol w:w="1211"/>
        <w:gridCol w:w="1193"/>
        <w:gridCol w:w="1211"/>
        <w:gridCol w:w="1211"/>
      </w:tblGrid>
      <w:tr w:rsidR="007A1DAD" w:rsidRPr="007A1DAD" w:rsidTr="007A1DAD">
        <w:trPr>
          <w:trHeight w:val="20"/>
        </w:trPr>
        <w:tc>
          <w:tcPr>
            <w:tcW w:w="139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REGION / PROVINCE / MUNICIPALITY </w:t>
            </w:r>
          </w:p>
        </w:tc>
        <w:tc>
          <w:tcPr>
            <w:tcW w:w="929"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NUMBER OF EVACUATION CENTERS (ECs) </w:t>
            </w:r>
          </w:p>
        </w:tc>
        <w:tc>
          <w:tcPr>
            <w:tcW w:w="267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NUMBER OF DISPLACED </w:t>
            </w:r>
          </w:p>
        </w:tc>
      </w:tr>
      <w:tr w:rsidR="007A1DAD" w:rsidRPr="007A1DAD" w:rsidTr="007A1DAD">
        <w:trPr>
          <w:trHeight w:val="20"/>
        </w:trPr>
        <w:tc>
          <w:tcPr>
            <w:tcW w:w="1397"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929" w:type="pct"/>
            <w:gridSpan w:val="2"/>
            <w:vMerge/>
            <w:tcBorders>
              <w:top w:val="single" w:sz="4" w:space="0" w:color="000000"/>
              <w:left w:val="single" w:sz="4" w:space="0" w:color="000000"/>
              <w:bottom w:val="single" w:sz="4" w:space="0" w:color="000000"/>
              <w:right w:val="single" w:sz="4" w:space="0" w:color="auto"/>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267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INSIDE ECs </w:t>
            </w:r>
          </w:p>
        </w:tc>
      </w:tr>
      <w:tr w:rsidR="007A1DAD" w:rsidRPr="007A1DAD" w:rsidTr="007A1DAD">
        <w:trPr>
          <w:trHeight w:val="60"/>
        </w:trPr>
        <w:tc>
          <w:tcPr>
            <w:tcW w:w="1397"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929" w:type="pct"/>
            <w:gridSpan w:val="2"/>
            <w:vMerge/>
            <w:tcBorders>
              <w:top w:val="single" w:sz="4" w:space="0" w:color="000000"/>
              <w:left w:val="single" w:sz="4" w:space="0" w:color="000000"/>
              <w:bottom w:val="single" w:sz="4" w:space="0" w:color="000000"/>
              <w:right w:val="single" w:sz="4" w:space="0" w:color="auto"/>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133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Families </w:t>
            </w:r>
          </w:p>
        </w:tc>
        <w:tc>
          <w:tcPr>
            <w:tcW w:w="134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7A1DAD">
              <w:rPr>
                <w:rFonts w:ascii="Arial" w:hAnsi="Arial" w:cs="Arial"/>
                <w:b/>
                <w:bCs/>
                <w:color w:val="000000"/>
                <w:sz w:val="20"/>
                <w:szCs w:val="20"/>
              </w:rPr>
              <w:t xml:space="preserve"> </w:t>
            </w:r>
          </w:p>
        </w:tc>
      </w:tr>
      <w:tr w:rsidR="007A1DAD" w:rsidRPr="007A1DAD" w:rsidTr="007A1DAD">
        <w:trPr>
          <w:trHeight w:val="20"/>
        </w:trPr>
        <w:tc>
          <w:tcPr>
            <w:tcW w:w="1397"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399"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530"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c>
          <w:tcPr>
            <w:tcW w:w="671" w:type="pct"/>
            <w:tcBorders>
              <w:top w:val="single" w:sz="4" w:space="0" w:color="auto"/>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661" w:type="pct"/>
            <w:tcBorders>
              <w:top w:val="single" w:sz="4" w:space="0" w:color="auto"/>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c>
          <w:tcPr>
            <w:tcW w:w="671" w:type="pct"/>
            <w:tcBorders>
              <w:top w:val="single" w:sz="4" w:space="0" w:color="auto"/>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671" w:type="pct"/>
            <w:tcBorders>
              <w:top w:val="single" w:sz="4" w:space="0" w:color="auto"/>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r>
      <w:tr w:rsidR="007A1DAD" w:rsidRPr="007A1DAD" w:rsidTr="007A1DAD">
        <w:trPr>
          <w:trHeight w:val="20"/>
        </w:trPr>
        <w:tc>
          <w:tcPr>
            <w:tcW w:w="13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GRAND TOTAL</w:t>
            </w:r>
          </w:p>
        </w:tc>
        <w:tc>
          <w:tcPr>
            <w:tcW w:w="399"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117 </w:t>
            </w:r>
          </w:p>
        </w:tc>
        <w:tc>
          <w:tcPr>
            <w:tcW w:w="530"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75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14,594 </w:t>
            </w:r>
          </w:p>
        </w:tc>
        <w:tc>
          <w:tcPr>
            <w:tcW w:w="66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9,045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60,790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33,130 </w:t>
            </w:r>
          </w:p>
        </w:tc>
      </w:tr>
      <w:tr w:rsidR="007A1DAD" w:rsidRPr="007A1DAD" w:rsidTr="007A1DAD">
        <w:trPr>
          <w:trHeight w:val="20"/>
        </w:trPr>
        <w:tc>
          <w:tcPr>
            <w:tcW w:w="13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REGION XI</w:t>
            </w:r>
          </w:p>
        </w:tc>
        <w:tc>
          <w:tcPr>
            <w:tcW w:w="399"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113 </w:t>
            </w:r>
          </w:p>
        </w:tc>
        <w:tc>
          <w:tcPr>
            <w:tcW w:w="530"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75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14,380 </w:t>
            </w:r>
          </w:p>
        </w:tc>
        <w:tc>
          <w:tcPr>
            <w:tcW w:w="66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9,045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59,765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33,130 </w:t>
            </w:r>
          </w:p>
        </w:tc>
      </w:tr>
      <w:tr w:rsidR="007A1DAD" w:rsidRPr="007A1DAD" w:rsidTr="007A1DAD">
        <w:trPr>
          <w:trHeight w:val="20"/>
        </w:trPr>
        <w:tc>
          <w:tcPr>
            <w:tcW w:w="13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Davao del Sur</w:t>
            </w:r>
          </w:p>
        </w:tc>
        <w:tc>
          <w:tcPr>
            <w:tcW w:w="399"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113 </w:t>
            </w:r>
          </w:p>
        </w:tc>
        <w:tc>
          <w:tcPr>
            <w:tcW w:w="530"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75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14,380 </w:t>
            </w:r>
          </w:p>
        </w:tc>
        <w:tc>
          <w:tcPr>
            <w:tcW w:w="66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9,045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59,765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33,130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color w:val="000000"/>
                <w:sz w:val="20"/>
                <w:szCs w:val="20"/>
              </w:rPr>
            </w:pPr>
            <w:r w:rsidRPr="007A1DAD">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Bansalan</w:t>
            </w:r>
            <w:proofErr w:type="spellEnd"/>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12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1,032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796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3,585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2,776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xml:space="preserve">City of </w:t>
            </w:r>
            <w:proofErr w:type="spellStart"/>
            <w:r w:rsidRPr="007A1DAD">
              <w:rPr>
                <w:rFonts w:ascii="Arial" w:hAnsi="Arial" w:cs="Arial"/>
                <w:i/>
                <w:iCs/>
                <w:color w:val="000000"/>
                <w:sz w:val="20"/>
                <w:szCs w:val="20"/>
              </w:rPr>
              <w:t>Digos</w:t>
            </w:r>
            <w:proofErr w:type="spellEnd"/>
            <w:r w:rsidRPr="007A1DAD">
              <w:rPr>
                <w:rFonts w:ascii="Arial" w:hAnsi="Arial" w:cs="Arial"/>
                <w:i/>
                <w:iCs/>
                <w:color w:val="000000"/>
                <w:sz w:val="20"/>
                <w:szCs w:val="20"/>
              </w:rPr>
              <w:t xml:space="preserve"> (capital)</w:t>
            </w:r>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6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3,417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2,077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16,720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6,433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Hagonoy</w:t>
            </w:r>
            <w:proofErr w:type="spellEnd"/>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701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401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2,346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1,487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Kiblawan</w:t>
            </w:r>
            <w:proofErr w:type="spellEnd"/>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49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22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4,453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2,241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17,702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9,413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Magsaysay</w:t>
            </w:r>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11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1,511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1,510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5,674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5,670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Malalag</w:t>
            </w:r>
            <w:proofErr w:type="spellEnd"/>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562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272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2,014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1,026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Matanao</w:t>
            </w:r>
            <w:proofErr w:type="spellEnd"/>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16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2,660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1,704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11,564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6,177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Padada</w:t>
            </w:r>
            <w:proofErr w:type="spellEnd"/>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44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44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160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148 </w:t>
            </w:r>
          </w:p>
        </w:tc>
      </w:tr>
      <w:tr w:rsidR="007A1DAD" w:rsidRPr="007A1DAD" w:rsidTr="007A1DAD">
        <w:trPr>
          <w:trHeight w:val="20"/>
        </w:trPr>
        <w:tc>
          <w:tcPr>
            <w:tcW w:w="13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REGION XII</w:t>
            </w:r>
          </w:p>
        </w:tc>
        <w:tc>
          <w:tcPr>
            <w:tcW w:w="399"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4 </w:t>
            </w:r>
          </w:p>
        </w:tc>
        <w:tc>
          <w:tcPr>
            <w:tcW w:w="530"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214 </w:t>
            </w:r>
          </w:p>
        </w:tc>
        <w:tc>
          <w:tcPr>
            <w:tcW w:w="66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1,025 </w:t>
            </w:r>
          </w:p>
        </w:tc>
        <w:tc>
          <w:tcPr>
            <w:tcW w:w="671"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13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proofErr w:type="spellStart"/>
            <w:r w:rsidRPr="007A1DAD">
              <w:rPr>
                <w:rFonts w:ascii="Arial" w:hAnsi="Arial" w:cs="Arial"/>
                <w:b/>
                <w:bCs/>
                <w:color w:val="000000"/>
                <w:sz w:val="20"/>
                <w:szCs w:val="20"/>
              </w:rPr>
              <w:t>Sarangani</w:t>
            </w:r>
            <w:proofErr w:type="spellEnd"/>
          </w:p>
        </w:tc>
        <w:tc>
          <w:tcPr>
            <w:tcW w:w="399"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61 </w:t>
            </w:r>
          </w:p>
        </w:tc>
        <w:tc>
          <w:tcPr>
            <w:tcW w:w="66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260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Malungon</w:t>
            </w:r>
            <w:proofErr w:type="spellEnd"/>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61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260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r>
      <w:tr w:rsidR="007A1DAD" w:rsidRPr="007A1DAD" w:rsidTr="007A1DAD">
        <w:trPr>
          <w:trHeight w:val="20"/>
        </w:trPr>
        <w:tc>
          <w:tcPr>
            <w:tcW w:w="13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 xml:space="preserve">Sultan </w:t>
            </w:r>
            <w:proofErr w:type="spellStart"/>
            <w:r w:rsidRPr="007A1DAD">
              <w:rPr>
                <w:rFonts w:ascii="Arial" w:hAnsi="Arial" w:cs="Arial"/>
                <w:b/>
                <w:bCs/>
                <w:color w:val="000000"/>
                <w:sz w:val="20"/>
                <w:szCs w:val="20"/>
              </w:rPr>
              <w:t>Kudarat</w:t>
            </w:r>
            <w:proofErr w:type="spellEnd"/>
          </w:p>
        </w:tc>
        <w:tc>
          <w:tcPr>
            <w:tcW w:w="399"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 </w:t>
            </w:r>
          </w:p>
        </w:tc>
        <w:tc>
          <w:tcPr>
            <w:tcW w:w="530"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153 </w:t>
            </w:r>
          </w:p>
        </w:tc>
        <w:tc>
          <w:tcPr>
            <w:tcW w:w="66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765 </w:t>
            </w:r>
          </w:p>
        </w:tc>
        <w:tc>
          <w:tcPr>
            <w:tcW w:w="671"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114"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color w:val="000000"/>
                <w:sz w:val="20"/>
                <w:szCs w:val="20"/>
              </w:rPr>
            </w:pPr>
            <w:r w:rsidRPr="007A1DAD">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Columbio</w:t>
            </w:r>
            <w:proofErr w:type="spellEnd"/>
          </w:p>
        </w:tc>
        <w:tc>
          <w:tcPr>
            <w:tcW w:w="399"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153 </w:t>
            </w:r>
          </w:p>
        </w:tc>
        <w:tc>
          <w:tcPr>
            <w:tcW w:w="66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765 </w:t>
            </w:r>
          </w:p>
        </w:tc>
        <w:tc>
          <w:tcPr>
            <w:tcW w:w="671"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r>
    </w:tbl>
    <w:p w:rsidR="00A81490" w:rsidRPr="00DD38C2" w:rsidRDefault="00A81490"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E53178" w:rsidRDefault="00071F34" w:rsidP="00AE15C7">
      <w:pPr>
        <w:pStyle w:val="ListParagraph"/>
        <w:numPr>
          <w:ilvl w:val="0"/>
          <w:numId w:val="9"/>
        </w:numPr>
        <w:ind w:left="709"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827E88" w:rsidRDefault="00567792" w:rsidP="00AE15C7">
      <w:pPr>
        <w:pStyle w:val="ListParagraph"/>
        <w:ind w:left="709" w:right="27"/>
        <w:jc w:val="both"/>
        <w:rPr>
          <w:rFonts w:ascii="Arial" w:eastAsia="Times New Roman" w:hAnsi="Arial" w:cs="Arial"/>
          <w:b/>
          <w:bCs/>
          <w:sz w:val="24"/>
          <w:szCs w:val="24"/>
        </w:rPr>
      </w:pPr>
      <w:r w:rsidRPr="00827E88">
        <w:rPr>
          <w:rFonts w:ascii="Arial" w:eastAsia="Times New Roman" w:hAnsi="Arial" w:cs="Arial"/>
          <w:bCs/>
          <w:sz w:val="24"/>
          <w:szCs w:val="24"/>
        </w:rPr>
        <w:t xml:space="preserve">There are </w:t>
      </w:r>
      <w:r w:rsidR="007A1DAD" w:rsidRPr="007A1DAD">
        <w:rPr>
          <w:rFonts w:ascii="Arial" w:eastAsia="Times New Roman" w:hAnsi="Arial" w:cs="Arial"/>
          <w:b/>
          <w:bCs/>
          <w:color w:val="0070C0"/>
          <w:sz w:val="24"/>
          <w:szCs w:val="24"/>
        </w:rPr>
        <w:t>23,672</w:t>
      </w:r>
      <w:r w:rsidR="00246586" w:rsidRPr="00246586">
        <w:rPr>
          <w:rFonts w:ascii="Arial" w:eastAsia="Times New Roman" w:hAnsi="Arial" w:cs="Arial"/>
          <w:b/>
          <w:bCs/>
          <w:color w:val="0070C0"/>
          <w:sz w:val="24"/>
          <w:szCs w:val="24"/>
        </w:rPr>
        <w:t xml:space="preserve"> </w:t>
      </w:r>
      <w:r w:rsidRPr="00246586">
        <w:rPr>
          <w:rFonts w:ascii="Arial" w:eastAsia="Times New Roman" w:hAnsi="Arial" w:cs="Arial"/>
          <w:b/>
          <w:bCs/>
          <w:color w:val="0070C0"/>
          <w:sz w:val="24"/>
          <w:szCs w:val="24"/>
        </w:rPr>
        <w:t>families</w:t>
      </w:r>
      <w:r w:rsidRPr="00246586">
        <w:rPr>
          <w:rFonts w:ascii="Arial" w:eastAsia="Times New Roman" w:hAnsi="Arial" w:cs="Arial"/>
          <w:bCs/>
          <w:color w:val="0070C0"/>
          <w:sz w:val="24"/>
          <w:szCs w:val="24"/>
        </w:rPr>
        <w:t xml:space="preserve"> </w:t>
      </w:r>
      <w:r w:rsidRPr="00827E88">
        <w:rPr>
          <w:rFonts w:ascii="Arial" w:eastAsia="Times New Roman" w:hAnsi="Arial" w:cs="Arial"/>
          <w:bCs/>
          <w:sz w:val="24"/>
          <w:szCs w:val="24"/>
        </w:rPr>
        <w:t xml:space="preserve">or </w:t>
      </w:r>
      <w:r w:rsidR="007A1DAD" w:rsidRPr="007A1DAD">
        <w:rPr>
          <w:rFonts w:ascii="Arial" w:eastAsia="Times New Roman" w:hAnsi="Arial" w:cs="Arial"/>
          <w:b/>
          <w:bCs/>
          <w:color w:val="0070C0"/>
          <w:sz w:val="24"/>
          <w:szCs w:val="24"/>
        </w:rPr>
        <w:t>101,590</w:t>
      </w:r>
      <w:r w:rsidR="00246586" w:rsidRPr="00246586">
        <w:rPr>
          <w:rFonts w:ascii="Arial" w:eastAsia="Times New Roman" w:hAnsi="Arial" w:cs="Arial"/>
          <w:b/>
          <w:bCs/>
          <w:color w:val="0070C0"/>
          <w:sz w:val="24"/>
          <w:szCs w:val="24"/>
        </w:rPr>
        <w:t xml:space="preserve"> </w:t>
      </w:r>
      <w:r w:rsidRPr="00246586">
        <w:rPr>
          <w:rFonts w:ascii="Arial" w:eastAsia="Times New Roman" w:hAnsi="Arial" w:cs="Arial"/>
          <w:b/>
          <w:bCs/>
          <w:color w:val="0070C0"/>
          <w:sz w:val="24"/>
          <w:szCs w:val="24"/>
        </w:rPr>
        <w:t>persons</w:t>
      </w:r>
      <w:r w:rsidRPr="00246586">
        <w:rPr>
          <w:rFonts w:ascii="Arial" w:eastAsia="Times New Roman" w:hAnsi="Arial" w:cs="Arial"/>
          <w:bCs/>
          <w:color w:val="0070C0"/>
          <w:sz w:val="24"/>
          <w:szCs w:val="24"/>
        </w:rPr>
        <w:t xml:space="preserve"> </w:t>
      </w:r>
      <w:r w:rsidRPr="00827E88">
        <w:rPr>
          <w:rFonts w:ascii="Arial" w:eastAsia="Times New Roman" w:hAnsi="Arial" w:cs="Arial"/>
          <w:bCs/>
          <w:sz w:val="24"/>
          <w:szCs w:val="24"/>
        </w:rPr>
        <w:t xml:space="preserve">currently staying with their relatives and/or friends, or in open </w:t>
      </w:r>
      <w:r w:rsidR="003B0DF4" w:rsidRPr="00827E88">
        <w:rPr>
          <w:rFonts w:ascii="Arial" w:eastAsia="Times New Roman" w:hAnsi="Arial" w:cs="Arial"/>
          <w:bCs/>
          <w:sz w:val="24"/>
          <w:szCs w:val="24"/>
        </w:rPr>
        <w:t>space</w:t>
      </w:r>
      <w:r w:rsidR="00285BCA" w:rsidRPr="00827E88">
        <w:rPr>
          <w:rFonts w:ascii="Arial" w:eastAsia="Times New Roman" w:hAnsi="Arial" w:cs="Arial"/>
          <w:bCs/>
          <w:sz w:val="24"/>
          <w:szCs w:val="24"/>
        </w:rPr>
        <w:t>s</w:t>
      </w:r>
      <w:r w:rsidRPr="00827E88">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AE15C7">
      <w:pPr>
        <w:pStyle w:val="ListParagraph"/>
        <w:ind w:left="709"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33" w:type="pct"/>
        <w:tblInd w:w="715" w:type="dxa"/>
        <w:tblCellMar>
          <w:left w:w="0" w:type="dxa"/>
          <w:right w:w="0" w:type="dxa"/>
        </w:tblCellMar>
        <w:tblLook w:val="04A0" w:firstRow="1" w:lastRow="0" w:firstColumn="1" w:lastColumn="0" w:noHBand="0" w:noVBand="1"/>
      </w:tblPr>
      <w:tblGrid>
        <w:gridCol w:w="205"/>
        <w:gridCol w:w="2809"/>
        <w:gridCol w:w="1501"/>
        <w:gridCol w:w="1501"/>
        <w:gridCol w:w="1502"/>
        <w:gridCol w:w="1504"/>
      </w:tblGrid>
      <w:tr w:rsidR="007A1DAD" w:rsidRPr="007A1DAD" w:rsidTr="007A1DAD">
        <w:trPr>
          <w:trHeight w:val="20"/>
        </w:trPr>
        <w:tc>
          <w:tcPr>
            <w:tcW w:w="161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REGION / PROVINCE / MUNICIPALITY </w:t>
            </w:r>
          </w:p>
        </w:tc>
        <w:tc>
          <w:tcPr>
            <w:tcW w:w="338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NUMBER OF DISPLACED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338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OUTSIDE ECs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169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Families </w:t>
            </w:r>
          </w:p>
        </w:tc>
        <w:tc>
          <w:tcPr>
            <w:tcW w:w="169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Persons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GRAND TOTAL</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23,940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102,559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REGION XI</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23,826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102,114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Davao del Sur</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23,826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102,114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color w:val="000000"/>
                <w:sz w:val="20"/>
                <w:szCs w:val="20"/>
              </w:rPr>
            </w:pPr>
            <w:r w:rsidRPr="007A1DAD">
              <w:rPr>
                <w:rFonts w:ascii="Arial" w:hAnsi="Arial" w:cs="Arial"/>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Bansalan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3,762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3,677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17,374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17,195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xml:space="preserve">City of </w:t>
            </w:r>
            <w:proofErr w:type="spellStart"/>
            <w:r w:rsidRPr="007A1DAD">
              <w:rPr>
                <w:rFonts w:ascii="Arial" w:hAnsi="Arial" w:cs="Arial"/>
                <w:i/>
                <w:iCs/>
                <w:color w:val="000000"/>
                <w:sz w:val="20"/>
                <w:szCs w:val="20"/>
              </w:rPr>
              <w:t>Digos</w:t>
            </w:r>
            <w:proofErr w:type="spellEnd"/>
            <w:r w:rsidRPr="007A1DAD">
              <w:rPr>
                <w:rFonts w:ascii="Arial" w:hAnsi="Arial" w:cs="Arial"/>
                <w:i/>
                <w:iCs/>
                <w:color w:val="000000"/>
                <w:sz w:val="20"/>
                <w:szCs w:val="20"/>
              </w:rPr>
              <w:t xml:space="preserve"> (capital)</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595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Hagonoy</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8,642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8,642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30,376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30,376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Kiblawan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2,449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2,449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10,938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10,938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Magsaysay</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1,235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1,235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Malalag</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7,486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7,417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37,430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37,085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Padada</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926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926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2,996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2,996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Santa Cruz</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1,170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1,170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REGION XII</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114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445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proofErr w:type="spellStart"/>
            <w:r w:rsidRPr="007A1DAD">
              <w:rPr>
                <w:rFonts w:ascii="Arial" w:hAnsi="Arial" w:cs="Arial"/>
                <w:b/>
                <w:bCs/>
                <w:color w:val="000000"/>
                <w:sz w:val="20"/>
                <w:szCs w:val="20"/>
              </w:rPr>
              <w:t>Sarangani</w:t>
            </w:r>
            <w:proofErr w:type="spellEnd"/>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114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445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proofErr w:type="spellStart"/>
            <w:r w:rsidRPr="007A1DAD">
              <w:rPr>
                <w:rFonts w:ascii="Arial" w:hAnsi="Arial" w:cs="Arial"/>
                <w:i/>
                <w:iCs/>
                <w:color w:val="000000"/>
                <w:sz w:val="20"/>
                <w:szCs w:val="20"/>
              </w:rPr>
              <w:t>Malungon</w:t>
            </w:r>
            <w:proofErr w:type="spellEnd"/>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114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445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r>
    </w:tbl>
    <w:p w:rsidR="00526242" w:rsidRPr="00DD38C2" w:rsidRDefault="00526242"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6E3634" w:rsidRDefault="00567792" w:rsidP="00C52752">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AA4DF0" w:rsidRPr="000C1B4A" w:rsidRDefault="00567792" w:rsidP="007A1DAD">
      <w:pPr>
        <w:ind w:right="27"/>
        <w:contextualSpacing/>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808"/>
        <w:gridCol w:w="1760"/>
        <w:gridCol w:w="1760"/>
        <w:gridCol w:w="1758"/>
      </w:tblGrid>
      <w:tr w:rsidR="00923BAB" w:rsidRPr="00923BAB" w:rsidTr="00923BAB">
        <w:trPr>
          <w:trHeight w:val="230"/>
        </w:trPr>
        <w:tc>
          <w:tcPr>
            <w:tcW w:w="21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NO. OF DAMAGED HOUSES </w:t>
            </w:r>
          </w:p>
        </w:tc>
      </w:tr>
      <w:tr w:rsidR="00923BAB" w:rsidRPr="00923BAB" w:rsidTr="00923BAB">
        <w:trPr>
          <w:trHeight w:val="23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3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Bansalan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1,936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3,793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xml:space="preserve">City of </w:t>
            </w:r>
            <w:proofErr w:type="spellStart"/>
            <w:r w:rsidRPr="00923BAB">
              <w:rPr>
                <w:rFonts w:ascii="Arial" w:hAnsi="Arial" w:cs="Arial"/>
                <w:i/>
                <w:iCs/>
                <w:color w:val="000000"/>
                <w:sz w:val="20"/>
                <w:szCs w:val="20"/>
              </w:rPr>
              <w:t>Digos</w:t>
            </w:r>
            <w:proofErr w:type="spellEnd"/>
            <w:r w:rsidRPr="00923BAB">
              <w:rPr>
                <w:rFonts w:ascii="Arial" w:hAnsi="Arial" w:cs="Arial"/>
                <w:i/>
                <w:iCs/>
                <w:color w:val="000000"/>
                <w:sz w:val="20"/>
                <w:szCs w:val="20"/>
              </w:rPr>
              <w:t xml:space="preserve">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Hagonoy</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8,091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Kiblawan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3,619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2,530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5,244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Malalag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2,319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Matanao</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1,612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8,967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Padada</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2,964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Sulop</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3,196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 xml:space="preserve">North </w:t>
            </w:r>
            <w:proofErr w:type="spellStart"/>
            <w:r w:rsidRPr="00923BAB">
              <w:rPr>
                <w:rFonts w:ascii="Arial" w:hAnsi="Arial" w:cs="Arial"/>
                <w:b/>
                <w:bCs/>
                <w:color w:val="000000"/>
                <w:sz w:val="20"/>
                <w:szCs w:val="20"/>
              </w:rPr>
              <w:t>Cotabato</w:t>
            </w:r>
            <w:proofErr w:type="spellEnd"/>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M'lang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291AA6">
        <w:rPr>
          <w:rFonts w:ascii="Arial" w:eastAsia="Times New Roman" w:hAnsi="Arial" w:cs="Arial"/>
          <w:b/>
          <w:bCs/>
          <w:color w:val="0070C0"/>
          <w:sz w:val="24"/>
          <w:szCs w:val="24"/>
        </w:rPr>
        <w:t>₱</w:t>
      </w:r>
      <w:r w:rsidR="00516F6D" w:rsidRPr="00516F6D">
        <w:rPr>
          <w:rFonts w:ascii="Arial" w:eastAsia="Times New Roman" w:hAnsi="Arial" w:cs="Arial"/>
          <w:b/>
          <w:bCs/>
          <w:color w:val="0070C0"/>
          <w:sz w:val="24"/>
          <w:szCs w:val="24"/>
        </w:rPr>
        <w:t xml:space="preserve">34,470,704.91 </w:t>
      </w:r>
      <w:r w:rsidRPr="00F26F9E">
        <w:rPr>
          <w:rFonts w:ascii="Arial" w:eastAsia="Times New Roman" w:hAnsi="Arial" w:cs="Arial"/>
          <w:bCs/>
          <w:sz w:val="24"/>
          <w:szCs w:val="24"/>
        </w:rPr>
        <w:t xml:space="preserve">worth of assistance was provided by </w:t>
      </w:r>
      <w:r w:rsidRPr="00291AA6">
        <w:rPr>
          <w:rFonts w:ascii="Arial" w:eastAsia="Times New Roman" w:hAnsi="Arial" w:cs="Arial"/>
          <w:b/>
          <w:bCs/>
          <w:color w:val="0070C0"/>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71" w:type="pct"/>
        <w:tblInd w:w="445" w:type="dxa"/>
        <w:tblCellMar>
          <w:left w:w="0" w:type="dxa"/>
          <w:right w:w="0" w:type="dxa"/>
        </w:tblCellMar>
        <w:tblLook w:val="04A0" w:firstRow="1" w:lastRow="0" w:firstColumn="1" w:lastColumn="0" w:noHBand="0" w:noVBand="1"/>
      </w:tblPr>
      <w:tblGrid>
        <w:gridCol w:w="205"/>
        <w:gridCol w:w="2238"/>
        <w:gridCol w:w="1711"/>
        <w:gridCol w:w="1140"/>
        <w:gridCol w:w="1143"/>
        <w:gridCol w:w="1143"/>
        <w:gridCol w:w="1711"/>
      </w:tblGrid>
      <w:tr w:rsidR="00516F6D" w:rsidRPr="00516F6D" w:rsidTr="00516F6D">
        <w:trPr>
          <w:trHeight w:val="230"/>
        </w:trPr>
        <w:tc>
          <w:tcPr>
            <w:tcW w:w="131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516F6D" w:rsidRPr="00516F6D" w:rsidRDefault="00516F6D" w:rsidP="00516F6D">
            <w:pPr>
              <w:ind w:right="144"/>
              <w:contextualSpacing/>
              <w:jc w:val="center"/>
              <w:rPr>
                <w:rFonts w:ascii="Arial" w:hAnsi="Arial" w:cs="Arial"/>
                <w:b/>
                <w:bCs/>
                <w:color w:val="000000"/>
                <w:sz w:val="20"/>
                <w:szCs w:val="20"/>
              </w:rPr>
            </w:pPr>
            <w:r w:rsidRPr="00516F6D">
              <w:rPr>
                <w:rFonts w:ascii="Arial" w:hAnsi="Arial" w:cs="Arial"/>
                <w:b/>
                <w:bCs/>
                <w:color w:val="000000"/>
                <w:sz w:val="20"/>
                <w:szCs w:val="20"/>
              </w:rPr>
              <w:t xml:space="preserve">REGION / PROVINCE / MUNICIPALITY </w:t>
            </w:r>
          </w:p>
        </w:tc>
        <w:tc>
          <w:tcPr>
            <w:tcW w:w="3685" w:type="pct"/>
            <w:gridSpan w:val="5"/>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516F6D" w:rsidRPr="00516F6D" w:rsidRDefault="00516F6D" w:rsidP="00516F6D">
            <w:pPr>
              <w:ind w:right="144"/>
              <w:contextualSpacing/>
              <w:jc w:val="center"/>
              <w:rPr>
                <w:rFonts w:ascii="Arial" w:hAnsi="Arial" w:cs="Arial"/>
                <w:b/>
                <w:bCs/>
                <w:color w:val="000000"/>
                <w:sz w:val="20"/>
                <w:szCs w:val="20"/>
              </w:rPr>
            </w:pPr>
            <w:r w:rsidRPr="00516F6D">
              <w:rPr>
                <w:rFonts w:ascii="Arial" w:hAnsi="Arial" w:cs="Arial"/>
                <w:b/>
                <w:bCs/>
                <w:color w:val="000000"/>
                <w:sz w:val="20"/>
                <w:szCs w:val="20"/>
              </w:rPr>
              <w:t xml:space="preserve"> COST OF ASSISTANCE </w:t>
            </w:r>
          </w:p>
        </w:tc>
      </w:tr>
      <w:tr w:rsidR="00516F6D" w:rsidRPr="00516F6D" w:rsidTr="00516F6D">
        <w:trPr>
          <w:trHeight w:val="230"/>
        </w:trPr>
        <w:tc>
          <w:tcPr>
            <w:tcW w:w="1315" w:type="pct"/>
            <w:gridSpan w:val="2"/>
            <w:vMerge/>
            <w:tcBorders>
              <w:top w:val="single" w:sz="4" w:space="0" w:color="000000"/>
              <w:left w:val="single" w:sz="4" w:space="0" w:color="000000"/>
              <w:bottom w:val="nil"/>
              <w:right w:val="single" w:sz="4" w:space="0" w:color="000000"/>
            </w:tcBorders>
            <w:vAlign w:val="center"/>
            <w:hideMark/>
          </w:tcPr>
          <w:p w:rsidR="00516F6D" w:rsidRPr="00516F6D" w:rsidRDefault="00516F6D" w:rsidP="00516F6D">
            <w:pPr>
              <w:ind w:right="144"/>
              <w:contextualSpacing/>
              <w:rPr>
                <w:rFonts w:ascii="Arial" w:hAnsi="Arial" w:cs="Arial"/>
                <w:b/>
                <w:bCs/>
                <w:color w:val="000000"/>
                <w:sz w:val="20"/>
                <w:szCs w:val="20"/>
              </w:rPr>
            </w:pPr>
          </w:p>
        </w:tc>
        <w:tc>
          <w:tcPr>
            <w:tcW w:w="3685" w:type="pct"/>
            <w:gridSpan w:val="5"/>
            <w:vMerge/>
            <w:tcBorders>
              <w:top w:val="single" w:sz="4" w:space="0" w:color="000000"/>
              <w:left w:val="single" w:sz="4" w:space="0" w:color="000000"/>
              <w:bottom w:val="single" w:sz="4" w:space="0" w:color="000000"/>
              <w:right w:val="single" w:sz="4" w:space="0" w:color="000000"/>
            </w:tcBorders>
            <w:vAlign w:val="center"/>
            <w:hideMark/>
          </w:tcPr>
          <w:p w:rsidR="00516F6D" w:rsidRPr="00516F6D" w:rsidRDefault="00516F6D" w:rsidP="00516F6D">
            <w:pPr>
              <w:ind w:right="144"/>
              <w:contextualSpacing/>
              <w:rPr>
                <w:rFonts w:ascii="Arial" w:hAnsi="Arial" w:cs="Arial"/>
                <w:b/>
                <w:bCs/>
                <w:color w:val="000000"/>
                <w:sz w:val="20"/>
                <w:szCs w:val="20"/>
              </w:rPr>
            </w:pPr>
          </w:p>
        </w:tc>
      </w:tr>
      <w:tr w:rsidR="00516F6D" w:rsidRPr="00516F6D" w:rsidTr="00516F6D">
        <w:trPr>
          <w:trHeight w:val="230"/>
        </w:trPr>
        <w:tc>
          <w:tcPr>
            <w:tcW w:w="1315" w:type="pct"/>
            <w:gridSpan w:val="2"/>
            <w:vMerge/>
            <w:tcBorders>
              <w:top w:val="single" w:sz="4" w:space="0" w:color="000000"/>
              <w:left w:val="single" w:sz="4" w:space="0" w:color="000000"/>
              <w:bottom w:val="nil"/>
              <w:right w:val="single" w:sz="4" w:space="0" w:color="000000"/>
            </w:tcBorders>
            <w:vAlign w:val="center"/>
            <w:hideMark/>
          </w:tcPr>
          <w:p w:rsidR="00516F6D" w:rsidRPr="00516F6D" w:rsidRDefault="00516F6D" w:rsidP="00516F6D">
            <w:pPr>
              <w:ind w:right="144"/>
              <w:contextualSpacing/>
              <w:rPr>
                <w:rFonts w:ascii="Arial" w:hAnsi="Arial" w:cs="Arial"/>
                <w:b/>
                <w:bCs/>
                <w:color w:val="000000"/>
                <w:sz w:val="20"/>
                <w:szCs w:val="20"/>
              </w:rPr>
            </w:pPr>
          </w:p>
        </w:tc>
        <w:tc>
          <w:tcPr>
            <w:tcW w:w="3685" w:type="pct"/>
            <w:gridSpan w:val="5"/>
            <w:vMerge/>
            <w:tcBorders>
              <w:top w:val="single" w:sz="4" w:space="0" w:color="000000"/>
              <w:left w:val="single" w:sz="4" w:space="0" w:color="000000"/>
              <w:bottom w:val="single" w:sz="4" w:space="0" w:color="000000"/>
              <w:right w:val="single" w:sz="4" w:space="0" w:color="000000"/>
            </w:tcBorders>
            <w:vAlign w:val="center"/>
            <w:hideMark/>
          </w:tcPr>
          <w:p w:rsidR="00516F6D" w:rsidRPr="00516F6D" w:rsidRDefault="00516F6D" w:rsidP="00516F6D">
            <w:pPr>
              <w:ind w:right="144"/>
              <w:contextualSpacing/>
              <w:rPr>
                <w:rFonts w:ascii="Arial" w:hAnsi="Arial" w:cs="Arial"/>
                <w:b/>
                <w:bCs/>
                <w:color w:val="000000"/>
                <w:sz w:val="20"/>
                <w:szCs w:val="20"/>
              </w:rPr>
            </w:pPr>
          </w:p>
        </w:tc>
      </w:tr>
      <w:tr w:rsidR="00516F6D" w:rsidRPr="00516F6D" w:rsidTr="00516F6D">
        <w:trPr>
          <w:trHeight w:val="20"/>
        </w:trPr>
        <w:tc>
          <w:tcPr>
            <w:tcW w:w="1315" w:type="pct"/>
            <w:gridSpan w:val="2"/>
            <w:vMerge/>
            <w:tcBorders>
              <w:top w:val="single" w:sz="4" w:space="0" w:color="000000"/>
              <w:left w:val="single" w:sz="4" w:space="0" w:color="000000"/>
              <w:bottom w:val="nil"/>
              <w:right w:val="single" w:sz="4" w:space="0" w:color="000000"/>
            </w:tcBorders>
            <w:vAlign w:val="center"/>
            <w:hideMark/>
          </w:tcPr>
          <w:p w:rsidR="00516F6D" w:rsidRPr="00516F6D" w:rsidRDefault="00516F6D" w:rsidP="00516F6D">
            <w:pPr>
              <w:ind w:right="144"/>
              <w:contextualSpacing/>
              <w:rPr>
                <w:rFonts w:ascii="Arial" w:hAnsi="Arial" w:cs="Arial"/>
                <w:b/>
                <w:bCs/>
                <w:color w:val="000000"/>
                <w:sz w:val="20"/>
                <w:szCs w:val="20"/>
              </w:rPr>
            </w:pPr>
          </w:p>
        </w:tc>
        <w:tc>
          <w:tcPr>
            <w:tcW w:w="921" w:type="pct"/>
            <w:tcBorders>
              <w:top w:val="nil"/>
              <w:left w:val="nil"/>
              <w:bottom w:val="single" w:sz="4" w:space="0" w:color="000000"/>
              <w:right w:val="single" w:sz="4" w:space="0" w:color="000000"/>
            </w:tcBorders>
            <w:shd w:val="clear" w:color="808080" w:fill="808080"/>
            <w:vAlign w:val="center"/>
            <w:hideMark/>
          </w:tcPr>
          <w:p w:rsidR="00516F6D" w:rsidRPr="00516F6D" w:rsidRDefault="00516F6D" w:rsidP="00516F6D">
            <w:pPr>
              <w:ind w:right="144"/>
              <w:contextualSpacing/>
              <w:jc w:val="center"/>
              <w:rPr>
                <w:rFonts w:ascii="Arial" w:hAnsi="Arial" w:cs="Arial"/>
                <w:b/>
                <w:bCs/>
                <w:color w:val="000000"/>
                <w:sz w:val="20"/>
                <w:szCs w:val="20"/>
              </w:rPr>
            </w:pPr>
            <w:r w:rsidRPr="00516F6D">
              <w:rPr>
                <w:rFonts w:ascii="Arial" w:hAnsi="Arial" w:cs="Arial"/>
                <w:b/>
                <w:bCs/>
                <w:color w:val="000000"/>
                <w:sz w:val="20"/>
                <w:szCs w:val="20"/>
              </w:rPr>
              <w:t xml:space="preserve"> DSWD </w:t>
            </w:r>
          </w:p>
        </w:tc>
        <w:tc>
          <w:tcPr>
            <w:tcW w:w="614" w:type="pct"/>
            <w:tcBorders>
              <w:top w:val="nil"/>
              <w:left w:val="nil"/>
              <w:bottom w:val="single" w:sz="4" w:space="0" w:color="000000"/>
              <w:right w:val="single" w:sz="4" w:space="0" w:color="000000"/>
            </w:tcBorders>
            <w:shd w:val="clear" w:color="808080" w:fill="808080"/>
            <w:vAlign w:val="center"/>
            <w:hideMark/>
          </w:tcPr>
          <w:p w:rsidR="00516F6D" w:rsidRPr="00516F6D" w:rsidRDefault="00516F6D" w:rsidP="00516F6D">
            <w:pPr>
              <w:ind w:right="144"/>
              <w:contextualSpacing/>
              <w:jc w:val="center"/>
              <w:rPr>
                <w:rFonts w:ascii="Arial" w:hAnsi="Arial" w:cs="Arial"/>
                <w:b/>
                <w:bCs/>
                <w:color w:val="000000"/>
                <w:sz w:val="20"/>
                <w:szCs w:val="20"/>
              </w:rPr>
            </w:pPr>
            <w:r w:rsidRPr="00516F6D">
              <w:rPr>
                <w:rFonts w:ascii="Arial" w:hAnsi="Arial" w:cs="Arial"/>
                <w:b/>
                <w:bCs/>
                <w:color w:val="000000"/>
                <w:sz w:val="20"/>
                <w:szCs w:val="20"/>
              </w:rPr>
              <w:t xml:space="preserve"> LGU </w:t>
            </w:r>
          </w:p>
        </w:tc>
        <w:tc>
          <w:tcPr>
            <w:tcW w:w="615" w:type="pct"/>
            <w:tcBorders>
              <w:top w:val="nil"/>
              <w:left w:val="nil"/>
              <w:bottom w:val="single" w:sz="4" w:space="0" w:color="000000"/>
              <w:right w:val="single" w:sz="4" w:space="0" w:color="000000"/>
            </w:tcBorders>
            <w:shd w:val="clear" w:color="808080" w:fill="808080"/>
            <w:vAlign w:val="center"/>
            <w:hideMark/>
          </w:tcPr>
          <w:p w:rsidR="00516F6D" w:rsidRPr="00516F6D" w:rsidRDefault="00516F6D" w:rsidP="00516F6D">
            <w:pPr>
              <w:ind w:right="144"/>
              <w:contextualSpacing/>
              <w:jc w:val="center"/>
              <w:rPr>
                <w:rFonts w:ascii="Arial" w:hAnsi="Arial" w:cs="Arial"/>
                <w:b/>
                <w:bCs/>
                <w:color w:val="000000"/>
                <w:sz w:val="20"/>
                <w:szCs w:val="20"/>
              </w:rPr>
            </w:pPr>
            <w:r w:rsidRPr="00516F6D">
              <w:rPr>
                <w:rFonts w:ascii="Arial" w:hAnsi="Arial" w:cs="Arial"/>
                <w:b/>
                <w:bCs/>
                <w:color w:val="000000"/>
                <w:sz w:val="20"/>
                <w:szCs w:val="20"/>
              </w:rPr>
              <w:t xml:space="preserve"> NGOs </w:t>
            </w:r>
          </w:p>
        </w:tc>
        <w:tc>
          <w:tcPr>
            <w:tcW w:w="615" w:type="pct"/>
            <w:tcBorders>
              <w:top w:val="nil"/>
              <w:left w:val="nil"/>
              <w:bottom w:val="single" w:sz="4" w:space="0" w:color="000000"/>
              <w:right w:val="single" w:sz="4" w:space="0" w:color="000000"/>
            </w:tcBorders>
            <w:shd w:val="clear" w:color="808080" w:fill="808080"/>
            <w:vAlign w:val="center"/>
            <w:hideMark/>
          </w:tcPr>
          <w:p w:rsidR="00516F6D" w:rsidRPr="00516F6D" w:rsidRDefault="00516F6D" w:rsidP="00516F6D">
            <w:pPr>
              <w:ind w:right="144"/>
              <w:contextualSpacing/>
              <w:jc w:val="center"/>
              <w:rPr>
                <w:rFonts w:ascii="Arial" w:hAnsi="Arial" w:cs="Arial"/>
                <w:b/>
                <w:bCs/>
                <w:color w:val="000000"/>
                <w:sz w:val="20"/>
                <w:szCs w:val="20"/>
              </w:rPr>
            </w:pPr>
            <w:r w:rsidRPr="00516F6D">
              <w:rPr>
                <w:rFonts w:ascii="Arial" w:hAnsi="Arial" w:cs="Arial"/>
                <w:b/>
                <w:bCs/>
                <w:color w:val="000000"/>
                <w:sz w:val="20"/>
                <w:szCs w:val="20"/>
              </w:rPr>
              <w:t xml:space="preserve"> OTHERS </w:t>
            </w:r>
          </w:p>
        </w:tc>
        <w:tc>
          <w:tcPr>
            <w:tcW w:w="921" w:type="pct"/>
            <w:tcBorders>
              <w:top w:val="nil"/>
              <w:left w:val="nil"/>
              <w:bottom w:val="single" w:sz="4" w:space="0" w:color="000000"/>
              <w:right w:val="single" w:sz="4" w:space="0" w:color="000000"/>
            </w:tcBorders>
            <w:shd w:val="clear" w:color="808080" w:fill="808080"/>
            <w:vAlign w:val="center"/>
            <w:hideMark/>
          </w:tcPr>
          <w:p w:rsidR="00516F6D" w:rsidRPr="00516F6D" w:rsidRDefault="00516F6D" w:rsidP="00516F6D">
            <w:pPr>
              <w:ind w:right="144"/>
              <w:contextualSpacing/>
              <w:jc w:val="center"/>
              <w:rPr>
                <w:rFonts w:ascii="Arial" w:hAnsi="Arial" w:cs="Arial"/>
                <w:b/>
                <w:bCs/>
                <w:color w:val="000000"/>
                <w:sz w:val="20"/>
                <w:szCs w:val="20"/>
              </w:rPr>
            </w:pPr>
            <w:r w:rsidRPr="00516F6D">
              <w:rPr>
                <w:rFonts w:ascii="Arial" w:hAnsi="Arial" w:cs="Arial"/>
                <w:b/>
                <w:bCs/>
                <w:color w:val="000000"/>
                <w:sz w:val="20"/>
                <w:szCs w:val="20"/>
              </w:rPr>
              <w:t xml:space="preserve"> GRAND TOTAL </w:t>
            </w:r>
          </w:p>
        </w:tc>
      </w:tr>
      <w:tr w:rsidR="00516F6D" w:rsidRPr="00516F6D" w:rsidTr="00516F6D">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6F6D" w:rsidRPr="00516F6D" w:rsidRDefault="00516F6D" w:rsidP="00516F6D">
            <w:pPr>
              <w:ind w:right="144"/>
              <w:contextualSpacing/>
              <w:jc w:val="center"/>
              <w:rPr>
                <w:rFonts w:ascii="Arial" w:hAnsi="Arial" w:cs="Arial"/>
                <w:b/>
                <w:bCs/>
                <w:color w:val="000000"/>
                <w:sz w:val="20"/>
                <w:szCs w:val="20"/>
              </w:rPr>
            </w:pPr>
            <w:r w:rsidRPr="00516F6D">
              <w:rPr>
                <w:rFonts w:ascii="Arial" w:hAnsi="Arial" w:cs="Arial"/>
                <w:b/>
                <w:bCs/>
                <w:color w:val="000000"/>
                <w:sz w:val="20"/>
                <w:szCs w:val="20"/>
              </w:rPr>
              <w:t>GRAND TOTAL</w:t>
            </w:r>
          </w:p>
        </w:tc>
        <w:tc>
          <w:tcPr>
            <w:tcW w:w="921"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34,470,704.91 </w:t>
            </w:r>
          </w:p>
        </w:tc>
        <w:tc>
          <w:tcPr>
            <w:tcW w:w="614"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921"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34,470,704.91 </w:t>
            </w:r>
          </w:p>
        </w:tc>
      </w:tr>
      <w:tr w:rsidR="00516F6D" w:rsidRPr="00516F6D" w:rsidTr="00516F6D">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6F6D" w:rsidRPr="00516F6D" w:rsidRDefault="00516F6D" w:rsidP="00516F6D">
            <w:pPr>
              <w:ind w:right="144"/>
              <w:contextualSpacing/>
              <w:rPr>
                <w:rFonts w:ascii="Arial" w:hAnsi="Arial" w:cs="Arial"/>
                <w:b/>
                <w:bCs/>
                <w:color w:val="000000"/>
                <w:sz w:val="20"/>
                <w:szCs w:val="20"/>
              </w:rPr>
            </w:pPr>
            <w:r w:rsidRPr="00516F6D">
              <w:rPr>
                <w:rFonts w:ascii="Arial" w:hAnsi="Arial" w:cs="Arial"/>
                <w:b/>
                <w:bCs/>
                <w:color w:val="000000"/>
                <w:sz w:val="20"/>
                <w:szCs w:val="20"/>
              </w:rPr>
              <w:t>REGION XI</w:t>
            </w:r>
          </w:p>
        </w:tc>
        <w:tc>
          <w:tcPr>
            <w:tcW w:w="921"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34,131,314.91 </w:t>
            </w:r>
          </w:p>
        </w:tc>
        <w:tc>
          <w:tcPr>
            <w:tcW w:w="614"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921"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34,131,314.91 </w:t>
            </w:r>
          </w:p>
        </w:tc>
      </w:tr>
      <w:tr w:rsidR="00516F6D" w:rsidRPr="00516F6D" w:rsidTr="00516F6D">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6F6D" w:rsidRPr="00516F6D" w:rsidRDefault="00516F6D" w:rsidP="00516F6D">
            <w:pPr>
              <w:ind w:right="144"/>
              <w:contextualSpacing/>
              <w:rPr>
                <w:rFonts w:ascii="Arial" w:hAnsi="Arial" w:cs="Arial"/>
                <w:b/>
                <w:bCs/>
                <w:color w:val="000000"/>
                <w:sz w:val="20"/>
                <w:szCs w:val="20"/>
              </w:rPr>
            </w:pPr>
            <w:r w:rsidRPr="00516F6D">
              <w:rPr>
                <w:rFonts w:ascii="Arial" w:hAnsi="Arial" w:cs="Arial"/>
                <w:b/>
                <w:bCs/>
                <w:color w:val="000000"/>
                <w:sz w:val="20"/>
                <w:szCs w:val="20"/>
              </w:rPr>
              <w:t>Davao del Sur</w:t>
            </w:r>
          </w:p>
        </w:tc>
        <w:tc>
          <w:tcPr>
            <w:tcW w:w="921"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34,131,314.91 </w:t>
            </w:r>
          </w:p>
        </w:tc>
        <w:tc>
          <w:tcPr>
            <w:tcW w:w="614"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921"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34,131,314.91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color w:val="000000"/>
                <w:sz w:val="20"/>
                <w:szCs w:val="20"/>
              </w:rPr>
            </w:pPr>
            <w:r w:rsidRPr="00516F6D">
              <w:rPr>
                <w:rFonts w:ascii="Arial" w:hAnsi="Arial" w:cs="Arial"/>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proofErr w:type="spellStart"/>
            <w:r w:rsidRPr="00516F6D">
              <w:rPr>
                <w:rFonts w:ascii="Arial" w:hAnsi="Arial" w:cs="Arial"/>
                <w:i/>
                <w:iCs/>
                <w:color w:val="000000"/>
                <w:sz w:val="20"/>
                <w:szCs w:val="20"/>
              </w:rPr>
              <w:t>Bansalan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1,522,757.50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1,522,757.50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xml:space="preserve">City of </w:t>
            </w:r>
            <w:proofErr w:type="spellStart"/>
            <w:r w:rsidRPr="00516F6D">
              <w:rPr>
                <w:rFonts w:ascii="Arial" w:hAnsi="Arial" w:cs="Arial"/>
                <w:i/>
                <w:iCs/>
                <w:color w:val="000000"/>
                <w:sz w:val="20"/>
                <w:szCs w:val="20"/>
              </w:rPr>
              <w:t>Digos</w:t>
            </w:r>
            <w:proofErr w:type="spellEnd"/>
            <w:r w:rsidRPr="00516F6D">
              <w:rPr>
                <w:rFonts w:ascii="Arial" w:hAnsi="Arial" w:cs="Arial"/>
                <w:i/>
                <w:iCs/>
                <w:color w:val="000000"/>
                <w:sz w:val="20"/>
                <w:szCs w:val="20"/>
              </w:rPr>
              <w:t xml:space="preserve"> (capital)</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9,455,476.40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9,455,476.40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proofErr w:type="spellStart"/>
            <w:r w:rsidRPr="00516F6D">
              <w:rPr>
                <w:rFonts w:ascii="Arial" w:hAnsi="Arial" w:cs="Arial"/>
                <w:i/>
                <w:iCs/>
                <w:color w:val="000000"/>
                <w:sz w:val="20"/>
                <w:szCs w:val="20"/>
              </w:rPr>
              <w:t>Hagonoy</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4,380,892.78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4,380,892.78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proofErr w:type="spellStart"/>
            <w:r w:rsidRPr="00516F6D">
              <w:rPr>
                <w:rFonts w:ascii="Arial" w:hAnsi="Arial" w:cs="Arial"/>
                <w:i/>
                <w:iCs/>
                <w:color w:val="000000"/>
                <w:sz w:val="20"/>
                <w:szCs w:val="20"/>
              </w:rPr>
              <w:t>Kiblawan</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2,894,277.20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2,894,277.20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Magsaysay</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3,349,326.50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3,349,326.50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proofErr w:type="spellStart"/>
            <w:r w:rsidRPr="00516F6D">
              <w:rPr>
                <w:rFonts w:ascii="Arial" w:hAnsi="Arial" w:cs="Arial"/>
                <w:i/>
                <w:iCs/>
                <w:color w:val="000000"/>
                <w:sz w:val="20"/>
                <w:szCs w:val="20"/>
              </w:rPr>
              <w:t>Malalag</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4,882,974.77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4,882,974.77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proofErr w:type="spellStart"/>
            <w:r w:rsidRPr="00516F6D">
              <w:rPr>
                <w:rFonts w:ascii="Arial" w:hAnsi="Arial" w:cs="Arial"/>
                <w:i/>
                <w:iCs/>
                <w:color w:val="000000"/>
                <w:sz w:val="20"/>
                <w:szCs w:val="20"/>
              </w:rPr>
              <w:t>Matanao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2,244,927.34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2,244,927.34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proofErr w:type="spellStart"/>
            <w:r w:rsidRPr="00516F6D">
              <w:rPr>
                <w:rFonts w:ascii="Arial" w:hAnsi="Arial" w:cs="Arial"/>
                <w:i/>
                <w:iCs/>
                <w:color w:val="000000"/>
                <w:sz w:val="20"/>
                <w:szCs w:val="20"/>
              </w:rPr>
              <w:t>Padada</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4,359,449.92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4,359,449.92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r w:rsidRPr="00516F6D">
              <w:rPr>
                <w:rFonts w:ascii="Arial" w:hAnsi="Arial" w:cs="Arial"/>
                <w:i/>
                <w:iCs/>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proofErr w:type="spellStart"/>
            <w:r w:rsidRPr="00516F6D">
              <w:rPr>
                <w:rFonts w:ascii="Arial" w:hAnsi="Arial" w:cs="Arial"/>
                <w:i/>
                <w:iCs/>
                <w:color w:val="000000"/>
                <w:sz w:val="20"/>
                <w:szCs w:val="20"/>
              </w:rPr>
              <w:t>Sulop</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1,041,232.50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1,041,232.50 </w:t>
            </w:r>
          </w:p>
        </w:tc>
      </w:tr>
      <w:tr w:rsidR="00516F6D" w:rsidRPr="00516F6D" w:rsidTr="00516F6D">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6F6D" w:rsidRPr="00516F6D" w:rsidRDefault="00516F6D" w:rsidP="00516F6D">
            <w:pPr>
              <w:ind w:right="144"/>
              <w:contextualSpacing/>
              <w:rPr>
                <w:rFonts w:ascii="Arial" w:hAnsi="Arial" w:cs="Arial"/>
                <w:b/>
                <w:bCs/>
                <w:color w:val="000000"/>
                <w:sz w:val="20"/>
                <w:szCs w:val="20"/>
              </w:rPr>
            </w:pPr>
            <w:r w:rsidRPr="00516F6D">
              <w:rPr>
                <w:rFonts w:ascii="Arial" w:hAnsi="Arial" w:cs="Arial"/>
                <w:b/>
                <w:bCs/>
                <w:color w:val="000000"/>
                <w:sz w:val="20"/>
                <w:szCs w:val="20"/>
              </w:rPr>
              <w:t>REGION XII</w:t>
            </w:r>
          </w:p>
        </w:tc>
        <w:tc>
          <w:tcPr>
            <w:tcW w:w="921"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339,390.00 </w:t>
            </w:r>
          </w:p>
        </w:tc>
        <w:tc>
          <w:tcPr>
            <w:tcW w:w="614"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921" w:type="pct"/>
            <w:tcBorders>
              <w:top w:val="nil"/>
              <w:left w:val="nil"/>
              <w:bottom w:val="single" w:sz="4" w:space="0" w:color="000000"/>
              <w:right w:val="single" w:sz="4" w:space="0" w:color="000000"/>
            </w:tcBorders>
            <w:shd w:val="clear" w:color="A5A5A5" w:fill="A5A5A5"/>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339,390.00 </w:t>
            </w:r>
          </w:p>
        </w:tc>
      </w:tr>
      <w:tr w:rsidR="00516F6D" w:rsidRPr="00516F6D" w:rsidTr="00516F6D">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6F6D" w:rsidRPr="00516F6D" w:rsidRDefault="00516F6D" w:rsidP="00516F6D">
            <w:pPr>
              <w:ind w:right="144"/>
              <w:contextualSpacing/>
              <w:rPr>
                <w:rFonts w:ascii="Arial" w:hAnsi="Arial" w:cs="Arial"/>
                <w:b/>
                <w:bCs/>
                <w:color w:val="000000"/>
                <w:sz w:val="20"/>
                <w:szCs w:val="20"/>
              </w:rPr>
            </w:pPr>
            <w:r w:rsidRPr="00516F6D">
              <w:rPr>
                <w:rFonts w:ascii="Arial" w:hAnsi="Arial" w:cs="Arial"/>
                <w:b/>
                <w:bCs/>
                <w:color w:val="000000"/>
                <w:sz w:val="20"/>
                <w:szCs w:val="20"/>
              </w:rPr>
              <w:t xml:space="preserve">Sultan </w:t>
            </w:r>
            <w:proofErr w:type="spellStart"/>
            <w:r w:rsidRPr="00516F6D">
              <w:rPr>
                <w:rFonts w:ascii="Arial" w:hAnsi="Arial" w:cs="Arial"/>
                <w:b/>
                <w:bCs/>
                <w:color w:val="000000"/>
                <w:sz w:val="20"/>
                <w:szCs w:val="20"/>
              </w:rPr>
              <w:t>Kudarat</w:t>
            </w:r>
            <w:proofErr w:type="spellEnd"/>
          </w:p>
        </w:tc>
        <w:tc>
          <w:tcPr>
            <w:tcW w:w="921"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339,390.00 </w:t>
            </w:r>
          </w:p>
        </w:tc>
        <w:tc>
          <w:tcPr>
            <w:tcW w:w="614"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615"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   </w:t>
            </w:r>
          </w:p>
        </w:tc>
        <w:tc>
          <w:tcPr>
            <w:tcW w:w="921" w:type="pct"/>
            <w:tcBorders>
              <w:top w:val="nil"/>
              <w:left w:val="nil"/>
              <w:bottom w:val="single" w:sz="4" w:space="0" w:color="000000"/>
              <w:right w:val="single" w:sz="4" w:space="0" w:color="000000"/>
            </w:tcBorders>
            <w:shd w:val="clear" w:color="D8D8D8" w:fill="D8D8D8"/>
            <w:noWrap/>
            <w:vAlign w:val="center"/>
            <w:hideMark/>
          </w:tcPr>
          <w:p w:rsidR="00516F6D" w:rsidRPr="00516F6D" w:rsidRDefault="00516F6D" w:rsidP="00516F6D">
            <w:pPr>
              <w:ind w:right="144"/>
              <w:contextualSpacing/>
              <w:jc w:val="right"/>
              <w:rPr>
                <w:rFonts w:ascii="Arial" w:hAnsi="Arial" w:cs="Arial"/>
                <w:b/>
                <w:bCs/>
                <w:color w:val="000000"/>
                <w:sz w:val="20"/>
                <w:szCs w:val="20"/>
              </w:rPr>
            </w:pPr>
            <w:r w:rsidRPr="00516F6D">
              <w:rPr>
                <w:rFonts w:ascii="Arial" w:hAnsi="Arial" w:cs="Arial"/>
                <w:b/>
                <w:bCs/>
                <w:color w:val="000000"/>
                <w:sz w:val="20"/>
                <w:szCs w:val="20"/>
              </w:rPr>
              <w:t xml:space="preserve">          339,390.00 </w:t>
            </w:r>
          </w:p>
        </w:tc>
      </w:tr>
      <w:tr w:rsidR="00516F6D" w:rsidRPr="00516F6D" w:rsidTr="00516F6D">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516F6D" w:rsidRPr="00516F6D" w:rsidRDefault="00516F6D" w:rsidP="00516F6D">
            <w:pPr>
              <w:ind w:right="144"/>
              <w:contextualSpacing/>
              <w:rPr>
                <w:rFonts w:ascii="Arial" w:hAnsi="Arial" w:cs="Arial"/>
                <w:color w:val="000000"/>
                <w:sz w:val="20"/>
                <w:szCs w:val="20"/>
              </w:rPr>
            </w:pPr>
            <w:r w:rsidRPr="00516F6D">
              <w:rPr>
                <w:rFonts w:ascii="Arial" w:hAnsi="Arial" w:cs="Arial"/>
                <w:color w:val="000000"/>
                <w:sz w:val="20"/>
                <w:szCs w:val="20"/>
              </w:rPr>
              <w:t> </w:t>
            </w:r>
          </w:p>
        </w:tc>
        <w:tc>
          <w:tcPr>
            <w:tcW w:w="1205" w:type="pct"/>
            <w:tcBorders>
              <w:top w:val="nil"/>
              <w:left w:val="nil"/>
              <w:bottom w:val="single" w:sz="4" w:space="0" w:color="000000"/>
              <w:right w:val="single" w:sz="4" w:space="0" w:color="000000"/>
            </w:tcBorders>
            <w:shd w:val="clear" w:color="auto" w:fill="auto"/>
            <w:vAlign w:val="center"/>
            <w:hideMark/>
          </w:tcPr>
          <w:p w:rsidR="00516F6D" w:rsidRPr="00516F6D" w:rsidRDefault="00516F6D" w:rsidP="00516F6D">
            <w:pPr>
              <w:ind w:right="144"/>
              <w:contextualSpacing/>
              <w:rPr>
                <w:rFonts w:ascii="Arial" w:hAnsi="Arial" w:cs="Arial"/>
                <w:i/>
                <w:iCs/>
                <w:color w:val="000000"/>
                <w:sz w:val="20"/>
                <w:szCs w:val="20"/>
              </w:rPr>
            </w:pPr>
            <w:proofErr w:type="spellStart"/>
            <w:r w:rsidRPr="00516F6D">
              <w:rPr>
                <w:rFonts w:ascii="Arial" w:hAnsi="Arial" w:cs="Arial"/>
                <w:i/>
                <w:iCs/>
                <w:color w:val="000000"/>
                <w:sz w:val="20"/>
                <w:szCs w:val="20"/>
              </w:rPr>
              <w:t>Columbio</w:t>
            </w:r>
            <w:proofErr w:type="spellEnd"/>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339,390.00 </w:t>
            </w:r>
          </w:p>
        </w:tc>
        <w:tc>
          <w:tcPr>
            <w:tcW w:w="614"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   </w:t>
            </w:r>
          </w:p>
        </w:tc>
        <w:tc>
          <w:tcPr>
            <w:tcW w:w="921" w:type="pct"/>
            <w:tcBorders>
              <w:top w:val="nil"/>
              <w:left w:val="nil"/>
              <w:bottom w:val="single" w:sz="4" w:space="0" w:color="000000"/>
              <w:right w:val="single" w:sz="4" w:space="0" w:color="000000"/>
            </w:tcBorders>
            <w:shd w:val="clear" w:color="auto" w:fill="auto"/>
            <w:noWrap/>
            <w:vAlign w:val="center"/>
            <w:hideMark/>
          </w:tcPr>
          <w:p w:rsidR="00516F6D" w:rsidRPr="00516F6D" w:rsidRDefault="00516F6D" w:rsidP="00516F6D">
            <w:pPr>
              <w:ind w:right="144"/>
              <w:contextualSpacing/>
              <w:jc w:val="right"/>
              <w:rPr>
                <w:rFonts w:ascii="Arial" w:hAnsi="Arial" w:cs="Arial"/>
                <w:i/>
                <w:iCs/>
                <w:color w:val="000000"/>
                <w:sz w:val="20"/>
                <w:szCs w:val="20"/>
              </w:rPr>
            </w:pPr>
            <w:r w:rsidRPr="00516F6D">
              <w:rPr>
                <w:rFonts w:ascii="Arial" w:hAnsi="Arial" w:cs="Arial"/>
                <w:i/>
                <w:iCs/>
                <w:color w:val="000000"/>
                <w:sz w:val="20"/>
                <w:szCs w:val="20"/>
              </w:rPr>
              <w:t xml:space="preserve">         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lang w:val="en-US" w:eastAsia="en-US"/>
        </w:rPr>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073927" w:rsidRDefault="00516F6D" w:rsidP="00246586">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20</w:t>
            </w:r>
            <w:r w:rsidR="001B7D52" w:rsidRPr="00073927">
              <w:rPr>
                <w:rFonts w:ascii="Arial" w:eastAsia="Arial Narrow" w:hAnsi="Arial" w:cs="Arial"/>
                <w:color w:val="0070C0"/>
                <w:sz w:val="20"/>
                <w:szCs w:val="24"/>
              </w:rPr>
              <w:t xml:space="preserve"> </w:t>
            </w:r>
            <w:r w:rsidR="00880E15" w:rsidRPr="00073927">
              <w:rPr>
                <w:rFonts w:ascii="Arial" w:eastAsia="Arial Narrow" w:hAnsi="Arial" w:cs="Arial"/>
                <w:color w:val="0070C0"/>
                <w:sz w:val="20"/>
                <w:szCs w:val="24"/>
              </w:rPr>
              <w:t>January</w:t>
            </w:r>
            <w:r w:rsidR="00991EDC" w:rsidRPr="00073927">
              <w:rPr>
                <w:rFonts w:ascii="Arial" w:eastAsia="Arial Narrow" w:hAnsi="Arial" w:cs="Arial"/>
                <w:color w:val="0070C0"/>
                <w:sz w:val="20"/>
                <w:szCs w:val="24"/>
              </w:rPr>
              <w:t xml:space="preserve"> 20</w:t>
            </w:r>
            <w:r w:rsidR="00DB5697" w:rsidRPr="00073927">
              <w:rPr>
                <w:rFonts w:ascii="Arial" w:eastAsia="Arial Narrow" w:hAnsi="Arial" w:cs="Arial"/>
                <w:color w:val="0070C0"/>
                <w:sz w:val="20"/>
                <w:szCs w:val="24"/>
              </w:rPr>
              <w:t>20</w:t>
            </w:r>
          </w:p>
        </w:tc>
        <w:tc>
          <w:tcPr>
            <w:tcW w:w="3950" w:type="pct"/>
          </w:tcPr>
          <w:p w:rsidR="00991EDC" w:rsidRPr="00073927"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073927">
              <w:rPr>
                <w:rFonts w:ascii="Arial" w:eastAsia="Arial Narrow" w:hAnsi="Arial" w:cs="Arial"/>
                <w:color w:val="0070C0"/>
                <w:sz w:val="20"/>
                <w:szCs w:val="24"/>
              </w:rPr>
              <w:t>The Disaster Respo</w:t>
            </w:r>
            <w:r w:rsidR="00E3381D" w:rsidRPr="00073927">
              <w:rPr>
                <w:rFonts w:ascii="Arial" w:eastAsia="Arial Narrow" w:hAnsi="Arial" w:cs="Arial"/>
                <w:color w:val="0070C0"/>
                <w:sz w:val="20"/>
                <w:szCs w:val="24"/>
              </w:rPr>
              <w:t xml:space="preserve">nse Management Bureau (DRMB) </w:t>
            </w:r>
            <w:r w:rsidRPr="00073927">
              <w:rPr>
                <w:rFonts w:ascii="Arial" w:eastAsia="Arial Narrow" w:hAnsi="Arial" w:cs="Arial"/>
                <w:color w:val="0070C0"/>
                <w:sz w:val="20"/>
                <w:szCs w:val="24"/>
              </w:rPr>
              <w:t>is closely coordinating with the concerned Field Offices for significant disaster response updates.</w:t>
            </w:r>
          </w:p>
        </w:tc>
      </w:tr>
    </w:tbl>
    <w:p w:rsidR="00DD38C2" w:rsidRPr="006D5DFC" w:rsidRDefault="00DD38C2"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AE15C7">
        <w:trPr>
          <w:trHeight w:val="20"/>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ED5826" w:rsidRPr="006231EA" w:rsidTr="00AE15C7">
        <w:trPr>
          <w:trHeight w:val="20"/>
        </w:trPr>
        <w:tc>
          <w:tcPr>
            <w:tcW w:w="1050" w:type="pct"/>
            <w:vAlign w:val="center"/>
          </w:tcPr>
          <w:p w:rsidR="00ED5826" w:rsidRPr="00246586" w:rsidRDefault="00291AA6" w:rsidP="00291AA6">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ED5826" w:rsidRPr="00246586" w:rsidRDefault="00291AA6" w:rsidP="00291AA6">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 xml:space="preserve">The Response Cluster conducted a meeting with major hit municipalities in Davao del Sur wherein the OCD laid down the Communication Plan for these municipalities. The </w:t>
            </w:r>
            <w:proofErr w:type="spellStart"/>
            <w:r w:rsidRPr="00246586">
              <w:rPr>
                <w:rFonts w:ascii="Arial" w:eastAsia="Arial Narrow" w:hAnsi="Arial" w:cs="Arial"/>
                <w:sz w:val="20"/>
                <w:szCs w:val="24"/>
              </w:rPr>
              <w:t>ComPlan</w:t>
            </w:r>
            <w:proofErr w:type="spellEnd"/>
            <w:r w:rsidRPr="00246586">
              <w:rPr>
                <w:rFonts w:ascii="Arial" w:eastAsia="Arial Narrow" w:hAnsi="Arial" w:cs="Arial"/>
                <w:sz w:val="20"/>
                <w:szCs w:val="24"/>
              </w:rPr>
              <w:t xml:space="preserve"> is intended to provide the IDPs with the correct information regarding evacuation centers and the implications related to prolonged stay inside these ECs. Schedules for the Communication Plan are slated to commence on the 3rd week of January.</w:t>
            </w:r>
          </w:p>
        </w:tc>
      </w:tr>
      <w:tr w:rsidR="00291AA6" w:rsidRPr="006231EA" w:rsidTr="00AE15C7">
        <w:trPr>
          <w:trHeight w:val="20"/>
        </w:trPr>
        <w:tc>
          <w:tcPr>
            <w:tcW w:w="1050" w:type="pct"/>
            <w:vAlign w:val="center"/>
          </w:tcPr>
          <w:p w:rsidR="00291AA6" w:rsidRPr="00D71878" w:rsidRDefault="00291AA6" w:rsidP="00291AA6">
            <w:pPr>
              <w:ind w:right="27"/>
              <w:contextualSpacing/>
              <w:jc w:val="center"/>
              <w:rPr>
                <w:rFonts w:ascii="Arial" w:eastAsia="Arial Narrow" w:hAnsi="Arial" w:cs="Arial"/>
                <w:sz w:val="20"/>
                <w:szCs w:val="24"/>
              </w:rPr>
            </w:pPr>
            <w:r>
              <w:rPr>
                <w:rFonts w:ascii="Arial" w:eastAsia="Arial Narrow" w:hAnsi="Arial" w:cs="Arial"/>
                <w:sz w:val="20"/>
                <w:szCs w:val="24"/>
              </w:rPr>
              <w:t xml:space="preserve">07 </w:t>
            </w:r>
            <w:r w:rsidRPr="00D71878">
              <w:rPr>
                <w:rFonts w:ascii="Arial" w:eastAsia="Arial Narrow" w:hAnsi="Arial" w:cs="Arial"/>
                <w:sz w:val="20"/>
                <w:szCs w:val="24"/>
              </w:rPr>
              <w:t>January 2020</w:t>
            </w:r>
          </w:p>
        </w:tc>
        <w:tc>
          <w:tcPr>
            <w:tcW w:w="3950" w:type="pct"/>
            <w:vAlign w:val="bottom"/>
          </w:tcPr>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conducted orientation and deployment of ten (10) Camp Managers in areas affected; two (2) camp managers each municipality to include </w:t>
            </w:r>
            <w:proofErr w:type="spellStart"/>
            <w:r w:rsidRPr="00D71878">
              <w:rPr>
                <w:rFonts w:ascii="Arial" w:eastAsia="Arial Narrow" w:hAnsi="Arial" w:cs="Arial"/>
                <w:sz w:val="20"/>
                <w:szCs w:val="24"/>
              </w:rPr>
              <w:t>Malalag</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Padada</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Digos</w:t>
            </w:r>
            <w:proofErr w:type="spellEnd"/>
            <w:r w:rsidRPr="00D71878">
              <w:rPr>
                <w:rFonts w:ascii="Arial" w:eastAsia="Arial Narrow" w:hAnsi="Arial" w:cs="Arial"/>
                <w:sz w:val="20"/>
                <w:szCs w:val="24"/>
              </w:rPr>
              <w:t xml:space="preserve"> City, </w:t>
            </w:r>
            <w:proofErr w:type="spellStart"/>
            <w:r w:rsidRPr="00D71878">
              <w:rPr>
                <w:rFonts w:ascii="Arial" w:eastAsia="Arial Narrow" w:hAnsi="Arial" w:cs="Arial"/>
                <w:sz w:val="20"/>
                <w:szCs w:val="24"/>
              </w:rPr>
              <w:t>Matanao</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Hagonoy</w:t>
            </w:r>
            <w:proofErr w:type="spellEnd"/>
            <w:r w:rsidRPr="00D71878">
              <w:rPr>
                <w:rFonts w:ascii="Arial" w:eastAsia="Arial Narrow" w:hAnsi="Arial" w:cs="Arial"/>
                <w:sz w:val="20"/>
                <w:szCs w:val="24"/>
              </w:rPr>
              <w:t>.</w:t>
            </w:r>
          </w:p>
          <w:p w:rsidR="00291AA6"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OCD XI has prepositioned of goods (non-food items) located at DSWD-Mobile Storage Unit near Davao del Sur Coliseum, </w:t>
            </w:r>
            <w:proofErr w:type="spellStart"/>
            <w:r w:rsidRPr="00D71878">
              <w:rPr>
                <w:rFonts w:ascii="Arial" w:eastAsia="Arial Narrow" w:hAnsi="Arial" w:cs="Arial"/>
                <w:sz w:val="20"/>
                <w:szCs w:val="24"/>
              </w:rPr>
              <w:t>Digos</w:t>
            </w:r>
            <w:proofErr w:type="spellEnd"/>
            <w:r w:rsidRPr="00D71878">
              <w:rPr>
                <w:rFonts w:ascii="Arial" w:eastAsia="Arial Narrow" w:hAnsi="Arial" w:cs="Arial"/>
                <w:sz w:val="20"/>
                <w:szCs w:val="24"/>
              </w:rPr>
              <w:t xml:space="preserve"> City to wit; 129 pieces of camping tents, 546 sets of Tent, 999 box hygiene kits as of January 06, 2020.</w:t>
            </w:r>
          </w:p>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lastRenderedPageBreak/>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is still on </w:t>
            </w:r>
            <w:r w:rsidRPr="00D71878">
              <w:rPr>
                <w:rFonts w:ascii="Arial" w:eastAsia="Arial Narrow" w:hAnsi="Arial" w:cs="Arial"/>
                <w:b/>
                <w:color w:val="0070C0"/>
                <w:sz w:val="20"/>
                <w:szCs w:val="24"/>
              </w:rPr>
              <w:t>BLUE</w:t>
            </w:r>
            <w:r w:rsidRPr="00D71878">
              <w:rPr>
                <w:rFonts w:ascii="Arial" w:eastAsia="Arial Narrow" w:hAnsi="Arial" w:cs="Arial"/>
                <w:sz w:val="20"/>
                <w:szCs w:val="24"/>
              </w:rPr>
              <w:t xml:space="preserve"> alert.</w:t>
            </w:r>
          </w:p>
        </w:tc>
      </w:tr>
      <w:tr w:rsidR="00291AA6" w:rsidRPr="006231EA" w:rsidTr="00AE15C7">
        <w:trPr>
          <w:trHeight w:val="20"/>
        </w:trPr>
        <w:tc>
          <w:tcPr>
            <w:tcW w:w="1050" w:type="pct"/>
            <w:vAlign w:val="center"/>
          </w:tcPr>
          <w:p w:rsidR="00291AA6" w:rsidRPr="00D520DF" w:rsidRDefault="00291AA6" w:rsidP="00291AA6">
            <w:pPr>
              <w:ind w:right="27"/>
              <w:contextualSpacing/>
              <w:jc w:val="center"/>
              <w:rPr>
                <w:rFonts w:ascii="Arial" w:eastAsia="Arial Narrow" w:hAnsi="Arial" w:cs="Arial"/>
                <w:sz w:val="20"/>
                <w:szCs w:val="24"/>
              </w:rPr>
            </w:pPr>
            <w:r w:rsidRPr="00D520DF">
              <w:rPr>
                <w:rFonts w:ascii="Arial" w:eastAsia="Arial Narrow" w:hAnsi="Arial" w:cs="Arial"/>
                <w:sz w:val="20"/>
                <w:szCs w:val="24"/>
              </w:rPr>
              <w:lastRenderedPageBreak/>
              <w:t>05 January 2020</w:t>
            </w:r>
          </w:p>
        </w:tc>
        <w:tc>
          <w:tcPr>
            <w:tcW w:w="3950" w:type="pct"/>
            <w:vAlign w:val="bottom"/>
          </w:tcPr>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 xml:space="preserve">DSWD-FO XI through the Disaster Response Management Division (DRMD) distributed family food packs to the affected families in </w:t>
            </w:r>
            <w:proofErr w:type="spellStart"/>
            <w:r w:rsidRPr="00D520DF">
              <w:rPr>
                <w:rFonts w:ascii="Arial" w:eastAsia="Arial Narrow" w:hAnsi="Arial" w:cs="Arial"/>
                <w:sz w:val="20"/>
                <w:szCs w:val="24"/>
              </w:rPr>
              <w:t>Malalag</w:t>
            </w:r>
            <w:proofErr w:type="spellEnd"/>
            <w:r w:rsidRPr="00D520DF">
              <w:rPr>
                <w:rFonts w:ascii="Arial" w:eastAsia="Arial Narrow" w:hAnsi="Arial" w:cs="Arial"/>
                <w:sz w:val="20"/>
                <w:szCs w:val="24"/>
              </w:rPr>
              <w:t xml:space="preserve">, Davao del Sur and attended consultation meeting with LGU of </w:t>
            </w:r>
            <w:proofErr w:type="spellStart"/>
            <w:r w:rsidRPr="00D520DF">
              <w:rPr>
                <w:rFonts w:ascii="Arial" w:eastAsia="Arial Narrow" w:hAnsi="Arial" w:cs="Arial"/>
                <w:sz w:val="20"/>
                <w:szCs w:val="24"/>
              </w:rPr>
              <w:t>Kiblawan</w:t>
            </w:r>
            <w:proofErr w:type="spellEnd"/>
            <w:r w:rsidRPr="00D520DF">
              <w:rPr>
                <w:rFonts w:ascii="Arial" w:eastAsia="Arial Narrow" w:hAnsi="Arial" w:cs="Arial"/>
                <w:sz w:val="20"/>
                <w:szCs w:val="24"/>
              </w:rPr>
              <w:t xml:space="preserve"> Davao del Sur.</w:t>
            </w:r>
          </w:p>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 xml:space="preserve">The Crisis Intervention Unit (CIU) simultaneously extended cash assistance to the affected families in </w:t>
            </w:r>
            <w:proofErr w:type="spellStart"/>
            <w:r w:rsidRPr="00D520DF">
              <w:rPr>
                <w:rFonts w:ascii="Arial" w:eastAsia="Arial Narrow" w:hAnsi="Arial" w:cs="Arial"/>
                <w:sz w:val="20"/>
                <w:szCs w:val="24"/>
              </w:rPr>
              <w:t>Padada</w:t>
            </w:r>
            <w:proofErr w:type="spellEnd"/>
            <w:r w:rsidRPr="00D520DF">
              <w:rPr>
                <w:rFonts w:ascii="Arial" w:eastAsia="Arial Narrow" w:hAnsi="Arial" w:cs="Arial"/>
                <w:sz w:val="20"/>
                <w:szCs w:val="24"/>
              </w:rPr>
              <w:t xml:space="preserve"> and </w:t>
            </w:r>
            <w:proofErr w:type="spellStart"/>
            <w:r w:rsidRPr="00D520DF">
              <w:rPr>
                <w:rFonts w:ascii="Arial" w:eastAsia="Arial Narrow" w:hAnsi="Arial" w:cs="Arial"/>
                <w:sz w:val="20"/>
                <w:szCs w:val="24"/>
              </w:rPr>
              <w:t>Malalag</w:t>
            </w:r>
            <w:proofErr w:type="spellEnd"/>
            <w:r w:rsidRPr="00D520DF">
              <w:rPr>
                <w:rFonts w:ascii="Arial" w:eastAsia="Arial Narrow" w:hAnsi="Arial" w:cs="Arial"/>
                <w:sz w:val="20"/>
                <w:szCs w:val="24"/>
              </w:rPr>
              <w:t>, Davao del Sur.</w:t>
            </w:r>
          </w:p>
        </w:tc>
      </w:tr>
      <w:tr w:rsidR="00291AA6" w:rsidRPr="006231EA" w:rsidTr="00AE15C7">
        <w:trPr>
          <w:trHeight w:val="20"/>
        </w:trPr>
        <w:tc>
          <w:tcPr>
            <w:tcW w:w="1050" w:type="pct"/>
            <w:vAlign w:val="center"/>
          </w:tcPr>
          <w:p w:rsidR="00291AA6" w:rsidRPr="00B950B1" w:rsidRDefault="00291AA6" w:rsidP="00291AA6">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91AA6" w:rsidRPr="00B950B1" w:rsidRDefault="00291AA6" w:rsidP="00291AA6">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 xml:space="preserve">DSWD-FO XI distributed family food packs to the affected families in </w:t>
            </w:r>
            <w:proofErr w:type="spellStart"/>
            <w:r w:rsidRPr="00B950B1">
              <w:rPr>
                <w:rFonts w:ascii="Arial" w:eastAsia="Arial Narrow" w:hAnsi="Arial" w:cs="Arial"/>
                <w:sz w:val="20"/>
                <w:szCs w:val="24"/>
              </w:rPr>
              <w:t>Malalag</w:t>
            </w:r>
            <w:proofErr w:type="spellEnd"/>
            <w:r w:rsidRPr="00B950B1">
              <w:rPr>
                <w:rFonts w:ascii="Arial" w:eastAsia="Arial Narrow" w:hAnsi="Arial" w:cs="Arial"/>
                <w:sz w:val="20"/>
                <w:szCs w:val="24"/>
              </w:rPr>
              <w:t xml:space="preserve">, Davao del Sur and its Crisis Intervention Unit (CIU) extended cash assistance to the affected families in </w:t>
            </w:r>
            <w:proofErr w:type="spellStart"/>
            <w:r w:rsidRPr="00B950B1">
              <w:rPr>
                <w:rFonts w:ascii="Arial" w:eastAsia="Arial Narrow" w:hAnsi="Arial" w:cs="Arial"/>
                <w:sz w:val="20"/>
                <w:szCs w:val="24"/>
              </w:rPr>
              <w:t>Padada</w:t>
            </w:r>
            <w:proofErr w:type="spellEnd"/>
            <w:r w:rsidRPr="00B950B1">
              <w:rPr>
                <w:rFonts w:ascii="Arial" w:eastAsia="Arial Narrow" w:hAnsi="Arial" w:cs="Arial"/>
                <w:sz w:val="20"/>
                <w:szCs w:val="24"/>
              </w:rPr>
              <w:t xml:space="preserve"> and </w:t>
            </w:r>
            <w:proofErr w:type="spellStart"/>
            <w:r w:rsidRPr="00B950B1">
              <w:rPr>
                <w:rFonts w:ascii="Arial" w:eastAsia="Arial Narrow" w:hAnsi="Arial" w:cs="Arial"/>
                <w:sz w:val="20"/>
                <w:szCs w:val="24"/>
              </w:rPr>
              <w:t>Malalag</w:t>
            </w:r>
            <w:proofErr w:type="spellEnd"/>
            <w:r w:rsidRPr="00B950B1">
              <w:rPr>
                <w:rFonts w:ascii="Arial" w:eastAsia="Arial Narrow" w:hAnsi="Arial" w:cs="Arial"/>
                <w:sz w:val="20"/>
                <w:szCs w:val="24"/>
              </w:rPr>
              <w:t>.</w:t>
            </w:r>
          </w:p>
          <w:p w:rsidR="00291AA6" w:rsidRPr="00C52752" w:rsidRDefault="00291AA6" w:rsidP="00291AA6">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91AA6" w:rsidRPr="006231EA" w:rsidTr="00AE15C7">
        <w:trPr>
          <w:trHeight w:val="20"/>
        </w:trPr>
        <w:tc>
          <w:tcPr>
            <w:tcW w:w="1050" w:type="pct"/>
            <w:vAlign w:val="center"/>
          </w:tcPr>
          <w:p w:rsidR="00291AA6" w:rsidRPr="00CE308B" w:rsidRDefault="00291AA6" w:rsidP="00291AA6">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 xml:space="preserve">DSWD-FO XI distributed family food packs to the affected families in </w:t>
            </w:r>
            <w:proofErr w:type="spellStart"/>
            <w:r w:rsidRPr="00CE308B">
              <w:rPr>
                <w:rFonts w:ascii="Arial" w:eastAsia="Arial Narrow" w:hAnsi="Arial" w:cs="Arial"/>
                <w:sz w:val="20"/>
                <w:szCs w:val="24"/>
              </w:rPr>
              <w:t>Malalag</w:t>
            </w:r>
            <w:proofErr w:type="spellEnd"/>
            <w:r w:rsidRPr="00CE308B">
              <w:rPr>
                <w:rFonts w:ascii="Arial" w:eastAsia="Arial Narrow" w:hAnsi="Arial" w:cs="Arial"/>
                <w:sz w:val="20"/>
                <w:szCs w:val="24"/>
              </w:rPr>
              <w:t>, Davao del Sur.</w:t>
            </w:r>
          </w:p>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w:t>
            </w:r>
            <w:proofErr w:type="spellStart"/>
            <w:r w:rsidRPr="009E34EB">
              <w:rPr>
                <w:rFonts w:ascii="Arial" w:eastAsia="Arial Narrow" w:hAnsi="Arial" w:cs="Arial"/>
                <w:sz w:val="20"/>
                <w:szCs w:val="24"/>
              </w:rPr>
              <w:t>Malungon</w:t>
            </w:r>
            <w:proofErr w:type="spellEnd"/>
            <w:r w:rsidRPr="009E34EB">
              <w:rPr>
                <w:rFonts w:ascii="Arial" w:eastAsia="Arial Narrow" w:hAnsi="Arial" w:cs="Arial"/>
                <w:sz w:val="20"/>
                <w:szCs w:val="24"/>
              </w:rPr>
              <w:t xml:space="preserve">, </w:t>
            </w:r>
            <w:proofErr w:type="spellStart"/>
            <w:r w:rsidRPr="009E34EB">
              <w:rPr>
                <w:rFonts w:ascii="Arial" w:eastAsia="Arial Narrow" w:hAnsi="Arial" w:cs="Arial"/>
                <w:sz w:val="20"/>
                <w:szCs w:val="24"/>
              </w:rPr>
              <w:t>Sarangani</w:t>
            </w:r>
            <w:proofErr w:type="spellEnd"/>
            <w:r w:rsidRPr="009E34EB">
              <w:rPr>
                <w:rFonts w:ascii="Arial" w:eastAsia="Arial Narrow" w:hAnsi="Arial" w:cs="Arial"/>
                <w:sz w:val="20"/>
                <w:szCs w:val="24"/>
              </w:rPr>
              <w:t xml:space="preserve">.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 xml:space="preserve">affected families in </w:t>
            </w:r>
            <w:proofErr w:type="spellStart"/>
            <w:r w:rsidRPr="00866007">
              <w:rPr>
                <w:rFonts w:ascii="Arial" w:eastAsia="Arial Narrow" w:hAnsi="Arial" w:cs="Arial"/>
                <w:sz w:val="20"/>
                <w:szCs w:val="24"/>
              </w:rPr>
              <w:t>Columbio</w:t>
            </w:r>
            <w:proofErr w:type="spellEnd"/>
            <w:r w:rsidRPr="00866007">
              <w:rPr>
                <w:rFonts w:ascii="Arial" w:eastAsia="Arial Narrow" w:hAnsi="Arial" w:cs="Arial"/>
                <w:sz w:val="20"/>
                <w:szCs w:val="24"/>
              </w:rPr>
              <w:t xml:space="preserve">, Sultan </w:t>
            </w:r>
            <w:proofErr w:type="spellStart"/>
            <w:r w:rsidRPr="00866007">
              <w:rPr>
                <w:rFonts w:ascii="Arial" w:eastAsia="Arial Narrow" w:hAnsi="Arial" w:cs="Arial"/>
                <w:sz w:val="20"/>
                <w:szCs w:val="24"/>
              </w:rPr>
              <w:t>Kudarat</w:t>
            </w:r>
            <w:proofErr w:type="spellEnd"/>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 xml:space="preserve">provided 5 units of tent in </w:t>
            </w:r>
            <w:proofErr w:type="spellStart"/>
            <w:r w:rsidRPr="00866007">
              <w:rPr>
                <w:rFonts w:ascii="Arial" w:eastAsia="Arial Narrow" w:hAnsi="Arial" w:cs="Arial"/>
                <w:sz w:val="20"/>
                <w:szCs w:val="24"/>
              </w:rPr>
              <w:t>Malungon</w:t>
            </w:r>
            <w:proofErr w:type="spellEnd"/>
            <w:r w:rsidRPr="00866007">
              <w:rPr>
                <w:rFonts w:ascii="Arial" w:eastAsia="Arial Narrow" w:hAnsi="Arial" w:cs="Arial"/>
                <w:sz w:val="20"/>
                <w:szCs w:val="24"/>
              </w:rPr>
              <w:t xml:space="preserve">, </w:t>
            </w:r>
            <w:proofErr w:type="spellStart"/>
            <w:r w:rsidRPr="00866007">
              <w:rPr>
                <w:rFonts w:ascii="Arial" w:eastAsia="Arial Narrow" w:hAnsi="Arial" w:cs="Arial"/>
                <w:sz w:val="20"/>
                <w:szCs w:val="24"/>
              </w:rPr>
              <w:t>Sarangani</w:t>
            </w:r>
            <w:proofErr w:type="spellEnd"/>
            <w:r w:rsidRPr="00866007">
              <w:rPr>
                <w:rFonts w:ascii="Arial" w:eastAsia="Arial Narrow" w:hAnsi="Arial" w:cs="Arial"/>
                <w:sz w:val="20"/>
                <w:szCs w:val="24"/>
              </w:rPr>
              <w:t>.</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 xml:space="preserve">released 20 additional tents to the Local Government Unit of </w:t>
            </w:r>
            <w:proofErr w:type="spellStart"/>
            <w:r w:rsidRPr="00BC25B3">
              <w:rPr>
                <w:rFonts w:ascii="Arial" w:eastAsia="Arial Narrow" w:hAnsi="Arial" w:cs="Arial"/>
                <w:sz w:val="20"/>
                <w:szCs w:val="24"/>
              </w:rPr>
              <w:t>Malungon</w:t>
            </w:r>
            <w:proofErr w:type="spellEnd"/>
            <w:r w:rsidRPr="00BC25B3">
              <w:rPr>
                <w:rFonts w:ascii="Arial" w:eastAsia="Arial Narrow" w:hAnsi="Arial" w:cs="Arial"/>
                <w:sz w:val="20"/>
                <w:szCs w:val="24"/>
              </w:rPr>
              <w:t>.</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516F6D" w:rsidRDefault="00516F6D" w:rsidP="00AE15C7">
      <w:pPr>
        <w:ind w:right="27"/>
        <w:contextualSpacing/>
        <w:jc w:val="both"/>
        <w:rPr>
          <w:rFonts w:ascii="Arial" w:eastAsia="Arial" w:hAnsi="Arial" w:cs="Arial"/>
          <w:szCs w:val="24"/>
        </w:rPr>
      </w:pPr>
    </w:p>
    <w:p w:rsidR="00516F6D" w:rsidRPr="00516F6D" w:rsidRDefault="00516F6D" w:rsidP="00AE15C7">
      <w:pPr>
        <w:ind w:right="27"/>
        <w:contextualSpacing/>
        <w:jc w:val="both"/>
        <w:rPr>
          <w:rFonts w:ascii="Arial" w:eastAsia="Arial" w:hAnsi="Arial" w:cs="Arial"/>
          <w:b/>
          <w:szCs w:val="24"/>
        </w:rPr>
      </w:pPr>
      <w:r w:rsidRPr="00516F6D">
        <w:rPr>
          <w:rFonts w:ascii="Arial" w:eastAsia="Arial" w:hAnsi="Arial" w:cs="Arial"/>
          <w:b/>
          <w:szCs w:val="24"/>
        </w:rPr>
        <w:t>CLARRIE MAE A. CASTILLO</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516F6D" w:rsidRDefault="00516F6D" w:rsidP="00AE15C7">
      <w:pPr>
        <w:ind w:right="27"/>
        <w:contextualSpacing/>
        <w:jc w:val="both"/>
        <w:rPr>
          <w:rFonts w:ascii="Arial" w:eastAsia="Arial" w:hAnsi="Arial" w:cs="Arial"/>
          <w:b/>
          <w:szCs w:val="24"/>
        </w:rPr>
      </w:pPr>
    </w:p>
    <w:p w:rsidR="00CE308B" w:rsidRDefault="000508FA" w:rsidP="00AE15C7">
      <w:pPr>
        <w:ind w:right="27"/>
        <w:contextualSpacing/>
        <w:jc w:val="both"/>
        <w:rPr>
          <w:rFonts w:ascii="Arial" w:eastAsia="Arial" w:hAnsi="Arial" w:cs="Arial"/>
          <w:b/>
          <w:szCs w:val="24"/>
        </w:rPr>
      </w:pPr>
      <w:r>
        <w:rPr>
          <w:rFonts w:ascii="Arial" w:eastAsia="Arial" w:hAnsi="Arial" w:cs="Arial"/>
          <w:b/>
          <w:szCs w:val="24"/>
        </w:rPr>
        <w:t>RODEL V. CABA</w:t>
      </w:r>
      <w:r w:rsidR="004B1B29">
        <w:rPr>
          <w:rFonts w:ascii="Arial" w:eastAsia="Arial" w:hAnsi="Arial" w:cs="Arial"/>
          <w:b/>
          <w:szCs w:val="24"/>
        </w:rPr>
        <w:t>DDU</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bookmarkStart w:id="2" w:name="_GoBack"/>
      <w:bookmarkEnd w:id="2"/>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D1" w:rsidRDefault="00D566D1">
      <w:r>
        <w:separator/>
      </w:r>
    </w:p>
  </w:endnote>
  <w:endnote w:type="continuationSeparator" w:id="0">
    <w:p w:rsidR="00D566D1" w:rsidRDefault="00D5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rsidP="00517623">
    <w:pPr>
      <w:pBdr>
        <w:bottom w:val="single" w:sz="6" w:space="1" w:color="000000"/>
      </w:pBdr>
      <w:tabs>
        <w:tab w:val="left" w:pos="2371"/>
        <w:tab w:val="center" w:pos="5233"/>
      </w:tabs>
      <w:ind w:right="27"/>
      <w:contextualSpacing/>
      <w:jc w:val="right"/>
      <w:rPr>
        <w:sz w:val="16"/>
        <w:szCs w:val="16"/>
      </w:rPr>
    </w:pPr>
  </w:p>
  <w:p w:rsidR="007A1DAD" w:rsidRPr="00432F91" w:rsidRDefault="007A1DAD"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508FA">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508FA">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w:t>
    </w:r>
    <w:r w:rsidR="00516F6D">
      <w:rPr>
        <w:rFonts w:ascii="Arial" w:eastAsia="Arial" w:hAnsi="Arial" w:cs="Arial"/>
        <w:sz w:val="14"/>
        <w:szCs w:val="14"/>
      </w:rPr>
      <w:t>5</w:t>
    </w:r>
    <w:r>
      <w:rPr>
        <w:rFonts w:ascii="Arial" w:eastAsia="Arial" w:hAnsi="Arial" w:cs="Arial"/>
        <w:sz w:val="14"/>
        <w:szCs w:val="14"/>
      </w:rPr>
      <w:t xml:space="preserve"> on the </w:t>
    </w:r>
    <w:proofErr w:type="spellStart"/>
    <w:r w:rsidRPr="00D93BD4">
      <w:rPr>
        <w:rFonts w:ascii="Arial" w:eastAsia="Arial" w:hAnsi="Arial" w:cs="Arial"/>
        <w:sz w:val="14"/>
        <w:szCs w:val="14"/>
      </w:rPr>
      <w:t>Ms</w:t>
    </w:r>
    <w:proofErr w:type="spellEnd"/>
    <w:r w:rsidRPr="00D93BD4">
      <w:rPr>
        <w:rFonts w:ascii="Arial" w:eastAsia="Arial" w:hAnsi="Arial" w:cs="Arial"/>
        <w:sz w:val="14"/>
        <w:szCs w:val="14"/>
      </w:rPr>
      <w:t xml:space="preserve"> 6.9 Earthquake Inc</w:t>
    </w:r>
    <w:r>
      <w:rPr>
        <w:rFonts w:ascii="Arial" w:eastAsia="Arial" w:hAnsi="Arial" w:cs="Arial"/>
        <w:sz w:val="14"/>
        <w:szCs w:val="14"/>
      </w:rPr>
      <w:t xml:space="preserve">ident in </w:t>
    </w:r>
    <w:proofErr w:type="spellStart"/>
    <w:r>
      <w:rPr>
        <w:rFonts w:ascii="Arial" w:eastAsia="Arial" w:hAnsi="Arial" w:cs="Arial"/>
        <w:sz w:val="14"/>
        <w:szCs w:val="14"/>
      </w:rPr>
      <w:t>Matanao</w:t>
    </w:r>
    <w:proofErr w:type="spellEnd"/>
    <w:r>
      <w:rPr>
        <w:rFonts w:ascii="Arial" w:eastAsia="Arial" w:hAnsi="Arial" w:cs="Arial"/>
        <w:sz w:val="14"/>
        <w:szCs w:val="14"/>
      </w:rPr>
      <w:t xml:space="preserve">, Davao del Sur </w:t>
    </w:r>
    <w:r w:rsidRPr="00D93BD4">
      <w:rPr>
        <w:rFonts w:ascii="Arial" w:eastAsia="Arial" w:hAnsi="Arial" w:cs="Arial"/>
        <w:sz w:val="14"/>
        <w:szCs w:val="14"/>
      </w:rPr>
      <w:t xml:space="preserve">as of </w:t>
    </w:r>
    <w:r w:rsidR="00516F6D">
      <w:rPr>
        <w:rFonts w:ascii="Arial" w:eastAsia="Arial" w:hAnsi="Arial" w:cs="Arial"/>
        <w:sz w:val="14"/>
        <w:szCs w:val="14"/>
      </w:rPr>
      <w:t>20</w:t>
    </w:r>
    <w:r>
      <w:rPr>
        <w:rFonts w:ascii="Arial" w:eastAsia="Arial" w:hAnsi="Arial" w:cs="Arial"/>
        <w:sz w:val="14"/>
        <w:szCs w:val="14"/>
      </w:rPr>
      <w:t xml:space="preserve"> January</w:t>
    </w:r>
    <w:r w:rsidRPr="00D93BD4">
      <w:rPr>
        <w:rFonts w:ascii="Arial" w:eastAsia="Arial" w:hAnsi="Arial" w:cs="Arial"/>
        <w:sz w:val="14"/>
        <w:szCs w:val="14"/>
      </w:rPr>
      <w:t xml:space="preserve"> 20</w:t>
    </w:r>
    <w:r>
      <w:rPr>
        <w:rFonts w:ascii="Arial" w:eastAsia="Arial" w:hAnsi="Arial" w:cs="Arial"/>
        <w:sz w:val="14"/>
        <w:szCs w:val="14"/>
      </w:rPr>
      <w:t>20, 6</w:t>
    </w:r>
    <w:r w:rsidRPr="00D93BD4">
      <w:rPr>
        <w:rFonts w:ascii="Arial" w:eastAsia="Arial" w:hAnsi="Arial" w:cs="Arial"/>
        <w:sz w:val="14"/>
        <w:szCs w:val="14"/>
      </w:rPr>
      <w:t>PM</w:t>
    </w:r>
  </w:p>
  <w:p w:rsidR="007A1DAD" w:rsidRDefault="007A1DAD"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D1" w:rsidRDefault="00D566D1">
      <w:r>
        <w:separator/>
      </w:r>
    </w:p>
  </w:footnote>
  <w:footnote w:type="continuationSeparator" w:id="0">
    <w:p w:rsidR="00D566D1" w:rsidRDefault="00D56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Pr="00EF0730" w:rsidRDefault="007A1DAD" w:rsidP="00AC4062">
    <w:pPr>
      <w:tabs>
        <w:tab w:val="center" w:pos="4680"/>
        <w:tab w:val="right" w:pos="9360"/>
      </w:tabs>
      <w:rPr>
        <w:noProof/>
        <w:sz w:val="20"/>
        <w:szCs w:val="20"/>
      </w:rPr>
    </w:pPr>
    <w:r w:rsidRPr="00EF0730">
      <w:rPr>
        <w:noProof/>
        <w:sz w:val="20"/>
        <w:szCs w:val="20"/>
        <w:lang w:val="en-US" w:eastAsia="en-US"/>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AD" w:rsidRPr="00EF0730" w:rsidRDefault="007A1DAD" w:rsidP="00AC4062">
    <w:pPr>
      <w:tabs>
        <w:tab w:val="center" w:pos="4680"/>
        <w:tab w:val="right" w:pos="9360"/>
      </w:tabs>
      <w:rPr>
        <w:noProof/>
        <w:sz w:val="20"/>
        <w:szCs w:val="20"/>
      </w:rPr>
    </w:pPr>
  </w:p>
  <w:p w:rsidR="007A1DAD" w:rsidRPr="00EF0730" w:rsidRDefault="007A1DAD" w:rsidP="00660DD6">
    <w:pPr>
      <w:pBdr>
        <w:bottom w:val="single" w:sz="6" w:space="1" w:color="auto"/>
      </w:pBdr>
      <w:tabs>
        <w:tab w:val="center" w:pos="4680"/>
        <w:tab w:val="right" w:pos="9360"/>
      </w:tabs>
      <w:rPr>
        <w:noProof/>
        <w:sz w:val="20"/>
        <w:szCs w:val="20"/>
      </w:rPr>
    </w:pPr>
    <w:r w:rsidRPr="00EF0730">
      <w:rPr>
        <w:noProof/>
        <w:sz w:val="20"/>
        <w:szCs w:val="20"/>
        <w:lang w:val="en-US" w:eastAsia="en-US"/>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7A1DAD" w:rsidRPr="00EF0730" w:rsidRDefault="007A1DAD" w:rsidP="00660DD6">
    <w:pPr>
      <w:pBdr>
        <w:bottom w:val="single" w:sz="6" w:space="1" w:color="auto"/>
      </w:pBdr>
      <w:tabs>
        <w:tab w:val="center" w:pos="4680"/>
        <w:tab w:val="right" w:pos="9360"/>
      </w:tabs>
      <w:rPr>
        <w:noProof/>
        <w:sz w:val="20"/>
        <w:szCs w:val="20"/>
      </w:rPr>
    </w:pPr>
    <w:r>
      <w:rPr>
        <w:noProof/>
        <w:sz w:val="20"/>
        <w:szCs w:val="20"/>
      </w:rPr>
      <w:t xml:space="preserve">    </w:t>
    </w:r>
  </w:p>
  <w:p w:rsidR="007A1DAD" w:rsidRPr="00EF0730" w:rsidRDefault="007A1DAD" w:rsidP="005A1F2B">
    <w:pPr>
      <w:pStyle w:val="Head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6"/>
  </w:num>
  <w:num w:numId="6">
    <w:abstractNumId w:val="7"/>
  </w:num>
  <w:num w:numId="7">
    <w:abstractNumId w:val="1"/>
  </w:num>
  <w:num w:numId="8">
    <w:abstractNumId w:val="3"/>
  </w:num>
  <w:num w:numId="9">
    <w:abstractNumId w:val="6"/>
  </w:num>
  <w:num w:numId="10">
    <w:abstractNumId w:val="13"/>
  </w:num>
  <w:num w:numId="11">
    <w:abstractNumId w:val="4"/>
  </w:num>
  <w:num w:numId="12">
    <w:abstractNumId w:val="15"/>
  </w:num>
  <w:num w:numId="13">
    <w:abstractNumId w:val="14"/>
  </w:num>
  <w:num w:numId="14">
    <w:abstractNumId w:val="11"/>
  </w:num>
  <w:num w:numId="15">
    <w:abstractNumId w:val="8"/>
  </w:num>
  <w:num w:numId="16">
    <w:abstractNumId w:val="12"/>
  </w:num>
  <w:num w:numId="17">
    <w:abstractNumId w:val="17"/>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3CF6"/>
    <w:rsid w:val="004A48F8"/>
    <w:rsid w:val="004A4E86"/>
    <w:rsid w:val="004A5DE8"/>
    <w:rsid w:val="004A6C1F"/>
    <w:rsid w:val="004B0346"/>
    <w:rsid w:val="004B1313"/>
    <w:rsid w:val="004B1611"/>
    <w:rsid w:val="004B1B29"/>
    <w:rsid w:val="004B24BE"/>
    <w:rsid w:val="004B2AEF"/>
    <w:rsid w:val="004B3062"/>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7A04"/>
    <w:rsid w:val="00C71876"/>
    <w:rsid w:val="00C71B5A"/>
    <w:rsid w:val="00C71C17"/>
    <w:rsid w:val="00C726D1"/>
    <w:rsid w:val="00C7474F"/>
    <w:rsid w:val="00C74D5A"/>
    <w:rsid w:val="00C74E2E"/>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760A5"/>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E9C8-A091-4568-BFFD-44C3971B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11023</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Clarrie Mae A. Castillo</cp:lastModifiedBy>
  <cp:revision>4</cp:revision>
  <cp:lastPrinted>2019-04-24T18:30:00Z</cp:lastPrinted>
  <dcterms:created xsi:type="dcterms:W3CDTF">2020-01-20T06:49:00Z</dcterms:created>
  <dcterms:modified xsi:type="dcterms:W3CDTF">2020-01-20T07:06:00Z</dcterms:modified>
</cp:coreProperties>
</file>