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644DF" w:rsidRPr="006D5DFC" w:rsidRDefault="00C46A8D" w:rsidP="00AE15C7">
      <w:pPr>
        <w:ind w:right="27"/>
        <w:contextualSpacing/>
        <w:jc w:val="center"/>
        <w:rPr>
          <w:rFonts w:ascii="Arial" w:eastAsia="Arial" w:hAnsi="Arial" w:cs="Arial"/>
          <w:b/>
          <w:sz w:val="32"/>
          <w:szCs w:val="24"/>
        </w:rPr>
      </w:pPr>
      <w:r w:rsidRPr="006D5DFC">
        <w:rPr>
          <w:rFonts w:ascii="Arial" w:eastAsia="Arial" w:hAnsi="Arial" w:cs="Arial"/>
          <w:b/>
          <w:sz w:val="32"/>
          <w:szCs w:val="24"/>
        </w:rPr>
        <w:t>DSWD</w:t>
      </w:r>
      <w:r w:rsidR="00CE6578" w:rsidRPr="006D5DFC">
        <w:rPr>
          <w:rFonts w:ascii="Arial" w:eastAsia="Arial" w:hAnsi="Arial" w:cs="Arial"/>
          <w:b/>
          <w:sz w:val="32"/>
          <w:szCs w:val="24"/>
        </w:rPr>
        <w:t xml:space="preserve"> </w:t>
      </w:r>
      <w:r w:rsidRPr="006D5DFC">
        <w:rPr>
          <w:rFonts w:ascii="Arial" w:eastAsia="Arial" w:hAnsi="Arial" w:cs="Arial"/>
          <w:b/>
          <w:sz w:val="32"/>
          <w:szCs w:val="24"/>
        </w:rPr>
        <w:t>DROMIC</w:t>
      </w:r>
      <w:r w:rsidR="00CE6578" w:rsidRPr="006D5DFC">
        <w:rPr>
          <w:rFonts w:ascii="Arial" w:eastAsia="Arial" w:hAnsi="Arial" w:cs="Arial"/>
          <w:b/>
          <w:sz w:val="32"/>
          <w:szCs w:val="24"/>
        </w:rPr>
        <w:t xml:space="preserve"> </w:t>
      </w:r>
      <w:r w:rsidR="00F779E2" w:rsidRPr="006D5DFC">
        <w:rPr>
          <w:rFonts w:ascii="Arial" w:eastAsia="Arial" w:hAnsi="Arial" w:cs="Arial"/>
          <w:b/>
          <w:sz w:val="32"/>
          <w:szCs w:val="24"/>
        </w:rPr>
        <w:t>Report</w:t>
      </w:r>
      <w:r w:rsidR="00CE6578" w:rsidRPr="006D5DFC">
        <w:rPr>
          <w:rFonts w:ascii="Arial" w:eastAsia="Arial" w:hAnsi="Arial" w:cs="Arial"/>
          <w:b/>
          <w:sz w:val="32"/>
          <w:szCs w:val="24"/>
        </w:rPr>
        <w:t xml:space="preserve"> </w:t>
      </w:r>
      <w:r w:rsidR="00325854">
        <w:rPr>
          <w:rFonts w:ascii="Arial" w:eastAsia="Arial" w:hAnsi="Arial" w:cs="Arial"/>
          <w:b/>
          <w:sz w:val="32"/>
          <w:szCs w:val="24"/>
        </w:rPr>
        <w:t>#</w:t>
      </w:r>
      <w:r w:rsidR="00107E98">
        <w:rPr>
          <w:rFonts w:ascii="Arial" w:eastAsia="Arial" w:hAnsi="Arial" w:cs="Arial"/>
          <w:b/>
          <w:sz w:val="32"/>
          <w:szCs w:val="24"/>
        </w:rPr>
        <w:t>2</w:t>
      </w:r>
      <w:r w:rsidR="00B259DB">
        <w:rPr>
          <w:rFonts w:ascii="Arial" w:eastAsia="Arial" w:hAnsi="Arial" w:cs="Arial"/>
          <w:b/>
          <w:sz w:val="32"/>
          <w:szCs w:val="24"/>
        </w:rPr>
        <w:t>7</w:t>
      </w:r>
      <w:r w:rsidR="007644DF" w:rsidRPr="006D5DFC">
        <w:rPr>
          <w:rFonts w:ascii="Arial" w:eastAsia="Arial" w:hAnsi="Arial" w:cs="Arial"/>
          <w:b/>
          <w:sz w:val="32"/>
          <w:szCs w:val="24"/>
        </w:rPr>
        <w:t xml:space="preserve"> </w:t>
      </w:r>
      <w:r w:rsidRPr="006D5DFC">
        <w:rPr>
          <w:rFonts w:ascii="Arial" w:eastAsia="Arial" w:hAnsi="Arial" w:cs="Arial"/>
          <w:b/>
          <w:sz w:val="32"/>
          <w:szCs w:val="24"/>
        </w:rPr>
        <w:t>on</w:t>
      </w:r>
      <w:r w:rsidR="00CE6578" w:rsidRPr="006D5DFC">
        <w:rPr>
          <w:rFonts w:ascii="Arial" w:eastAsia="Arial" w:hAnsi="Arial" w:cs="Arial"/>
          <w:b/>
          <w:sz w:val="32"/>
          <w:szCs w:val="24"/>
        </w:rPr>
        <w:t xml:space="preserve"> </w:t>
      </w:r>
      <w:r w:rsidRPr="006D5DFC">
        <w:rPr>
          <w:rFonts w:ascii="Arial" w:eastAsia="Arial" w:hAnsi="Arial" w:cs="Arial"/>
          <w:b/>
          <w:sz w:val="32"/>
          <w:szCs w:val="24"/>
        </w:rPr>
        <w:t>the</w:t>
      </w:r>
    </w:p>
    <w:p w:rsidR="00483260" w:rsidRDefault="00483260" w:rsidP="00AE15C7">
      <w:pPr>
        <w:ind w:right="27"/>
        <w:contextualSpacing/>
        <w:jc w:val="center"/>
        <w:rPr>
          <w:rFonts w:ascii="Arial" w:eastAsia="Arial" w:hAnsi="Arial" w:cs="Arial"/>
          <w:b/>
          <w:sz w:val="32"/>
          <w:szCs w:val="24"/>
        </w:rPr>
      </w:pPr>
      <w:r w:rsidRPr="00483260">
        <w:rPr>
          <w:rFonts w:ascii="Arial" w:eastAsia="Arial" w:hAnsi="Arial" w:cs="Arial"/>
          <w:b/>
          <w:sz w:val="32"/>
          <w:szCs w:val="24"/>
        </w:rPr>
        <w:t>Ms 6.9 Earthquake Incident in Matanao, Davao del Sur</w:t>
      </w:r>
    </w:p>
    <w:p w:rsidR="00171332" w:rsidRDefault="00F779E2" w:rsidP="00AE15C7">
      <w:pPr>
        <w:ind w:right="27"/>
        <w:contextualSpacing/>
        <w:jc w:val="center"/>
        <w:rPr>
          <w:rFonts w:ascii="Arial" w:eastAsia="Arial" w:hAnsi="Arial" w:cs="Arial"/>
          <w:sz w:val="24"/>
          <w:szCs w:val="24"/>
        </w:rPr>
      </w:pPr>
      <w:r w:rsidRPr="006D5DFC">
        <w:rPr>
          <w:rFonts w:ascii="Arial" w:eastAsia="Arial" w:hAnsi="Arial" w:cs="Arial"/>
          <w:sz w:val="24"/>
          <w:szCs w:val="24"/>
        </w:rPr>
        <w:t>as</w:t>
      </w:r>
      <w:r w:rsidR="00CE6578" w:rsidRPr="006D5DFC">
        <w:rPr>
          <w:rFonts w:ascii="Arial" w:eastAsia="Arial" w:hAnsi="Arial" w:cs="Arial"/>
          <w:sz w:val="24"/>
          <w:szCs w:val="24"/>
        </w:rPr>
        <w:t xml:space="preserve"> </w:t>
      </w:r>
      <w:r w:rsidRPr="006D5DFC">
        <w:rPr>
          <w:rFonts w:ascii="Arial" w:eastAsia="Arial" w:hAnsi="Arial" w:cs="Arial"/>
          <w:sz w:val="24"/>
          <w:szCs w:val="24"/>
        </w:rPr>
        <w:t>of</w:t>
      </w:r>
      <w:r w:rsidR="00CE6578" w:rsidRPr="006D5DFC">
        <w:rPr>
          <w:rFonts w:ascii="Arial" w:eastAsia="Arial" w:hAnsi="Arial" w:cs="Arial"/>
          <w:sz w:val="24"/>
          <w:szCs w:val="24"/>
        </w:rPr>
        <w:t xml:space="preserve"> </w:t>
      </w:r>
      <w:r w:rsidR="00B259DB">
        <w:rPr>
          <w:rFonts w:ascii="Arial" w:eastAsia="Arial" w:hAnsi="Arial" w:cs="Arial"/>
          <w:sz w:val="24"/>
          <w:szCs w:val="24"/>
        </w:rPr>
        <w:t>22</w:t>
      </w:r>
      <w:r w:rsidR="00D452E2">
        <w:rPr>
          <w:rFonts w:ascii="Arial" w:eastAsia="Arial" w:hAnsi="Arial" w:cs="Arial"/>
          <w:sz w:val="24"/>
          <w:szCs w:val="24"/>
        </w:rPr>
        <w:t xml:space="preserve"> </w:t>
      </w:r>
      <w:r w:rsidR="002D54E1">
        <w:rPr>
          <w:rFonts w:ascii="Arial" w:eastAsia="Arial" w:hAnsi="Arial" w:cs="Arial"/>
          <w:sz w:val="24"/>
          <w:szCs w:val="24"/>
        </w:rPr>
        <w:t>January</w:t>
      </w:r>
      <w:r w:rsidR="00CE6578" w:rsidRPr="006D5DFC">
        <w:rPr>
          <w:rFonts w:ascii="Arial" w:eastAsia="Arial" w:hAnsi="Arial" w:cs="Arial"/>
          <w:sz w:val="24"/>
          <w:szCs w:val="24"/>
        </w:rPr>
        <w:t xml:space="preserve"> </w:t>
      </w:r>
      <w:r w:rsidRPr="006D5DFC">
        <w:rPr>
          <w:rFonts w:ascii="Arial" w:eastAsia="Arial" w:hAnsi="Arial" w:cs="Arial"/>
          <w:sz w:val="24"/>
          <w:szCs w:val="24"/>
        </w:rPr>
        <w:t>20</w:t>
      </w:r>
      <w:r w:rsidR="00DB5697">
        <w:rPr>
          <w:rFonts w:ascii="Arial" w:eastAsia="Arial" w:hAnsi="Arial" w:cs="Arial"/>
          <w:sz w:val="24"/>
          <w:szCs w:val="24"/>
        </w:rPr>
        <w:t>20</w:t>
      </w:r>
      <w:r w:rsidRPr="006D5DFC">
        <w:rPr>
          <w:rFonts w:ascii="Arial" w:eastAsia="Arial" w:hAnsi="Arial" w:cs="Arial"/>
          <w:sz w:val="24"/>
          <w:szCs w:val="24"/>
        </w:rPr>
        <w:t>,</w:t>
      </w:r>
      <w:r w:rsidR="00CE6578" w:rsidRPr="006D5DFC">
        <w:rPr>
          <w:rFonts w:ascii="Arial" w:eastAsia="Arial" w:hAnsi="Arial" w:cs="Arial"/>
          <w:sz w:val="24"/>
          <w:szCs w:val="24"/>
        </w:rPr>
        <w:t xml:space="preserve"> </w:t>
      </w:r>
      <w:r w:rsidR="00107E98">
        <w:rPr>
          <w:rFonts w:ascii="Arial" w:eastAsia="Arial" w:hAnsi="Arial" w:cs="Arial"/>
          <w:sz w:val="24"/>
          <w:szCs w:val="24"/>
        </w:rPr>
        <w:t>6</w:t>
      </w:r>
      <w:r w:rsidR="00A202F9" w:rsidRPr="006D5DFC">
        <w:rPr>
          <w:rFonts w:ascii="Arial" w:eastAsia="Arial" w:hAnsi="Arial" w:cs="Arial"/>
          <w:sz w:val="24"/>
          <w:szCs w:val="24"/>
        </w:rPr>
        <w:t>P</w:t>
      </w:r>
      <w:r w:rsidR="00053249" w:rsidRPr="006D5DFC">
        <w:rPr>
          <w:rFonts w:ascii="Arial" w:eastAsia="Arial" w:hAnsi="Arial" w:cs="Arial"/>
          <w:sz w:val="24"/>
          <w:szCs w:val="24"/>
        </w:rPr>
        <w:t>M</w:t>
      </w:r>
    </w:p>
    <w:p w:rsidR="00171332" w:rsidRDefault="00171332" w:rsidP="00AE15C7">
      <w:pPr>
        <w:ind w:right="27"/>
        <w:contextualSpacing/>
        <w:jc w:val="center"/>
        <w:rPr>
          <w:rFonts w:ascii="Arial" w:eastAsia="Arial" w:hAnsi="Arial" w:cs="Arial"/>
          <w:sz w:val="24"/>
          <w:szCs w:val="24"/>
        </w:rPr>
      </w:pPr>
    </w:p>
    <w:p w:rsidR="004E1525" w:rsidRPr="00171332" w:rsidRDefault="004E1525" w:rsidP="00AE15C7">
      <w:pPr>
        <w:ind w:right="27"/>
        <w:contextualSpacing/>
        <w:jc w:val="center"/>
        <w:rPr>
          <w:rFonts w:ascii="Arial" w:eastAsia="Arial" w:hAnsi="Arial" w:cs="Arial"/>
          <w:sz w:val="24"/>
          <w:szCs w:val="24"/>
        </w:rPr>
      </w:pPr>
    </w:p>
    <w:p w:rsidR="00C46A8D" w:rsidRPr="006D5DFC" w:rsidRDefault="000A3D15" w:rsidP="00AE15C7">
      <w:pPr>
        <w:pStyle w:val="Heading1"/>
        <w:spacing w:before="0" w:after="0"/>
        <w:ind w:right="27"/>
        <w:contextualSpacing/>
        <w:rPr>
          <w:rFonts w:ascii="Arial" w:eastAsia="Arial" w:hAnsi="Arial" w:cs="Arial"/>
          <w:sz w:val="28"/>
          <w:szCs w:val="24"/>
        </w:rPr>
      </w:pPr>
      <w:r>
        <w:rPr>
          <w:noProof/>
        </w:rPr>
        <w:drawing>
          <wp:anchor distT="0" distB="0" distL="114300" distR="114300" simplePos="0" relativeHeight="251657216" behindDoc="0" locked="0" layoutInCell="1" allowOverlap="1">
            <wp:simplePos x="0" y="0"/>
            <wp:positionH relativeFrom="column">
              <wp:posOffset>2927350</wp:posOffset>
            </wp:positionH>
            <wp:positionV relativeFrom="paragraph">
              <wp:posOffset>29210</wp:posOffset>
            </wp:positionV>
            <wp:extent cx="3234690" cy="1980565"/>
            <wp:effectExtent l="0" t="0" r="0" b="0"/>
            <wp:wrapSquare wrapText="bothSides"/>
            <wp:docPr id="11" name="Picture 11" descr="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4690" cy="198056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A8D" w:rsidRPr="006D5DFC">
        <w:rPr>
          <w:rFonts w:ascii="Arial" w:eastAsia="Arial" w:hAnsi="Arial" w:cs="Arial"/>
          <w:color w:val="002060"/>
          <w:sz w:val="28"/>
          <w:szCs w:val="24"/>
        </w:rPr>
        <w:t>Situation</w:t>
      </w:r>
      <w:r w:rsidR="00CE6578" w:rsidRPr="006D5DFC">
        <w:rPr>
          <w:rFonts w:ascii="Arial" w:eastAsia="Arial" w:hAnsi="Arial" w:cs="Arial"/>
          <w:color w:val="002060"/>
          <w:sz w:val="28"/>
          <w:szCs w:val="24"/>
        </w:rPr>
        <w:t xml:space="preserve"> </w:t>
      </w:r>
      <w:r w:rsidR="00C46A8D" w:rsidRPr="006D5DFC">
        <w:rPr>
          <w:rFonts w:ascii="Arial" w:eastAsia="Arial" w:hAnsi="Arial" w:cs="Arial"/>
          <w:color w:val="002060"/>
          <w:sz w:val="28"/>
          <w:szCs w:val="24"/>
        </w:rPr>
        <w:t>Overview</w:t>
      </w:r>
    </w:p>
    <w:p w:rsidR="00C23935" w:rsidRPr="006D5DFC" w:rsidRDefault="00C23935" w:rsidP="00AE15C7">
      <w:pPr>
        <w:ind w:right="27"/>
        <w:contextualSpacing/>
        <w:jc w:val="both"/>
        <w:rPr>
          <w:rFonts w:ascii="Arial" w:hAnsi="Arial" w:cs="Arial"/>
          <w:sz w:val="24"/>
          <w:szCs w:val="24"/>
        </w:rPr>
      </w:pPr>
      <w:bookmarkStart w:id="0" w:name="_30j0zll" w:colFirst="0" w:colLast="0"/>
      <w:bookmarkStart w:id="1" w:name="_1fob9te" w:colFirst="0" w:colLast="0"/>
      <w:bookmarkEnd w:id="0"/>
      <w:bookmarkEnd w:id="1"/>
    </w:p>
    <w:p w:rsidR="00E440D3" w:rsidRPr="006D5DFC" w:rsidRDefault="00C23935" w:rsidP="00AE15C7">
      <w:pPr>
        <w:ind w:right="27"/>
        <w:contextualSpacing/>
        <w:jc w:val="both"/>
        <w:rPr>
          <w:rFonts w:ascii="Arial" w:eastAsia="Arial" w:hAnsi="Arial" w:cs="Arial"/>
          <w:sz w:val="24"/>
          <w:szCs w:val="24"/>
        </w:rPr>
      </w:pPr>
      <w:r w:rsidRPr="006D5DFC">
        <w:rPr>
          <w:rFonts w:ascii="Arial" w:hAnsi="Arial" w:cs="Arial"/>
          <w:szCs w:val="24"/>
        </w:rPr>
        <w:t>On</w:t>
      </w:r>
      <w:r w:rsidR="00CE6578" w:rsidRPr="006D5DFC">
        <w:rPr>
          <w:rFonts w:ascii="Arial" w:hAnsi="Arial" w:cs="Arial"/>
          <w:szCs w:val="24"/>
        </w:rPr>
        <w:t xml:space="preserve"> </w:t>
      </w:r>
      <w:r w:rsidR="00483260">
        <w:rPr>
          <w:rFonts w:ascii="Arial" w:hAnsi="Arial" w:cs="Arial"/>
          <w:szCs w:val="24"/>
        </w:rPr>
        <w:t>15</w:t>
      </w:r>
      <w:r w:rsidR="007644DF" w:rsidRPr="006D5DFC">
        <w:rPr>
          <w:rFonts w:ascii="Arial" w:hAnsi="Arial" w:cs="Arial"/>
          <w:szCs w:val="24"/>
        </w:rPr>
        <w:t xml:space="preserve"> </w:t>
      </w:r>
      <w:r w:rsidR="00483260">
        <w:rPr>
          <w:rFonts w:ascii="Arial" w:hAnsi="Arial" w:cs="Arial"/>
          <w:szCs w:val="24"/>
        </w:rPr>
        <w:t>December</w:t>
      </w:r>
      <w:r w:rsidR="007644DF" w:rsidRPr="006D5DFC">
        <w:rPr>
          <w:rFonts w:ascii="Arial" w:hAnsi="Arial" w:cs="Arial"/>
          <w:szCs w:val="24"/>
        </w:rPr>
        <w:t xml:space="preserve"> 2019 </w:t>
      </w:r>
      <w:r w:rsidR="004C5FC5" w:rsidRPr="006D5DFC">
        <w:rPr>
          <w:rFonts w:ascii="Arial" w:hAnsi="Arial" w:cs="Arial"/>
          <w:szCs w:val="24"/>
        </w:rPr>
        <w:t>at</w:t>
      </w:r>
      <w:r w:rsidR="00CE6578" w:rsidRPr="006D5DFC">
        <w:rPr>
          <w:rFonts w:ascii="Arial" w:hAnsi="Arial" w:cs="Arial"/>
          <w:szCs w:val="24"/>
        </w:rPr>
        <w:t xml:space="preserve"> </w:t>
      </w:r>
      <w:r w:rsidR="00483260">
        <w:rPr>
          <w:rFonts w:ascii="Arial" w:hAnsi="Arial" w:cs="Arial"/>
          <w:szCs w:val="24"/>
        </w:rPr>
        <w:t>2</w:t>
      </w:r>
      <w:r w:rsidR="001E1DD1" w:rsidRPr="006D5DFC">
        <w:rPr>
          <w:rFonts w:ascii="Arial" w:hAnsi="Arial" w:cs="Arial"/>
          <w:szCs w:val="24"/>
        </w:rPr>
        <w:t>:</w:t>
      </w:r>
      <w:r w:rsidR="00483260">
        <w:rPr>
          <w:rFonts w:ascii="Arial" w:hAnsi="Arial" w:cs="Arial"/>
          <w:szCs w:val="24"/>
        </w:rPr>
        <w:t>11</w:t>
      </w:r>
      <w:r w:rsidR="001E1DD1" w:rsidRPr="006D5DFC">
        <w:rPr>
          <w:rFonts w:ascii="Arial" w:hAnsi="Arial" w:cs="Arial"/>
          <w:szCs w:val="24"/>
        </w:rPr>
        <w:t xml:space="preserve"> </w:t>
      </w:r>
      <w:r w:rsidR="00483260">
        <w:rPr>
          <w:rFonts w:ascii="Arial" w:hAnsi="Arial" w:cs="Arial"/>
          <w:szCs w:val="24"/>
        </w:rPr>
        <w:t>P</w:t>
      </w:r>
      <w:r w:rsidR="001E1DD1" w:rsidRPr="006D5DFC">
        <w:rPr>
          <w:rFonts w:ascii="Arial" w:hAnsi="Arial" w:cs="Arial"/>
          <w:szCs w:val="24"/>
        </w:rPr>
        <w:t>M</w:t>
      </w:r>
      <w:r w:rsidRPr="006D5DFC">
        <w:rPr>
          <w:rFonts w:ascii="Arial" w:hAnsi="Arial" w:cs="Arial"/>
          <w:szCs w:val="24"/>
        </w:rPr>
        <w:t>,</w:t>
      </w:r>
      <w:r w:rsidR="00CE6578" w:rsidRPr="006D5DFC">
        <w:rPr>
          <w:rFonts w:ascii="Arial" w:hAnsi="Arial" w:cs="Arial"/>
          <w:szCs w:val="24"/>
        </w:rPr>
        <w:t xml:space="preserve"> </w:t>
      </w:r>
      <w:r w:rsidRPr="006D5DFC">
        <w:rPr>
          <w:rFonts w:ascii="Arial" w:hAnsi="Arial" w:cs="Arial"/>
          <w:szCs w:val="24"/>
        </w:rPr>
        <w:t>a</w:t>
      </w:r>
      <w:r w:rsidR="00CE6578" w:rsidRPr="006D5DFC">
        <w:rPr>
          <w:rFonts w:ascii="Arial" w:hAnsi="Arial" w:cs="Arial"/>
          <w:szCs w:val="24"/>
        </w:rPr>
        <w:t xml:space="preserve"> </w:t>
      </w:r>
      <w:r w:rsidR="001E1DD1" w:rsidRPr="006D5DFC">
        <w:rPr>
          <w:rFonts w:ascii="Arial" w:hAnsi="Arial" w:cs="Arial"/>
          <w:szCs w:val="24"/>
        </w:rPr>
        <w:t>6.</w:t>
      </w:r>
      <w:r w:rsidR="00483260">
        <w:rPr>
          <w:rFonts w:ascii="Arial" w:hAnsi="Arial" w:cs="Arial"/>
          <w:szCs w:val="24"/>
        </w:rPr>
        <w:t>9</w:t>
      </w:r>
      <w:r w:rsidR="00CE6578" w:rsidRPr="006D5DFC">
        <w:rPr>
          <w:rFonts w:ascii="Arial" w:hAnsi="Arial" w:cs="Arial"/>
          <w:szCs w:val="24"/>
        </w:rPr>
        <w:t xml:space="preserve"> </w:t>
      </w:r>
      <w:r w:rsidR="00D72083" w:rsidRPr="006D5DFC">
        <w:rPr>
          <w:rFonts w:ascii="Arial" w:hAnsi="Arial" w:cs="Arial"/>
          <w:szCs w:val="24"/>
        </w:rPr>
        <w:t>magnitude</w:t>
      </w:r>
      <w:r w:rsidR="00CE6578" w:rsidRPr="006D5DFC">
        <w:rPr>
          <w:rFonts w:ascii="Arial" w:hAnsi="Arial" w:cs="Arial"/>
          <w:szCs w:val="24"/>
        </w:rPr>
        <w:t xml:space="preserve"> </w:t>
      </w:r>
      <w:r w:rsidR="00D72083" w:rsidRPr="006D5DFC">
        <w:rPr>
          <w:rFonts w:ascii="Arial" w:hAnsi="Arial" w:cs="Arial"/>
          <w:szCs w:val="24"/>
        </w:rPr>
        <w:t>earthquake</w:t>
      </w:r>
      <w:r w:rsidR="00CE6578" w:rsidRPr="006D5DFC">
        <w:rPr>
          <w:rFonts w:ascii="Arial" w:hAnsi="Arial" w:cs="Arial"/>
          <w:szCs w:val="24"/>
        </w:rPr>
        <w:t xml:space="preserve"> </w:t>
      </w:r>
      <w:r w:rsidR="00D72083" w:rsidRPr="006D5DFC">
        <w:rPr>
          <w:rFonts w:ascii="Arial" w:hAnsi="Arial" w:cs="Arial"/>
          <w:szCs w:val="24"/>
        </w:rPr>
        <w:t>jolt</w:t>
      </w:r>
      <w:r w:rsidRPr="006D5DFC">
        <w:rPr>
          <w:rFonts w:ascii="Arial" w:hAnsi="Arial" w:cs="Arial"/>
          <w:szCs w:val="24"/>
        </w:rPr>
        <w:t>ed</w:t>
      </w:r>
      <w:r w:rsidR="00CE6578" w:rsidRPr="006D5DFC">
        <w:rPr>
          <w:rFonts w:ascii="Arial" w:hAnsi="Arial" w:cs="Arial"/>
          <w:szCs w:val="24"/>
        </w:rPr>
        <w:t xml:space="preserve"> </w:t>
      </w:r>
      <w:r w:rsidRPr="006D5DFC">
        <w:rPr>
          <w:rFonts w:ascii="Arial" w:hAnsi="Arial" w:cs="Arial"/>
          <w:szCs w:val="24"/>
        </w:rPr>
        <w:t>the</w:t>
      </w:r>
      <w:r w:rsidR="00CE6578" w:rsidRPr="006D5DFC">
        <w:rPr>
          <w:rFonts w:ascii="Arial" w:hAnsi="Arial" w:cs="Arial"/>
          <w:szCs w:val="24"/>
        </w:rPr>
        <w:t xml:space="preserve"> </w:t>
      </w:r>
      <w:r w:rsidRPr="006D5DFC">
        <w:rPr>
          <w:rFonts w:ascii="Arial" w:hAnsi="Arial" w:cs="Arial"/>
          <w:szCs w:val="24"/>
        </w:rPr>
        <w:t>municipality</w:t>
      </w:r>
      <w:r w:rsidR="00CE6578" w:rsidRPr="006D5DFC">
        <w:rPr>
          <w:rFonts w:ascii="Arial" w:hAnsi="Arial" w:cs="Arial"/>
          <w:szCs w:val="24"/>
        </w:rPr>
        <w:t xml:space="preserve"> </w:t>
      </w:r>
      <w:r w:rsidRPr="006D5DFC">
        <w:rPr>
          <w:rFonts w:ascii="Arial" w:hAnsi="Arial" w:cs="Arial"/>
          <w:szCs w:val="24"/>
        </w:rPr>
        <w:t>of</w:t>
      </w:r>
      <w:r w:rsidR="00CE6578" w:rsidRPr="006D5DFC">
        <w:rPr>
          <w:rFonts w:ascii="Arial" w:hAnsi="Arial" w:cs="Arial"/>
          <w:szCs w:val="24"/>
        </w:rPr>
        <w:t xml:space="preserve"> </w:t>
      </w:r>
      <w:r w:rsidR="00483260">
        <w:rPr>
          <w:rFonts w:ascii="Arial" w:hAnsi="Arial" w:cs="Arial"/>
          <w:szCs w:val="24"/>
        </w:rPr>
        <w:t>Matanao</w:t>
      </w:r>
      <w:r w:rsidR="007644DF" w:rsidRPr="006D5DFC">
        <w:rPr>
          <w:rFonts w:ascii="Arial" w:hAnsi="Arial" w:cs="Arial"/>
          <w:szCs w:val="24"/>
        </w:rPr>
        <w:t xml:space="preserve">, </w:t>
      </w:r>
      <w:r w:rsidR="002B24CA">
        <w:rPr>
          <w:rFonts w:ascii="Arial" w:hAnsi="Arial" w:cs="Arial"/>
          <w:szCs w:val="24"/>
        </w:rPr>
        <w:t>Da</w:t>
      </w:r>
      <w:r w:rsidR="00483260">
        <w:rPr>
          <w:rFonts w:ascii="Arial" w:hAnsi="Arial" w:cs="Arial"/>
          <w:szCs w:val="24"/>
        </w:rPr>
        <w:t>vao del Sur</w:t>
      </w:r>
      <w:r w:rsidR="00CE6578" w:rsidRPr="006D5DFC">
        <w:rPr>
          <w:rFonts w:ascii="Arial" w:hAnsi="Arial" w:cs="Arial"/>
          <w:szCs w:val="24"/>
        </w:rPr>
        <w:t xml:space="preserve"> </w:t>
      </w:r>
      <w:r w:rsidR="00D72083" w:rsidRPr="006D5DFC">
        <w:rPr>
          <w:rFonts w:ascii="Arial" w:hAnsi="Arial" w:cs="Arial"/>
          <w:szCs w:val="24"/>
        </w:rPr>
        <w:t>(</w:t>
      </w:r>
      <w:r w:rsidR="00483260" w:rsidRPr="00483260">
        <w:rPr>
          <w:rFonts w:ascii="Arial" w:hAnsi="Arial" w:cs="Arial"/>
          <w:szCs w:val="24"/>
        </w:rPr>
        <w:t>06.74°N, 125</w:t>
      </w:r>
      <w:r w:rsidR="00FC53B3">
        <w:rPr>
          <w:rFonts w:ascii="Arial" w:hAnsi="Arial" w:cs="Arial"/>
          <w:szCs w:val="24"/>
        </w:rPr>
        <w:t>.20°E - 005 km N 72°</w:t>
      </w:r>
      <w:r w:rsidR="00483260" w:rsidRPr="00483260">
        <w:rPr>
          <w:rFonts w:ascii="Arial" w:hAnsi="Arial" w:cs="Arial"/>
          <w:szCs w:val="24"/>
        </w:rPr>
        <w:t>W</w:t>
      </w:r>
      <w:r w:rsidR="00D72083" w:rsidRPr="00483260">
        <w:rPr>
          <w:rFonts w:ascii="Arial" w:hAnsi="Arial" w:cs="Arial"/>
          <w:szCs w:val="24"/>
        </w:rPr>
        <w:t>)</w:t>
      </w:r>
      <w:r w:rsidR="00CE6578" w:rsidRPr="006D5DFC">
        <w:rPr>
          <w:rFonts w:ascii="Arial" w:hAnsi="Arial" w:cs="Arial"/>
          <w:szCs w:val="24"/>
        </w:rPr>
        <w:t xml:space="preserve"> </w:t>
      </w:r>
      <w:r w:rsidR="00D72083" w:rsidRPr="006D5DFC">
        <w:rPr>
          <w:rFonts w:ascii="Arial" w:hAnsi="Arial" w:cs="Arial"/>
          <w:szCs w:val="24"/>
        </w:rPr>
        <w:t>with</w:t>
      </w:r>
      <w:r w:rsidR="00CE6578" w:rsidRPr="006D5DFC">
        <w:rPr>
          <w:rFonts w:ascii="Arial" w:hAnsi="Arial" w:cs="Arial"/>
          <w:szCs w:val="24"/>
        </w:rPr>
        <w:t xml:space="preserve"> </w:t>
      </w:r>
      <w:r w:rsidR="00D72083" w:rsidRPr="006D5DFC">
        <w:rPr>
          <w:rFonts w:ascii="Arial" w:hAnsi="Arial" w:cs="Arial"/>
          <w:szCs w:val="24"/>
        </w:rPr>
        <w:t>a</w:t>
      </w:r>
      <w:r w:rsidR="00CE6578" w:rsidRPr="006D5DFC">
        <w:rPr>
          <w:rFonts w:ascii="Arial" w:hAnsi="Arial" w:cs="Arial"/>
          <w:szCs w:val="24"/>
        </w:rPr>
        <w:t xml:space="preserve"> </w:t>
      </w:r>
      <w:r w:rsidR="00D72083" w:rsidRPr="006D5DFC">
        <w:rPr>
          <w:rFonts w:ascii="Arial" w:hAnsi="Arial" w:cs="Arial"/>
          <w:szCs w:val="24"/>
        </w:rPr>
        <w:t>tectonic</w:t>
      </w:r>
      <w:r w:rsidR="00CE6578" w:rsidRPr="006D5DFC">
        <w:rPr>
          <w:rFonts w:ascii="Arial" w:hAnsi="Arial" w:cs="Arial"/>
          <w:szCs w:val="24"/>
        </w:rPr>
        <w:t xml:space="preserve"> </w:t>
      </w:r>
      <w:r w:rsidRPr="006D5DFC">
        <w:rPr>
          <w:rFonts w:ascii="Arial" w:hAnsi="Arial" w:cs="Arial"/>
          <w:szCs w:val="24"/>
        </w:rPr>
        <w:t>origin</w:t>
      </w:r>
      <w:r w:rsidR="00CE6578" w:rsidRPr="006D5DFC">
        <w:rPr>
          <w:rFonts w:ascii="Arial" w:hAnsi="Arial" w:cs="Arial"/>
          <w:szCs w:val="24"/>
        </w:rPr>
        <w:t xml:space="preserve"> </w:t>
      </w:r>
      <w:r w:rsidRPr="006D5DFC">
        <w:rPr>
          <w:rFonts w:ascii="Arial" w:hAnsi="Arial" w:cs="Arial"/>
          <w:szCs w:val="24"/>
        </w:rPr>
        <w:t>and</w:t>
      </w:r>
      <w:r w:rsidR="00CE6578" w:rsidRPr="006D5DFC">
        <w:rPr>
          <w:rFonts w:ascii="Arial" w:hAnsi="Arial" w:cs="Arial"/>
          <w:szCs w:val="24"/>
        </w:rPr>
        <w:t xml:space="preserve"> </w:t>
      </w:r>
      <w:r w:rsidRPr="006D5DFC">
        <w:rPr>
          <w:rFonts w:ascii="Arial" w:hAnsi="Arial" w:cs="Arial"/>
          <w:szCs w:val="24"/>
        </w:rPr>
        <w:t>a</w:t>
      </w:r>
      <w:r w:rsidR="00CE6578" w:rsidRPr="006D5DFC">
        <w:rPr>
          <w:rFonts w:ascii="Arial" w:hAnsi="Arial" w:cs="Arial"/>
          <w:szCs w:val="24"/>
        </w:rPr>
        <w:t xml:space="preserve"> </w:t>
      </w:r>
      <w:r w:rsidRPr="006D5DFC">
        <w:rPr>
          <w:rFonts w:ascii="Arial" w:hAnsi="Arial" w:cs="Arial"/>
          <w:szCs w:val="24"/>
        </w:rPr>
        <w:t>depth</w:t>
      </w:r>
      <w:r w:rsidR="00CE6578" w:rsidRPr="006D5DFC">
        <w:rPr>
          <w:rFonts w:ascii="Arial" w:hAnsi="Arial" w:cs="Arial"/>
          <w:szCs w:val="24"/>
        </w:rPr>
        <w:t xml:space="preserve"> </w:t>
      </w:r>
      <w:r w:rsidRPr="006D5DFC">
        <w:rPr>
          <w:rFonts w:ascii="Arial" w:hAnsi="Arial" w:cs="Arial"/>
          <w:szCs w:val="24"/>
        </w:rPr>
        <w:t>of</w:t>
      </w:r>
      <w:r w:rsidR="00CE6578" w:rsidRPr="006D5DFC">
        <w:rPr>
          <w:rFonts w:ascii="Arial" w:hAnsi="Arial" w:cs="Arial"/>
          <w:szCs w:val="24"/>
        </w:rPr>
        <w:t xml:space="preserve"> </w:t>
      </w:r>
      <w:r w:rsidRPr="006D5DFC">
        <w:rPr>
          <w:rFonts w:ascii="Arial" w:hAnsi="Arial" w:cs="Arial"/>
          <w:szCs w:val="24"/>
        </w:rPr>
        <w:t>focus</w:t>
      </w:r>
      <w:r w:rsidR="00CE6578" w:rsidRPr="006D5DFC">
        <w:rPr>
          <w:rFonts w:ascii="Arial" w:hAnsi="Arial" w:cs="Arial"/>
          <w:szCs w:val="24"/>
        </w:rPr>
        <w:t xml:space="preserve"> </w:t>
      </w:r>
      <w:r w:rsidRPr="006D5DFC">
        <w:rPr>
          <w:rFonts w:ascii="Arial" w:hAnsi="Arial" w:cs="Arial"/>
          <w:szCs w:val="24"/>
        </w:rPr>
        <w:t>of</w:t>
      </w:r>
      <w:r w:rsidR="00CE6578" w:rsidRPr="006D5DFC">
        <w:rPr>
          <w:rFonts w:ascii="Arial" w:hAnsi="Arial" w:cs="Arial"/>
          <w:szCs w:val="24"/>
        </w:rPr>
        <w:t xml:space="preserve"> </w:t>
      </w:r>
      <w:r w:rsidR="00483260">
        <w:rPr>
          <w:rFonts w:ascii="Arial" w:hAnsi="Arial" w:cs="Arial"/>
          <w:szCs w:val="24"/>
        </w:rPr>
        <w:t>3</w:t>
      </w:r>
      <w:r w:rsidR="00CE6578" w:rsidRPr="006D5DFC">
        <w:rPr>
          <w:rFonts w:ascii="Arial" w:hAnsi="Arial" w:cs="Arial"/>
          <w:szCs w:val="24"/>
        </w:rPr>
        <w:t xml:space="preserve"> </w:t>
      </w:r>
      <w:r w:rsidR="00D72083" w:rsidRPr="006D5DFC">
        <w:rPr>
          <w:rFonts w:ascii="Arial" w:hAnsi="Arial" w:cs="Arial"/>
          <w:szCs w:val="24"/>
        </w:rPr>
        <w:t>km.</w:t>
      </w:r>
    </w:p>
    <w:p w:rsidR="0072727D" w:rsidRPr="006D5DFC" w:rsidRDefault="0072727D" w:rsidP="00AE15C7">
      <w:pPr>
        <w:ind w:right="27"/>
        <w:contextualSpacing/>
        <w:jc w:val="both"/>
        <w:rPr>
          <w:rFonts w:ascii="Arial" w:eastAsia="Arial" w:hAnsi="Arial" w:cs="Arial"/>
          <w:sz w:val="24"/>
          <w:szCs w:val="24"/>
        </w:rPr>
      </w:pPr>
    </w:p>
    <w:p w:rsidR="00AD076F" w:rsidRDefault="00AD076F" w:rsidP="00AE15C7">
      <w:pPr>
        <w:ind w:right="27"/>
        <w:contextualSpacing/>
        <w:rPr>
          <w:rFonts w:ascii="Arial" w:eastAsia="Arial" w:hAnsi="Arial" w:cs="Arial"/>
          <w:sz w:val="24"/>
          <w:szCs w:val="24"/>
        </w:rPr>
      </w:pPr>
    </w:p>
    <w:p w:rsidR="00483260" w:rsidRDefault="00483260" w:rsidP="00AE15C7">
      <w:pPr>
        <w:ind w:right="27"/>
        <w:contextualSpacing/>
        <w:rPr>
          <w:rFonts w:ascii="Arial" w:eastAsia="Arial" w:hAnsi="Arial" w:cs="Arial"/>
          <w:sz w:val="24"/>
          <w:szCs w:val="24"/>
        </w:rPr>
      </w:pPr>
    </w:p>
    <w:p w:rsidR="00483260" w:rsidRPr="006D5DFC" w:rsidRDefault="00483260" w:rsidP="00AE15C7">
      <w:pPr>
        <w:ind w:right="27"/>
        <w:contextualSpacing/>
        <w:rPr>
          <w:rFonts w:ascii="Arial" w:eastAsia="Arial" w:hAnsi="Arial" w:cs="Arial"/>
          <w:sz w:val="24"/>
          <w:szCs w:val="24"/>
        </w:rPr>
      </w:pPr>
    </w:p>
    <w:p w:rsidR="004E65C4" w:rsidRPr="006D5DFC" w:rsidRDefault="004E65C4" w:rsidP="00AE15C7">
      <w:pPr>
        <w:ind w:right="27"/>
        <w:contextualSpacing/>
        <w:rPr>
          <w:rFonts w:ascii="Arial" w:eastAsia="Arial" w:hAnsi="Arial" w:cs="Arial"/>
          <w:i/>
          <w:color w:val="0070C0"/>
          <w:sz w:val="16"/>
          <w:szCs w:val="24"/>
        </w:rPr>
      </w:pPr>
    </w:p>
    <w:p w:rsidR="001523ED" w:rsidRDefault="001523ED" w:rsidP="00AE15C7">
      <w:pPr>
        <w:ind w:right="27"/>
        <w:contextualSpacing/>
        <w:jc w:val="right"/>
        <w:rPr>
          <w:rFonts w:ascii="Arial" w:eastAsia="Arial" w:hAnsi="Arial" w:cs="Arial"/>
          <w:i/>
          <w:color w:val="0070C0"/>
          <w:sz w:val="16"/>
          <w:szCs w:val="24"/>
        </w:rPr>
      </w:pPr>
    </w:p>
    <w:p w:rsidR="00765983" w:rsidRDefault="00DD38C2" w:rsidP="00AE15C7">
      <w:pPr>
        <w:ind w:right="27"/>
        <w:contextualSpacing/>
        <w:jc w:val="right"/>
        <w:rPr>
          <w:rFonts w:ascii="Arial" w:eastAsia="Arial" w:hAnsi="Arial" w:cs="Arial"/>
          <w:i/>
          <w:color w:val="0070C0"/>
          <w:sz w:val="16"/>
          <w:szCs w:val="24"/>
        </w:rPr>
      </w:pPr>
      <w:r>
        <w:rPr>
          <w:rFonts w:ascii="Arial" w:eastAsia="Arial" w:hAnsi="Arial" w:cs="Arial"/>
          <w:i/>
          <w:color w:val="0070C0"/>
          <w:sz w:val="16"/>
          <w:szCs w:val="24"/>
        </w:rPr>
        <w:t xml:space="preserve"> </w:t>
      </w:r>
      <w:r>
        <w:rPr>
          <w:rFonts w:ascii="Arial" w:eastAsia="Arial" w:hAnsi="Arial" w:cs="Arial"/>
          <w:i/>
          <w:color w:val="0070C0"/>
          <w:sz w:val="16"/>
          <w:szCs w:val="24"/>
        </w:rPr>
        <w:tab/>
      </w:r>
      <w:r>
        <w:rPr>
          <w:rFonts w:ascii="Arial" w:eastAsia="Arial" w:hAnsi="Arial" w:cs="Arial"/>
          <w:i/>
          <w:color w:val="0070C0"/>
          <w:sz w:val="16"/>
          <w:szCs w:val="24"/>
        </w:rPr>
        <w:tab/>
      </w:r>
      <w:r>
        <w:rPr>
          <w:rFonts w:ascii="Arial" w:eastAsia="Arial" w:hAnsi="Arial" w:cs="Arial"/>
          <w:i/>
          <w:color w:val="0070C0"/>
          <w:sz w:val="16"/>
          <w:szCs w:val="24"/>
        </w:rPr>
        <w:tab/>
      </w:r>
      <w:r>
        <w:rPr>
          <w:rFonts w:ascii="Arial" w:eastAsia="Arial" w:hAnsi="Arial" w:cs="Arial"/>
          <w:i/>
          <w:color w:val="0070C0"/>
          <w:sz w:val="16"/>
          <w:szCs w:val="24"/>
        </w:rPr>
        <w:tab/>
      </w:r>
      <w:r>
        <w:rPr>
          <w:rFonts w:ascii="Arial" w:eastAsia="Arial" w:hAnsi="Arial" w:cs="Arial"/>
          <w:i/>
          <w:color w:val="0070C0"/>
          <w:sz w:val="16"/>
          <w:szCs w:val="24"/>
        </w:rPr>
        <w:tab/>
      </w:r>
      <w:r w:rsidR="00C46A8D" w:rsidRPr="006D5DFC">
        <w:rPr>
          <w:rFonts w:ascii="Arial" w:eastAsia="Arial" w:hAnsi="Arial" w:cs="Arial"/>
          <w:i/>
          <w:color w:val="0070C0"/>
          <w:sz w:val="16"/>
          <w:szCs w:val="24"/>
        </w:rPr>
        <w:t>Source:</w:t>
      </w:r>
      <w:r w:rsidR="00CE6578" w:rsidRPr="006D5DFC">
        <w:rPr>
          <w:rFonts w:ascii="Arial" w:eastAsia="Arial" w:hAnsi="Arial" w:cs="Arial"/>
          <w:i/>
          <w:color w:val="0070C0"/>
          <w:sz w:val="16"/>
          <w:szCs w:val="24"/>
        </w:rPr>
        <w:t xml:space="preserve"> </w:t>
      </w:r>
      <w:hyperlink r:id="rId9">
        <w:r w:rsidR="00C46A8D" w:rsidRPr="006D5DFC">
          <w:rPr>
            <w:rFonts w:ascii="Arial" w:eastAsia="Arial" w:hAnsi="Arial" w:cs="Arial"/>
            <w:i/>
            <w:color w:val="0070C0"/>
            <w:sz w:val="16"/>
            <w:szCs w:val="24"/>
          </w:rPr>
          <w:t>DOST-PHIVOLCS</w:t>
        </w:r>
        <w:r w:rsidR="00CE6578" w:rsidRPr="006D5DFC">
          <w:rPr>
            <w:rFonts w:ascii="Arial" w:eastAsia="Arial" w:hAnsi="Arial" w:cs="Arial"/>
            <w:i/>
            <w:color w:val="0070C0"/>
            <w:sz w:val="16"/>
            <w:szCs w:val="24"/>
          </w:rPr>
          <w:t xml:space="preserve"> </w:t>
        </w:r>
        <w:r w:rsidR="00C46A8D" w:rsidRPr="006D5DFC">
          <w:rPr>
            <w:rFonts w:ascii="Arial" w:eastAsia="Arial" w:hAnsi="Arial" w:cs="Arial"/>
            <w:i/>
            <w:color w:val="0070C0"/>
            <w:sz w:val="16"/>
            <w:szCs w:val="24"/>
          </w:rPr>
          <w:t>Earthquake</w:t>
        </w:r>
        <w:r w:rsidR="00CE6578" w:rsidRPr="006D5DFC">
          <w:rPr>
            <w:rFonts w:ascii="Arial" w:eastAsia="Arial" w:hAnsi="Arial" w:cs="Arial"/>
            <w:i/>
            <w:color w:val="0070C0"/>
            <w:sz w:val="16"/>
            <w:szCs w:val="24"/>
          </w:rPr>
          <w:t xml:space="preserve"> </w:t>
        </w:r>
        <w:r w:rsidR="00C46A8D" w:rsidRPr="006D5DFC">
          <w:rPr>
            <w:rFonts w:ascii="Arial" w:eastAsia="Arial" w:hAnsi="Arial" w:cs="Arial"/>
            <w:i/>
            <w:color w:val="0070C0"/>
            <w:sz w:val="16"/>
            <w:szCs w:val="24"/>
          </w:rPr>
          <w:t>Bulletin</w:t>
        </w:r>
      </w:hyperlink>
    </w:p>
    <w:p w:rsidR="00FC53B3" w:rsidRPr="00FC53B3" w:rsidRDefault="00FC53B3" w:rsidP="00AE15C7">
      <w:pPr>
        <w:pStyle w:val="ListParagraph"/>
        <w:ind w:left="426" w:right="27"/>
        <w:rPr>
          <w:rFonts w:ascii="Arial" w:eastAsia="Arial" w:hAnsi="Arial" w:cs="Arial"/>
          <w:i/>
          <w:color w:val="0070C0"/>
          <w:sz w:val="24"/>
          <w:szCs w:val="24"/>
        </w:rPr>
      </w:pPr>
    </w:p>
    <w:p w:rsidR="006D5DFC" w:rsidRPr="006D5DFC" w:rsidRDefault="00F779E2" w:rsidP="00AE15C7">
      <w:pPr>
        <w:pStyle w:val="ListParagraph"/>
        <w:numPr>
          <w:ilvl w:val="0"/>
          <w:numId w:val="3"/>
        </w:numPr>
        <w:ind w:left="426" w:right="27" w:hanging="426"/>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of</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Affected</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Families</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w:t>
      </w:r>
      <w:r w:rsidR="00CE6578" w:rsidRPr="006D5DFC">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Persons</w:t>
      </w:r>
    </w:p>
    <w:p w:rsidR="00981A61" w:rsidRPr="00D6568C" w:rsidRDefault="0042754A" w:rsidP="00AE15C7">
      <w:pPr>
        <w:pStyle w:val="ListParagraph"/>
        <w:ind w:left="426" w:right="27"/>
        <w:jc w:val="both"/>
        <w:rPr>
          <w:rFonts w:ascii="Arial" w:eastAsia="Arial" w:hAnsi="Arial" w:cs="Arial"/>
          <w:i/>
          <w:sz w:val="16"/>
          <w:szCs w:val="24"/>
        </w:rPr>
      </w:pPr>
      <w:r w:rsidRPr="00D6568C">
        <w:rPr>
          <w:rFonts w:ascii="Arial" w:eastAsia="Times New Roman" w:hAnsi="Arial" w:cs="Arial"/>
          <w:bCs/>
          <w:sz w:val="24"/>
          <w:szCs w:val="24"/>
        </w:rPr>
        <w:t>A</w:t>
      </w:r>
      <w:r w:rsidR="00CE6578" w:rsidRPr="00D6568C">
        <w:rPr>
          <w:rFonts w:ascii="Arial" w:eastAsia="Times New Roman" w:hAnsi="Arial" w:cs="Arial"/>
          <w:bCs/>
          <w:sz w:val="24"/>
          <w:szCs w:val="24"/>
        </w:rPr>
        <w:t xml:space="preserve"> </w:t>
      </w:r>
      <w:r w:rsidRPr="00D6568C">
        <w:rPr>
          <w:rFonts w:ascii="Arial" w:eastAsia="Times New Roman" w:hAnsi="Arial" w:cs="Arial"/>
          <w:bCs/>
          <w:sz w:val="24"/>
          <w:szCs w:val="24"/>
        </w:rPr>
        <w:t>total</w:t>
      </w:r>
      <w:r w:rsidR="00CE6578" w:rsidRPr="00D6568C">
        <w:rPr>
          <w:rFonts w:ascii="Arial" w:eastAsia="Times New Roman" w:hAnsi="Arial" w:cs="Arial"/>
          <w:bCs/>
          <w:sz w:val="24"/>
          <w:szCs w:val="24"/>
        </w:rPr>
        <w:t xml:space="preserve"> </w:t>
      </w:r>
      <w:r w:rsidR="004B3062" w:rsidRPr="00D6568C">
        <w:rPr>
          <w:rFonts w:ascii="Arial" w:eastAsia="Times New Roman" w:hAnsi="Arial" w:cs="Arial"/>
          <w:bCs/>
          <w:sz w:val="24"/>
          <w:szCs w:val="24"/>
        </w:rPr>
        <w:t>of</w:t>
      </w:r>
      <w:r w:rsidR="003434D5" w:rsidRPr="00D6568C">
        <w:rPr>
          <w:rFonts w:ascii="Arial" w:eastAsia="Times New Roman" w:hAnsi="Arial" w:cs="Arial"/>
          <w:b/>
          <w:bCs/>
          <w:sz w:val="24"/>
          <w:szCs w:val="24"/>
        </w:rPr>
        <w:t xml:space="preserve"> </w:t>
      </w:r>
      <w:r w:rsidR="00DD23F4" w:rsidRPr="001E054C">
        <w:rPr>
          <w:rFonts w:ascii="Arial" w:eastAsia="Times New Roman" w:hAnsi="Arial" w:cs="Arial"/>
          <w:b/>
          <w:bCs/>
          <w:sz w:val="24"/>
          <w:szCs w:val="24"/>
        </w:rPr>
        <w:t xml:space="preserve">87,093 </w:t>
      </w:r>
      <w:r w:rsidR="00F779E2" w:rsidRPr="001E054C">
        <w:rPr>
          <w:rFonts w:ascii="Arial" w:eastAsia="Times New Roman" w:hAnsi="Arial" w:cs="Arial"/>
          <w:b/>
          <w:bCs/>
          <w:sz w:val="24"/>
          <w:szCs w:val="24"/>
        </w:rPr>
        <w:t>families</w:t>
      </w:r>
      <w:r w:rsidR="00CE6578" w:rsidRPr="001E054C">
        <w:rPr>
          <w:rFonts w:ascii="Arial" w:eastAsia="Times New Roman" w:hAnsi="Arial" w:cs="Arial"/>
          <w:sz w:val="24"/>
          <w:szCs w:val="24"/>
        </w:rPr>
        <w:t xml:space="preserve"> </w:t>
      </w:r>
      <w:r w:rsidR="00F779E2" w:rsidRPr="001E054C">
        <w:rPr>
          <w:rFonts w:ascii="Arial" w:eastAsia="Times New Roman" w:hAnsi="Arial" w:cs="Arial"/>
          <w:sz w:val="24"/>
          <w:szCs w:val="24"/>
        </w:rPr>
        <w:t>or</w:t>
      </w:r>
      <w:r w:rsidR="00CE6578" w:rsidRPr="001E054C">
        <w:rPr>
          <w:rFonts w:ascii="Arial" w:eastAsia="Times New Roman" w:hAnsi="Arial" w:cs="Arial"/>
          <w:sz w:val="24"/>
          <w:szCs w:val="24"/>
        </w:rPr>
        <w:t xml:space="preserve"> </w:t>
      </w:r>
      <w:r w:rsidR="00DD23F4" w:rsidRPr="001E054C">
        <w:rPr>
          <w:rFonts w:ascii="Arial" w:eastAsia="Times New Roman" w:hAnsi="Arial" w:cs="Arial"/>
          <w:b/>
          <w:bCs/>
          <w:sz w:val="24"/>
          <w:szCs w:val="24"/>
        </w:rPr>
        <w:t xml:space="preserve">397,080 </w:t>
      </w:r>
      <w:r w:rsidR="00F779E2" w:rsidRPr="001E054C">
        <w:rPr>
          <w:rFonts w:ascii="Arial" w:eastAsia="Times New Roman" w:hAnsi="Arial" w:cs="Arial"/>
          <w:b/>
          <w:bCs/>
          <w:sz w:val="24"/>
          <w:szCs w:val="24"/>
        </w:rPr>
        <w:t>persons</w:t>
      </w:r>
      <w:r w:rsidR="00CE6578" w:rsidRPr="00D6568C">
        <w:rPr>
          <w:rFonts w:ascii="Arial" w:eastAsia="Times New Roman" w:hAnsi="Arial" w:cs="Arial"/>
          <w:b/>
          <w:bCs/>
          <w:sz w:val="24"/>
          <w:szCs w:val="24"/>
        </w:rPr>
        <w:t xml:space="preserve"> </w:t>
      </w:r>
      <w:r w:rsidRPr="00D6568C">
        <w:rPr>
          <w:rFonts w:ascii="Arial" w:eastAsia="Times New Roman" w:hAnsi="Arial" w:cs="Arial"/>
          <w:sz w:val="24"/>
          <w:szCs w:val="24"/>
        </w:rPr>
        <w:t>we</w:t>
      </w:r>
      <w:r w:rsidR="00F779E2" w:rsidRPr="00D6568C">
        <w:rPr>
          <w:rFonts w:ascii="Arial" w:eastAsia="Times New Roman" w:hAnsi="Arial" w:cs="Arial"/>
          <w:sz w:val="24"/>
          <w:szCs w:val="24"/>
        </w:rPr>
        <w:t>re</w:t>
      </w:r>
      <w:r w:rsidR="00CE6578" w:rsidRPr="00D6568C">
        <w:rPr>
          <w:rFonts w:ascii="Arial" w:eastAsia="Times New Roman" w:hAnsi="Arial" w:cs="Arial"/>
          <w:sz w:val="24"/>
          <w:szCs w:val="24"/>
        </w:rPr>
        <w:t xml:space="preserve"> </w:t>
      </w:r>
      <w:r w:rsidR="00F779E2" w:rsidRPr="00D6568C">
        <w:rPr>
          <w:rFonts w:ascii="Arial" w:eastAsia="Times New Roman" w:hAnsi="Arial" w:cs="Arial"/>
          <w:sz w:val="24"/>
          <w:szCs w:val="24"/>
        </w:rPr>
        <w:t>affected</w:t>
      </w:r>
      <w:r w:rsidR="00CE6578" w:rsidRPr="00D6568C">
        <w:rPr>
          <w:rFonts w:ascii="Arial" w:eastAsia="Times New Roman" w:hAnsi="Arial" w:cs="Arial"/>
          <w:sz w:val="24"/>
          <w:szCs w:val="24"/>
        </w:rPr>
        <w:t xml:space="preserve"> </w:t>
      </w:r>
      <w:r w:rsidRPr="00D6568C">
        <w:rPr>
          <w:rFonts w:ascii="Arial" w:eastAsia="Times New Roman" w:hAnsi="Arial" w:cs="Arial"/>
          <w:sz w:val="24"/>
          <w:szCs w:val="24"/>
        </w:rPr>
        <w:t>by</w:t>
      </w:r>
      <w:r w:rsidR="00CE6578" w:rsidRPr="00D6568C">
        <w:rPr>
          <w:rFonts w:ascii="Arial" w:eastAsia="Times New Roman" w:hAnsi="Arial" w:cs="Arial"/>
          <w:sz w:val="24"/>
          <w:szCs w:val="24"/>
        </w:rPr>
        <w:t xml:space="preserve"> </w:t>
      </w:r>
      <w:r w:rsidRPr="00D6568C">
        <w:rPr>
          <w:rFonts w:ascii="Arial" w:eastAsia="Times New Roman" w:hAnsi="Arial" w:cs="Arial"/>
          <w:sz w:val="24"/>
          <w:szCs w:val="24"/>
        </w:rPr>
        <w:t>the</w:t>
      </w:r>
      <w:r w:rsidR="00CE6578" w:rsidRPr="00D6568C">
        <w:rPr>
          <w:rFonts w:ascii="Arial" w:eastAsia="Times New Roman" w:hAnsi="Arial" w:cs="Arial"/>
          <w:sz w:val="24"/>
          <w:szCs w:val="24"/>
        </w:rPr>
        <w:t xml:space="preserve"> </w:t>
      </w:r>
      <w:r w:rsidRPr="00D6568C">
        <w:rPr>
          <w:rFonts w:ascii="Arial" w:eastAsia="Times New Roman" w:hAnsi="Arial" w:cs="Arial"/>
          <w:sz w:val="24"/>
          <w:szCs w:val="24"/>
        </w:rPr>
        <w:t>earthquake</w:t>
      </w:r>
      <w:r w:rsidR="00CE6578" w:rsidRPr="00D6568C">
        <w:rPr>
          <w:rFonts w:ascii="Arial" w:eastAsia="Times New Roman" w:hAnsi="Arial" w:cs="Arial"/>
          <w:sz w:val="24"/>
          <w:szCs w:val="24"/>
        </w:rPr>
        <w:t xml:space="preserve"> </w:t>
      </w:r>
      <w:r w:rsidRPr="00D6568C">
        <w:rPr>
          <w:rFonts w:ascii="Arial" w:eastAsia="Times New Roman" w:hAnsi="Arial" w:cs="Arial"/>
          <w:sz w:val="24"/>
          <w:szCs w:val="24"/>
        </w:rPr>
        <w:t>incident</w:t>
      </w:r>
      <w:r w:rsidR="00CE6578" w:rsidRPr="00D6568C">
        <w:rPr>
          <w:rFonts w:ascii="Arial" w:eastAsia="Times New Roman" w:hAnsi="Arial" w:cs="Arial"/>
          <w:sz w:val="24"/>
          <w:szCs w:val="24"/>
        </w:rPr>
        <w:t xml:space="preserve"> </w:t>
      </w:r>
      <w:r w:rsidR="00F779E2" w:rsidRPr="00D6568C">
        <w:rPr>
          <w:rFonts w:ascii="Arial" w:eastAsia="Times New Roman" w:hAnsi="Arial" w:cs="Arial"/>
          <w:sz w:val="24"/>
          <w:szCs w:val="24"/>
        </w:rPr>
        <w:t>in</w:t>
      </w:r>
      <w:r w:rsidR="00CE6578" w:rsidRPr="00D6568C">
        <w:rPr>
          <w:rFonts w:ascii="Arial" w:eastAsia="Times New Roman" w:hAnsi="Arial" w:cs="Arial"/>
          <w:sz w:val="24"/>
          <w:szCs w:val="24"/>
        </w:rPr>
        <w:t xml:space="preserve"> </w:t>
      </w:r>
      <w:r w:rsidR="001E054C" w:rsidRPr="00291AA6">
        <w:rPr>
          <w:rFonts w:ascii="Arial" w:eastAsia="Times New Roman" w:hAnsi="Arial" w:cs="Arial"/>
          <w:b/>
          <w:bCs/>
          <w:sz w:val="24"/>
          <w:szCs w:val="24"/>
        </w:rPr>
        <w:t>230</w:t>
      </w:r>
      <w:r w:rsidR="00512DDC" w:rsidRPr="00291AA6">
        <w:rPr>
          <w:rFonts w:ascii="Arial" w:eastAsia="Times New Roman" w:hAnsi="Arial" w:cs="Arial"/>
          <w:b/>
          <w:bCs/>
          <w:sz w:val="24"/>
          <w:szCs w:val="24"/>
        </w:rPr>
        <w:t xml:space="preserve"> </w:t>
      </w:r>
      <w:r w:rsidR="00F779E2" w:rsidRPr="00291AA6">
        <w:rPr>
          <w:rFonts w:ascii="Arial" w:eastAsia="Times New Roman" w:hAnsi="Arial" w:cs="Arial"/>
          <w:b/>
          <w:bCs/>
          <w:sz w:val="24"/>
          <w:szCs w:val="24"/>
        </w:rPr>
        <w:t>barangays</w:t>
      </w:r>
      <w:r w:rsidR="00CE6578" w:rsidRPr="00291AA6">
        <w:rPr>
          <w:rFonts w:ascii="Arial" w:eastAsia="Times New Roman" w:hAnsi="Arial" w:cs="Arial"/>
          <w:b/>
          <w:bCs/>
          <w:sz w:val="24"/>
          <w:szCs w:val="24"/>
        </w:rPr>
        <w:t xml:space="preserve"> </w:t>
      </w:r>
      <w:r w:rsidRPr="00D6568C">
        <w:rPr>
          <w:rFonts w:ascii="Arial" w:eastAsia="Times New Roman" w:hAnsi="Arial" w:cs="Arial"/>
          <w:sz w:val="24"/>
          <w:szCs w:val="24"/>
        </w:rPr>
        <w:t>in</w:t>
      </w:r>
      <w:r w:rsidR="00CE6578" w:rsidRPr="00D6568C">
        <w:rPr>
          <w:rFonts w:ascii="Arial" w:eastAsia="Times New Roman" w:hAnsi="Arial" w:cs="Arial"/>
          <w:sz w:val="24"/>
          <w:szCs w:val="24"/>
        </w:rPr>
        <w:t xml:space="preserve"> </w:t>
      </w:r>
      <w:r w:rsidR="003B4B14" w:rsidRPr="00D850A1">
        <w:rPr>
          <w:rFonts w:ascii="Arial" w:eastAsia="Times New Roman" w:hAnsi="Arial" w:cs="Arial"/>
          <w:b/>
          <w:sz w:val="24"/>
          <w:szCs w:val="24"/>
        </w:rPr>
        <w:t>Reg</w:t>
      </w:r>
      <w:r w:rsidR="003B4B14" w:rsidRPr="00497B03">
        <w:rPr>
          <w:rFonts w:ascii="Arial" w:eastAsia="Times New Roman" w:hAnsi="Arial" w:cs="Arial"/>
          <w:b/>
          <w:sz w:val="24"/>
          <w:szCs w:val="24"/>
        </w:rPr>
        <w:t>ion</w:t>
      </w:r>
      <w:r w:rsidR="00E3381D">
        <w:rPr>
          <w:rFonts w:ascii="Arial" w:eastAsia="Times New Roman" w:hAnsi="Arial" w:cs="Arial"/>
          <w:b/>
          <w:sz w:val="24"/>
          <w:szCs w:val="24"/>
        </w:rPr>
        <w:t>s</w:t>
      </w:r>
      <w:r w:rsidR="002D258F" w:rsidRPr="00497B03">
        <w:rPr>
          <w:rFonts w:ascii="Arial" w:eastAsia="Times New Roman" w:hAnsi="Arial" w:cs="Arial"/>
          <w:b/>
          <w:sz w:val="24"/>
          <w:szCs w:val="24"/>
        </w:rPr>
        <w:t xml:space="preserve"> XI</w:t>
      </w:r>
      <w:r w:rsidR="000C1C15" w:rsidRPr="00497B03">
        <w:rPr>
          <w:rFonts w:ascii="Arial" w:eastAsia="Times New Roman" w:hAnsi="Arial" w:cs="Arial"/>
          <w:b/>
          <w:sz w:val="24"/>
          <w:szCs w:val="24"/>
        </w:rPr>
        <w:t xml:space="preserve"> </w:t>
      </w:r>
      <w:r w:rsidR="000C1C15" w:rsidRPr="00497B03">
        <w:rPr>
          <w:rFonts w:ascii="Arial" w:eastAsia="Times New Roman" w:hAnsi="Arial" w:cs="Arial"/>
          <w:sz w:val="24"/>
          <w:szCs w:val="24"/>
        </w:rPr>
        <w:t xml:space="preserve">and </w:t>
      </w:r>
      <w:r w:rsidR="000C1C15" w:rsidRPr="00497B03">
        <w:rPr>
          <w:rFonts w:ascii="Arial" w:eastAsia="Times New Roman" w:hAnsi="Arial" w:cs="Arial"/>
          <w:b/>
          <w:sz w:val="24"/>
          <w:szCs w:val="24"/>
        </w:rPr>
        <w:t>XII</w:t>
      </w:r>
      <w:r w:rsidR="002D258F" w:rsidRPr="00497B03">
        <w:rPr>
          <w:rFonts w:ascii="Arial" w:eastAsia="Times New Roman" w:hAnsi="Arial" w:cs="Arial"/>
          <w:b/>
          <w:sz w:val="24"/>
          <w:szCs w:val="24"/>
        </w:rPr>
        <w:t xml:space="preserve"> </w:t>
      </w:r>
      <w:r w:rsidR="00F779E2" w:rsidRPr="00497B03">
        <w:rPr>
          <w:rFonts w:ascii="Arial" w:eastAsia="Times New Roman" w:hAnsi="Arial" w:cs="Arial"/>
          <w:sz w:val="24"/>
          <w:szCs w:val="24"/>
        </w:rPr>
        <w:t>(see</w:t>
      </w:r>
      <w:r w:rsidR="00CE6578" w:rsidRPr="00497B03">
        <w:rPr>
          <w:rFonts w:ascii="Arial" w:eastAsia="Times New Roman" w:hAnsi="Arial" w:cs="Arial"/>
          <w:sz w:val="24"/>
          <w:szCs w:val="24"/>
        </w:rPr>
        <w:t xml:space="preserve"> </w:t>
      </w:r>
      <w:r w:rsidR="00F779E2" w:rsidRPr="00497B03">
        <w:rPr>
          <w:rFonts w:ascii="Arial" w:eastAsia="Times New Roman" w:hAnsi="Arial" w:cs="Arial"/>
          <w:sz w:val="24"/>
          <w:szCs w:val="24"/>
        </w:rPr>
        <w:t>Table</w:t>
      </w:r>
      <w:r w:rsidR="00CE6578" w:rsidRPr="00497B03">
        <w:rPr>
          <w:rFonts w:ascii="Arial" w:eastAsia="Times New Roman" w:hAnsi="Arial" w:cs="Arial"/>
          <w:sz w:val="24"/>
          <w:szCs w:val="24"/>
        </w:rPr>
        <w:t xml:space="preserve"> </w:t>
      </w:r>
      <w:r w:rsidR="00612BAC" w:rsidRPr="00497B03">
        <w:rPr>
          <w:rFonts w:ascii="Arial" w:eastAsia="Times New Roman" w:hAnsi="Arial" w:cs="Arial"/>
          <w:sz w:val="24"/>
          <w:szCs w:val="24"/>
        </w:rPr>
        <w:t>1).</w:t>
      </w:r>
    </w:p>
    <w:p w:rsidR="00981A61" w:rsidRPr="006D5DFC" w:rsidRDefault="00981A61" w:rsidP="00AE15C7">
      <w:pPr>
        <w:pStyle w:val="ListParagraph"/>
        <w:ind w:left="426" w:right="27"/>
        <w:jc w:val="both"/>
        <w:textAlignment w:val="baseline"/>
        <w:outlineLvl w:val="0"/>
        <w:rPr>
          <w:rFonts w:ascii="Arial" w:eastAsia="Times New Roman" w:hAnsi="Arial" w:cs="Arial"/>
          <w:sz w:val="24"/>
          <w:szCs w:val="24"/>
        </w:rPr>
      </w:pPr>
    </w:p>
    <w:p w:rsidR="00D24B14" w:rsidRDefault="00F779E2" w:rsidP="00AE15C7">
      <w:pPr>
        <w:pStyle w:val="ListParagraph"/>
        <w:ind w:left="426" w:right="0"/>
        <w:jc w:val="both"/>
        <w:textAlignment w:val="baseline"/>
        <w:outlineLvl w:val="0"/>
        <w:rPr>
          <w:rFonts w:ascii="Arial" w:eastAsia="Times New Roman" w:hAnsi="Arial" w:cs="Arial"/>
          <w:b/>
          <w:bCs/>
          <w:i/>
          <w:iCs/>
          <w:color w:val="000000"/>
          <w:sz w:val="20"/>
          <w:szCs w:val="24"/>
        </w:rPr>
      </w:pPr>
      <w:r w:rsidRPr="006D5DFC">
        <w:rPr>
          <w:rFonts w:ascii="Arial" w:eastAsia="Times New Roman" w:hAnsi="Arial" w:cs="Arial"/>
          <w:b/>
          <w:bCs/>
          <w:i/>
          <w:iCs/>
          <w:color w:val="000000"/>
          <w:sz w:val="20"/>
          <w:szCs w:val="24"/>
        </w:rPr>
        <w:t>Table</w:t>
      </w:r>
      <w:r w:rsidR="00CE6578" w:rsidRPr="006D5DFC">
        <w:rPr>
          <w:rFonts w:ascii="Arial" w:eastAsia="Times New Roman" w:hAnsi="Arial" w:cs="Arial"/>
          <w:b/>
          <w:bCs/>
          <w:i/>
          <w:iCs/>
          <w:color w:val="000000"/>
          <w:sz w:val="20"/>
          <w:szCs w:val="24"/>
        </w:rPr>
        <w:t xml:space="preserve"> </w:t>
      </w:r>
      <w:r w:rsidRPr="006D5DFC">
        <w:rPr>
          <w:rFonts w:ascii="Arial" w:eastAsia="Times New Roman" w:hAnsi="Arial" w:cs="Arial"/>
          <w:b/>
          <w:bCs/>
          <w:i/>
          <w:iCs/>
          <w:color w:val="000000"/>
          <w:sz w:val="20"/>
          <w:szCs w:val="24"/>
        </w:rPr>
        <w:t>1.</w:t>
      </w:r>
      <w:r w:rsidR="00CE6578" w:rsidRPr="006D5DFC">
        <w:rPr>
          <w:rFonts w:ascii="Arial" w:eastAsia="Times New Roman" w:hAnsi="Arial" w:cs="Arial"/>
          <w:b/>
          <w:bCs/>
          <w:i/>
          <w:iCs/>
          <w:color w:val="000000"/>
          <w:sz w:val="20"/>
          <w:szCs w:val="24"/>
        </w:rPr>
        <w:t xml:space="preserve"> </w:t>
      </w:r>
      <w:r w:rsidR="004C5FC5" w:rsidRPr="006D5DFC">
        <w:rPr>
          <w:rFonts w:ascii="Arial" w:eastAsia="Times New Roman" w:hAnsi="Arial" w:cs="Arial"/>
          <w:b/>
          <w:bCs/>
          <w:i/>
          <w:iCs/>
          <w:color w:val="000000"/>
          <w:sz w:val="20"/>
          <w:szCs w:val="24"/>
        </w:rPr>
        <w:t>Number</w:t>
      </w:r>
      <w:r w:rsidR="00CE6578" w:rsidRPr="006D5DFC">
        <w:rPr>
          <w:rFonts w:ascii="Arial" w:eastAsia="Times New Roman" w:hAnsi="Arial" w:cs="Arial"/>
          <w:b/>
          <w:bCs/>
          <w:i/>
          <w:iCs/>
          <w:color w:val="000000"/>
          <w:sz w:val="20"/>
          <w:szCs w:val="24"/>
        </w:rPr>
        <w:t xml:space="preserve"> </w:t>
      </w:r>
      <w:r w:rsidR="004C5FC5" w:rsidRPr="006D5DFC">
        <w:rPr>
          <w:rFonts w:ascii="Arial" w:eastAsia="Times New Roman" w:hAnsi="Arial" w:cs="Arial"/>
          <w:b/>
          <w:bCs/>
          <w:i/>
          <w:iCs/>
          <w:color w:val="000000"/>
          <w:sz w:val="20"/>
          <w:szCs w:val="24"/>
        </w:rPr>
        <w:t>of</w:t>
      </w:r>
      <w:r w:rsidR="00CE6578" w:rsidRPr="006D5DFC">
        <w:rPr>
          <w:rFonts w:ascii="Arial" w:eastAsia="Times New Roman" w:hAnsi="Arial" w:cs="Arial"/>
          <w:b/>
          <w:bCs/>
          <w:i/>
          <w:iCs/>
          <w:color w:val="000000"/>
          <w:sz w:val="20"/>
          <w:szCs w:val="24"/>
        </w:rPr>
        <w:t xml:space="preserve"> </w:t>
      </w:r>
      <w:r w:rsidRPr="006D5DFC">
        <w:rPr>
          <w:rFonts w:ascii="Arial" w:eastAsia="Times New Roman" w:hAnsi="Arial" w:cs="Arial"/>
          <w:b/>
          <w:bCs/>
          <w:i/>
          <w:iCs/>
          <w:color w:val="000000"/>
          <w:sz w:val="20"/>
          <w:szCs w:val="24"/>
        </w:rPr>
        <w:t>Affected</w:t>
      </w:r>
      <w:r w:rsidR="00CE6578" w:rsidRPr="006D5DFC">
        <w:rPr>
          <w:rFonts w:ascii="Arial" w:eastAsia="Times New Roman" w:hAnsi="Arial" w:cs="Arial"/>
          <w:b/>
          <w:bCs/>
          <w:i/>
          <w:iCs/>
          <w:color w:val="000000"/>
          <w:sz w:val="20"/>
          <w:szCs w:val="24"/>
        </w:rPr>
        <w:t xml:space="preserve"> </w:t>
      </w:r>
      <w:r w:rsidRPr="006D5DFC">
        <w:rPr>
          <w:rFonts w:ascii="Arial" w:eastAsia="Times New Roman" w:hAnsi="Arial" w:cs="Arial"/>
          <w:b/>
          <w:bCs/>
          <w:i/>
          <w:iCs/>
          <w:color w:val="000000"/>
          <w:sz w:val="20"/>
          <w:szCs w:val="24"/>
        </w:rPr>
        <w:t>Families</w:t>
      </w:r>
      <w:r w:rsidR="00CE6578" w:rsidRPr="006D5DFC">
        <w:rPr>
          <w:rFonts w:ascii="Arial" w:eastAsia="Times New Roman" w:hAnsi="Arial" w:cs="Arial"/>
          <w:b/>
          <w:bCs/>
          <w:i/>
          <w:iCs/>
          <w:color w:val="000000"/>
          <w:sz w:val="20"/>
          <w:szCs w:val="24"/>
        </w:rPr>
        <w:t xml:space="preserve"> </w:t>
      </w:r>
      <w:r w:rsidRPr="006D5DFC">
        <w:rPr>
          <w:rFonts w:ascii="Arial" w:eastAsia="Times New Roman" w:hAnsi="Arial" w:cs="Arial"/>
          <w:b/>
          <w:bCs/>
          <w:i/>
          <w:iCs/>
          <w:color w:val="000000"/>
          <w:sz w:val="20"/>
          <w:szCs w:val="24"/>
        </w:rPr>
        <w:t>/</w:t>
      </w:r>
      <w:r w:rsidR="00CE6578" w:rsidRPr="006D5DFC">
        <w:rPr>
          <w:rFonts w:ascii="Arial" w:eastAsia="Times New Roman" w:hAnsi="Arial" w:cs="Arial"/>
          <w:b/>
          <w:bCs/>
          <w:i/>
          <w:iCs/>
          <w:color w:val="000000"/>
          <w:sz w:val="20"/>
          <w:szCs w:val="24"/>
        </w:rPr>
        <w:t xml:space="preserve"> </w:t>
      </w:r>
      <w:r w:rsidR="00D24B14">
        <w:rPr>
          <w:rFonts w:ascii="Arial" w:eastAsia="Times New Roman" w:hAnsi="Arial" w:cs="Arial"/>
          <w:b/>
          <w:bCs/>
          <w:i/>
          <w:iCs/>
          <w:color w:val="000000"/>
          <w:sz w:val="20"/>
          <w:szCs w:val="24"/>
        </w:rPr>
        <w:t>Person</w:t>
      </w:r>
      <w:r w:rsidR="00252405">
        <w:rPr>
          <w:rFonts w:ascii="Arial" w:eastAsia="Times New Roman" w:hAnsi="Arial" w:cs="Arial"/>
          <w:b/>
          <w:bCs/>
          <w:i/>
          <w:iCs/>
          <w:color w:val="000000"/>
          <w:sz w:val="20"/>
          <w:szCs w:val="24"/>
        </w:rPr>
        <w:t>s</w:t>
      </w:r>
    </w:p>
    <w:tbl>
      <w:tblPr>
        <w:tblW w:w="4766" w:type="pct"/>
        <w:tblInd w:w="445" w:type="dxa"/>
        <w:tblLook w:val="04A0" w:firstRow="1" w:lastRow="0" w:firstColumn="1" w:lastColumn="0" w:noHBand="0" w:noVBand="1"/>
      </w:tblPr>
      <w:tblGrid>
        <w:gridCol w:w="272"/>
        <w:gridCol w:w="4864"/>
        <w:gridCol w:w="1787"/>
        <w:gridCol w:w="1168"/>
        <w:gridCol w:w="1190"/>
      </w:tblGrid>
      <w:tr w:rsidR="00246586" w:rsidRPr="00516F6D" w:rsidTr="00246586">
        <w:trPr>
          <w:trHeight w:val="60"/>
        </w:trPr>
        <w:tc>
          <w:tcPr>
            <w:tcW w:w="2766" w:type="pct"/>
            <w:gridSpan w:val="2"/>
            <w:tcBorders>
              <w:top w:val="single" w:sz="4" w:space="0" w:color="000000"/>
              <w:left w:val="single" w:sz="4" w:space="0" w:color="000000"/>
              <w:bottom w:val="nil"/>
              <w:right w:val="single" w:sz="4" w:space="0" w:color="auto"/>
            </w:tcBorders>
            <w:shd w:val="clear" w:color="7F7F7F" w:fill="7F7F7F"/>
            <w:vAlign w:val="center"/>
            <w:hideMark/>
          </w:tcPr>
          <w:p w:rsidR="00246586" w:rsidRPr="00516F6D" w:rsidRDefault="00246586" w:rsidP="00246586">
            <w:pPr>
              <w:ind w:right="0"/>
              <w:jc w:val="center"/>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REGION / PROVINCE / MUNICIPALITY </w:t>
            </w:r>
          </w:p>
        </w:tc>
        <w:tc>
          <w:tcPr>
            <w:tcW w:w="2234"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246586" w:rsidRPr="00516F6D" w:rsidRDefault="00246586" w:rsidP="00246586">
            <w:pPr>
              <w:ind w:right="0"/>
              <w:jc w:val="center"/>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NUMBER OF AFFECTED </w:t>
            </w:r>
          </w:p>
        </w:tc>
      </w:tr>
      <w:tr w:rsidR="00246586" w:rsidRPr="00516F6D" w:rsidTr="00246586">
        <w:trPr>
          <w:trHeight w:val="20"/>
        </w:trPr>
        <w:tc>
          <w:tcPr>
            <w:tcW w:w="27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46586" w:rsidRPr="00516F6D" w:rsidRDefault="00246586" w:rsidP="00246586">
            <w:pPr>
              <w:ind w:right="0"/>
              <w:jc w:val="center"/>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GRAND TOTAL</w:t>
            </w:r>
          </w:p>
        </w:tc>
        <w:tc>
          <w:tcPr>
            <w:tcW w:w="963" w:type="pct"/>
            <w:tcBorders>
              <w:top w:val="nil"/>
              <w:left w:val="nil"/>
              <w:bottom w:val="single" w:sz="4" w:space="0" w:color="000000"/>
              <w:right w:val="single" w:sz="4" w:space="0" w:color="000000"/>
            </w:tcBorders>
            <w:shd w:val="clear" w:color="A5A5A5" w:fill="A5A5A5"/>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230 </w:t>
            </w:r>
          </w:p>
        </w:tc>
        <w:tc>
          <w:tcPr>
            <w:tcW w:w="630" w:type="pct"/>
            <w:tcBorders>
              <w:top w:val="nil"/>
              <w:left w:val="nil"/>
              <w:bottom w:val="single" w:sz="4" w:space="0" w:color="000000"/>
              <w:right w:val="single" w:sz="4" w:space="0" w:color="000000"/>
            </w:tcBorders>
            <w:shd w:val="clear" w:color="A5A5A5" w:fill="A5A5A5"/>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87,093 </w:t>
            </w:r>
          </w:p>
        </w:tc>
        <w:tc>
          <w:tcPr>
            <w:tcW w:w="641" w:type="pct"/>
            <w:tcBorders>
              <w:top w:val="single" w:sz="4" w:space="0" w:color="auto"/>
              <w:left w:val="nil"/>
              <w:bottom w:val="single" w:sz="4" w:space="0" w:color="000000"/>
              <w:right w:val="single" w:sz="4" w:space="0" w:color="000000"/>
            </w:tcBorders>
            <w:shd w:val="clear" w:color="A5A5A5" w:fill="A5A5A5"/>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397,080 </w:t>
            </w:r>
          </w:p>
        </w:tc>
      </w:tr>
      <w:tr w:rsidR="00246586" w:rsidRPr="00516F6D" w:rsidTr="00246586">
        <w:trPr>
          <w:trHeight w:val="20"/>
        </w:trPr>
        <w:tc>
          <w:tcPr>
            <w:tcW w:w="27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46586" w:rsidRPr="00516F6D" w:rsidRDefault="00246586" w:rsidP="00246586">
            <w:pPr>
              <w:ind w:right="0"/>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REGION XI</w:t>
            </w:r>
          </w:p>
        </w:tc>
        <w:tc>
          <w:tcPr>
            <w:tcW w:w="963" w:type="pct"/>
            <w:tcBorders>
              <w:top w:val="nil"/>
              <w:left w:val="nil"/>
              <w:bottom w:val="single" w:sz="4" w:space="0" w:color="000000"/>
              <w:right w:val="single" w:sz="4" w:space="0" w:color="000000"/>
            </w:tcBorders>
            <w:shd w:val="clear" w:color="A5A5A5" w:fill="A5A5A5"/>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219 </w:t>
            </w:r>
          </w:p>
        </w:tc>
        <w:tc>
          <w:tcPr>
            <w:tcW w:w="630" w:type="pct"/>
            <w:tcBorders>
              <w:top w:val="nil"/>
              <w:left w:val="nil"/>
              <w:bottom w:val="single" w:sz="4" w:space="0" w:color="000000"/>
              <w:right w:val="single" w:sz="4" w:space="0" w:color="000000"/>
            </w:tcBorders>
            <w:shd w:val="clear" w:color="A5A5A5" w:fill="A5A5A5"/>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86,728 </w:t>
            </w:r>
          </w:p>
        </w:tc>
        <w:tc>
          <w:tcPr>
            <w:tcW w:w="641" w:type="pct"/>
            <w:tcBorders>
              <w:top w:val="nil"/>
              <w:left w:val="nil"/>
              <w:bottom w:val="single" w:sz="4" w:space="0" w:color="000000"/>
              <w:right w:val="single" w:sz="4" w:space="0" w:color="000000"/>
            </w:tcBorders>
            <w:shd w:val="clear" w:color="A5A5A5" w:fill="A5A5A5"/>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395,425 </w:t>
            </w:r>
          </w:p>
        </w:tc>
      </w:tr>
      <w:tr w:rsidR="00246586" w:rsidRPr="00516F6D" w:rsidTr="00246586">
        <w:trPr>
          <w:trHeight w:val="20"/>
        </w:trPr>
        <w:tc>
          <w:tcPr>
            <w:tcW w:w="2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6586" w:rsidRPr="00516F6D" w:rsidRDefault="00246586" w:rsidP="00246586">
            <w:pPr>
              <w:ind w:right="0"/>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Davao del Sur</w:t>
            </w:r>
          </w:p>
        </w:tc>
        <w:tc>
          <w:tcPr>
            <w:tcW w:w="963"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219 </w:t>
            </w:r>
          </w:p>
        </w:tc>
        <w:tc>
          <w:tcPr>
            <w:tcW w:w="630"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86,728 </w:t>
            </w:r>
          </w:p>
        </w:tc>
        <w:tc>
          <w:tcPr>
            <w:tcW w:w="641"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395,425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color w:val="000000"/>
                <w:sz w:val="20"/>
                <w:szCs w:val="20"/>
              </w:rPr>
            </w:pPr>
            <w:r w:rsidRPr="00516F6D">
              <w:rPr>
                <w:rFonts w:ascii="Arial" w:eastAsia="Times New Roman" w:hAnsi="Arial" w:cs="Arial"/>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Bansalan</w:t>
            </w:r>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25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6,993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32,638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City of Digos (capital)</w:t>
            </w:r>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25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3,666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18,300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Hagonoy</w:t>
            </w:r>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21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9,223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32,254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Kiblawan</w:t>
            </w:r>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30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13,938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67,626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Magsaysay</w:t>
            </w:r>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22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15,939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75,596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Malalag</w:t>
            </w:r>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15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10,937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54,685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Matanao</w:t>
            </w:r>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33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14,477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59,587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Padada</w:t>
            </w:r>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17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7,421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37,105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Santa Cruz</w:t>
            </w:r>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6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661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3,499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Sulop</w:t>
            </w:r>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25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3,473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 14,135 </w:t>
            </w:r>
          </w:p>
        </w:tc>
      </w:tr>
      <w:tr w:rsidR="00246586" w:rsidRPr="00516F6D" w:rsidTr="00246586">
        <w:trPr>
          <w:trHeight w:val="20"/>
        </w:trPr>
        <w:tc>
          <w:tcPr>
            <w:tcW w:w="276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46586" w:rsidRPr="00516F6D" w:rsidRDefault="00246586" w:rsidP="00246586">
            <w:pPr>
              <w:ind w:right="0"/>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REGION XII</w:t>
            </w:r>
          </w:p>
        </w:tc>
        <w:tc>
          <w:tcPr>
            <w:tcW w:w="963" w:type="pct"/>
            <w:tcBorders>
              <w:top w:val="nil"/>
              <w:left w:val="nil"/>
              <w:bottom w:val="single" w:sz="4" w:space="0" w:color="000000"/>
              <w:right w:val="single" w:sz="4" w:space="0" w:color="000000"/>
            </w:tcBorders>
            <w:shd w:val="clear" w:color="A5A5A5" w:fill="A5A5A5"/>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11 </w:t>
            </w:r>
          </w:p>
        </w:tc>
        <w:tc>
          <w:tcPr>
            <w:tcW w:w="630" w:type="pct"/>
            <w:tcBorders>
              <w:top w:val="nil"/>
              <w:left w:val="nil"/>
              <w:bottom w:val="single" w:sz="4" w:space="0" w:color="000000"/>
              <w:right w:val="single" w:sz="4" w:space="0" w:color="000000"/>
            </w:tcBorders>
            <w:shd w:val="clear" w:color="A5A5A5" w:fill="A5A5A5"/>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365 </w:t>
            </w:r>
          </w:p>
        </w:tc>
        <w:tc>
          <w:tcPr>
            <w:tcW w:w="641" w:type="pct"/>
            <w:tcBorders>
              <w:top w:val="nil"/>
              <w:left w:val="nil"/>
              <w:bottom w:val="single" w:sz="4" w:space="0" w:color="000000"/>
              <w:right w:val="single" w:sz="4" w:space="0" w:color="000000"/>
            </w:tcBorders>
            <w:shd w:val="clear" w:color="A5A5A5" w:fill="A5A5A5"/>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1,655 </w:t>
            </w:r>
          </w:p>
        </w:tc>
      </w:tr>
      <w:tr w:rsidR="00246586" w:rsidRPr="00516F6D" w:rsidTr="00246586">
        <w:trPr>
          <w:trHeight w:val="20"/>
        </w:trPr>
        <w:tc>
          <w:tcPr>
            <w:tcW w:w="2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6586" w:rsidRPr="00516F6D" w:rsidRDefault="00246586" w:rsidP="00246586">
            <w:pPr>
              <w:ind w:right="0"/>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North Cotabato</w:t>
            </w:r>
          </w:p>
        </w:tc>
        <w:tc>
          <w:tcPr>
            <w:tcW w:w="963"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3 </w:t>
            </w:r>
          </w:p>
        </w:tc>
        <w:tc>
          <w:tcPr>
            <w:tcW w:w="630"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37 </w:t>
            </w:r>
          </w:p>
        </w:tc>
        <w:tc>
          <w:tcPr>
            <w:tcW w:w="641"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185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M'lang</w:t>
            </w:r>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3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37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185 </w:t>
            </w:r>
          </w:p>
        </w:tc>
      </w:tr>
      <w:tr w:rsidR="00246586" w:rsidRPr="00516F6D" w:rsidTr="00246586">
        <w:trPr>
          <w:trHeight w:val="20"/>
        </w:trPr>
        <w:tc>
          <w:tcPr>
            <w:tcW w:w="2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6586" w:rsidRPr="00516F6D" w:rsidRDefault="00246586" w:rsidP="00246586">
            <w:pPr>
              <w:ind w:right="0"/>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Sarangani</w:t>
            </w:r>
          </w:p>
        </w:tc>
        <w:tc>
          <w:tcPr>
            <w:tcW w:w="963"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5 </w:t>
            </w:r>
          </w:p>
        </w:tc>
        <w:tc>
          <w:tcPr>
            <w:tcW w:w="630"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175 </w:t>
            </w:r>
          </w:p>
        </w:tc>
        <w:tc>
          <w:tcPr>
            <w:tcW w:w="641"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705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Malungon</w:t>
            </w:r>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5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175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705 </w:t>
            </w:r>
          </w:p>
        </w:tc>
      </w:tr>
      <w:tr w:rsidR="00246586" w:rsidRPr="00516F6D" w:rsidTr="00246586">
        <w:trPr>
          <w:trHeight w:val="20"/>
        </w:trPr>
        <w:tc>
          <w:tcPr>
            <w:tcW w:w="276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46586" w:rsidRPr="00516F6D" w:rsidRDefault="00246586" w:rsidP="00246586">
            <w:pPr>
              <w:ind w:right="0"/>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Sultan Kudarat</w:t>
            </w:r>
          </w:p>
        </w:tc>
        <w:tc>
          <w:tcPr>
            <w:tcW w:w="963"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3 </w:t>
            </w:r>
          </w:p>
        </w:tc>
        <w:tc>
          <w:tcPr>
            <w:tcW w:w="630"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153 </w:t>
            </w:r>
          </w:p>
        </w:tc>
        <w:tc>
          <w:tcPr>
            <w:tcW w:w="641" w:type="pct"/>
            <w:tcBorders>
              <w:top w:val="nil"/>
              <w:left w:val="nil"/>
              <w:bottom w:val="single" w:sz="4" w:space="0" w:color="000000"/>
              <w:right w:val="single" w:sz="4" w:space="0" w:color="000000"/>
            </w:tcBorders>
            <w:shd w:val="clear" w:color="D8D8D8" w:fill="D8D8D8"/>
            <w:noWrap/>
            <w:vAlign w:val="bottom"/>
            <w:hideMark/>
          </w:tcPr>
          <w:p w:rsidR="00246586" w:rsidRPr="00516F6D" w:rsidRDefault="00246586" w:rsidP="00246586">
            <w:pPr>
              <w:ind w:right="0"/>
              <w:jc w:val="right"/>
              <w:rPr>
                <w:rFonts w:ascii="Arial" w:eastAsia="Times New Roman" w:hAnsi="Arial" w:cs="Arial"/>
                <w:b/>
                <w:bCs/>
                <w:color w:val="000000"/>
                <w:sz w:val="20"/>
                <w:szCs w:val="20"/>
              </w:rPr>
            </w:pPr>
            <w:r w:rsidRPr="00516F6D">
              <w:rPr>
                <w:rFonts w:ascii="Arial" w:eastAsia="Times New Roman" w:hAnsi="Arial" w:cs="Arial"/>
                <w:b/>
                <w:bCs/>
                <w:color w:val="000000"/>
                <w:sz w:val="20"/>
                <w:szCs w:val="20"/>
              </w:rPr>
              <w:t xml:space="preserve"> 765 </w:t>
            </w:r>
          </w:p>
        </w:tc>
      </w:tr>
      <w:tr w:rsidR="00246586" w:rsidRPr="00516F6D" w:rsidTr="00246586">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246586" w:rsidRPr="00516F6D" w:rsidRDefault="00246586" w:rsidP="00246586">
            <w:pPr>
              <w:ind w:right="0"/>
              <w:rPr>
                <w:rFonts w:ascii="Arial" w:eastAsia="Times New Roman" w:hAnsi="Arial" w:cs="Arial"/>
                <w:color w:val="000000"/>
                <w:sz w:val="20"/>
                <w:szCs w:val="20"/>
              </w:rPr>
            </w:pPr>
            <w:r w:rsidRPr="00516F6D">
              <w:rPr>
                <w:rFonts w:ascii="Arial" w:eastAsia="Times New Roman" w:hAnsi="Arial" w:cs="Arial"/>
                <w:color w:val="000000"/>
                <w:sz w:val="20"/>
                <w:szCs w:val="20"/>
              </w:rPr>
              <w:t> </w:t>
            </w:r>
          </w:p>
        </w:tc>
        <w:tc>
          <w:tcPr>
            <w:tcW w:w="2621" w:type="pct"/>
            <w:tcBorders>
              <w:top w:val="nil"/>
              <w:left w:val="nil"/>
              <w:bottom w:val="single" w:sz="4" w:space="0" w:color="000000"/>
              <w:right w:val="single" w:sz="4" w:space="0" w:color="000000"/>
            </w:tcBorders>
            <w:shd w:val="clear" w:color="auto" w:fill="auto"/>
            <w:vAlign w:val="center"/>
            <w:hideMark/>
          </w:tcPr>
          <w:p w:rsidR="00246586" w:rsidRPr="00516F6D" w:rsidRDefault="00246586" w:rsidP="00246586">
            <w:pPr>
              <w:ind w:right="0"/>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Columbio</w:t>
            </w:r>
          </w:p>
        </w:tc>
        <w:tc>
          <w:tcPr>
            <w:tcW w:w="963"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3 </w:t>
            </w:r>
          </w:p>
        </w:tc>
        <w:tc>
          <w:tcPr>
            <w:tcW w:w="630"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153 </w:t>
            </w:r>
          </w:p>
        </w:tc>
        <w:tc>
          <w:tcPr>
            <w:tcW w:w="641" w:type="pct"/>
            <w:tcBorders>
              <w:top w:val="nil"/>
              <w:left w:val="nil"/>
              <w:bottom w:val="single" w:sz="4" w:space="0" w:color="000000"/>
              <w:right w:val="single" w:sz="4" w:space="0" w:color="000000"/>
            </w:tcBorders>
            <w:shd w:val="clear" w:color="auto" w:fill="auto"/>
            <w:noWrap/>
            <w:vAlign w:val="bottom"/>
            <w:hideMark/>
          </w:tcPr>
          <w:p w:rsidR="00246586" w:rsidRPr="00516F6D" w:rsidRDefault="00246586" w:rsidP="00246586">
            <w:pPr>
              <w:ind w:right="0"/>
              <w:jc w:val="right"/>
              <w:rPr>
                <w:rFonts w:ascii="Arial" w:eastAsia="Times New Roman" w:hAnsi="Arial" w:cs="Arial"/>
                <w:i/>
                <w:iCs/>
                <w:color w:val="000000"/>
                <w:sz w:val="20"/>
                <w:szCs w:val="20"/>
              </w:rPr>
            </w:pPr>
            <w:r w:rsidRPr="00516F6D">
              <w:rPr>
                <w:rFonts w:ascii="Arial" w:eastAsia="Times New Roman" w:hAnsi="Arial" w:cs="Arial"/>
                <w:i/>
                <w:iCs/>
                <w:color w:val="000000"/>
                <w:sz w:val="20"/>
                <w:szCs w:val="20"/>
              </w:rPr>
              <w:t xml:space="preserve">765 </w:t>
            </w:r>
          </w:p>
        </w:tc>
      </w:tr>
    </w:tbl>
    <w:p w:rsidR="000A0016" w:rsidRPr="00DD38C2" w:rsidRDefault="001B6DDB" w:rsidP="00AE15C7">
      <w:pPr>
        <w:ind w:left="426" w:right="27"/>
        <w:contextualSpacing/>
        <w:jc w:val="both"/>
        <w:rPr>
          <w:rFonts w:ascii="Arial" w:eastAsia="Times New Roman" w:hAnsi="Arial" w:cs="Arial"/>
          <w:bCs/>
          <w:i/>
          <w:iCs/>
          <w:color w:val="000000"/>
          <w:sz w:val="14"/>
          <w:szCs w:val="24"/>
        </w:rPr>
      </w:pPr>
      <w:r w:rsidRPr="00DD38C2">
        <w:rPr>
          <w:rFonts w:ascii="Arial" w:eastAsia="Times New Roman" w:hAnsi="Arial" w:cs="Arial"/>
          <w:bCs/>
          <w:i/>
          <w:iCs/>
          <w:color w:val="000000"/>
          <w:sz w:val="14"/>
          <w:szCs w:val="24"/>
        </w:rPr>
        <w:t>Note:</w:t>
      </w:r>
      <w:r w:rsidR="00CE6578" w:rsidRPr="00DD38C2">
        <w:rPr>
          <w:rFonts w:ascii="Arial" w:eastAsia="Times New Roman" w:hAnsi="Arial" w:cs="Arial"/>
          <w:bCs/>
          <w:i/>
          <w:iCs/>
          <w:color w:val="000000"/>
          <w:sz w:val="14"/>
          <w:szCs w:val="24"/>
        </w:rPr>
        <w:t xml:space="preserve"> </w:t>
      </w:r>
      <w:r w:rsidR="005F018C" w:rsidRPr="00DD38C2">
        <w:rPr>
          <w:rFonts w:ascii="Arial" w:eastAsia="Times New Roman" w:hAnsi="Arial" w:cs="Arial"/>
          <w:bCs/>
          <w:i/>
          <w:iCs/>
          <w:color w:val="000000"/>
          <w:sz w:val="14"/>
          <w:szCs w:val="24"/>
        </w:rPr>
        <w:t>The</w:t>
      </w:r>
      <w:r w:rsidR="00A81490">
        <w:rPr>
          <w:rFonts w:ascii="Arial" w:eastAsia="Times New Roman" w:hAnsi="Arial" w:cs="Arial"/>
          <w:bCs/>
          <w:i/>
          <w:iCs/>
          <w:color w:val="000000"/>
          <w:sz w:val="14"/>
          <w:szCs w:val="24"/>
        </w:rPr>
        <w:t xml:space="preserve"> </w:t>
      </w:r>
      <w:r w:rsidR="00F65DA8">
        <w:rPr>
          <w:rFonts w:ascii="Arial" w:eastAsia="Times New Roman" w:hAnsi="Arial" w:cs="Arial"/>
          <w:bCs/>
          <w:i/>
          <w:iCs/>
          <w:color w:val="000000"/>
          <w:sz w:val="14"/>
          <w:szCs w:val="24"/>
        </w:rPr>
        <w:t xml:space="preserve">change </w:t>
      </w:r>
      <w:r w:rsidR="005F018C" w:rsidRPr="00DD38C2">
        <w:rPr>
          <w:rFonts w:ascii="Arial" w:eastAsia="Times New Roman" w:hAnsi="Arial" w:cs="Arial"/>
          <w:bCs/>
          <w:i/>
          <w:iCs/>
          <w:color w:val="000000"/>
          <w:sz w:val="14"/>
          <w:szCs w:val="24"/>
        </w:rPr>
        <w:t>in the number of affected persons in Davao del Sur is based on the validated report submitted by DSWD-FO XI. Thus, o</w:t>
      </w:r>
      <w:r w:rsidR="000A0016" w:rsidRPr="00DD38C2">
        <w:rPr>
          <w:rFonts w:ascii="Arial" w:eastAsia="Times New Roman" w:hAnsi="Arial" w:cs="Arial"/>
          <w:bCs/>
          <w:i/>
          <w:iCs/>
          <w:color w:val="000000"/>
          <w:sz w:val="14"/>
          <w:szCs w:val="24"/>
        </w:rPr>
        <w:t xml:space="preserve">ngoing </w:t>
      </w:r>
      <w:r w:rsidR="009662D8" w:rsidRPr="00DD38C2">
        <w:rPr>
          <w:rFonts w:ascii="Arial" w:eastAsia="Times New Roman" w:hAnsi="Arial" w:cs="Arial"/>
          <w:bCs/>
          <w:i/>
          <w:iCs/>
          <w:color w:val="000000"/>
          <w:sz w:val="14"/>
          <w:szCs w:val="24"/>
        </w:rPr>
        <w:t>assessment</w:t>
      </w:r>
      <w:r w:rsidR="00CE6578" w:rsidRPr="00DD38C2">
        <w:rPr>
          <w:rFonts w:ascii="Arial" w:eastAsia="Times New Roman" w:hAnsi="Arial" w:cs="Arial"/>
          <w:bCs/>
          <w:i/>
          <w:iCs/>
          <w:color w:val="000000"/>
          <w:sz w:val="14"/>
          <w:szCs w:val="24"/>
        </w:rPr>
        <w:t xml:space="preserve"> </w:t>
      </w:r>
      <w:r w:rsidR="009662D8" w:rsidRPr="00DD38C2">
        <w:rPr>
          <w:rFonts w:ascii="Arial" w:eastAsia="Times New Roman" w:hAnsi="Arial" w:cs="Arial"/>
          <w:bCs/>
          <w:i/>
          <w:iCs/>
          <w:color w:val="000000"/>
          <w:sz w:val="14"/>
          <w:szCs w:val="24"/>
        </w:rPr>
        <w:t>and</w:t>
      </w:r>
      <w:r w:rsidR="00CE6578" w:rsidRPr="00DD38C2">
        <w:rPr>
          <w:rFonts w:ascii="Arial" w:eastAsia="Times New Roman" w:hAnsi="Arial" w:cs="Arial"/>
          <w:bCs/>
          <w:i/>
          <w:iCs/>
          <w:color w:val="000000"/>
          <w:sz w:val="14"/>
          <w:szCs w:val="24"/>
        </w:rPr>
        <w:t xml:space="preserve"> </w:t>
      </w:r>
      <w:r w:rsidR="00DE255E" w:rsidRPr="00DD38C2">
        <w:rPr>
          <w:rFonts w:ascii="Arial" w:eastAsia="Times New Roman" w:hAnsi="Arial" w:cs="Arial"/>
          <w:bCs/>
          <w:i/>
          <w:iCs/>
          <w:color w:val="000000"/>
          <w:sz w:val="14"/>
          <w:szCs w:val="24"/>
        </w:rPr>
        <w:t>validation</w:t>
      </w:r>
      <w:r w:rsidR="00933331" w:rsidRPr="00DD38C2">
        <w:rPr>
          <w:rFonts w:ascii="Arial" w:eastAsia="Times New Roman" w:hAnsi="Arial" w:cs="Arial"/>
          <w:bCs/>
          <w:i/>
          <w:iCs/>
          <w:color w:val="000000"/>
          <w:sz w:val="14"/>
          <w:szCs w:val="24"/>
        </w:rPr>
        <w:t xml:space="preserve"> being conducted.</w:t>
      </w:r>
    </w:p>
    <w:p w:rsidR="00765983" w:rsidRDefault="0048062F" w:rsidP="00AE15C7">
      <w:pPr>
        <w:ind w:left="284" w:right="27"/>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w:t>
      </w:r>
      <w:r w:rsidR="00CE6578" w:rsidRPr="006D5DFC">
        <w:rPr>
          <w:rFonts w:ascii="Arial" w:eastAsia="Times New Roman" w:hAnsi="Arial" w:cs="Arial"/>
          <w:i/>
          <w:iCs/>
          <w:color w:val="0070C0"/>
          <w:sz w:val="16"/>
          <w:szCs w:val="24"/>
        </w:rPr>
        <w:t xml:space="preserve"> </w:t>
      </w:r>
      <w:r w:rsidRPr="006D5DFC">
        <w:rPr>
          <w:rFonts w:ascii="Arial" w:eastAsia="Times New Roman" w:hAnsi="Arial" w:cs="Arial"/>
          <w:i/>
          <w:iCs/>
          <w:color w:val="0070C0"/>
          <w:sz w:val="16"/>
          <w:szCs w:val="24"/>
        </w:rPr>
        <w:t>DSWD-FO</w:t>
      </w:r>
      <w:r w:rsidR="00091C59">
        <w:rPr>
          <w:rFonts w:ascii="Arial" w:eastAsia="Times New Roman" w:hAnsi="Arial" w:cs="Arial"/>
          <w:i/>
          <w:iCs/>
          <w:color w:val="0070C0"/>
          <w:sz w:val="16"/>
          <w:szCs w:val="24"/>
        </w:rPr>
        <w:t>s</w:t>
      </w:r>
      <w:r w:rsidR="00AA759D" w:rsidRPr="006D5DFC">
        <w:rPr>
          <w:rFonts w:ascii="Arial" w:eastAsia="Times New Roman" w:hAnsi="Arial" w:cs="Arial"/>
          <w:i/>
          <w:iCs/>
          <w:color w:val="0070C0"/>
          <w:sz w:val="16"/>
          <w:szCs w:val="24"/>
        </w:rPr>
        <w:t xml:space="preserve"> XI</w:t>
      </w:r>
      <w:r w:rsidR="00091C59">
        <w:rPr>
          <w:rFonts w:ascii="Arial" w:eastAsia="Times New Roman" w:hAnsi="Arial" w:cs="Arial"/>
          <w:i/>
          <w:iCs/>
          <w:color w:val="0070C0"/>
          <w:sz w:val="16"/>
          <w:szCs w:val="24"/>
        </w:rPr>
        <w:t xml:space="preserve"> and XII</w:t>
      </w:r>
      <w:r w:rsidR="00AA759D" w:rsidRPr="006D5DFC">
        <w:rPr>
          <w:rFonts w:ascii="Arial" w:eastAsia="Times New Roman" w:hAnsi="Arial" w:cs="Arial"/>
          <w:i/>
          <w:iCs/>
          <w:color w:val="0070C0"/>
          <w:sz w:val="16"/>
          <w:szCs w:val="24"/>
        </w:rPr>
        <w:t xml:space="preserve"> </w:t>
      </w:r>
    </w:p>
    <w:p w:rsidR="005573F9" w:rsidRDefault="005573F9" w:rsidP="00AE15C7">
      <w:pPr>
        <w:ind w:left="284" w:right="27"/>
        <w:contextualSpacing/>
        <w:jc w:val="right"/>
        <w:rPr>
          <w:rFonts w:ascii="Arial" w:eastAsia="Times New Roman" w:hAnsi="Arial" w:cs="Arial"/>
          <w:i/>
          <w:iCs/>
          <w:color w:val="0070C0"/>
          <w:sz w:val="16"/>
          <w:szCs w:val="24"/>
        </w:rPr>
      </w:pPr>
    </w:p>
    <w:p w:rsidR="005573F9" w:rsidRDefault="005573F9" w:rsidP="00AE15C7">
      <w:pPr>
        <w:ind w:right="27"/>
        <w:contextualSpacing/>
        <w:rPr>
          <w:rFonts w:ascii="Arial" w:eastAsia="Times New Roman" w:hAnsi="Arial" w:cs="Arial"/>
          <w:i/>
          <w:iCs/>
          <w:color w:val="0070C0"/>
          <w:sz w:val="16"/>
          <w:szCs w:val="24"/>
        </w:rPr>
      </w:pPr>
    </w:p>
    <w:p w:rsidR="00660DD6" w:rsidRDefault="00660DD6" w:rsidP="00AE15C7">
      <w:pPr>
        <w:ind w:right="27"/>
        <w:contextualSpacing/>
        <w:rPr>
          <w:rFonts w:ascii="Arial" w:eastAsia="Times New Roman" w:hAnsi="Arial" w:cs="Arial"/>
          <w:i/>
          <w:iCs/>
          <w:color w:val="0070C0"/>
          <w:sz w:val="16"/>
          <w:szCs w:val="24"/>
        </w:rPr>
      </w:pPr>
    </w:p>
    <w:p w:rsidR="004D0760" w:rsidRDefault="004D0760" w:rsidP="00AE15C7">
      <w:pPr>
        <w:ind w:right="27"/>
        <w:contextualSpacing/>
        <w:rPr>
          <w:rFonts w:ascii="Arial" w:eastAsia="Times New Roman" w:hAnsi="Arial" w:cs="Arial"/>
          <w:i/>
          <w:iCs/>
          <w:color w:val="0070C0"/>
          <w:sz w:val="16"/>
          <w:szCs w:val="24"/>
        </w:rPr>
      </w:pPr>
    </w:p>
    <w:p w:rsidR="006E3634" w:rsidRDefault="006E3634" w:rsidP="00AE15C7">
      <w:pPr>
        <w:ind w:right="27"/>
        <w:contextualSpacing/>
        <w:rPr>
          <w:rFonts w:ascii="Arial" w:eastAsia="Times New Roman" w:hAnsi="Arial" w:cs="Arial"/>
          <w:i/>
          <w:iCs/>
          <w:color w:val="0070C0"/>
          <w:sz w:val="16"/>
          <w:szCs w:val="24"/>
        </w:rPr>
      </w:pPr>
    </w:p>
    <w:p w:rsidR="00DD38C2" w:rsidRDefault="00DD38C2" w:rsidP="00AE15C7">
      <w:pPr>
        <w:ind w:right="27"/>
        <w:contextualSpacing/>
        <w:rPr>
          <w:rFonts w:ascii="Arial" w:eastAsia="Times New Roman" w:hAnsi="Arial" w:cs="Arial"/>
          <w:i/>
          <w:iCs/>
          <w:color w:val="0070C0"/>
          <w:sz w:val="16"/>
          <w:szCs w:val="24"/>
        </w:rPr>
      </w:pPr>
    </w:p>
    <w:p w:rsidR="00246586" w:rsidRDefault="00246586" w:rsidP="00AE15C7">
      <w:pPr>
        <w:ind w:right="27"/>
        <w:contextualSpacing/>
        <w:rPr>
          <w:rFonts w:ascii="Arial" w:eastAsia="Times New Roman" w:hAnsi="Arial" w:cs="Arial"/>
          <w:i/>
          <w:iCs/>
          <w:color w:val="0070C0"/>
          <w:sz w:val="16"/>
          <w:szCs w:val="24"/>
        </w:rPr>
      </w:pPr>
    </w:p>
    <w:p w:rsidR="005A2B8B" w:rsidRDefault="0048062F" w:rsidP="00AE15C7">
      <w:pPr>
        <w:pStyle w:val="ListParagraph"/>
        <w:numPr>
          <w:ilvl w:val="0"/>
          <w:numId w:val="3"/>
        </w:numPr>
        <w:ind w:left="426" w:right="27"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lastRenderedPageBreak/>
        <w:t>Status</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of</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Displaced</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Families</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w:t>
      </w:r>
      <w:r w:rsidR="00CE6578" w:rsidRPr="006D5DFC">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Persons</w:t>
      </w:r>
    </w:p>
    <w:p w:rsidR="005E24E4" w:rsidRDefault="005E24E4" w:rsidP="00AE15C7">
      <w:pPr>
        <w:pStyle w:val="ListParagraph"/>
        <w:numPr>
          <w:ilvl w:val="0"/>
          <w:numId w:val="9"/>
        </w:numPr>
        <w:ind w:left="851" w:right="27" w:hanging="425"/>
        <w:rPr>
          <w:rFonts w:ascii="Arial" w:eastAsia="Times New Roman" w:hAnsi="Arial" w:cs="Arial"/>
          <w:b/>
          <w:bCs/>
          <w:color w:val="002060"/>
          <w:sz w:val="24"/>
          <w:szCs w:val="24"/>
        </w:rPr>
      </w:pPr>
      <w:r w:rsidRPr="005E24E4">
        <w:rPr>
          <w:rFonts w:ascii="Arial" w:eastAsia="Times New Roman" w:hAnsi="Arial" w:cs="Arial"/>
          <w:b/>
          <w:bCs/>
          <w:color w:val="002060"/>
          <w:sz w:val="24"/>
          <w:szCs w:val="24"/>
        </w:rPr>
        <w:t>Inside Evacuation Centers</w:t>
      </w:r>
    </w:p>
    <w:p w:rsidR="005A2B8B" w:rsidRPr="00D850A1" w:rsidRDefault="003B4B14" w:rsidP="00AE15C7">
      <w:pPr>
        <w:pStyle w:val="ListParagraph"/>
        <w:ind w:right="27"/>
        <w:jc w:val="both"/>
        <w:rPr>
          <w:rFonts w:ascii="Arial" w:eastAsia="Times New Roman" w:hAnsi="Arial" w:cs="Arial"/>
          <w:b/>
          <w:bCs/>
          <w:sz w:val="24"/>
          <w:szCs w:val="24"/>
        </w:rPr>
      </w:pPr>
      <w:r w:rsidRPr="005E24E4">
        <w:rPr>
          <w:rFonts w:ascii="Arial" w:eastAsia="Times New Roman" w:hAnsi="Arial" w:cs="Arial"/>
          <w:bCs/>
          <w:sz w:val="24"/>
          <w:szCs w:val="24"/>
        </w:rPr>
        <w:t>There are</w:t>
      </w:r>
      <w:r w:rsidR="000F7D0C" w:rsidRPr="005E24E4">
        <w:rPr>
          <w:rFonts w:ascii="Arial" w:eastAsia="Times New Roman" w:hAnsi="Arial" w:cs="Arial"/>
          <w:b/>
          <w:bCs/>
          <w:sz w:val="24"/>
          <w:szCs w:val="24"/>
        </w:rPr>
        <w:t xml:space="preserve"> </w:t>
      </w:r>
      <w:r w:rsidR="000361F2" w:rsidRPr="000361F2">
        <w:rPr>
          <w:rFonts w:ascii="Arial" w:eastAsia="Times New Roman" w:hAnsi="Arial" w:cs="Arial"/>
          <w:b/>
          <w:bCs/>
          <w:color w:val="0070C0"/>
          <w:sz w:val="24"/>
          <w:szCs w:val="24"/>
        </w:rPr>
        <w:t xml:space="preserve">7,580 </w:t>
      </w:r>
      <w:r w:rsidR="00713716" w:rsidRPr="00D520DF">
        <w:rPr>
          <w:rFonts w:ascii="Arial" w:eastAsia="Times New Roman" w:hAnsi="Arial" w:cs="Arial"/>
          <w:b/>
          <w:bCs/>
          <w:color w:val="0070C0"/>
          <w:sz w:val="24"/>
          <w:szCs w:val="24"/>
        </w:rPr>
        <w:t>families</w:t>
      </w:r>
      <w:r w:rsidR="00CE6578" w:rsidRPr="001A3DF7">
        <w:rPr>
          <w:rFonts w:ascii="Arial" w:eastAsia="Times New Roman" w:hAnsi="Arial" w:cs="Arial"/>
          <w:sz w:val="24"/>
          <w:szCs w:val="24"/>
        </w:rPr>
        <w:t xml:space="preserve"> </w:t>
      </w:r>
      <w:r w:rsidR="00713716" w:rsidRPr="001A3DF7">
        <w:rPr>
          <w:rFonts w:ascii="Arial" w:eastAsia="Times New Roman" w:hAnsi="Arial" w:cs="Arial"/>
          <w:sz w:val="24"/>
          <w:szCs w:val="24"/>
        </w:rPr>
        <w:t>or</w:t>
      </w:r>
      <w:r w:rsidR="00CE6578" w:rsidRPr="001A3DF7">
        <w:rPr>
          <w:rFonts w:ascii="Arial" w:eastAsia="Times New Roman" w:hAnsi="Arial" w:cs="Arial"/>
          <w:sz w:val="24"/>
          <w:szCs w:val="24"/>
        </w:rPr>
        <w:t xml:space="preserve"> </w:t>
      </w:r>
      <w:r w:rsidR="000361F2" w:rsidRPr="000361F2">
        <w:rPr>
          <w:rFonts w:ascii="Arial" w:eastAsia="Times New Roman" w:hAnsi="Arial" w:cs="Arial"/>
          <w:b/>
          <w:bCs/>
          <w:color w:val="0070C0"/>
          <w:sz w:val="24"/>
          <w:szCs w:val="24"/>
        </w:rPr>
        <w:t xml:space="preserve">28,840 </w:t>
      </w:r>
      <w:r w:rsidR="00713716" w:rsidRPr="00D520DF">
        <w:rPr>
          <w:rFonts w:ascii="Arial" w:eastAsia="Times New Roman" w:hAnsi="Arial" w:cs="Arial"/>
          <w:b/>
          <w:bCs/>
          <w:color w:val="0070C0"/>
          <w:sz w:val="24"/>
          <w:szCs w:val="24"/>
        </w:rPr>
        <w:t>persons</w:t>
      </w:r>
      <w:r w:rsidR="00CE6578" w:rsidRPr="005E24E4">
        <w:rPr>
          <w:rFonts w:ascii="Arial" w:eastAsia="Times New Roman" w:hAnsi="Arial" w:cs="Arial"/>
          <w:sz w:val="24"/>
          <w:szCs w:val="24"/>
        </w:rPr>
        <w:t xml:space="preserve"> </w:t>
      </w:r>
      <w:r w:rsidRPr="005E24E4">
        <w:rPr>
          <w:rFonts w:ascii="Arial" w:eastAsia="Times New Roman" w:hAnsi="Arial" w:cs="Arial"/>
          <w:sz w:val="24"/>
          <w:szCs w:val="24"/>
        </w:rPr>
        <w:t xml:space="preserve">taking temporary shelter </w:t>
      </w:r>
      <w:r w:rsidR="007F5E85" w:rsidRPr="005E24E4">
        <w:rPr>
          <w:rFonts w:ascii="Arial" w:eastAsia="Times New Roman" w:hAnsi="Arial" w:cs="Arial"/>
          <w:sz w:val="24"/>
          <w:szCs w:val="24"/>
        </w:rPr>
        <w:t>in</w:t>
      </w:r>
      <w:r w:rsidR="00DC70FF" w:rsidRPr="005E24E4">
        <w:rPr>
          <w:rFonts w:ascii="Arial" w:eastAsia="Times New Roman" w:hAnsi="Arial" w:cs="Arial"/>
          <w:sz w:val="24"/>
          <w:szCs w:val="24"/>
        </w:rPr>
        <w:t xml:space="preserve"> </w:t>
      </w:r>
      <w:r w:rsidR="00990681" w:rsidRPr="000361F2">
        <w:rPr>
          <w:rFonts w:ascii="Arial" w:eastAsia="Times New Roman" w:hAnsi="Arial" w:cs="Arial"/>
          <w:b/>
          <w:sz w:val="24"/>
          <w:szCs w:val="24"/>
        </w:rPr>
        <w:t>72</w:t>
      </w:r>
      <w:r w:rsidR="005C503A" w:rsidRPr="000361F2">
        <w:rPr>
          <w:rFonts w:ascii="Arial" w:eastAsia="Times New Roman" w:hAnsi="Arial" w:cs="Arial"/>
          <w:b/>
          <w:sz w:val="24"/>
          <w:szCs w:val="24"/>
        </w:rPr>
        <w:t xml:space="preserve"> </w:t>
      </w:r>
      <w:r w:rsidR="007F5E85" w:rsidRPr="000361F2">
        <w:rPr>
          <w:rFonts w:ascii="Arial" w:eastAsia="Times New Roman" w:hAnsi="Arial" w:cs="Arial"/>
          <w:b/>
          <w:sz w:val="24"/>
          <w:szCs w:val="24"/>
        </w:rPr>
        <w:t xml:space="preserve">evacuation centers </w:t>
      </w:r>
      <w:r w:rsidRPr="000361F2">
        <w:rPr>
          <w:rFonts w:ascii="Arial" w:eastAsia="Times New Roman" w:hAnsi="Arial" w:cs="Arial"/>
          <w:sz w:val="24"/>
          <w:szCs w:val="24"/>
        </w:rPr>
        <w:t xml:space="preserve">in </w:t>
      </w:r>
      <w:r w:rsidR="005707B2" w:rsidRPr="00BD06B4">
        <w:rPr>
          <w:rFonts w:ascii="Arial" w:eastAsia="Times New Roman" w:hAnsi="Arial" w:cs="Arial"/>
          <w:b/>
          <w:sz w:val="24"/>
          <w:szCs w:val="24"/>
        </w:rPr>
        <w:t>Region</w:t>
      </w:r>
      <w:r w:rsidR="007F5E85" w:rsidRPr="00BD06B4">
        <w:rPr>
          <w:rFonts w:ascii="Arial" w:eastAsia="Times New Roman" w:hAnsi="Arial" w:cs="Arial"/>
          <w:b/>
          <w:sz w:val="24"/>
          <w:szCs w:val="24"/>
        </w:rPr>
        <w:t xml:space="preserve"> XI</w:t>
      </w:r>
      <w:r w:rsidR="00E3381D">
        <w:rPr>
          <w:rFonts w:ascii="Arial" w:eastAsia="Times New Roman" w:hAnsi="Arial" w:cs="Arial"/>
          <w:b/>
          <w:sz w:val="24"/>
          <w:szCs w:val="24"/>
        </w:rPr>
        <w:t xml:space="preserve"> </w:t>
      </w:r>
      <w:r w:rsidR="0048062F" w:rsidRPr="00D850A1">
        <w:rPr>
          <w:rFonts w:ascii="Arial" w:eastAsia="Times New Roman" w:hAnsi="Arial" w:cs="Arial"/>
          <w:sz w:val="24"/>
          <w:szCs w:val="24"/>
        </w:rPr>
        <w:t>(see</w:t>
      </w:r>
      <w:r w:rsidR="00CE6578" w:rsidRPr="00D850A1">
        <w:rPr>
          <w:rFonts w:ascii="Arial" w:eastAsia="Times New Roman" w:hAnsi="Arial" w:cs="Arial"/>
          <w:sz w:val="24"/>
          <w:szCs w:val="24"/>
        </w:rPr>
        <w:t xml:space="preserve"> </w:t>
      </w:r>
      <w:r w:rsidR="0048062F" w:rsidRPr="00D850A1">
        <w:rPr>
          <w:rFonts w:ascii="Arial" w:eastAsia="Times New Roman" w:hAnsi="Arial" w:cs="Arial"/>
          <w:sz w:val="24"/>
          <w:szCs w:val="24"/>
        </w:rPr>
        <w:t>Table</w:t>
      </w:r>
      <w:r w:rsidR="00CE6578" w:rsidRPr="00D850A1">
        <w:rPr>
          <w:rFonts w:ascii="Arial" w:eastAsia="Times New Roman" w:hAnsi="Arial" w:cs="Arial"/>
          <w:sz w:val="24"/>
          <w:szCs w:val="24"/>
        </w:rPr>
        <w:t xml:space="preserve"> </w:t>
      </w:r>
      <w:r w:rsidR="0048062F" w:rsidRPr="00D850A1">
        <w:rPr>
          <w:rFonts w:ascii="Arial" w:eastAsia="Times New Roman" w:hAnsi="Arial" w:cs="Arial"/>
          <w:sz w:val="24"/>
          <w:szCs w:val="24"/>
        </w:rPr>
        <w:t>2).</w:t>
      </w:r>
    </w:p>
    <w:p w:rsidR="005A2B8B" w:rsidRDefault="005A2B8B" w:rsidP="00AE15C7">
      <w:pPr>
        <w:pStyle w:val="ListParagraph"/>
        <w:ind w:left="426" w:right="27"/>
        <w:rPr>
          <w:rFonts w:ascii="Arial" w:eastAsia="Times New Roman" w:hAnsi="Arial" w:cs="Arial"/>
          <w:i/>
          <w:iCs/>
          <w:color w:val="0070C0"/>
          <w:sz w:val="16"/>
          <w:szCs w:val="24"/>
        </w:rPr>
      </w:pPr>
    </w:p>
    <w:p w:rsidR="00790971" w:rsidRPr="005A2B8B" w:rsidRDefault="0048062F" w:rsidP="00AE15C7">
      <w:pPr>
        <w:pStyle w:val="ListParagraph"/>
        <w:ind w:left="709" w:right="27"/>
        <w:rPr>
          <w:rFonts w:ascii="Arial" w:eastAsia="Times New Roman" w:hAnsi="Arial" w:cs="Arial"/>
          <w:i/>
          <w:iCs/>
          <w:color w:val="0070C0"/>
          <w:sz w:val="16"/>
          <w:szCs w:val="24"/>
        </w:rPr>
      </w:pPr>
      <w:r w:rsidRPr="0010311B">
        <w:rPr>
          <w:rFonts w:ascii="Arial" w:eastAsia="Times New Roman" w:hAnsi="Arial" w:cs="Arial"/>
          <w:b/>
          <w:bCs/>
          <w:i/>
          <w:iCs/>
          <w:color w:val="000000"/>
          <w:sz w:val="20"/>
          <w:szCs w:val="24"/>
        </w:rPr>
        <w:t>Table</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2.</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Number</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of</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Displaced</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Families</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Persons</w:t>
      </w:r>
      <w:r w:rsidR="00CE6578" w:rsidRPr="0010311B">
        <w:rPr>
          <w:rFonts w:ascii="Arial" w:eastAsia="Times New Roman" w:hAnsi="Arial" w:cs="Arial"/>
          <w:b/>
          <w:bCs/>
          <w:i/>
          <w:iCs/>
          <w:color w:val="000000"/>
          <w:sz w:val="20"/>
          <w:szCs w:val="24"/>
        </w:rPr>
        <w:t xml:space="preserve"> </w:t>
      </w:r>
      <w:r w:rsidR="003B4B14" w:rsidRPr="0010311B">
        <w:rPr>
          <w:rFonts w:ascii="Arial" w:eastAsia="Times New Roman" w:hAnsi="Arial" w:cs="Arial"/>
          <w:b/>
          <w:bCs/>
          <w:i/>
          <w:iCs/>
          <w:color w:val="000000"/>
          <w:sz w:val="20"/>
          <w:szCs w:val="24"/>
        </w:rPr>
        <w:t>In</w:t>
      </w:r>
      <w:r w:rsidR="00E440D3" w:rsidRPr="0010311B">
        <w:rPr>
          <w:rFonts w:ascii="Arial" w:eastAsia="Times New Roman" w:hAnsi="Arial" w:cs="Arial"/>
          <w:b/>
          <w:bCs/>
          <w:i/>
          <w:iCs/>
          <w:color w:val="000000"/>
          <w:sz w:val="20"/>
          <w:szCs w:val="24"/>
        </w:rPr>
        <w:t>side</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Evacuation</w:t>
      </w:r>
      <w:r w:rsidR="00CE6578" w:rsidRPr="0010311B">
        <w:rPr>
          <w:rFonts w:ascii="Arial" w:eastAsia="Times New Roman" w:hAnsi="Arial" w:cs="Arial"/>
          <w:b/>
          <w:bCs/>
          <w:i/>
          <w:iCs/>
          <w:color w:val="000000"/>
          <w:sz w:val="20"/>
          <w:szCs w:val="24"/>
        </w:rPr>
        <w:t xml:space="preserve"> </w:t>
      </w:r>
      <w:r w:rsidRPr="0010311B">
        <w:rPr>
          <w:rFonts w:ascii="Arial" w:eastAsia="Times New Roman" w:hAnsi="Arial" w:cs="Arial"/>
          <w:b/>
          <w:bCs/>
          <w:i/>
          <w:iCs/>
          <w:color w:val="000000"/>
          <w:sz w:val="20"/>
          <w:szCs w:val="24"/>
        </w:rPr>
        <w:t>Center</w:t>
      </w:r>
      <w:r w:rsidR="00C726D1" w:rsidRPr="0010311B">
        <w:rPr>
          <w:rFonts w:ascii="Arial" w:eastAsia="Times New Roman" w:hAnsi="Arial" w:cs="Arial"/>
          <w:b/>
          <w:bCs/>
          <w:i/>
          <w:iCs/>
          <w:color w:val="000000"/>
          <w:sz w:val="20"/>
          <w:szCs w:val="24"/>
        </w:rPr>
        <w:t>s</w:t>
      </w:r>
    </w:p>
    <w:tbl>
      <w:tblPr>
        <w:tblW w:w="4639" w:type="pct"/>
        <w:tblInd w:w="704" w:type="dxa"/>
        <w:tblCellMar>
          <w:left w:w="0" w:type="dxa"/>
          <w:right w:w="0" w:type="dxa"/>
        </w:tblCellMar>
        <w:tblLook w:val="04A0" w:firstRow="1" w:lastRow="0" w:firstColumn="1" w:lastColumn="0" w:noHBand="0" w:noVBand="1"/>
      </w:tblPr>
      <w:tblGrid>
        <w:gridCol w:w="120"/>
        <w:gridCol w:w="2148"/>
        <w:gridCol w:w="864"/>
        <w:gridCol w:w="824"/>
        <w:gridCol w:w="1273"/>
        <w:gridCol w:w="1273"/>
        <w:gridCol w:w="1273"/>
        <w:gridCol w:w="1264"/>
      </w:tblGrid>
      <w:tr w:rsidR="000361F2" w:rsidRPr="000361F2" w:rsidTr="000361F2">
        <w:trPr>
          <w:trHeight w:val="20"/>
        </w:trPr>
        <w:tc>
          <w:tcPr>
            <w:tcW w:w="1255"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rsidR="000361F2" w:rsidRPr="000361F2" w:rsidRDefault="000361F2" w:rsidP="000361F2">
            <w:pPr>
              <w:ind w:right="57"/>
              <w:contextualSpacing/>
              <w:jc w:val="center"/>
              <w:rPr>
                <w:rFonts w:ascii="Arial" w:hAnsi="Arial" w:cs="Arial"/>
                <w:b/>
                <w:bCs/>
                <w:color w:val="000000"/>
                <w:sz w:val="20"/>
                <w:szCs w:val="20"/>
              </w:rPr>
            </w:pPr>
            <w:r w:rsidRPr="000361F2">
              <w:rPr>
                <w:rFonts w:ascii="Arial" w:hAnsi="Arial" w:cs="Arial"/>
                <w:b/>
                <w:bCs/>
                <w:color w:val="000000"/>
                <w:sz w:val="20"/>
                <w:szCs w:val="20"/>
              </w:rPr>
              <w:t xml:space="preserve">REGION / PROVINCE / MUNICIPALITY </w:t>
            </w:r>
          </w:p>
        </w:tc>
        <w:tc>
          <w:tcPr>
            <w:tcW w:w="934"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rsidR="000361F2" w:rsidRPr="000361F2" w:rsidRDefault="000361F2" w:rsidP="000361F2">
            <w:pPr>
              <w:ind w:right="57"/>
              <w:contextualSpacing/>
              <w:jc w:val="center"/>
              <w:rPr>
                <w:rFonts w:ascii="Arial" w:hAnsi="Arial" w:cs="Arial"/>
                <w:b/>
                <w:bCs/>
                <w:color w:val="000000"/>
                <w:sz w:val="20"/>
                <w:szCs w:val="20"/>
              </w:rPr>
            </w:pPr>
            <w:r w:rsidRPr="000361F2">
              <w:rPr>
                <w:rFonts w:ascii="Arial" w:hAnsi="Arial" w:cs="Arial"/>
                <w:b/>
                <w:bCs/>
                <w:color w:val="000000"/>
                <w:sz w:val="20"/>
                <w:szCs w:val="20"/>
              </w:rPr>
              <w:t xml:space="preserve"> NUMBER OF EVACUATION CENTERS (ECs) </w:t>
            </w:r>
          </w:p>
        </w:tc>
        <w:tc>
          <w:tcPr>
            <w:tcW w:w="2811" w:type="pct"/>
            <w:gridSpan w:val="4"/>
            <w:tcBorders>
              <w:top w:val="single" w:sz="4" w:space="0" w:color="000000"/>
              <w:left w:val="nil"/>
              <w:bottom w:val="single" w:sz="4" w:space="0" w:color="000000"/>
              <w:right w:val="nil"/>
            </w:tcBorders>
            <w:shd w:val="clear" w:color="808080" w:fill="808080"/>
            <w:vAlign w:val="center"/>
            <w:hideMark/>
          </w:tcPr>
          <w:p w:rsidR="000361F2" w:rsidRPr="000361F2" w:rsidRDefault="000361F2" w:rsidP="000361F2">
            <w:pPr>
              <w:ind w:right="57"/>
              <w:contextualSpacing/>
              <w:jc w:val="center"/>
              <w:rPr>
                <w:rFonts w:ascii="Arial" w:hAnsi="Arial" w:cs="Arial"/>
                <w:b/>
                <w:bCs/>
                <w:color w:val="000000"/>
                <w:sz w:val="20"/>
                <w:szCs w:val="20"/>
              </w:rPr>
            </w:pPr>
            <w:r w:rsidRPr="000361F2">
              <w:rPr>
                <w:rFonts w:ascii="Arial" w:hAnsi="Arial" w:cs="Arial"/>
                <w:b/>
                <w:bCs/>
                <w:color w:val="000000"/>
                <w:sz w:val="20"/>
                <w:szCs w:val="20"/>
              </w:rPr>
              <w:t xml:space="preserve"> NUMBER OF DISPLACED </w:t>
            </w:r>
          </w:p>
        </w:tc>
      </w:tr>
      <w:tr w:rsidR="000361F2" w:rsidRPr="000361F2" w:rsidTr="000361F2">
        <w:trPr>
          <w:trHeight w:val="20"/>
        </w:trPr>
        <w:tc>
          <w:tcPr>
            <w:tcW w:w="1255" w:type="pct"/>
            <w:gridSpan w:val="2"/>
            <w:vMerge/>
            <w:tcBorders>
              <w:top w:val="single" w:sz="4" w:space="0" w:color="000000"/>
              <w:left w:val="single" w:sz="4" w:space="0" w:color="000000"/>
              <w:bottom w:val="nil"/>
              <w:right w:val="single" w:sz="4" w:space="0" w:color="000000"/>
            </w:tcBorders>
            <w:vAlign w:val="center"/>
            <w:hideMark/>
          </w:tcPr>
          <w:p w:rsidR="000361F2" w:rsidRPr="000361F2" w:rsidRDefault="000361F2" w:rsidP="000361F2">
            <w:pPr>
              <w:ind w:right="57"/>
              <w:contextualSpacing/>
              <w:rPr>
                <w:rFonts w:ascii="Arial" w:hAnsi="Arial" w:cs="Arial"/>
                <w:b/>
                <w:bCs/>
                <w:color w:val="000000"/>
                <w:sz w:val="20"/>
                <w:szCs w:val="20"/>
              </w:rPr>
            </w:pPr>
          </w:p>
        </w:tc>
        <w:tc>
          <w:tcPr>
            <w:tcW w:w="934" w:type="pct"/>
            <w:gridSpan w:val="2"/>
            <w:vMerge/>
            <w:tcBorders>
              <w:top w:val="single" w:sz="4" w:space="0" w:color="000000"/>
              <w:left w:val="single" w:sz="4" w:space="0" w:color="000000"/>
              <w:bottom w:val="single" w:sz="4" w:space="0" w:color="000000"/>
              <w:right w:val="single" w:sz="4" w:space="0" w:color="000000"/>
            </w:tcBorders>
            <w:vAlign w:val="center"/>
            <w:hideMark/>
          </w:tcPr>
          <w:p w:rsidR="000361F2" w:rsidRPr="000361F2" w:rsidRDefault="000361F2" w:rsidP="000361F2">
            <w:pPr>
              <w:ind w:right="57"/>
              <w:contextualSpacing/>
              <w:rPr>
                <w:rFonts w:ascii="Arial" w:hAnsi="Arial" w:cs="Arial"/>
                <w:b/>
                <w:bCs/>
                <w:color w:val="000000"/>
                <w:sz w:val="20"/>
                <w:szCs w:val="20"/>
              </w:rPr>
            </w:pPr>
          </w:p>
        </w:tc>
        <w:tc>
          <w:tcPr>
            <w:tcW w:w="2811" w:type="pct"/>
            <w:gridSpan w:val="4"/>
            <w:tcBorders>
              <w:top w:val="single" w:sz="4" w:space="0" w:color="000000"/>
              <w:left w:val="nil"/>
              <w:bottom w:val="single" w:sz="4" w:space="0" w:color="000000"/>
              <w:right w:val="nil"/>
            </w:tcBorders>
            <w:shd w:val="clear" w:color="808080" w:fill="808080"/>
            <w:vAlign w:val="center"/>
            <w:hideMark/>
          </w:tcPr>
          <w:p w:rsidR="000361F2" w:rsidRPr="000361F2" w:rsidRDefault="000361F2" w:rsidP="000361F2">
            <w:pPr>
              <w:ind w:right="57"/>
              <w:contextualSpacing/>
              <w:jc w:val="center"/>
              <w:rPr>
                <w:rFonts w:ascii="Arial" w:hAnsi="Arial" w:cs="Arial"/>
                <w:b/>
                <w:bCs/>
                <w:color w:val="000000"/>
                <w:sz w:val="20"/>
                <w:szCs w:val="20"/>
              </w:rPr>
            </w:pPr>
            <w:r w:rsidRPr="000361F2">
              <w:rPr>
                <w:rFonts w:ascii="Arial" w:hAnsi="Arial" w:cs="Arial"/>
                <w:b/>
                <w:bCs/>
                <w:color w:val="000000"/>
                <w:sz w:val="20"/>
                <w:szCs w:val="20"/>
              </w:rPr>
              <w:t xml:space="preserve"> INSIDE ECs </w:t>
            </w:r>
          </w:p>
        </w:tc>
      </w:tr>
      <w:tr w:rsidR="000361F2" w:rsidRPr="000361F2" w:rsidTr="000361F2">
        <w:trPr>
          <w:trHeight w:val="20"/>
        </w:trPr>
        <w:tc>
          <w:tcPr>
            <w:tcW w:w="1255" w:type="pct"/>
            <w:gridSpan w:val="2"/>
            <w:vMerge/>
            <w:tcBorders>
              <w:top w:val="single" w:sz="4" w:space="0" w:color="000000"/>
              <w:left w:val="single" w:sz="4" w:space="0" w:color="000000"/>
              <w:bottom w:val="nil"/>
              <w:right w:val="single" w:sz="4" w:space="0" w:color="000000"/>
            </w:tcBorders>
            <w:vAlign w:val="center"/>
            <w:hideMark/>
          </w:tcPr>
          <w:p w:rsidR="000361F2" w:rsidRPr="000361F2" w:rsidRDefault="000361F2" w:rsidP="000361F2">
            <w:pPr>
              <w:ind w:right="57"/>
              <w:contextualSpacing/>
              <w:rPr>
                <w:rFonts w:ascii="Arial" w:hAnsi="Arial" w:cs="Arial"/>
                <w:b/>
                <w:bCs/>
                <w:color w:val="000000"/>
                <w:sz w:val="20"/>
                <w:szCs w:val="20"/>
              </w:rPr>
            </w:pPr>
          </w:p>
        </w:tc>
        <w:tc>
          <w:tcPr>
            <w:tcW w:w="934" w:type="pct"/>
            <w:gridSpan w:val="2"/>
            <w:vMerge/>
            <w:tcBorders>
              <w:top w:val="single" w:sz="4" w:space="0" w:color="000000"/>
              <w:left w:val="single" w:sz="4" w:space="0" w:color="000000"/>
              <w:bottom w:val="single" w:sz="4" w:space="0" w:color="000000"/>
              <w:right w:val="single" w:sz="4" w:space="0" w:color="000000"/>
            </w:tcBorders>
            <w:vAlign w:val="center"/>
            <w:hideMark/>
          </w:tcPr>
          <w:p w:rsidR="000361F2" w:rsidRPr="000361F2" w:rsidRDefault="000361F2" w:rsidP="000361F2">
            <w:pPr>
              <w:ind w:right="57"/>
              <w:contextualSpacing/>
              <w:rPr>
                <w:rFonts w:ascii="Arial" w:hAnsi="Arial" w:cs="Arial"/>
                <w:b/>
                <w:bCs/>
                <w:color w:val="000000"/>
                <w:sz w:val="20"/>
                <w:szCs w:val="20"/>
              </w:rPr>
            </w:pPr>
          </w:p>
        </w:tc>
        <w:tc>
          <w:tcPr>
            <w:tcW w:w="1407" w:type="pct"/>
            <w:gridSpan w:val="2"/>
            <w:tcBorders>
              <w:top w:val="single" w:sz="4" w:space="0" w:color="000000"/>
              <w:left w:val="nil"/>
              <w:bottom w:val="single" w:sz="4" w:space="0" w:color="000000"/>
              <w:right w:val="single" w:sz="4" w:space="0" w:color="000000"/>
            </w:tcBorders>
            <w:shd w:val="clear" w:color="808080" w:fill="808080"/>
            <w:vAlign w:val="center"/>
            <w:hideMark/>
          </w:tcPr>
          <w:p w:rsidR="000361F2" w:rsidRPr="000361F2" w:rsidRDefault="000361F2" w:rsidP="000361F2">
            <w:pPr>
              <w:ind w:right="57"/>
              <w:contextualSpacing/>
              <w:jc w:val="center"/>
              <w:rPr>
                <w:rFonts w:ascii="Arial" w:hAnsi="Arial" w:cs="Arial"/>
                <w:b/>
                <w:bCs/>
                <w:color w:val="000000"/>
                <w:sz w:val="20"/>
                <w:szCs w:val="20"/>
              </w:rPr>
            </w:pPr>
            <w:r w:rsidRPr="000361F2">
              <w:rPr>
                <w:rFonts w:ascii="Arial" w:hAnsi="Arial" w:cs="Arial"/>
                <w:b/>
                <w:bCs/>
                <w:color w:val="000000"/>
                <w:sz w:val="20"/>
                <w:szCs w:val="20"/>
              </w:rPr>
              <w:t xml:space="preserve"> Families </w:t>
            </w:r>
          </w:p>
        </w:tc>
        <w:tc>
          <w:tcPr>
            <w:tcW w:w="1404" w:type="pct"/>
            <w:gridSpan w:val="2"/>
            <w:tcBorders>
              <w:top w:val="single" w:sz="4" w:space="0" w:color="000000"/>
              <w:left w:val="nil"/>
              <w:bottom w:val="single" w:sz="4" w:space="0" w:color="000000"/>
              <w:right w:val="single" w:sz="4" w:space="0" w:color="000000"/>
            </w:tcBorders>
            <w:shd w:val="clear" w:color="808080" w:fill="808080"/>
            <w:vAlign w:val="center"/>
            <w:hideMark/>
          </w:tcPr>
          <w:p w:rsidR="000361F2" w:rsidRPr="000361F2" w:rsidRDefault="000361F2" w:rsidP="000361F2">
            <w:pPr>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w:t>
            </w:r>
            <w:r w:rsidRPr="000361F2">
              <w:rPr>
                <w:rFonts w:ascii="Arial" w:hAnsi="Arial" w:cs="Arial"/>
                <w:b/>
                <w:bCs/>
                <w:color w:val="000000"/>
                <w:sz w:val="20"/>
                <w:szCs w:val="20"/>
              </w:rPr>
              <w:t xml:space="preserve"> </w:t>
            </w:r>
          </w:p>
        </w:tc>
      </w:tr>
      <w:tr w:rsidR="000361F2" w:rsidRPr="000361F2" w:rsidTr="000361F2">
        <w:trPr>
          <w:trHeight w:val="20"/>
        </w:trPr>
        <w:tc>
          <w:tcPr>
            <w:tcW w:w="1255" w:type="pct"/>
            <w:gridSpan w:val="2"/>
            <w:vMerge/>
            <w:tcBorders>
              <w:top w:val="single" w:sz="4" w:space="0" w:color="000000"/>
              <w:left w:val="single" w:sz="4" w:space="0" w:color="000000"/>
              <w:bottom w:val="nil"/>
              <w:right w:val="single" w:sz="4" w:space="0" w:color="000000"/>
            </w:tcBorders>
            <w:vAlign w:val="center"/>
            <w:hideMark/>
          </w:tcPr>
          <w:p w:rsidR="000361F2" w:rsidRPr="000361F2" w:rsidRDefault="000361F2" w:rsidP="000361F2">
            <w:pPr>
              <w:ind w:right="57"/>
              <w:contextualSpacing/>
              <w:rPr>
                <w:rFonts w:ascii="Arial" w:hAnsi="Arial" w:cs="Arial"/>
                <w:b/>
                <w:bCs/>
                <w:color w:val="000000"/>
                <w:sz w:val="20"/>
                <w:szCs w:val="20"/>
              </w:rPr>
            </w:pPr>
          </w:p>
        </w:tc>
        <w:tc>
          <w:tcPr>
            <w:tcW w:w="478" w:type="pct"/>
            <w:tcBorders>
              <w:top w:val="nil"/>
              <w:left w:val="nil"/>
              <w:bottom w:val="single" w:sz="4" w:space="0" w:color="000000"/>
              <w:right w:val="single" w:sz="4" w:space="0" w:color="000000"/>
            </w:tcBorders>
            <w:shd w:val="clear" w:color="808080" w:fill="808080"/>
            <w:vAlign w:val="center"/>
            <w:hideMark/>
          </w:tcPr>
          <w:p w:rsidR="000361F2" w:rsidRPr="000361F2" w:rsidRDefault="000361F2" w:rsidP="000361F2">
            <w:pPr>
              <w:ind w:right="57"/>
              <w:contextualSpacing/>
              <w:jc w:val="center"/>
              <w:rPr>
                <w:rFonts w:ascii="Arial" w:hAnsi="Arial" w:cs="Arial"/>
                <w:b/>
                <w:bCs/>
                <w:color w:val="000000"/>
                <w:sz w:val="20"/>
                <w:szCs w:val="20"/>
              </w:rPr>
            </w:pPr>
            <w:r w:rsidRPr="000361F2">
              <w:rPr>
                <w:rFonts w:ascii="Arial" w:hAnsi="Arial" w:cs="Arial"/>
                <w:b/>
                <w:bCs/>
                <w:color w:val="000000"/>
                <w:sz w:val="20"/>
                <w:szCs w:val="20"/>
              </w:rPr>
              <w:t xml:space="preserve"> CUM </w:t>
            </w:r>
          </w:p>
        </w:tc>
        <w:tc>
          <w:tcPr>
            <w:tcW w:w="456" w:type="pct"/>
            <w:tcBorders>
              <w:top w:val="nil"/>
              <w:left w:val="nil"/>
              <w:bottom w:val="single" w:sz="4" w:space="0" w:color="000000"/>
              <w:right w:val="single" w:sz="4" w:space="0" w:color="000000"/>
            </w:tcBorders>
            <w:shd w:val="clear" w:color="808080" w:fill="808080"/>
            <w:vAlign w:val="center"/>
            <w:hideMark/>
          </w:tcPr>
          <w:p w:rsidR="000361F2" w:rsidRPr="000361F2" w:rsidRDefault="000361F2" w:rsidP="000361F2">
            <w:pPr>
              <w:ind w:right="57"/>
              <w:contextualSpacing/>
              <w:jc w:val="center"/>
              <w:rPr>
                <w:rFonts w:ascii="Arial" w:hAnsi="Arial" w:cs="Arial"/>
                <w:b/>
                <w:bCs/>
                <w:color w:val="000000"/>
                <w:sz w:val="20"/>
                <w:szCs w:val="20"/>
              </w:rPr>
            </w:pPr>
            <w:r w:rsidRPr="000361F2">
              <w:rPr>
                <w:rFonts w:ascii="Arial" w:hAnsi="Arial" w:cs="Arial"/>
                <w:b/>
                <w:bCs/>
                <w:color w:val="000000"/>
                <w:sz w:val="20"/>
                <w:szCs w:val="20"/>
              </w:rPr>
              <w:t xml:space="preserve"> NOW </w:t>
            </w:r>
          </w:p>
        </w:tc>
        <w:tc>
          <w:tcPr>
            <w:tcW w:w="704" w:type="pct"/>
            <w:tcBorders>
              <w:top w:val="nil"/>
              <w:left w:val="nil"/>
              <w:bottom w:val="single" w:sz="4" w:space="0" w:color="000000"/>
              <w:right w:val="single" w:sz="4" w:space="0" w:color="000000"/>
            </w:tcBorders>
            <w:shd w:val="clear" w:color="808080" w:fill="808080"/>
            <w:vAlign w:val="center"/>
            <w:hideMark/>
          </w:tcPr>
          <w:p w:rsidR="000361F2" w:rsidRPr="000361F2" w:rsidRDefault="000361F2" w:rsidP="000361F2">
            <w:pPr>
              <w:ind w:right="57"/>
              <w:contextualSpacing/>
              <w:jc w:val="center"/>
              <w:rPr>
                <w:rFonts w:ascii="Arial" w:hAnsi="Arial" w:cs="Arial"/>
                <w:b/>
                <w:bCs/>
                <w:color w:val="000000"/>
                <w:sz w:val="20"/>
                <w:szCs w:val="20"/>
              </w:rPr>
            </w:pPr>
            <w:r w:rsidRPr="000361F2">
              <w:rPr>
                <w:rFonts w:ascii="Arial" w:hAnsi="Arial" w:cs="Arial"/>
                <w:b/>
                <w:bCs/>
                <w:color w:val="000000"/>
                <w:sz w:val="20"/>
                <w:szCs w:val="20"/>
              </w:rPr>
              <w:t xml:space="preserve"> CUM </w:t>
            </w:r>
          </w:p>
        </w:tc>
        <w:tc>
          <w:tcPr>
            <w:tcW w:w="704" w:type="pct"/>
            <w:tcBorders>
              <w:top w:val="nil"/>
              <w:left w:val="nil"/>
              <w:bottom w:val="single" w:sz="4" w:space="0" w:color="000000"/>
              <w:right w:val="single" w:sz="4" w:space="0" w:color="000000"/>
            </w:tcBorders>
            <w:shd w:val="clear" w:color="808080" w:fill="808080"/>
            <w:vAlign w:val="center"/>
            <w:hideMark/>
          </w:tcPr>
          <w:p w:rsidR="000361F2" w:rsidRPr="000361F2" w:rsidRDefault="000361F2" w:rsidP="000361F2">
            <w:pPr>
              <w:ind w:right="57"/>
              <w:contextualSpacing/>
              <w:jc w:val="center"/>
              <w:rPr>
                <w:rFonts w:ascii="Arial" w:hAnsi="Arial" w:cs="Arial"/>
                <w:b/>
                <w:bCs/>
                <w:color w:val="000000"/>
                <w:sz w:val="20"/>
                <w:szCs w:val="20"/>
              </w:rPr>
            </w:pPr>
            <w:r w:rsidRPr="000361F2">
              <w:rPr>
                <w:rFonts w:ascii="Arial" w:hAnsi="Arial" w:cs="Arial"/>
                <w:b/>
                <w:bCs/>
                <w:color w:val="000000"/>
                <w:sz w:val="20"/>
                <w:szCs w:val="20"/>
              </w:rPr>
              <w:t xml:space="preserve"> NOW </w:t>
            </w:r>
          </w:p>
        </w:tc>
        <w:tc>
          <w:tcPr>
            <w:tcW w:w="704" w:type="pct"/>
            <w:tcBorders>
              <w:top w:val="nil"/>
              <w:left w:val="nil"/>
              <w:bottom w:val="single" w:sz="4" w:space="0" w:color="000000"/>
              <w:right w:val="single" w:sz="4" w:space="0" w:color="000000"/>
            </w:tcBorders>
            <w:shd w:val="clear" w:color="808080" w:fill="808080"/>
            <w:vAlign w:val="center"/>
            <w:hideMark/>
          </w:tcPr>
          <w:p w:rsidR="000361F2" w:rsidRPr="000361F2" w:rsidRDefault="000361F2" w:rsidP="000361F2">
            <w:pPr>
              <w:ind w:right="57"/>
              <w:contextualSpacing/>
              <w:jc w:val="center"/>
              <w:rPr>
                <w:rFonts w:ascii="Arial" w:hAnsi="Arial" w:cs="Arial"/>
                <w:b/>
                <w:bCs/>
                <w:color w:val="000000"/>
                <w:sz w:val="20"/>
                <w:szCs w:val="20"/>
              </w:rPr>
            </w:pPr>
            <w:r w:rsidRPr="000361F2">
              <w:rPr>
                <w:rFonts w:ascii="Arial" w:hAnsi="Arial" w:cs="Arial"/>
                <w:b/>
                <w:bCs/>
                <w:color w:val="000000"/>
                <w:sz w:val="20"/>
                <w:szCs w:val="20"/>
              </w:rPr>
              <w:t xml:space="preserve"> CUM </w:t>
            </w:r>
          </w:p>
        </w:tc>
        <w:tc>
          <w:tcPr>
            <w:tcW w:w="700" w:type="pct"/>
            <w:tcBorders>
              <w:top w:val="nil"/>
              <w:left w:val="nil"/>
              <w:bottom w:val="single" w:sz="4" w:space="0" w:color="000000"/>
              <w:right w:val="single" w:sz="4" w:space="0" w:color="000000"/>
            </w:tcBorders>
            <w:shd w:val="clear" w:color="808080" w:fill="808080"/>
            <w:vAlign w:val="center"/>
            <w:hideMark/>
          </w:tcPr>
          <w:p w:rsidR="000361F2" w:rsidRPr="000361F2" w:rsidRDefault="000361F2" w:rsidP="000361F2">
            <w:pPr>
              <w:ind w:right="57"/>
              <w:contextualSpacing/>
              <w:jc w:val="center"/>
              <w:rPr>
                <w:rFonts w:ascii="Arial" w:hAnsi="Arial" w:cs="Arial"/>
                <w:b/>
                <w:bCs/>
                <w:color w:val="000000"/>
                <w:sz w:val="20"/>
                <w:szCs w:val="20"/>
              </w:rPr>
            </w:pPr>
            <w:r w:rsidRPr="000361F2">
              <w:rPr>
                <w:rFonts w:ascii="Arial" w:hAnsi="Arial" w:cs="Arial"/>
                <w:b/>
                <w:bCs/>
                <w:color w:val="000000"/>
                <w:sz w:val="20"/>
                <w:szCs w:val="20"/>
              </w:rPr>
              <w:t xml:space="preserve"> NOW </w:t>
            </w:r>
          </w:p>
        </w:tc>
      </w:tr>
      <w:tr w:rsidR="000361F2" w:rsidRPr="000361F2" w:rsidTr="000361F2">
        <w:trPr>
          <w:trHeight w:val="20"/>
        </w:trPr>
        <w:tc>
          <w:tcPr>
            <w:tcW w:w="12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0361F2" w:rsidRPr="000361F2" w:rsidRDefault="000361F2" w:rsidP="000361F2">
            <w:pPr>
              <w:ind w:right="57"/>
              <w:contextualSpacing/>
              <w:jc w:val="center"/>
              <w:rPr>
                <w:rFonts w:ascii="Arial" w:hAnsi="Arial" w:cs="Arial"/>
                <w:b/>
                <w:bCs/>
                <w:color w:val="000000"/>
                <w:sz w:val="20"/>
                <w:szCs w:val="20"/>
              </w:rPr>
            </w:pPr>
            <w:r w:rsidRPr="000361F2">
              <w:rPr>
                <w:rFonts w:ascii="Arial" w:hAnsi="Arial" w:cs="Arial"/>
                <w:b/>
                <w:bCs/>
                <w:color w:val="000000"/>
                <w:sz w:val="20"/>
                <w:szCs w:val="20"/>
              </w:rPr>
              <w:t>GRAND TOTAL</w:t>
            </w:r>
          </w:p>
        </w:tc>
        <w:tc>
          <w:tcPr>
            <w:tcW w:w="478" w:type="pct"/>
            <w:tcBorders>
              <w:top w:val="nil"/>
              <w:left w:val="nil"/>
              <w:bottom w:val="single" w:sz="4" w:space="0" w:color="000000"/>
              <w:right w:val="single" w:sz="4" w:space="0" w:color="000000"/>
            </w:tcBorders>
            <w:shd w:val="clear" w:color="A5A5A5" w:fill="A5A5A5"/>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117 </w:t>
            </w:r>
          </w:p>
        </w:tc>
        <w:tc>
          <w:tcPr>
            <w:tcW w:w="456" w:type="pct"/>
            <w:tcBorders>
              <w:top w:val="nil"/>
              <w:left w:val="nil"/>
              <w:bottom w:val="single" w:sz="4" w:space="0" w:color="000000"/>
              <w:right w:val="single" w:sz="4" w:space="0" w:color="000000"/>
            </w:tcBorders>
            <w:shd w:val="clear" w:color="A5A5A5" w:fill="A5A5A5"/>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 72 </w:t>
            </w:r>
          </w:p>
        </w:tc>
        <w:tc>
          <w:tcPr>
            <w:tcW w:w="704" w:type="pct"/>
            <w:tcBorders>
              <w:top w:val="nil"/>
              <w:left w:val="nil"/>
              <w:bottom w:val="single" w:sz="4" w:space="0" w:color="000000"/>
              <w:right w:val="single" w:sz="4" w:space="0" w:color="000000"/>
            </w:tcBorders>
            <w:shd w:val="clear" w:color="A5A5A5" w:fill="A5A5A5"/>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14,639 </w:t>
            </w:r>
          </w:p>
        </w:tc>
        <w:tc>
          <w:tcPr>
            <w:tcW w:w="704" w:type="pct"/>
            <w:tcBorders>
              <w:top w:val="nil"/>
              <w:left w:val="nil"/>
              <w:bottom w:val="single" w:sz="4" w:space="0" w:color="000000"/>
              <w:right w:val="single" w:sz="4" w:space="0" w:color="000000"/>
            </w:tcBorders>
            <w:shd w:val="clear" w:color="A5A5A5" w:fill="A5A5A5"/>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7,580 </w:t>
            </w:r>
          </w:p>
        </w:tc>
        <w:tc>
          <w:tcPr>
            <w:tcW w:w="704" w:type="pct"/>
            <w:tcBorders>
              <w:top w:val="nil"/>
              <w:left w:val="nil"/>
              <w:bottom w:val="single" w:sz="4" w:space="0" w:color="000000"/>
              <w:right w:val="single" w:sz="4" w:space="0" w:color="000000"/>
            </w:tcBorders>
            <w:shd w:val="clear" w:color="A5A5A5" w:fill="A5A5A5"/>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60,891 </w:t>
            </w:r>
          </w:p>
        </w:tc>
        <w:tc>
          <w:tcPr>
            <w:tcW w:w="700" w:type="pct"/>
            <w:tcBorders>
              <w:top w:val="nil"/>
              <w:left w:val="nil"/>
              <w:bottom w:val="single" w:sz="4" w:space="0" w:color="000000"/>
              <w:right w:val="single" w:sz="4" w:space="0" w:color="000000"/>
            </w:tcBorders>
            <w:shd w:val="clear" w:color="A5A5A5" w:fill="A5A5A5"/>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28,840 </w:t>
            </w:r>
          </w:p>
        </w:tc>
      </w:tr>
      <w:tr w:rsidR="000361F2" w:rsidRPr="000361F2" w:rsidTr="000361F2">
        <w:trPr>
          <w:trHeight w:val="20"/>
        </w:trPr>
        <w:tc>
          <w:tcPr>
            <w:tcW w:w="12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0361F2" w:rsidRPr="000361F2" w:rsidRDefault="000361F2" w:rsidP="000361F2">
            <w:pPr>
              <w:ind w:right="57"/>
              <w:contextualSpacing/>
              <w:rPr>
                <w:rFonts w:ascii="Arial" w:hAnsi="Arial" w:cs="Arial"/>
                <w:b/>
                <w:bCs/>
                <w:color w:val="000000"/>
                <w:sz w:val="20"/>
                <w:szCs w:val="20"/>
              </w:rPr>
            </w:pPr>
            <w:r w:rsidRPr="000361F2">
              <w:rPr>
                <w:rFonts w:ascii="Arial" w:hAnsi="Arial" w:cs="Arial"/>
                <w:b/>
                <w:bCs/>
                <w:color w:val="000000"/>
                <w:sz w:val="20"/>
                <w:szCs w:val="20"/>
              </w:rPr>
              <w:t>REGION XI</w:t>
            </w:r>
          </w:p>
        </w:tc>
        <w:tc>
          <w:tcPr>
            <w:tcW w:w="478" w:type="pct"/>
            <w:tcBorders>
              <w:top w:val="nil"/>
              <w:left w:val="nil"/>
              <w:bottom w:val="single" w:sz="4" w:space="0" w:color="000000"/>
              <w:right w:val="single" w:sz="4" w:space="0" w:color="000000"/>
            </w:tcBorders>
            <w:shd w:val="clear" w:color="A5A5A5" w:fill="A5A5A5"/>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113 </w:t>
            </w:r>
          </w:p>
        </w:tc>
        <w:tc>
          <w:tcPr>
            <w:tcW w:w="456" w:type="pct"/>
            <w:tcBorders>
              <w:top w:val="nil"/>
              <w:left w:val="nil"/>
              <w:bottom w:val="single" w:sz="4" w:space="0" w:color="000000"/>
              <w:right w:val="single" w:sz="4" w:space="0" w:color="000000"/>
            </w:tcBorders>
            <w:shd w:val="clear" w:color="A5A5A5" w:fill="A5A5A5"/>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 72 </w:t>
            </w:r>
          </w:p>
        </w:tc>
        <w:tc>
          <w:tcPr>
            <w:tcW w:w="704" w:type="pct"/>
            <w:tcBorders>
              <w:top w:val="nil"/>
              <w:left w:val="nil"/>
              <w:bottom w:val="single" w:sz="4" w:space="0" w:color="000000"/>
              <w:right w:val="single" w:sz="4" w:space="0" w:color="000000"/>
            </w:tcBorders>
            <w:shd w:val="clear" w:color="A5A5A5" w:fill="A5A5A5"/>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14,425 </w:t>
            </w:r>
          </w:p>
        </w:tc>
        <w:tc>
          <w:tcPr>
            <w:tcW w:w="704" w:type="pct"/>
            <w:tcBorders>
              <w:top w:val="nil"/>
              <w:left w:val="nil"/>
              <w:bottom w:val="single" w:sz="4" w:space="0" w:color="000000"/>
              <w:right w:val="single" w:sz="4" w:space="0" w:color="000000"/>
            </w:tcBorders>
            <w:shd w:val="clear" w:color="A5A5A5" w:fill="A5A5A5"/>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7,580 </w:t>
            </w:r>
          </w:p>
        </w:tc>
        <w:tc>
          <w:tcPr>
            <w:tcW w:w="704" w:type="pct"/>
            <w:tcBorders>
              <w:top w:val="nil"/>
              <w:left w:val="nil"/>
              <w:bottom w:val="single" w:sz="4" w:space="0" w:color="000000"/>
              <w:right w:val="single" w:sz="4" w:space="0" w:color="000000"/>
            </w:tcBorders>
            <w:shd w:val="clear" w:color="A5A5A5" w:fill="A5A5A5"/>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59,866 </w:t>
            </w:r>
          </w:p>
        </w:tc>
        <w:tc>
          <w:tcPr>
            <w:tcW w:w="700" w:type="pct"/>
            <w:tcBorders>
              <w:top w:val="nil"/>
              <w:left w:val="nil"/>
              <w:bottom w:val="single" w:sz="4" w:space="0" w:color="000000"/>
              <w:right w:val="single" w:sz="4" w:space="0" w:color="000000"/>
            </w:tcBorders>
            <w:shd w:val="clear" w:color="A5A5A5" w:fill="A5A5A5"/>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28,840 </w:t>
            </w:r>
          </w:p>
        </w:tc>
      </w:tr>
      <w:tr w:rsidR="000361F2" w:rsidRPr="000361F2" w:rsidTr="000361F2">
        <w:trPr>
          <w:trHeight w:val="20"/>
        </w:trPr>
        <w:tc>
          <w:tcPr>
            <w:tcW w:w="12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361F2" w:rsidRPr="000361F2" w:rsidRDefault="000361F2" w:rsidP="000361F2">
            <w:pPr>
              <w:ind w:right="57"/>
              <w:contextualSpacing/>
              <w:rPr>
                <w:rFonts w:ascii="Arial" w:hAnsi="Arial" w:cs="Arial"/>
                <w:b/>
                <w:bCs/>
                <w:color w:val="000000"/>
                <w:sz w:val="20"/>
                <w:szCs w:val="20"/>
              </w:rPr>
            </w:pPr>
            <w:r w:rsidRPr="000361F2">
              <w:rPr>
                <w:rFonts w:ascii="Arial" w:hAnsi="Arial" w:cs="Arial"/>
                <w:b/>
                <w:bCs/>
                <w:color w:val="000000"/>
                <w:sz w:val="20"/>
                <w:szCs w:val="20"/>
              </w:rPr>
              <w:t>Davao del Sur</w:t>
            </w:r>
          </w:p>
        </w:tc>
        <w:tc>
          <w:tcPr>
            <w:tcW w:w="478" w:type="pct"/>
            <w:tcBorders>
              <w:top w:val="nil"/>
              <w:left w:val="nil"/>
              <w:bottom w:val="single" w:sz="4" w:space="0" w:color="000000"/>
              <w:right w:val="single" w:sz="4" w:space="0" w:color="000000"/>
            </w:tcBorders>
            <w:shd w:val="clear" w:color="D8D8D8" w:fill="D8D8D8"/>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113 </w:t>
            </w:r>
          </w:p>
        </w:tc>
        <w:tc>
          <w:tcPr>
            <w:tcW w:w="456" w:type="pct"/>
            <w:tcBorders>
              <w:top w:val="nil"/>
              <w:left w:val="nil"/>
              <w:bottom w:val="single" w:sz="4" w:space="0" w:color="000000"/>
              <w:right w:val="single" w:sz="4" w:space="0" w:color="000000"/>
            </w:tcBorders>
            <w:shd w:val="clear" w:color="D8D8D8" w:fill="D8D8D8"/>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 72 </w:t>
            </w:r>
          </w:p>
        </w:tc>
        <w:tc>
          <w:tcPr>
            <w:tcW w:w="704" w:type="pct"/>
            <w:tcBorders>
              <w:top w:val="nil"/>
              <w:left w:val="nil"/>
              <w:bottom w:val="single" w:sz="4" w:space="0" w:color="000000"/>
              <w:right w:val="single" w:sz="4" w:space="0" w:color="000000"/>
            </w:tcBorders>
            <w:shd w:val="clear" w:color="D8D8D8" w:fill="D8D8D8"/>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14,425 </w:t>
            </w:r>
          </w:p>
        </w:tc>
        <w:tc>
          <w:tcPr>
            <w:tcW w:w="704" w:type="pct"/>
            <w:tcBorders>
              <w:top w:val="nil"/>
              <w:left w:val="nil"/>
              <w:bottom w:val="single" w:sz="4" w:space="0" w:color="000000"/>
              <w:right w:val="single" w:sz="4" w:space="0" w:color="000000"/>
            </w:tcBorders>
            <w:shd w:val="clear" w:color="D8D8D8" w:fill="D8D8D8"/>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7,580 </w:t>
            </w:r>
          </w:p>
        </w:tc>
        <w:tc>
          <w:tcPr>
            <w:tcW w:w="704" w:type="pct"/>
            <w:tcBorders>
              <w:top w:val="nil"/>
              <w:left w:val="nil"/>
              <w:bottom w:val="single" w:sz="4" w:space="0" w:color="000000"/>
              <w:right w:val="single" w:sz="4" w:space="0" w:color="000000"/>
            </w:tcBorders>
            <w:shd w:val="clear" w:color="D8D8D8" w:fill="D8D8D8"/>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59,866 </w:t>
            </w:r>
          </w:p>
        </w:tc>
        <w:tc>
          <w:tcPr>
            <w:tcW w:w="700" w:type="pct"/>
            <w:tcBorders>
              <w:top w:val="nil"/>
              <w:left w:val="nil"/>
              <w:bottom w:val="single" w:sz="4" w:space="0" w:color="000000"/>
              <w:right w:val="single" w:sz="4" w:space="0" w:color="000000"/>
            </w:tcBorders>
            <w:shd w:val="clear" w:color="D8D8D8" w:fill="D8D8D8"/>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28,840 </w:t>
            </w:r>
          </w:p>
        </w:tc>
      </w:tr>
      <w:tr w:rsidR="000361F2" w:rsidRPr="000361F2" w:rsidTr="000361F2">
        <w:trPr>
          <w:trHeight w:val="20"/>
        </w:trPr>
        <w:tc>
          <w:tcPr>
            <w:tcW w:w="67" w:type="pct"/>
            <w:tcBorders>
              <w:top w:val="nil"/>
              <w:left w:val="single" w:sz="4" w:space="0" w:color="000000"/>
              <w:bottom w:val="single" w:sz="4" w:space="0" w:color="000000"/>
              <w:right w:val="nil"/>
            </w:tcBorders>
            <w:shd w:val="clear" w:color="auto" w:fill="auto"/>
            <w:vAlign w:val="center"/>
            <w:hideMark/>
          </w:tcPr>
          <w:p w:rsidR="000361F2" w:rsidRPr="000361F2" w:rsidRDefault="000361F2" w:rsidP="000361F2">
            <w:pPr>
              <w:ind w:right="57"/>
              <w:contextualSpacing/>
              <w:rPr>
                <w:rFonts w:ascii="Arial" w:hAnsi="Arial" w:cs="Arial"/>
                <w:color w:val="000000"/>
                <w:sz w:val="20"/>
                <w:szCs w:val="20"/>
              </w:rPr>
            </w:pPr>
            <w:r w:rsidRPr="000361F2">
              <w:rPr>
                <w:rFonts w:ascii="Arial" w:hAnsi="Arial" w:cs="Arial"/>
                <w:color w:val="000000"/>
                <w:sz w:val="20"/>
                <w:szCs w:val="20"/>
              </w:rPr>
              <w:t> </w:t>
            </w:r>
          </w:p>
        </w:tc>
        <w:tc>
          <w:tcPr>
            <w:tcW w:w="1187" w:type="pct"/>
            <w:tcBorders>
              <w:top w:val="nil"/>
              <w:left w:val="nil"/>
              <w:bottom w:val="single" w:sz="4" w:space="0" w:color="000000"/>
              <w:right w:val="single" w:sz="4" w:space="0" w:color="000000"/>
            </w:tcBorders>
            <w:shd w:val="clear" w:color="auto" w:fill="auto"/>
            <w:vAlign w:val="center"/>
            <w:hideMark/>
          </w:tcPr>
          <w:p w:rsidR="000361F2" w:rsidRPr="000361F2" w:rsidRDefault="000361F2" w:rsidP="000361F2">
            <w:pPr>
              <w:ind w:right="57"/>
              <w:contextualSpacing/>
              <w:rPr>
                <w:rFonts w:ascii="Arial" w:hAnsi="Arial" w:cs="Arial"/>
                <w:i/>
                <w:iCs/>
                <w:color w:val="000000"/>
                <w:sz w:val="20"/>
                <w:szCs w:val="20"/>
              </w:rPr>
            </w:pPr>
            <w:r w:rsidRPr="000361F2">
              <w:rPr>
                <w:rFonts w:ascii="Arial" w:hAnsi="Arial" w:cs="Arial"/>
                <w:i/>
                <w:iCs/>
                <w:color w:val="000000"/>
                <w:sz w:val="20"/>
                <w:szCs w:val="20"/>
              </w:rPr>
              <w:t>Bansalan</w:t>
            </w:r>
          </w:p>
        </w:tc>
        <w:tc>
          <w:tcPr>
            <w:tcW w:w="478"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12 </w:t>
            </w:r>
          </w:p>
        </w:tc>
        <w:tc>
          <w:tcPr>
            <w:tcW w:w="456"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12 </w:t>
            </w:r>
          </w:p>
        </w:tc>
        <w:tc>
          <w:tcPr>
            <w:tcW w:w="704"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1,032 </w:t>
            </w:r>
          </w:p>
        </w:tc>
        <w:tc>
          <w:tcPr>
            <w:tcW w:w="704"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811 </w:t>
            </w:r>
          </w:p>
        </w:tc>
        <w:tc>
          <w:tcPr>
            <w:tcW w:w="704"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3,585 </w:t>
            </w:r>
          </w:p>
        </w:tc>
        <w:tc>
          <w:tcPr>
            <w:tcW w:w="700"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2,895 </w:t>
            </w:r>
          </w:p>
        </w:tc>
      </w:tr>
      <w:tr w:rsidR="000361F2" w:rsidRPr="000361F2" w:rsidTr="000361F2">
        <w:trPr>
          <w:trHeight w:val="20"/>
        </w:trPr>
        <w:tc>
          <w:tcPr>
            <w:tcW w:w="67" w:type="pct"/>
            <w:tcBorders>
              <w:top w:val="nil"/>
              <w:left w:val="single" w:sz="4" w:space="0" w:color="000000"/>
              <w:bottom w:val="single" w:sz="4" w:space="0" w:color="000000"/>
              <w:right w:val="nil"/>
            </w:tcBorders>
            <w:shd w:val="clear" w:color="auto" w:fill="auto"/>
            <w:vAlign w:val="center"/>
            <w:hideMark/>
          </w:tcPr>
          <w:p w:rsidR="000361F2" w:rsidRPr="000361F2" w:rsidRDefault="000361F2" w:rsidP="000361F2">
            <w:pPr>
              <w:ind w:right="57"/>
              <w:contextualSpacing/>
              <w:rPr>
                <w:rFonts w:ascii="Arial" w:hAnsi="Arial" w:cs="Arial"/>
                <w:i/>
                <w:iCs/>
                <w:color w:val="000000"/>
                <w:sz w:val="20"/>
                <w:szCs w:val="20"/>
              </w:rPr>
            </w:pPr>
            <w:r w:rsidRPr="000361F2">
              <w:rPr>
                <w:rFonts w:ascii="Arial" w:hAnsi="Arial" w:cs="Arial"/>
                <w:i/>
                <w:iCs/>
                <w:color w:val="000000"/>
                <w:sz w:val="20"/>
                <w:szCs w:val="20"/>
              </w:rPr>
              <w:t> </w:t>
            </w:r>
          </w:p>
        </w:tc>
        <w:tc>
          <w:tcPr>
            <w:tcW w:w="1187" w:type="pct"/>
            <w:tcBorders>
              <w:top w:val="nil"/>
              <w:left w:val="nil"/>
              <w:bottom w:val="single" w:sz="4" w:space="0" w:color="000000"/>
              <w:right w:val="single" w:sz="4" w:space="0" w:color="000000"/>
            </w:tcBorders>
            <w:shd w:val="clear" w:color="auto" w:fill="auto"/>
            <w:vAlign w:val="center"/>
            <w:hideMark/>
          </w:tcPr>
          <w:p w:rsidR="000361F2" w:rsidRPr="000361F2" w:rsidRDefault="000361F2" w:rsidP="000361F2">
            <w:pPr>
              <w:ind w:right="57"/>
              <w:contextualSpacing/>
              <w:rPr>
                <w:rFonts w:ascii="Arial" w:hAnsi="Arial" w:cs="Arial"/>
                <w:i/>
                <w:iCs/>
                <w:color w:val="000000"/>
                <w:sz w:val="20"/>
                <w:szCs w:val="20"/>
              </w:rPr>
            </w:pPr>
            <w:r w:rsidRPr="000361F2">
              <w:rPr>
                <w:rFonts w:ascii="Arial" w:hAnsi="Arial" w:cs="Arial"/>
                <w:i/>
                <w:iCs/>
                <w:color w:val="000000"/>
                <w:sz w:val="20"/>
                <w:szCs w:val="20"/>
              </w:rPr>
              <w:t>City of Digos (capital)</w:t>
            </w:r>
          </w:p>
        </w:tc>
        <w:tc>
          <w:tcPr>
            <w:tcW w:w="478"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15 </w:t>
            </w:r>
          </w:p>
        </w:tc>
        <w:tc>
          <w:tcPr>
            <w:tcW w:w="456"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3 </w:t>
            </w:r>
          </w:p>
        </w:tc>
        <w:tc>
          <w:tcPr>
            <w:tcW w:w="704"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3,417 </w:t>
            </w:r>
          </w:p>
        </w:tc>
        <w:tc>
          <w:tcPr>
            <w:tcW w:w="704"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899 </w:t>
            </w:r>
          </w:p>
        </w:tc>
        <w:tc>
          <w:tcPr>
            <w:tcW w:w="704"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16,720 </w:t>
            </w:r>
          </w:p>
        </w:tc>
        <w:tc>
          <w:tcPr>
            <w:tcW w:w="700"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3,301 </w:t>
            </w:r>
          </w:p>
        </w:tc>
      </w:tr>
      <w:tr w:rsidR="000361F2" w:rsidRPr="000361F2" w:rsidTr="000361F2">
        <w:trPr>
          <w:trHeight w:val="20"/>
        </w:trPr>
        <w:tc>
          <w:tcPr>
            <w:tcW w:w="67" w:type="pct"/>
            <w:tcBorders>
              <w:top w:val="nil"/>
              <w:left w:val="single" w:sz="4" w:space="0" w:color="000000"/>
              <w:bottom w:val="single" w:sz="4" w:space="0" w:color="000000"/>
              <w:right w:val="nil"/>
            </w:tcBorders>
            <w:shd w:val="clear" w:color="auto" w:fill="auto"/>
            <w:vAlign w:val="center"/>
            <w:hideMark/>
          </w:tcPr>
          <w:p w:rsidR="000361F2" w:rsidRPr="000361F2" w:rsidRDefault="000361F2" w:rsidP="000361F2">
            <w:pPr>
              <w:ind w:right="57"/>
              <w:contextualSpacing/>
              <w:rPr>
                <w:rFonts w:ascii="Arial" w:hAnsi="Arial" w:cs="Arial"/>
                <w:i/>
                <w:iCs/>
                <w:color w:val="000000"/>
                <w:sz w:val="20"/>
                <w:szCs w:val="20"/>
              </w:rPr>
            </w:pPr>
            <w:r w:rsidRPr="000361F2">
              <w:rPr>
                <w:rFonts w:ascii="Arial" w:hAnsi="Arial" w:cs="Arial"/>
                <w:i/>
                <w:iCs/>
                <w:color w:val="000000"/>
                <w:sz w:val="20"/>
                <w:szCs w:val="20"/>
              </w:rPr>
              <w:t> </w:t>
            </w:r>
          </w:p>
        </w:tc>
        <w:tc>
          <w:tcPr>
            <w:tcW w:w="1187" w:type="pct"/>
            <w:tcBorders>
              <w:top w:val="nil"/>
              <w:left w:val="nil"/>
              <w:bottom w:val="single" w:sz="4" w:space="0" w:color="000000"/>
              <w:right w:val="single" w:sz="4" w:space="0" w:color="000000"/>
            </w:tcBorders>
            <w:shd w:val="clear" w:color="auto" w:fill="auto"/>
            <w:vAlign w:val="center"/>
            <w:hideMark/>
          </w:tcPr>
          <w:p w:rsidR="000361F2" w:rsidRPr="000361F2" w:rsidRDefault="000361F2" w:rsidP="000361F2">
            <w:pPr>
              <w:ind w:right="57"/>
              <w:contextualSpacing/>
              <w:rPr>
                <w:rFonts w:ascii="Arial" w:hAnsi="Arial" w:cs="Arial"/>
                <w:i/>
                <w:iCs/>
                <w:color w:val="000000"/>
                <w:sz w:val="20"/>
                <w:szCs w:val="20"/>
              </w:rPr>
            </w:pPr>
            <w:r w:rsidRPr="000361F2">
              <w:rPr>
                <w:rFonts w:ascii="Arial" w:hAnsi="Arial" w:cs="Arial"/>
                <w:i/>
                <w:iCs/>
                <w:color w:val="000000"/>
                <w:sz w:val="20"/>
                <w:szCs w:val="20"/>
              </w:rPr>
              <w:t>Hagonoy</w:t>
            </w:r>
          </w:p>
        </w:tc>
        <w:tc>
          <w:tcPr>
            <w:tcW w:w="478"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5 </w:t>
            </w:r>
          </w:p>
        </w:tc>
        <w:tc>
          <w:tcPr>
            <w:tcW w:w="456"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4 </w:t>
            </w:r>
          </w:p>
        </w:tc>
        <w:tc>
          <w:tcPr>
            <w:tcW w:w="704"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701 </w:t>
            </w:r>
          </w:p>
        </w:tc>
        <w:tc>
          <w:tcPr>
            <w:tcW w:w="704"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401 </w:t>
            </w:r>
          </w:p>
        </w:tc>
        <w:tc>
          <w:tcPr>
            <w:tcW w:w="704"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2,346 </w:t>
            </w:r>
          </w:p>
        </w:tc>
        <w:tc>
          <w:tcPr>
            <w:tcW w:w="700"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1,487 </w:t>
            </w:r>
          </w:p>
        </w:tc>
      </w:tr>
      <w:tr w:rsidR="000361F2" w:rsidRPr="000361F2" w:rsidTr="000361F2">
        <w:trPr>
          <w:trHeight w:val="20"/>
        </w:trPr>
        <w:tc>
          <w:tcPr>
            <w:tcW w:w="67" w:type="pct"/>
            <w:tcBorders>
              <w:top w:val="nil"/>
              <w:left w:val="single" w:sz="4" w:space="0" w:color="000000"/>
              <w:bottom w:val="single" w:sz="4" w:space="0" w:color="000000"/>
              <w:right w:val="nil"/>
            </w:tcBorders>
            <w:shd w:val="clear" w:color="auto" w:fill="auto"/>
            <w:vAlign w:val="center"/>
            <w:hideMark/>
          </w:tcPr>
          <w:p w:rsidR="000361F2" w:rsidRPr="000361F2" w:rsidRDefault="000361F2" w:rsidP="000361F2">
            <w:pPr>
              <w:ind w:right="57"/>
              <w:contextualSpacing/>
              <w:rPr>
                <w:rFonts w:ascii="Arial" w:hAnsi="Arial" w:cs="Arial"/>
                <w:i/>
                <w:iCs/>
                <w:color w:val="000000"/>
                <w:sz w:val="20"/>
                <w:szCs w:val="20"/>
              </w:rPr>
            </w:pPr>
            <w:r w:rsidRPr="000361F2">
              <w:rPr>
                <w:rFonts w:ascii="Arial" w:hAnsi="Arial" w:cs="Arial"/>
                <w:i/>
                <w:iCs/>
                <w:color w:val="000000"/>
                <w:sz w:val="20"/>
                <w:szCs w:val="20"/>
              </w:rPr>
              <w:t> </w:t>
            </w:r>
          </w:p>
        </w:tc>
        <w:tc>
          <w:tcPr>
            <w:tcW w:w="1187" w:type="pct"/>
            <w:tcBorders>
              <w:top w:val="nil"/>
              <w:left w:val="nil"/>
              <w:bottom w:val="single" w:sz="4" w:space="0" w:color="000000"/>
              <w:right w:val="single" w:sz="4" w:space="0" w:color="000000"/>
            </w:tcBorders>
            <w:shd w:val="clear" w:color="auto" w:fill="auto"/>
            <w:vAlign w:val="center"/>
            <w:hideMark/>
          </w:tcPr>
          <w:p w:rsidR="000361F2" w:rsidRPr="000361F2" w:rsidRDefault="000361F2" w:rsidP="000361F2">
            <w:pPr>
              <w:ind w:right="57"/>
              <w:contextualSpacing/>
              <w:rPr>
                <w:rFonts w:ascii="Arial" w:hAnsi="Arial" w:cs="Arial"/>
                <w:i/>
                <w:iCs/>
                <w:color w:val="000000"/>
                <w:sz w:val="20"/>
                <w:szCs w:val="20"/>
              </w:rPr>
            </w:pPr>
            <w:r w:rsidRPr="000361F2">
              <w:rPr>
                <w:rFonts w:ascii="Arial" w:hAnsi="Arial" w:cs="Arial"/>
                <w:i/>
                <w:iCs/>
                <w:color w:val="000000"/>
                <w:sz w:val="20"/>
                <w:szCs w:val="20"/>
              </w:rPr>
              <w:t>Kiblawan</w:t>
            </w:r>
          </w:p>
        </w:tc>
        <w:tc>
          <w:tcPr>
            <w:tcW w:w="478"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49 </w:t>
            </w:r>
          </w:p>
        </w:tc>
        <w:tc>
          <w:tcPr>
            <w:tcW w:w="456"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22 </w:t>
            </w:r>
          </w:p>
        </w:tc>
        <w:tc>
          <w:tcPr>
            <w:tcW w:w="704"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4,453 </w:t>
            </w:r>
          </w:p>
        </w:tc>
        <w:tc>
          <w:tcPr>
            <w:tcW w:w="704"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1,918 </w:t>
            </w:r>
          </w:p>
        </w:tc>
        <w:tc>
          <w:tcPr>
            <w:tcW w:w="704"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17,702 </w:t>
            </w:r>
          </w:p>
        </w:tc>
        <w:tc>
          <w:tcPr>
            <w:tcW w:w="700"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8,077 </w:t>
            </w:r>
          </w:p>
        </w:tc>
      </w:tr>
      <w:tr w:rsidR="000361F2" w:rsidRPr="000361F2" w:rsidTr="000361F2">
        <w:trPr>
          <w:trHeight w:val="20"/>
        </w:trPr>
        <w:tc>
          <w:tcPr>
            <w:tcW w:w="67" w:type="pct"/>
            <w:tcBorders>
              <w:top w:val="nil"/>
              <w:left w:val="single" w:sz="4" w:space="0" w:color="000000"/>
              <w:bottom w:val="single" w:sz="4" w:space="0" w:color="000000"/>
              <w:right w:val="nil"/>
            </w:tcBorders>
            <w:shd w:val="clear" w:color="auto" w:fill="auto"/>
            <w:vAlign w:val="center"/>
            <w:hideMark/>
          </w:tcPr>
          <w:p w:rsidR="000361F2" w:rsidRPr="000361F2" w:rsidRDefault="000361F2" w:rsidP="000361F2">
            <w:pPr>
              <w:ind w:right="57"/>
              <w:contextualSpacing/>
              <w:rPr>
                <w:rFonts w:ascii="Arial" w:hAnsi="Arial" w:cs="Arial"/>
                <w:i/>
                <w:iCs/>
                <w:color w:val="000000"/>
                <w:sz w:val="20"/>
                <w:szCs w:val="20"/>
              </w:rPr>
            </w:pPr>
            <w:r w:rsidRPr="000361F2">
              <w:rPr>
                <w:rFonts w:ascii="Arial" w:hAnsi="Arial" w:cs="Arial"/>
                <w:i/>
                <w:iCs/>
                <w:color w:val="000000"/>
                <w:sz w:val="20"/>
                <w:szCs w:val="20"/>
              </w:rPr>
              <w:t> </w:t>
            </w:r>
          </w:p>
        </w:tc>
        <w:tc>
          <w:tcPr>
            <w:tcW w:w="1187" w:type="pct"/>
            <w:tcBorders>
              <w:top w:val="nil"/>
              <w:left w:val="nil"/>
              <w:bottom w:val="single" w:sz="4" w:space="0" w:color="000000"/>
              <w:right w:val="single" w:sz="4" w:space="0" w:color="000000"/>
            </w:tcBorders>
            <w:shd w:val="clear" w:color="auto" w:fill="auto"/>
            <w:vAlign w:val="center"/>
            <w:hideMark/>
          </w:tcPr>
          <w:p w:rsidR="000361F2" w:rsidRPr="000361F2" w:rsidRDefault="000361F2" w:rsidP="000361F2">
            <w:pPr>
              <w:ind w:right="57"/>
              <w:contextualSpacing/>
              <w:rPr>
                <w:rFonts w:ascii="Arial" w:hAnsi="Arial" w:cs="Arial"/>
                <w:i/>
                <w:iCs/>
                <w:color w:val="000000"/>
                <w:sz w:val="20"/>
                <w:szCs w:val="20"/>
              </w:rPr>
            </w:pPr>
            <w:r w:rsidRPr="000361F2">
              <w:rPr>
                <w:rFonts w:ascii="Arial" w:hAnsi="Arial" w:cs="Arial"/>
                <w:i/>
                <w:iCs/>
                <w:color w:val="000000"/>
                <w:sz w:val="20"/>
                <w:szCs w:val="20"/>
              </w:rPr>
              <w:t>Magsaysay</w:t>
            </w:r>
          </w:p>
        </w:tc>
        <w:tc>
          <w:tcPr>
            <w:tcW w:w="478"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11 </w:t>
            </w:r>
          </w:p>
        </w:tc>
        <w:tc>
          <w:tcPr>
            <w:tcW w:w="456"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11 </w:t>
            </w:r>
          </w:p>
        </w:tc>
        <w:tc>
          <w:tcPr>
            <w:tcW w:w="704"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1,525 </w:t>
            </w:r>
          </w:p>
        </w:tc>
        <w:tc>
          <w:tcPr>
            <w:tcW w:w="704"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1,500 </w:t>
            </w:r>
          </w:p>
        </w:tc>
        <w:tc>
          <w:tcPr>
            <w:tcW w:w="704"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5,722 </w:t>
            </w:r>
          </w:p>
        </w:tc>
        <w:tc>
          <w:tcPr>
            <w:tcW w:w="700"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5,632 </w:t>
            </w:r>
          </w:p>
        </w:tc>
      </w:tr>
      <w:tr w:rsidR="000361F2" w:rsidRPr="000361F2" w:rsidTr="000361F2">
        <w:trPr>
          <w:trHeight w:val="20"/>
        </w:trPr>
        <w:tc>
          <w:tcPr>
            <w:tcW w:w="67" w:type="pct"/>
            <w:tcBorders>
              <w:top w:val="nil"/>
              <w:left w:val="single" w:sz="4" w:space="0" w:color="000000"/>
              <w:bottom w:val="single" w:sz="4" w:space="0" w:color="000000"/>
              <w:right w:val="nil"/>
            </w:tcBorders>
            <w:shd w:val="clear" w:color="auto" w:fill="auto"/>
            <w:vAlign w:val="center"/>
            <w:hideMark/>
          </w:tcPr>
          <w:p w:rsidR="000361F2" w:rsidRPr="000361F2" w:rsidRDefault="000361F2" w:rsidP="000361F2">
            <w:pPr>
              <w:ind w:right="57"/>
              <w:contextualSpacing/>
              <w:rPr>
                <w:rFonts w:ascii="Arial" w:hAnsi="Arial" w:cs="Arial"/>
                <w:i/>
                <w:iCs/>
                <w:color w:val="000000"/>
                <w:sz w:val="20"/>
                <w:szCs w:val="20"/>
              </w:rPr>
            </w:pPr>
            <w:r w:rsidRPr="000361F2">
              <w:rPr>
                <w:rFonts w:ascii="Arial" w:hAnsi="Arial" w:cs="Arial"/>
                <w:i/>
                <w:iCs/>
                <w:color w:val="000000"/>
                <w:sz w:val="20"/>
                <w:szCs w:val="20"/>
              </w:rPr>
              <w:t> </w:t>
            </w:r>
          </w:p>
        </w:tc>
        <w:tc>
          <w:tcPr>
            <w:tcW w:w="1187" w:type="pct"/>
            <w:tcBorders>
              <w:top w:val="nil"/>
              <w:left w:val="nil"/>
              <w:bottom w:val="single" w:sz="4" w:space="0" w:color="000000"/>
              <w:right w:val="single" w:sz="4" w:space="0" w:color="000000"/>
            </w:tcBorders>
            <w:shd w:val="clear" w:color="auto" w:fill="auto"/>
            <w:vAlign w:val="center"/>
            <w:hideMark/>
          </w:tcPr>
          <w:p w:rsidR="000361F2" w:rsidRPr="000361F2" w:rsidRDefault="000361F2" w:rsidP="000361F2">
            <w:pPr>
              <w:ind w:right="57"/>
              <w:contextualSpacing/>
              <w:rPr>
                <w:rFonts w:ascii="Arial" w:hAnsi="Arial" w:cs="Arial"/>
                <w:i/>
                <w:iCs/>
                <w:color w:val="000000"/>
                <w:sz w:val="20"/>
                <w:szCs w:val="20"/>
              </w:rPr>
            </w:pPr>
            <w:r w:rsidRPr="000361F2">
              <w:rPr>
                <w:rFonts w:ascii="Arial" w:hAnsi="Arial" w:cs="Arial"/>
                <w:i/>
                <w:iCs/>
                <w:color w:val="000000"/>
                <w:sz w:val="20"/>
                <w:szCs w:val="20"/>
              </w:rPr>
              <w:t>Malalag</w:t>
            </w:r>
          </w:p>
        </w:tc>
        <w:tc>
          <w:tcPr>
            <w:tcW w:w="478"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4 </w:t>
            </w:r>
          </w:p>
        </w:tc>
        <w:tc>
          <w:tcPr>
            <w:tcW w:w="456"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3 </w:t>
            </w:r>
          </w:p>
        </w:tc>
        <w:tc>
          <w:tcPr>
            <w:tcW w:w="704"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562 </w:t>
            </w:r>
          </w:p>
        </w:tc>
        <w:tc>
          <w:tcPr>
            <w:tcW w:w="704"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272 </w:t>
            </w:r>
          </w:p>
        </w:tc>
        <w:tc>
          <w:tcPr>
            <w:tcW w:w="704"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2,014 </w:t>
            </w:r>
          </w:p>
        </w:tc>
        <w:tc>
          <w:tcPr>
            <w:tcW w:w="700"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1,026 </w:t>
            </w:r>
          </w:p>
        </w:tc>
      </w:tr>
      <w:tr w:rsidR="000361F2" w:rsidRPr="000361F2" w:rsidTr="000361F2">
        <w:trPr>
          <w:trHeight w:val="20"/>
        </w:trPr>
        <w:tc>
          <w:tcPr>
            <w:tcW w:w="67" w:type="pct"/>
            <w:tcBorders>
              <w:top w:val="nil"/>
              <w:left w:val="single" w:sz="4" w:space="0" w:color="000000"/>
              <w:bottom w:val="single" w:sz="4" w:space="0" w:color="000000"/>
              <w:right w:val="nil"/>
            </w:tcBorders>
            <w:shd w:val="clear" w:color="auto" w:fill="auto"/>
            <w:vAlign w:val="center"/>
            <w:hideMark/>
          </w:tcPr>
          <w:p w:rsidR="000361F2" w:rsidRPr="000361F2" w:rsidRDefault="000361F2" w:rsidP="000361F2">
            <w:pPr>
              <w:ind w:right="57"/>
              <w:contextualSpacing/>
              <w:rPr>
                <w:rFonts w:ascii="Arial" w:hAnsi="Arial" w:cs="Arial"/>
                <w:i/>
                <w:iCs/>
                <w:color w:val="000000"/>
                <w:sz w:val="20"/>
                <w:szCs w:val="20"/>
              </w:rPr>
            </w:pPr>
            <w:r w:rsidRPr="000361F2">
              <w:rPr>
                <w:rFonts w:ascii="Arial" w:hAnsi="Arial" w:cs="Arial"/>
                <w:i/>
                <w:iCs/>
                <w:color w:val="000000"/>
                <w:sz w:val="20"/>
                <w:szCs w:val="20"/>
              </w:rPr>
              <w:t> </w:t>
            </w:r>
          </w:p>
        </w:tc>
        <w:tc>
          <w:tcPr>
            <w:tcW w:w="1187" w:type="pct"/>
            <w:tcBorders>
              <w:top w:val="nil"/>
              <w:left w:val="nil"/>
              <w:bottom w:val="single" w:sz="4" w:space="0" w:color="000000"/>
              <w:right w:val="single" w:sz="4" w:space="0" w:color="000000"/>
            </w:tcBorders>
            <w:shd w:val="clear" w:color="auto" w:fill="auto"/>
            <w:vAlign w:val="center"/>
            <w:hideMark/>
          </w:tcPr>
          <w:p w:rsidR="000361F2" w:rsidRPr="000361F2" w:rsidRDefault="000361F2" w:rsidP="000361F2">
            <w:pPr>
              <w:ind w:right="57"/>
              <w:contextualSpacing/>
              <w:rPr>
                <w:rFonts w:ascii="Arial" w:hAnsi="Arial" w:cs="Arial"/>
                <w:i/>
                <w:iCs/>
                <w:color w:val="000000"/>
                <w:sz w:val="20"/>
                <w:szCs w:val="20"/>
              </w:rPr>
            </w:pPr>
            <w:r w:rsidRPr="000361F2">
              <w:rPr>
                <w:rFonts w:ascii="Arial" w:hAnsi="Arial" w:cs="Arial"/>
                <w:i/>
                <w:iCs/>
                <w:color w:val="000000"/>
                <w:sz w:val="20"/>
                <w:szCs w:val="20"/>
              </w:rPr>
              <w:t>Matanao</w:t>
            </w:r>
          </w:p>
        </w:tc>
        <w:tc>
          <w:tcPr>
            <w:tcW w:w="478"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16 </w:t>
            </w:r>
          </w:p>
        </w:tc>
        <w:tc>
          <w:tcPr>
            <w:tcW w:w="456"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16 </w:t>
            </w:r>
          </w:p>
        </w:tc>
        <w:tc>
          <w:tcPr>
            <w:tcW w:w="704"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2,660 </w:t>
            </w:r>
          </w:p>
        </w:tc>
        <w:tc>
          <w:tcPr>
            <w:tcW w:w="704"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1,704 </w:t>
            </w:r>
          </w:p>
        </w:tc>
        <w:tc>
          <w:tcPr>
            <w:tcW w:w="704"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11,533 </w:t>
            </w:r>
          </w:p>
        </w:tc>
        <w:tc>
          <w:tcPr>
            <w:tcW w:w="700"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6,178 </w:t>
            </w:r>
          </w:p>
        </w:tc>
      </w:tr>
      <w:tr w:rsidR="000361F2" w:rsidRPr="000361F2" w:rsidTr="000361F2">
        <w:trPr>
          <w:trHeight w:val="20"/>
        </w:trPr>
        <w:tc>
          <w:tcPr>
            <w:tcW w:w="67" w:type="pct"/>
            <w:tcBorders>
              <w:top w:val="nil"/>
              <w:left w:val="single" w:sz="4" w:space="0" w:color="000000"/>
              <w:bottom w:val="single" w:sz="4" w:space="0" w:color="000000"/>
              <w:right w:val="nil"/>
            </w:tcBorders>
            <w:shd w:val="clear" w:color="auto" w:fill="auto"/>
            <w:vAlign w:val="center"/>
            <w:hideMark/>
          </w:tcPr>
          <w:p w:rsidR="000361F2" w:rsidRPr="000361F2" w:rsidRDefault="000361F2" w:rsidP="000361F2">
            <w:pPr>
              <w:ind w:right="57"/>
              <w:contextualSpacing/>
              <w:rPr>
                <w:rFonts w:ascii="Arial" w:hAnsi="Arial" w:cs="Arial"/>
                <w:i/>
                <w:iCs/>
                <w:color w:val="000000"/>
                <w:sz w:val="20"/>
                <w:szCs w:val="20"/>
              </w:rPr>
            </w:pPr>
            <w:r w:rsidRPr="000361F2">
              <w:rPr>
                <w:rFonts w:ascii="Arial" w:hAnsi="Arial" w:cs="Arial"/>
                <w:i/>
                <w:iCs/>
                <w:color w:val="000000"/>
                <w:sz w:val="20"/>
                <w:szCs w:val="20"/>
              </w:rPr>
              <w:t> </w:t>
            </w:r>
          </w:p>
        </w:tc>
        <w:tc>
          <w:tcPr>
            <w:tcW w:w="1187" w:type="pct"/>
            <w:tcBorders>
              <w:top w:val="nil"/>
              <w:left w:val="nil"/>
              <w:bottom w:val="single" w:sz="4" w:space="0" w:color="000000"/>
              <w:right w:val="single" w:sz="4" w:space="0" w:color="000000"/>
            </w:tcBorders>
            <w:shd w:val="clear" w:color="auto" w:fill="auto"/>
            <w:vAlign w:val="center"/>
            <w:hideMark/>
          </w:tcPr>
          <w:p w:rsidR="000361F2" w:rsidRPr="000361F2" w:rsidRDefault="000361F2" w:rsidP="000361F2">
            <w:pPr>
              <w:ind w:right="57"/>
              <w:contextualSpacing/>
              <w:rPr>
                <w:rFonts w:ascii="Arial" w:hAnsi="Arial" w:cs="Arial"/>
                <w:i/>
                <w:iCs/>
                <w:color w:val="000000"/>
                <w:sz w:val="20"/>
                <w:szCs w:val="20"/>
              </w:rPr>
            </w:pPr>
            <w:r w:rsidRPr="000361F2">
              <w:rPr>
                <w:rFonts w:ascii="Arial" w:hAnsi="Arial" w:cs="Arial"/>
                <w:i/>
                <w:iCs/>
                <w:color w:val="000000"/>
                <w:sz w:val="20"/>
                <w:szCs w:val="20"/>
              </w:rPr>
              <w:t>Padada</w:t>
            </w:r>
          </w:p>
        </w:tc>
        <w:tc>
          <w:tcPr>
            <w:tcW w:w="478"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1 </w:t>
            </w:r>
          </w:p>
        </w:tc>
        <w:tc>
          <w:tcPr>
            <w:tcW w:w="456"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1 </w:t>
            </w:r>
          </w:p>
        </w:tc>
        <w:tc>
          <w:tcPr>
            <w:tcW w:w="704"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75 </w:t>
            </w:r>
          </w:p>
        </w:tc>
        <w:tc>
          <w:tcPr>
            <w:tcW w:w="704"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75 </w:t>
            </w:r>
          </w:p>
        </w:tc>
        <w:tc>
          <w:tcPr>
            <w:tcW w:w="704"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244 </w:t>
            </w:r>
          </w:p>
        </w:tc>
        <w:tc>
          <w:tcPr>
            <w:tcW w:w="700"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244 </w:t>
            </w:r>
          </w:p>
        </w:tc>
      </w:tr>
      <w:tr w:rsidR="000361F2" w:rsidRPr="000361F2" w:rsidTr="000361F2">
        <w:trPr>
          <w:trHeight w:val="20"/>
        </w:trPr>
        <w:tc>
          <w:tcPr>
            <w:tcW w:w="12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0361F2" w:rsidRPr="000361F2" w:rsidRDefault="000361F2" w:rsidP="000361F2">
            <w:pPr>
              <w:ind w:right="57"/>
              <w:contextualSpacing/>
              <w:rPr>
                <w:rFonts w:ascii="Arial" w:hAnsi="Arial" w:cs="Arial"/>
                <w:b/>
                <w:bCs/>
                <w:color w:val="000000"/>
                <w:sz w:val="20"/>
                <w:szCs w:val="20"/>
              </w:rPr>
            </w:pPr>
            <w:r w:rsidRPr="000361F2">
              <w:rPr>
                <w:rFonts w:ascii="Arial" w:hAnsi="Arial" w:cs="Arial"/>
                <w:b/>
                <w:bCs/>
                <w:color w:val="000000"/>
                <w:sz w:val="20"/>
                <w:szCs w:val="20"/>
              </w:rPr>
              <w:t>REGION XII</w:t>
            </w:r>
          </w:p>
        </w:tc>
        <w:tc>
          <w:tcPr>
            <w:tcW w:w="478" w:type="pct"/>
            <w:tcBorders>
              <w:top w:val="nil"/>
              <w:left w:val="nil"/>
              <w:bottom w:val="single" w:sz="4" w:space="0" w:color="000000"/>
              <w:right w:val="single" w:sz="4" w:space="0" w:color="000000"/>
            </w:tcBorders>
            <w:shd w:val="clear" w:color="A5A5A5" w:fill="A5A5A5"/>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4 </w:t>
            </w:r>
          </w:p>
        </w:tc>
        <w:tc>
          <w:tcPr>
            <w:tcW w:w="456" w:type="pct"/>
            <w:tcBorders>
              <w:top w:val="nil"/>
              <w:left w:val="nil"/>
              <w:bottom w:val="single" w:sz="4" w:space="0" w:color="000000"/>
              <w:right w:val="single" w:sz="4" w:space="0" w:color="000000"/>
            </w:tcBorders>
            <w:shd w:val="clear" w:color="A5A5A5" w:fill="A5A5A5"/>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 </w:t>
            </w:r>
          </w:p>
        </w:tc>
        <w:tc>
          <w:tcPr>
            <w:tcW w:w="704" w:type="pct"/>
            <w:tcBorders>
              <w:top w:val="nil"/>
              <w:left w:val="nil"/>
              <w:bottom w:val="single" w:sz="4" w:space="0" w:color="000000"/>
              <w:right w:val="single" w:sz="4" w:space="0" w:color="000000"/>
            </w:tcBorders>
            <w:shd w:val="clear" w:color="A5A5A5" w:fill="A5A5A5"/>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 214 </w:t>
            </w:r>
          </w:p>
        </w:tc>
        <w:tc>
          <w:tcPr>
            <w:tcW w:w="704" w:type="pct"/>
            <w:tcBorders>
              <w:top w:val="nil"/>
              <w:left w:val="nil"/>
              <w:bottom w:val="single" w:sz="4" w:space="0" w:color="000000"/>
              <w:right w:val="single" w:sz="4" w:space="0" w:color="000000"/>
            </w:tcBorders>
            <w:shd w:val="clear" w:color="A5A5A5" w:fill="A5A5A5"/>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 </w:t>
            </w:r>
          </w:p>
        </w:tc>
        <w:tc>
          <w:tcPr>
            <w:tcW w:w="704" w:type="pct"/>
            <w:tcBorders>
              <w:top w:val="nil"/>
              <w:left w:val="nil"/>
              <w:bottom w:val="single" w:sz="4" w:space="0" w:color="000000"/>
              <w:right w:val="single" w:sz="4" w:space="0" w:color="000000"/>
            </w:tcBorders>
            <w:shd w:val="clear" w:color="A5A5A5" w:fill="A5A5A5"/>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1,025 </w:t>
            </w:r>
          </w:p>
        </w:tc>
        <w:tc>
          <w:tcPr>
            <w:tcW w:w="700" w:type="pct"/>
            <w:tcBorders>
              <w:top w:val="nil"/>
              <w:left w:val="nil"/>
              <w:bottom w:val="single" w:sz="4" w:space="0" w:color="000000"/>
              <w:right w:val="single" w:sz="4" w:space="0" w:color="000000"/>
            </w:tcBorders>
            <w:shd w:val="clear" w:color="A5A5A5" w:fill="A5A5A5"/>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 </w:t>
            </w:r>
          </w:p>
        </w:tc>
      </w:tr>
      <w:tr w:rsidR="000361F2" w:rsidRPr="000361F2" w:rsidTr="000361F2">
        <w:trPr>
          <w:trHeight w:val="20"/>
        </w:trPr>
        <w:tc>
          <w:tcPr>
            <w:tcW w:w="12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361F2" w:rsidRPr="000361F2" w:rsidRDefault="000361F2" w:rsidP="000361F2">
            <w:pPr>
              <w:ind w:right="57"/>
              <w:contextualSpacing/>
              <w:rPr>
                <w:rFonts w:ascii="Arial" w:hAnsi="Arial" w:cs="Arial"/>
                <w:b/>
                <w:bCs/>
                <w:color w:val="000000"/>
                <w:sz w:val="20"/>
                <w:szCs w:val="20"/>
              </w:rPr>
            </w:pPr>
            <w:r w:rsidRPr="000361F2">
              <w:rPr>
                <w:rFonts w:ascii="Arial" w:hAnsi="Arial" w:cs="Arial"/>
                <w:b/>
                <w:bCs/>
                <w:color w:val="000000"/>
                <w:sz w:val="20"/>
                <w:szCs w:val="20"/>
              </w:rPr>
              <w:t>Sarangani</w:t>
            </w:r>
          </w:p>
        </w:tc>
        <w:tc>
          <w:tcPr>
            <w:tcW w:w="478" w:type="pct"/>
            <w:tcBorders>
              <w:top w:val="nil"/>
              <w:left w:val="nil"/>
              <w:bottom w:val="single" w:sz="4" w:space="0" w:color="000000"/>
              <w:right w:val="single" w:sz="4" w:space="0" w:color="000000"/>
            </w:tcBorders>
            <w:shd w:val="clear" w:color="D8D8D8" w:fill="D8D8D8"/>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3 </w:t>
            </w:r>
          </w:p>
        </w:tc>
        <w:tc>
          <w:tcPr>
            <w:tcW w:w="456" w:type="pct"/>
            <w:tcBorders>
              <w:top w:val="nil"/>
              <w:left w:val="nil"/>
              <w:bottom w:val="single" w:sz="4" w:space="0" w:color="000000"/>
              <w:right w:val="single" w:sz="4" w:space="0" w:color="000000"/>
            </w:tcBorders>
            <w:shd w:val="clear" w:color="D8D8D8" w:fill="D8D8D8"/>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 </w:t>
            </w:r>
          </w:p>
        </w:tc>
        <w:tc>
          <w:tcPr>
            <w:tcW w:w="704" w:type="pct"/>
            <w:tcBorders>
              <w:top w:val="nil"/>
              <w:left w:val="nil"/>
              <w:bottom w:val="single" w:sz="4" w:space="0" w:color="000000"/>
              <w:right w:val="single" w:sz="4" w:space="0" w:color="000000"/>
            </w:tcBorders>
            <w:shd w:val="clear" w:color="D8D8D8" w:fill="D8D8D8"/>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 61 </w:t>
            </w:r>
          </w:p>
        </w:tc>
        <w:tc>
          <w:tcPr>
            <w:tcW w:w="704" w:type="pct"/>
            <w:tcBorders>
              <w:top w:val="nil"/>
              <w:left w:val="nil"/>
              <w:bottom w:val="single" w:sz="4" w:space="0" w:color="000000"/>
              <w:right w:val="single" w:sz="4" w:space="0" w:color="000000"/>
            </w:tcBorders>
            <w:shd w:val="clear" w:color="D8D8D8" w:fill="D8D8D8"/>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 </w:t>
            </w:r>
          </w:p>
        </w:tc>
        <w:tc>
          <w:tcPr>
            <w:tcW w:w="704" w:type="pct"/>
            <w:tcBorders>
              <w:top w:val="nil"/>
              <w:left w:val="nil"/>
              <w:bottom w:val="single" w:sz="4" w:space="0" w:color="000000"/>
              <w:right w:val="single" w:sz="4" w:space="0" w:color="000000"/>
            </w:tcBorders>
            <w:shd w:val="clear" w:color="D8D8D8" w:fill="D8D8D8"/>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 260 </w:t>
            </w:r>
          </w:p>
        </w:tc>
        <w:tc>
          <w:tcPr>
            <w:tcW w:w="700" w:type="pct"/>
            <w:tcBorders>
              <w:top w:val="nil"/>
              <w:left w:val="nil"/>
              <w:bottom w:val="single" w:sz="4" w:space="0" w:color="000000"/>
              <w:right w:val="single" w:sz="4" w:space="0" w:color="000000"/>
            </w:tcBorders>
            <w:shd w:val="clear" w:color="D8D8D8" w:fill="D8D8D8"/>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 </w:t>
            </w:r>
          </w:p>
        </w:tc>
      </w:tr>
      <w:tr w:rsidR="000361F2" w:rsidRPr="000361F2" w:rsidTr="000361F2">
        <w:trPr>
          <w:trHeight w:val="20"/>
        </w:trPr>
        <w:tc>
          <w:tcPr>
            <w:tcW w:w="67" w:type="pct"/>
            <w:tcBorders>
              <w:top w:val="nil"/>
              <w:left w:val="single" w:sz="4" w:space="0" w:color="000000"/>
              <w:bottom w:val="single" w:sz="4" w:space="0" w:color="000000"/>
              <w:right w:val="nil"/>
            </w:tcBorders>
            <w:shd w:val="clear" w:color="auto" w:fill="auto"/>
            <w:vAlign w:val="center"/>
            <w:hideMark/>
          </w:tcPr>
          <w:p w:rsidR="000361F2" w:rsidRPr="000361F2" w:rsidRDefault="000361F2" w:rsidP="000361F2">
            <w:pPr>
              <w:ind w:right="57"/>
              <w:contextualSpacing/>
              <w:rPr>
                <w:rFonts w:ascii="Arial" w:hAnsi="Arial" w:cs="Arial"/>
                <w:i/>
                <w:iCs/>
                <w:color w:val="000000"/>
                <w:sz w:val="20"/>
                <w:szCs w:val="20"/>
              </w:rPr>
            </w:pPr>
            <w:r w:rsidRPr="000361F2">
              <w:rPr>
                <w:rFonts w:ascii="Arial" w:hAnsi="Arial" w:cs="Arial"/>
                <w:i/>
                <w:iCs/>
                <w:color w:val="000000"/>
                <w:sz w:val="20"/>
                <w:szCs w:val="20"/>
              </w:rPr>
              <w:t> </w:t>
            </w:r>
          </w:p>
        </w:tc>
        <w:tc>
          <w:tcPr>
            <w:tcW w:w="1187" w:type="pct"/>
            <w:tcBorders>
              <w:top w:val="nil"/>
              <w:left w:val="nil"/>
              <w:bottom w:val="single" w:sz="4" w:space="0" w:color="000000"/>
              <w:right w:val="single" w:sz="4" w:space="0" w:color="000000"/>
            </w:tcBorders>
            <w:shd w:val="clear" w:color="auto" w:fill="auto"/>
            <w:vAlign w:val="center"/>
            <w:hideMark/>
          </w:tcPr>
          <w:p w:rsidR="000361F2" w:rsidRPr="000361F2" w:rsidRDefault="000361F2" w:rsidP="000361F2">
            <w:pPr>
              <w:ind w:right="57"/>
              <w:contextualSpacing/>
              <w:rPr>
                <w:rFonts w:ascii="Arial" w:hAnsi="Arial" w:cs="Arial"/>
                <w:i/>
                <w:iCs/>
                <w:color w:val="000000"/>
                <w:sz w:val="20"/>
                <w:szCs w:val="20"/>
              </w:rPr>
            </w:pPr>
            <w:r w:rsidRPr="000361F2">
              <w:rPr>
                <w:rFonts w:ascii="Arial" w:hAnsi="Arial" w:cs="Arial"/>
                <w:i/>
                <w:iCs/>
                <w:color w:val="000000"/>
                <w:sz w:val="20"/>
                <w:szCs w:val="20"/>
              </w:rPr>
              <w:t>Malungon</w:t>
            </w:r>
          </w:p>
        </w:tc>
        <w:tc>
          <w:tcPr>
            <w:tcW w:w="478"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3 </w:t>
            </w:r>
          </w:p>
        </w:tc>
        <w:tc>
          <w:tcPr>
            <w:tcW w:w="456"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 </w:t>
            </w:r>
          </w:p>
        </w:tc>
        <w:tc>
          <w:tcPr>
            <w:tcW w:w="704"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61 </w:t>
            </w:r>
          </w:p>
        </w:tc>
        <w:tc>
          <w:tcPr>
            <w:tcW w:w="704"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 </w:t>
            </w:r>
          </w:p>
        </w:tc>
        <w:tc>
          <w:tcPr>
            <w:tcW w:w="704"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260 </w:t>
            </w:r>
          </w:p>
        </w:tc>
        <w:tc>
          <w:tcPr>
            <w:tcW w:w="700"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 </w:t>
            </w:r>
          </w:p>
        </w:tc>
      </w:tr>
      <w:tr w:rsidR="000361F2" w:rsidRPr="000361F2" w:rsidTr="000361F2">
        <w:trPr>
          <w:trHeight w:val="20"/>
        </w:trPr>
        <w:tc>
          <w:tcPr>
            <w:tcW w:w="12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361F2" w:rsidRPr="000361F2" w:rsidRDefault="000361F2" w:rsidP="000361F2">
            <w:pPr>
              <w:ind w:right="57"/>
              <w:contextualSpacing/>
              <w:rPr>
                <w:rFonts w:ascii="Arial" w:hAnsi="Arial" w:cs="Arial"/>
                <w:b/>
                <w:bCs/>
                <w:color w:val="000000"/>
                <w:sz w:val="20"/>
                <w:szCs w:val="20"/>
              </w:rPr>
            </w:pPr>
            <w:r w:rsidRPr="000361F2">
              <w:rPr>
                <w:rFonts w:ascii="Arial" w:hAnsi="Arial" w:cs="Arial"/>
                <w:b/>
                <w:bCs/>
                <w:color w:val="000000"/>
                <w:sz w:val="20"/>
                <w:szCs w:val="20"/>
              </w:rPr>
              <w:t>Sultan Kudarat</w:t>
            </w:r>
          </w:p>
        </w:tc>
        <w:tc>
          <w:tcPr>
            <w:tcW w:w="478" w:type="pct"/>
            <w:tcBorders>
              <w:top w:val="nil"/>
              <w:left w:val="nil"/>
              <w:bottom w:val="single" w:sz="4" w:space="0" w:color="000000"/>
              <w:right w:val="single" w:sz="4" w:space="0" w:color="000000"/>
            </w:tcBorders>
            <w:shd w:val="clear" w:color="D8D8D8" w:fill="D8D8D8"/>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1 </w:t>
            </w:r>
          </w:p>
        </w:tc>
        <w:tc>
          <w:tcPr>
            <w:tcW w:w="456" w:type="pct"/>
            <w:tcBorders>
              <w:top w:val="nil"/>
              <w:left w:val="nil"/>
              <w:bottom w:val="single" w:sz="4" w:space="0" w:color="000000"/>
              <w:right w:val="single" w:sz="4" w:space="0" w:color="000000"/>
            </w:tcBorders>
            <w:shd w:val="clear" w:color="D8D8D8" w:fill="D8D8D8"/>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 </w:t>
            </w:r>
          </w:p>
        </w:tc>
        <w:tc>
          <w:tcPr>
            <w:tcW w:w="704" w:type="pct"/>
            <w:tcBorders>
              <w:top w:val="nil"/>
              <w:left w:val="nil"/>
              <w:bottom w:val="single" w:sz="4" w:space="0" w:color="000000"/>
              <w:right w:val="single" w:sz="4" w:space="0" w:color="000000"/>
            </w:tcBorders>
            <w:shd w:val="clear" w:color="D8D8D8" w:fill="D8D8D8"/>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 153 </w:t>
            </w:r>
          </w:p>
        </w:tc>
        <w:tc>
          <w:tcPr>
            <w:tcW w:w="704" w:type="pct"/>
            <w:tcBorders>
              <w:top w:val="nil"/>
              <w:left w:val="nil"/>
              <w:bottom w:val="single" w:sz="4" w:space="0" w:color="000000"/>
              <w:right w:val="single" w:sz="4" w:space="0" w:color="000000"/>
            </w:tcBorders>
            <w:shd w:val="clear" w:color="D8D8D8" w:fill="D8D8D8"/>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 </w:t>
            </w:r>
          </w:p>
        </w:tc>
        <w:tc>
          <w:tcPr>
            <w:tcW w:w="704" w:type="pct"/>
            <w:tcBorders>
              <w:top w:val="nil"/>
              <w:left w:val="nil"/>
              <w:bottom w:val="single" w:sz="4" w:space="0" w:color="000000"/>
              <w:right w:val="single" w:sz="4" w:space="0" w:color="000000"/>
            </w:tcBorders>
            <w:shd w:val="clear" w:color="D8D8D8" w:fill="D8D8D8"/>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 765 </w:t>
            </w:r>
          </w:p>
        </w:tc>
        <w:tc>
          <w:tcPr>
            <w:tcW w:w="700" w:type="pct"/>
            <w:tcBorders>
              <w:top w:val="nil"/>
              <w:left w:val="nil"/>
              <w:bottom w:val="single" w:sz="4" w:space="0" w:color="000000"/>
              <w:right w:val="single" w:sz="4" w:space="0" w:color="000000"/>
            </w:tcBorders>
            <w:shd w:val="clear" w:color="D8D8D8" w:fill="D8D8D8"/>
            <w:noWrap/>
            <w:vAlign w:val="bottom"/>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 </w:t>
            </w:r>
          </w:p>
        </w:tc>
      </w:tr>
      <w:tr w:rsidR="000361F2" w:rsidRPr="000361F2" w:rsidTr="000361F2">
        <w:trPr>
          <w:trHeight w:val="20"/>
        </w:trPr>
        <w:tc>
          <w:tcPr>
            <w:tcW w:w="67" w:type="pct"/>
            <w:tcBorders>
              <w:top w:val="nil"/>
              <w:left w:val="single" w:sz="4" w:space="0" w:color="000000"/>
              <w:bottom w:val="single" w:sz="4" w:space="0" w:color="000000"/>
              <w:right w:val="nil"/>
            </w:tcBorders>
            <w:shd w:val="clear" w:color="auto" w:fill="auto"/>
            <w:vAlign w:val="center"/>
            <w:hideMark/>
          </w:tcPr>
          <w:p w:rsidR="000361F2" w:rsidRPr="000361F2" w:rsidRDefault="000361F2" w:rsidP="000361F2">
            <w:pPr>
              <w:ind w:right="57"/>
              <w:contextualSpacing/>
              <w:rPr>
                <w:rFonts w:ascii="Arial" w:hAnsi="Arial" w:cs="Arial"/>
                <w:color w:val="000000"/>
                <w:sz w:val="20"/>
                <w:szCs w:val="20"/>
              </w:rPr>
            </w:pPr>
            <w:r w:rsidRPr="000361F2">
              <w:rPr>
                <w:rFonts w:ascii="Arial" w:hAnsi="Arial" w:cs="Arial"/>
                <w:color w:val="000000"/>
                <w:sz w:val="20"/>
                <w:szCs w:val="20"/>
              </w:rPr>
              <w:t> </w:t>
            </w:r>
          </w:p>
        </w:tc>
        <w:tc>
          <w:tcPr>
            <w:tcW w:w="1187" w:type="pct"/>
            <w:tcBorders>
              <w:top w:val="nil"/>
              <w:left w:val="nil"/>
              <w:bottom w:val="single" w:sz="4" w:space="0" w:color="000000"/>
              <w:right w:val="single" w:sz="4" w:space="0" w:color="000000"/>
            </w:tcBorders>
            <w:shd w:val="clear" w:color="auto" w:fill="auto"/>
            <w:vAlign w:val="center"/>
            <w:hideMark/>
          </w:tcPr>
          <w:p w:rsidR="000361F2" w:rsidRPr="000361F2" w:rsidRDefault="000361F2" w:rsidP="000361F2">
            <w:pPr>
              <w:ind w:right="57"/>
              <w:contextualSpacing/>
              <w:rPr>
                <w:rFonts w:ascii="Arial" w:hAnsi="Arial" w:cs="Arial"/>
                <w:i/>
                <w:iCs/>
                <w:color w:val="000000"/>
                <w:sz w:val="20"/>
                <w:szCs w:val="20"/>
              </w:rPr>
            </w:pPr>
            <w:r w:rsidRPr="000361F2">
              <w:rPr>
                <w:rFonts w:ascii="Arial" w:hAnsi="Arial" w:cs="Arial"/>
                <w:i/>
                <w:iCs/>
                <w:color w:val="000000"/>
                <w:sz w:val="20"/>
                <w:szCs w:val="20"/>
              </w:rPr>
              <w:t>Columbio</w:t>
            </w:r>
          </w:p>
        </w:tc>
        <w:tc>
          <w:tcPr>
            <w:tcW w:w="478"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1 </w:t>
            </w:r>
          </w:p>
        </w:tc>
        <w:tc>
          <w:tcPr>
            <w:tcW w:w="456"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 </w:t>
            </w:r>
          </w:p>
        </w:tc>
        <w:tc>
          <w:tcPr>
            <w:tcW w:w="704"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153 </w:t>
            </w:r>
          </w:p>
        </w:tc>
        <w:tc>
          <w:tcPr>
            <w:tcW w:w="704"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 </w:t>
            </w:r>
          </w:p>
        </w:tc>
        <w:tc>
          <w:tcPr>
            <w:tcW w:w="704"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765 </w:t>
            </w:r>
          </w:p>
        </w:tc>
        <w:tc>
          <w:tcPr>
            <w:tcW w:w="700" w:type="pct"/>
            <w:tcBorders>
              <w:top w:val="nil"/>
              <w:left w:val="nil"/>
              <w:bottom w:val="single" w:sz="4" w:space="0" w:color="000000"/>
              <w:right w:val="single" w:sz="4" w:space="0" w:color="000000"/>
            </w:tcBorders>
            <w:shd w:val="clear" w:color="auto" w:fill="auto"/>
            <w:noWrap/>
            <w:vAlign w:val="bottom"/>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 </w:t>
            </w:r>
          </w:p>
        </w:tc>
      </w:tr>
    </w:tbl>
    <w:p w:rsidR="00A81490" w:rsidRPr="00DD38C2" w:rsidRDefault="00A81490" w:rsidP="00AE15C7">
      <w:pPr>
        <w:ind w:left="709" w:right="27"/>
        <w:contextualSpacing/>
        <w:jc w:val="both"/>
        <w:rPr>
          <w:rFonts w:ascii="Arial" w:eastAsia="Times New Roman" w:hAnsi="Arial" w:cs="Arial"/>
          <w:bCs/>
          <w:i/>
          <w:iCs/>
          <w:color w:val="000000"/>
          <w:sz w:val="14"/>
          <w:szCs w:val="24"/>
        </w:rPr>
      </w:pPr>
      <w:r w:rsidRPr="00DD38C2">
        <w:rPr>
          <w:rFonts w:ascii="Arial" w:eastAsia="Times New Roman" w:hAnsi="Arial" w:cs="Arial"/>
          <w:bCs/>
          <w:i/>
          <w:iCs/>
          <w:color w:val="000000"/>
          <w:sz w:val="14"/>
          <w:szCs w:val="24"/>
        </w:rPr>
        <w:t>Note: The</w:t>
      </w:r>
      <w:r>
        <w:rPr>
          <w:rFonts w:ascii="Arial" w:eastAsia="Times New Roman" w:hAnsi="Arial" w:cs="Arial"/>
          <w:bCs/>
          <w:i/>
          <w:iCs/>
          <w:color w:val="000000"/>
          <w:sz w:val="14"/>
          <w:szCs w:val="24"/>
        </w:rPr>
        <w:t xml:space="preserve"> </w:t>
      </w:r>
      <w:r w:rsidR="00F65DA8">
        <w:rPr>
          <w:rFonts w:ascii="Arial" w:eastAsia="Times New Roman" w:hAnsi="Arial" w:cs="Arial"/>
          <w:bCs/>
          <w:i/>
          <w:iCs/>
          <w:color w:val="000000"/>
          <w:sz w:val="14"/>
          <w:szCs w:val="24"/>
        </w:rPr>
        <w:t xml:space="preserve">change </w:t>
      </w:r>
      <w:r w:rsidRPr="00DD38C2">
        <w:rPr>
          <w:rFonts w:ascii="Arial" w:eastAsia="Times New Roman" w:hAnsi="Arial" w:cs="Arial"/>
          <w:bCs/>
          <w:i/>
          <w:iCs/>
          <w:color w:val="000000"/>
          <w:sz w:val="14"/>
          <w:szCs w:val="24"/>
        </w:rPr>
        <w:t xml:space="preserve">in the number of </w:t>
      </w:r>
      <w:r w:rsidR="00C52752">
        <w:rPr>
          <w:rFonts w:ascii="Arial" w:eastAsia="Times New Roman" w:hAnsi="Arial" w:cs="Arial"/>
          <w:bCs/>
          <w:i/>
          <w:iCs/>
          <w:color w:val="000000"/>
          <w:sz w:val="14"/>
          <w:szCs w:val="24"/>
        </w:rPr>
        <w:t>displaced</w:t>
      </w:r>
      <w:r w:rsidRPr="00DD38C2">
        <w:rPr>
          <w:rFonts w:ascii="Arial" w:eastAsia="Times New Roman" w:hAnsi="Arial" w:cs="Arial"/>
          <w:bCs/>
          <w:i/>
          <w:iCs/>
          <w:color w:val="000000"/>
          <w:sz w:val="14"/>
          <w:szCs w:val="24"/>
        </w:rPr>
        <w:t xml:space="preserve"> persons in Davao del Sur is based on the validated report submitted by DSWD-FO XI. Thus, ongoing assessment and validation being conducted.</w:t>
      </w:r>
    </w:p>
    <w:p w:rsidR="000F7D0C" w:rsidRDefault="00A00D42" w:rsidP="007A1DAD">
      <w:pPr>
        <w:ind w:left="284" w:right="27"/>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Source: DSWD-FO</w:t>
      </w:r>
      <w:r w:rsidR="00575FB9">
        <w:rPr>
          <w:rFonts w:ascii="Arial" w:eastAsia="Times New Roman" w:hAnsi="Arial" w:cs="Arial"/>
          <w:i/>
          <w:iCs/>
          <w:color w:val="0070C0"/>
          <w:sz w:val="16"/>
          <w:szCs w:val="24"/>
        </w:rPr>
        <w:t>s</w:t>
      </w:r>
      <w:r w:rsidR="00545742" w:rsidRPr="006D5DFC">
        <w:rPr>
          <w:rFonts w:ascii="Arial" w:eastAsia="Times New Roman" w:hAnsi="Arial" w:cs="Arial"/>
          <w:i/>
          <w:iCs/>
          <w:color w:val="0070C0"/>
          <w:sz w:val="16"/>
          <w:szCs w:val="24"/>
        </w:rPr>
        <w:t xml:space="preserve"> XI </w:t>
      </w:r>
      <w:r w:rsidR="00575FB9">
        <w:rPr>
          <w:rFonts w:ascii="Arial" w:eastAsia="Times New Roman" w:hAnsi="Arial" w:cs="Arial"/>
          <w:i/>
          <w:iCs/>
          <w:color w:val="0070C0"/>
          <w:sz w:val="16"/>
          <w:szCs w:val="24"/>
        </w:rPr>
        <w:t>and XII</w:t>
      </w:r>
    </w:p>
    <w:p w:rsidR="00660DD6" w:rsidRDefault="00660DD6" w:rsidP="00AE15C7">
      <w:pPr>
        <w:ind w:left="284" w:right="27"/>
        <w:contextualSpacing/>
        <w:jc w:val="right"/>
        <w:rPr>
          <w:rFonts w:ascii="Arial" w:eastAsia="Times New Roman" w:hAnsi="Arial" w:cs="Arial"/>
          <w:i/>
          <w:iCs/>
          <w:color w:val="0070C0"/>
          <w:sz w:val="16"/>
          <w:szCs w:val="24"/>
        </w:rPr>
      </w:pPr>
    </w:p>
    <w:p w:rsidR="00E53178" w:rsidRDefault="00071F34" w:rsidP="00AE15C7">
      <w:pPr>
        <w:pStyle w:val="ListParagraph"/>
        <w:numPr>
          <w:ilvl w:val="0"/>
          <w:numId w:val="9"/>
        </w:numPr>
        <w:ind w:left="709" w:right="27"/>
        <w:rPr>
          <w:rFonts w:ascii="Arial" w:eastAsia="Times New Roman" w:hAnsi="Arial" w:cs="Arial"/>
          <w:b/>
          <w:bCs/>
          <w:color w:val="002060"/>
          <w:sz w:val="24"/>
          <w:szCs w:val="24"/>
        </w:rPr>
      </w:pPr>
      <w:r>
        <w:rPr>
          <w:rFonts w:ascii="Arial" w:eastAsia="Times New Roman" w:hAnsi="Arial" w:cs="Arial"/>
          <w:b/>
          <w:bCs/>
          <w:color w:val="002060"/>
          <w:sz w:val="24"/>
          <w:szCs w:val="24"/>
        </w:rPr>
        <w:t>Outside</w:t>
      </w:r>
      <w:r w:rsidRPr="005E24E4">
        <w:rPr>
          <w:rFonts w:ascii="Arial" w:eastAsia="Times New Roman" w:hAnsi="Arial" w:cs="Arial"/>
          <w:b/>
          <w:bCs/>
          <w:color w:val="002060"/>
          <w:sz w:val="24"/>
          <w:szCs w:val="24"/>
        </w:rPr>
        <w:t xml:space="preserve"> Evacuation Centers</w:t>
      </w:r>
    </w:p>
    <w:p w:rsidR="00E53178" w:rsidRPr="000361F2" w:rsidRDefault="00567792" w:rsidP="00AE15C7">
      <w:pPr>
        <w:pStyle w:val="ListParagraph"/>
        <w:ind w:left="709" w:right="27"/>
        <w:jc w:val="both"/>
        <w:rPr>
          <w:rFonts w:ascii="Arial" w:eastAsia="Times New Roman" w:hAnsi="Arial" w:cs="Arial"/>
          <w:b/>
          <w:bCs/>
          <w:sz w:val="24"/>
          <w:szCs w:val="24"/>
        </w:rPr>
      </w:pPr>
      <w:r w:rsidRPr="000361F2">
        <w:rPr>
          <w:rFonts w:ascii="Arial" w:eastAsia="Times New Roman" w:hAnsi="Arial" w:cs="Arial"/>
          <w:bCs/>
          <w:sz w:val="24"/>
          <w:szCs w:val="24"/>
        </w:rPr>
        <w:t xml:space="preserve">There are </w:t>
      </w:r>
      <w:r w:rsidR="007A1DAD" w:rsidRPr="000361F2">
        <w:rPr>
          <w:rFonts w:ascii="Arial" w:eastAsia="Times New Roman" w:hAnsi="Arial" w:cs="Arial"/>
          <w:b/>
          <w:bCs/>
          <w:sz w:val="24"/>
          <w:szCs w:val="24"/>
        </w:rPr>
        <w:t>23,672</w:t>
      </w:r>
      <w:r w:rsidR="00246586" w:rsidRPr="000361F2">
        <w:rPr>
          <w:rFonts w:ascii="Arial" w:eastAsia="Times New Roman" w:hAnsi="Arial" w:cs="Arial"/>
          <w:b/>
          <w:bCs/>
          <w:sz w:val="24"/>
          <w:szCs w:val="24"/>
        </w:rPr>
        <w:t xml:space="preserve"> </w:t>
      </w:r>
      <w:r w:rsidRPr="000361F2">
        <w:rPr>
          <w:rFonts w:ascii="Arial" w:eastAsia="Times New Roman" w:hAnsi="Arial" w:cs="Arial"/>
          <w:b/>
          <w:bCs/>
          <w:sz w:val="24"/>
          <w:szCs w:val="24"/>
        </w:rPr>
        <w:t>families</w:t>
      </w:r>
      <w:r w:rsidRPr="000361F2">
        <w:rPr>
          <w:rFonts w:ascii="Arial" w:eastAsia="Times New Roman" w:hAnsi="Arial" w:cs="Arial"/>
          <w:bCs/>
          <w:sz w:val="24"/>
          <w:szCs w:val="24"/>
        </w:rPr>
        <w:t xml:space="preserve"> or </w:t>
      </w:r>
      <w:r w:rsidR="007A1DAD" w:rsidRPr="000361F2">
        <w:rPr>
          <w:rFonts w:ascii="Arial" w:eastAsia="Times New Roman" w:hAnsi="Arial" w:cs="Arial"/>
          <w:b/>
          <w:bCs/>
          <w:sz w:val="24"/>
          <w:szCs w:val="24"/>
        </w:rPr>
        <w:t>101,590</w:t>
      </w:r>
      <w:r w:rsidR="00246586" w:rsidRPr="000361F2">
        <w:rPr>
          <w:rFonts w:ascii="Arial" w:eastAsia="Times New Roman" w:hAnsi="Arial" w:cs="Arial"/>
          <w:b/>
          <w:bCs/>
          <w:sz w:val="24"/>
          <w:szCs w:val="24"/>
        </w:rPr>
        <w:t xml:space="preserve"> </w:t>
      </w:r>
      <w:r w:rsidRPr="000361F2">
        <w:rPr>
          <w:rFonts w:ascii="Arial" w:eastAsia="Times New Roman" w:hAnsi="Arial" w:cs="Arial"/>
          <w:b/>
          <w:bCs/>
          <w:sz w:val="24"/>
          <w:szCs w:val="24"/>
        </w:rPr>
        <w:t>persons</w:t>
      </w:r>
      <w:r w:rsidRPr="000361F2">
        <w:rPr>
          <w:rFonts w:ascii="Arial" w:eastAsia="Times New Roman" w:hAnsi="Arial" w:cs="Arial"/>
          <w:bCs/>
          <w:sz w:val="24"/>
          <w:szCs w:val="24"/>
        </w:rPr>
        <w:t xml:space="preserve"> currently staying with their relatives and/or friends, or in open </w:t>
      </w:r>
      <w:r w:rsidR="003B0DF4" w:rsidRPr="000361F2">
        <w:rPr>
          <w:rFonts w:ascii="Arial" w:eastAsia="Times New Roman" w:hAnsi="Arial" w:cs="Arial"/>
          <w:bCs/>
          <w:sz w:val="24"/>
          <w:szCs w:val="24"/>
        </w:rPr>
        <w:t>space</w:t>
      </w:r>
      <w:r w:rsidR="00285BCA" w:rsidRPr="000361F2">
        <w:rPr>
          <w:rFonts w:ascii="Arial" w:eastAsia="Times New Roman" w:hAnsi="Arial" w:cs="Arial"/>
          <w:bCs/>
          <w:sz w:val="24"/>
          <w:szCs w:val="24"/>
        </w:rPr>
        <w:t>s</w:t>
      </w:r>
      <w:r w:rsidRPr="000361F2">
        <w:rPr>
          <w:rFonts w:ascii="Arial" w:eastAsia="Times New Roman" w:hAnsi="Arial" w:cs="Arial"/>
          <w:bCs/>
          <w:sz w:val="24"/>
          <w:szCs w:val="24"/>
        </w:rPr>
        <w:t xml:space="preserve"> (see Table 3).</w:t>
      </w:r>
    </w:p>
    <w:p w:rsidR="00E53178" w:rsidRDefault="00E53178" w:rsidP="00AE15C7">
      <w:pPr>
        <w:pStyle w:val="ListParagraph"/>
        <w:ind w:left="567" w:right="27"/>
        <w:rPr>
          <w:rFonts w:ascii="Arial" w:eastAsia="Times New Roman" w:hAnsi="Arial" w:cs="Arial"/>
          <w:b/>
          <w:bCs/>
          <w:color w:val="002060"/>
          <w:sz w:val="24"/>
          <w:szCs w:val="24"/>
        </w:rPr>
      </w:pPr>
    </w:p>
    <w:p w:rsidR="00567792" w:rsidRPr="00E53178" w:rsidRDefault="00567792" w:rsidP="00AE15C7">
      <w:pPr>
        <w:pStyle w:val="ListParagraph"/>
        <w:ind w:left="709" w:right="27"/>
        <w:rPr>
          <w:rFonts w:ascii="Arial" w:eastAsia="Times New Roman" w:hAnsi="Arial" w:cs="Arial"/>
          <w:b/>
          <w:bCs/>
          <w:color w:val="002060"/>
          <w:sz w:val="24"/>
          <w:szCs w:val="24"/>
        </w:rPr>
      </w:pPr>
      <w:r w:rsidRPr="00567792">
        <w:rPr>
          <w:rFonts w:ascii="Arial" w:eastAsia="Times New Roman" w:hAnsi="Arial" w:cs="Arial"/>
          <w:b/>
          <w:bCs/>
          <w:i/>
          <w:sz w:val="20"/>
          <w:szCs w:val="24"/>
        </w:rPr>
        <w:t>Table 3. Number of Displaced Families / Persons Outside Evacuation Centers</w:t>
      </w:r>
    </w:p>
    <w:tbl>
      <w:tblPr>
        <w:tblW w:w="4633" w:type="pct"/>
        <w:tblInd w:w="715" w:type="dxa"/>
        <w:tblCellMar>
          <w:left w:w="0" w:type="dxa"/>
          <w:right w:w="0" w:type="dxa"/>
        </w:tblCellMar>
        <w:tblLook w:val="04A0" w:firstRow="1" w:lastRow="0" w:firstColumn="1" w:lastColumn="0" w:noHBand="0" w:noVBand="1"/>
      </w:tblPr>
      <w:tblGrid>
        <w:gridCol w:w="205"/>
        <w:gridCol w:w="2809"/>
        <w:gridCol w:w="1501"/>
        <w:gridCol w:w="1501"/>
        <w:gridCol w:w="1502"/>
        <w:gridCol w:w="1504"/>
      </w:tblGrid>
      <w:tr w:rsidR="007A1DAD" w:rsidRPr="007A1DAD" w:rsidTr="007A1DAD">
        <w:trPr>
          <w:trHeight w:val="20"/>
        </w:trPr>
        <w:tc>
          <w:tcPr>
            <w:tcW w:w="1619"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rsidR="007A1DAD" w:rsidRPr="007A1DAD" w:rsidRDefault="007A1DAD" w:rsidP="007A1DAD">
            <w:pPr>
              <w:ind w:right="144"/>
              <w:contextualSpacing/>
              <w:jc w:val="center"/>
              <w:rPr>
                <w:rFonts w:ascii="Arial" w:hAnsi="Arial" w:cs="Arial"/>
                <w:b/>
                <w:bCs/>
                <w:color w:val="000000"/>
                <w:sz w:val="20"/>
                <w:szCs w:val="20"/>
              </w:rPr>
            </w:pPr>
            <w:r w:rsidRPr="007A1DAD">
              <w:rPr>
                <w:rFonts w:ascii="Arial" w:hAnsi="Arial" w:cs="Arial"/>
                <w:b/>
                <w:bCs/>
                <w:color w:val="000000"/>
                <w:sz w:val="20"/>
                <w:szCs w:val="20"/>
              </w:rPr>
              <w:t xml:space="preserve">REGION / PROVINCE / MUNICIPALITY </w:t>
            </w:r>
          </w:p>
        </w:tc>
        <w:tc>
          <w:tcPr>
            <w:tcW w:w="3381" w:type="pct"/>
            <w:gridSpan w:val="4"/>
            <w:tcBorders>
              <w:top w:val="single" w:sz="4" w:space="0" w:color="000000"/>
              <w:left w:val="nil"/>
              <w:bottom w:val="single" w:sz="4" w:space="0" w:color="000000"/>
              <w:right w:val="single" w:sz="4" w:space="0" w:color="000000"/>
            </w:tcBorders>
            <w:shd w:val="clear" w:color="808080" w:fill="808080"/>
            <w:vAlign w:val="center"/>
            <w:hideMark/>
          </w:tcPr>
          <w:p w:rsidR="007A1DAD" w:rsidRPr="007A1DAD" w:rsidRDefault="007A1DAD" w:rsidP="007A1DAD">
            <w:pPr>
              <w:ind w:right="144"/>
              <w:contextualSpacing/>
              <w:jc w:val="center"/>
              <w:rPr>
                <w:rFonts w:ascii="Arial" w:hAnsi="Arial" w:cs="Arial"/>
                <w:b/>
                <w:bCs/>
                <w:color w:val="000000"/>
                <w:sz w:val="20"/>
                <w:szCs w:val="20"/>
              </w:rPr>
            </w:pPr>
            <w:r w:rsidRPr="007A1DAD">
              <w:rPr>
                <w:rFonts w:ascii="Arial" w:hAnsi="Arial" w:cs="Arial"/>
                <w:b/>
                <w:bCs/>
                <w:color w:val="000000"/>
                <w:sz w:val="20"/>
                <w:szCs w:val="20"/>
              </w:rPr>
              <w:t xml:space="preserve"> NUMBER OF DISPLACED </w:t>
            </w:r>
          </w:p>
        </w:tc>
      </w:tr>
      <w:tr w:rsidR="007A1DAD" w:rsidRPr="007A1DAD" w:rsidTr="007A1DAD">
        <w:trPr>
          <w:trHeight w:val="20"/>
        </w:trPr>
        <w:tc>
          <w:tcPr>
            <w:tcW w:w="1619" w:type="pct"/>
            <w:gridSpan w:val="2"/>
            <w:vMerge/>
            <w:tcBorders>
              <w:top w:val="single" w:sz="4" w:space="0" w:color="000000"/>
              <w:left w:val="single" w:sz="4" w:space="0" w:color="000000"/>
              <w:bottom w:val="nil"/>
              <w:right w:val="single" w:sz="4" w:space="0" w:color="000000"/>
            </w:tcBorders>
            <w:vAlign w:val="center"/>
            <w:hideMark/>
          </w:tcPr>
          <w:p w:rsidR="007A1DAD" w:rsidRPr="007A1DAD" w:rsidRDefault="007A1DAD" w:rsidP="007A1DAD">
            <w:pPr>
              <w:ind w:right="144"/>
              <w:contextualSpacing/>
              <w:rPr>
                <w:rFonts w:ascii="Arial" w:hAnsi="Arial" w:cs="Arial"/>
                <w:b/>
                <w:bCs/>
                <w:color w:val="000000"/>
                <w:sz w:val="20"/>
                <w:szCs w:val="20"/>
              </w:rPr>
            </w:pPr>
          </w:p>
        </w:tc>
        <w:tc>
          <w:tcPr>
            <w:tcW w:w="3381" w:type="pct"/>
            <w:gridSpan w:val="4"/>
            <w:tcBorders>
              <w:top w:val="single" w:sz="4" w:space="0" w:color="000000"/>
              <w:left w:val="nil"/>
              <w:bottom w:val="single" w:sz="4" w:space="0" w:color="000000"/>
              <w:right w:val="single" w:sz="4" w:space="0" w:color="000000"/>
            </w:tcBorders>
            <w:shd w:val="clear" w:color="808080" w:fill="808080"/>
            <w:vAlign w:val="center"/>
            <w:hideMark/>
          </w:tcPr>
          <w:p w:rsidR="007A1DAD" w:rsidRPr="007A1DAD" w:rsidRDefault="007A1DAD" w:rsidP="007A1DAD">
            <w:pPr>
              <w:ind w:right="144"/>
              <w:contextualSpacing/>
              <w:jc w:val="center"/>
              <w:rPr>
                <w:rFonts w:ascii="Arial" w:hAnsi="Arial" w:cs="Arial"/>
                <w:b/>
                <w:bCs/>
                <w:color w:val="000000"/>
                <w:sz w:val="20"/>
                <w:szCs w:val="20"/>
              </w:rPr>
            </w:pPr>
            <w:r w:rsidRPr="007A1DAD">
              <w:rPr>
                <w:rFonts w:ascii="Arial" w:hAnsi="Arial" w:cs="Arial"/>
                <w:b/>
                <w:bCs/>
                <w:color w:val="000000"/>
                <w:sz w:val="20"/>
                <w:szCs w:val="20"/>
              </w:rPr>
              <w:t xml:space="preserve"> OUTSIDE ECs </w:t>
            </w:r>
          </w:p>
        </w:tc>
      </w:tr>
      <w:tr w:rsidR="007A1DAD" w:rsidRPr="007A1DAD" w:rsidTr="007A1DAD">
        <w:trPr>
          <w:trHeight w:val="20"/>
        </w:trPr>
        <w:tc>
          <w:tcPr>
            <w:tcW w:w="1619" w:type="pct"/>
            <w:gridSpan w:val="2"/>
            <w:vMerge/>
            <w:tcBorders>
              <w:top w:val="single" w:sz="4" w:space="0" w:color="000000"/>
              <w:left w:val="single" w:sz="4" w:space="0" w:color="000000"/>
              <w:bottom w:val="nil"/>
              <w:right w:val="single" w:sz="4" w:space="0" w:color="000000"/>
            </w:tcBorders>
            <w:vAlign w:val="center"/>
            <w:hideMark/>
          </w:tcPr>
          <w:p w:rsidR="007A1DAD" w:rsidRPr="007A1DAD" w:rsidRDefault="007A1DAD" w:rsidP="007A1DAD">
            <w:pPr>
              <w:ind w:right="144"/>
              <w:contextualSpacing/>
              <w:rPr>
                <w:rFonts w:ascii="Arial" w:hAnsi="Arial" w:cs="Arial"/>
                <w:b/>
                <w:bCs/>
                <w:color w:val="000000"/>
                <w:sz w:val="20"/>
                <w:szCs w:val="20"/>
              </w:rPr>
            </w:pPr>
          </w:p>
        </w:tc>
        <w:tc>
          <w:tcPr>
            <w:tcW w:w="1690" w:type="pct"/>
            <w:gridSpan w:val="2"/>
            <w:tcBorders>
              <w:top w:val="single" w:sz="4" w:space="0" w:color="000000"/>
              <w:left w:val="nil"/>
              <w:bottom w:val="single" w:sz="4" w:space="0" w:color="000000"/>
              <w:right w:val="single" w:sz="4" w:space="0" w:color="000000"/>
            </w:tcBorders>
            <w:shd w:val="clear" w:color="808080" w:fill="808080"/>
            <w:vAlign w:val="center"/>
            <w:hideMark/>
          </w:tcPr>
          <w:p w:rsidR="007A1DAD" w:rsidRPr="007A1DAD" w:rsidRDefault="007A1DAD" w:rsidP="007A1DAD">
            <w:pPr>
              <w:ind w:right="144"/>
              <w:contextualSpacing/>
              <w:jc w:val="center"/>
              <w:rPr>
                <w:rFonts w:ascii="Arial" w:hAnsi="Arial" w:cs="Arial"/>
                <w:b/>
                <w:bCs/>
                <w:color w:val="000000"/>
                <w:sz w:val="20"/>
                <w:szCs w:val="20"/>
              </w:rPr>
            </w:pPr>
            <w:r w:rsidRPr="007A1DAD">
              <w:rPr>
                <w:rFonts w:ascii="Arial" w:hAnsi="Arial" w:cs="Arial"/>
                <w:b/>
                <w:bCs/>
                <w:color w:val="000000"/>
                <w:sz w:val="20"/>
                <w:szCs w:val="20"/>
              </w:rPr>
              <w:t xml:space="preserve"> Families </w:t>
            </w:r>
          </w:p>
        </w:tc>
        <w:tc>
          <w:tcPr>
            <w:tcW w:w="1690" w:type="pct"/>
            <w:gridSpan w:val="2"/>
            <w:tcBorders>
              <w:top w:val="single" w:sz="4" w:space="0" w:color="000000"/>
              <w:left w:val="nil"/>
              <w:bottom w:val="single" w:sz="4" w:space="0" w:color="000000"/>
              <w:right w:val="single" w:sz="4" w:space="0" w:color="000000"/>
            </w:tcBorders>
            <w:shd w:val="clear" w:color="808080" w:fill="808080"/>
            <w:vAlign w:val="center"/>
            <w:hideMark/>
          </w:tcPr>
          <w:p w:rsidR="007A1DAD" w:rsidRPr="007A1DAD" w:rsidRDefault="007A1DAD" w:rsidP="007A1DAD">
            <w:pPr>
              <w:ind w:right="144"/>
              <w:contextualSpacing/>
              <w:jc w:val="center"/>
              <w:rPr>
                <w:rFonts w:ascii="Arial" w:hAnsi="Arial" w:cs="Arial"/>
                <w:b/>
                <w:bCs/>
                <w:color w:val="000000"/>
                <w:sz w:val="20"/>
                <w:szCs w:val="20"/>
              </w:rPr>
            </w:pPr>
            <w:r w:rsidRPr="007A1DAD">
              <w:rPr>
                <w:rFonts w:ascii="Arial" w:hAnsi="Arial" w:cs="Arial"/>
                <w:b/>
                <w:bCs/>
                <w:color w:val="000000"/>
                <w:sz w:val="20"/>
                <w:szCs w:val="20"/>
              </w:rPr>
              <w:t xml:space="preserve"> Persons </w:t>
            </w:r>
          </w:p>
        </w:tc>
      </w:tr>
      <w:tr w:rsidR="007A1DAD" w:rsidRPr="007A1DAD" w:rsidTr="007A1DAD">
        <w:trPr>
          <w:trHeight w:val="20"/>
        </w:trPr>
        <w:tc>
          <w:tcPr>
            <w:tcW w:w="1619" w:type="pct"/>
            <w:gridSpan w:val="2"/>
            <w:vMerge/>
            <w:tcBorders>
              <w:top w:val="single" w:sz="4" w:space="0" w:color="000000"/>
              <w:left w:val="single" w:sz="4" w:space="0" w:color="000000"/>
              <w:bottom w:val="nil"/>
              <w:right w:val="single" w:sz="4" w:space="0" w:color="000000"/>
            </w:tcBorders>
            <w:vAlign w:val="center"/>
            <w:hideMark/>
          </w:tcPr>
          <w:p w:rsidR="007A1DAD" w:rsidRPr="007A1DAD" w:rsidRDefault="007A1DAD" w:rsidP="007A1DAD">
            <w:pPr>
              <w:ind w:right="144"/>
              <w:contextualSpacing/>
              <w:rPr>
                <w:rFonts w:ascii="Arial" w:hAnsi="Arial" w:cs="Arial"/>
                <w:b/>
                <w:bCs/>
                <w:color w:val="000000"/>
                <w:sz w:val="20"/>
                <w:szCs w:val="20"/>
              </w:rPr>
            </w:pPr>
          </w:p>
        </w:tc>
        <w:tc>
          <w:tcPr>
            <w:tcW w:w="845" w:type="pct"/>
            <w:tcBorders>
              <w:top w:val="nil"/>
              <w:left w:val="nil"/>
              <w:bottom w:val="single" w:sz="4" w:space="0" w:color="000000"/>
              <w:right w:val="single" w:sz="4" w:space="0" w:color="000000"/>
            </w:tcBorders>
            <w:shd w:val="clear" w:color="808080" w:fill="808080"/>
            <w:vAlign w:val="center"/>
            <w:hideMark/>
          </w:tcPr>
          <w:p w:rsidR="007A1DAD" w:rsidRPr="007A1DAD" w:rsidRDefault="007A1DAD" w:rsidP="007A1DAD">
            <w:pPr>
              <w:ind w:right="144"/>
              <w:contextualSpacing/>
              <w:jc w:val="center"/>
              <w:rPr>
                <w:rFonts w:ascii="Arial" w:hAnsi="Arial" w:cs="Arial"/>
                <w:b/>
                <w:bCs/>
                <w:color w:val="000000"/>
                <w:sz w:val="20"/>
                <w:szCs w:val="20"/>
              </w:rPr>
            </w:pPr>
            <w:r w:rsidRPr="007A1DAD">
              <w:rPr>
                <w:rFonts w:ascii="Arial" w:hAnsi="Arial" w:cs="Arial"/>
                <w:b/>
                <w:bCs/>
                <w:color w:val="000000"/>
                <w:sz w:val="20"/>
                <w:szCs w:val="20"/>
              </w:rPr>
              <w:t xml:space="preserve"> CUM </w:t>
            </w:r>
          </w:p>
        </w:tc>
        <w:tc>
          <w:tcPr>
            <w:tcW w:w="845" w:type="pct"/>
            <w:tcBorders>
              <w:top w:val="nil"/>
              <w:left w:val="nil"/>
              <w:bottom w:val="single" w:sz="4" w:space="0" w:color="000000"/>
              <w:right w:val="single" w:sz="4" w:space="0" w:color="000000"/>
            </w:tcBorders>
            <w:shd w:val="clear" w:color="808080" w:fill="808080"/>
            <w:vAlign w:val="center"/>
            <w:hideMark/>
          </w:tcPr>
          <w:p w:rsidR="007A1DAD" w:rsidRPr="007A1DAD" w:rsidRDefault="007A1DAD" w:rsidP="007A1DAD">
            <w:pPr>
              <w:ind w:right="144"/>
              <w:contextualSpacing/>
              <w:jc w:val="center"/>
              <w:rPr>
                <w:rFonts w:ascii="Arial" w:hAnsi="Arial" w:cs="Arial"/>
                <w:b/>
                <w:bCs/>
                <w:color w:val="000000"/>
                <w:sz w:val="20"/>
                <w:szCs w:val="20"/>
              </w:rPr>
            </w:pPr>
            <w:r w:rsidRPr="007A1DAD">
              <w:rPr>
                <w:rFonts w:ascii="Arial" w:hAnsi="Arial" w:cs="Arial"/>
                <w:b/>
                <w:bCs/>
                <w:color w:val="000000"/>
                <w:sz w:val="20"/>
                <w:szCs w:val="20"/>
              </w:rPr>
              <w:t xml:space="preserve"> NOW </w:t>
            </w:r>
          </w:p>
        </w:tc>
        <w:tc>
          <w:tcPr>
            <w:tcW w:w="845" w:type="pct"/>
            <w:tcBorders>
              <w:top w:val="nil"/>
              <w:left w:val="nil"/>
              <w:bottom w:val="single" w:sz="4" w:space="0" w:color="000000"/>
              <w:right w:val="single" w:sz="4" w:space="0" w:color="000000"/>
            </w:tcBorders>
            <w:shd w:val="clear" w:color="808080" w:fill="808080"/>
            <w:vAlign w:val="center"/>
            <w:hideMark/>
          </w:tcPr>
          <w:p w:rsidR="007A1DAD" w:rsidRPr="007A1DAD" w:rsidRDefault="007A1DAD" w:rsidP="007A1DAD">
            <w:pPr>
              <w:ind w:right="144"/>
              <w:contextualSpacing/>
              <w:jc w:val="center"/>
              <w:rPr>
                <w:rFonts w:ascii="Arial" w:hAnsi="Arial" w:cs="Arial"/>
                <w:b/>
                <w:bCs/>
                <w:color w:val="000000"/>
                <w:sz w:val="20"/>
                <w:szCs w:val="20"/>
              </w:rPr>
            </w:pPr>
            <w:r w:rsidRPr="007A1DAD">
              <w:rPr>
                <w:rFonts w:ascii="Arial" w:hAnsi="Arial" w:cs="Arial"/>
                <w:b/>
                <w:bCs/>
                <w:color w:val="000000"/>
                <w:sz w:val="20"/>
                <w:szCs w:val="20"/>
              </w:rPr>
              <w:t xml:space="preserve"> CUM </w:t>
            </w:r>
          </w:p>
        </w:tc>
        <w:tc>
          <w:tcPr>
            <w:tcW w:w="845" w:type="pct"/>
            <w:tcBorders>
              <w:top w:val="nil"/>
              <w:left w:val="nil"/>
              <w:bottom w:val="single" w:sz="4" w:space="0" w:color="000000"/>
              <w:right w:val="single" w:sz="4" w:space="0" w:color="000000"/>
            </w:tcBorders>
            <w:shd w:val="clear" w:color="808080" w:fill="808080"/>
            <w:vAlign w:val="center"/>
            <w:hideMark/>
          </w:tcPr>
          <w:p w:rsidR="007A1DAD" w:rsidRPr="007A1DAD" w:rsidRDefault="007A1DAD" w:rsidP="007A1DAD">
            <w:pPr>
              <w:ind w:right="144"/>
              <w:contextualSpacing/>
              <w:jc w:val="center"/>
              <w:rPr>
                <w:rFonts w:ascii="Arial" w:hAnsi="Arial" w:cs="Arial"/>
                <w:b/>
                <w:bCs/>
                <w:color w:val="000000"/>
                <w:sz w:val="20"/>
                <w:szCs w:val="20"/>
              </w:rPr>
            </w:pPr>
            <w:r w:rsidRPr="007A1DAD">
              <w:rPr>
                <w:rFonts w:ascii="Arial" w:hAnsi="Arial" w:cs="Arial"/>
                <w:b/>
                <w:bCs/>
                <w:color w:val="000000"/>
                <w:sz w:val="20"/>
                <w:szCs w:val="20"/>
              </w:rPr>
              <w:t xml:space="preserve"> NOW </w:t>
            </w:r>
          </w:p>
        </w:tc>
      </w:tr>
      <w:tr w:rsidR="007A1DAD" w:rsidRPr="007A1DAD" w:rsidTr="007A1DAD">
        <w:trPr>
          <w:trHeight w:val="20"/>
        </w:trPr>
        <w:tc>
          <w:tcPr>
            <w:tcW w:w="16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A1DAD" w:rsidRPr="007A1DAD" w:rsidRDefault="007A1DAD" w:rsidP="007A1DAD">
            <w:pPr>
              <w:ind w:right="144"/>
              <w:contextualSpacing/>
              <w:jc w:val="center"/>
              <w:rPr>
                <w:rFonts w:ascii="Arial" w:hAnsi="Arial" w:cs="Arial"/>
                <w:b/>
                <w:bCs/>
                <w:color w:val="000000"/>
                <w:sz w:val="20"/>
                <w:szCs w:val="20"/>
              </w:rPr>
            </w:pPr>
            <w:r w:rsidRPr="007A1DAD">
              <w:rPr>
                <w:rFonts w:ascii="Arial" w:hAnsi="Arial" w:cs="Arial"/>
                <w:b/>
                <w:bCs/>
                <w:color w:val="000000"/>
                <w:sz w:val="20"/>
                <w:szCs w:val="20"/>
              </w:rPr>
              <w:t>GRAND TOTAL</w:t>
            </w:r>
          </w:p>
        </w:tc>
        <w:tc>
          <w:tcPr>
            <w:tcW w:w="845" w:type="pct"/>
            <w:tcBorders>
              <w:top w:val="nil"/>
              <w:left w:val="nil"/>
              <w:bottom w:val="single" w:sz="4" w:space="0" w:color="000000"/>
              <w:right w:val="single" w:sz="4" w:space="0" w:color="000000"/>
            </w:tcBorders>
            <w:shd w:val="clear" w:color="A5A5A5" w:fill="A5A5A5"/>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23,940 </w:t>
            </w:r>
          </w:p>
        </w:tc>
        <w:tc>
          <w:tcPr>
            <w:tcW w:w="845" w:type="pct"/>
            <w:tcBorders>
              <w:top w:val="nil"/>
              <w:left w:val="nil"/>
              <w:bottom w:val="single" w:sz="4" w:space="0" w:color="000000"/>
              <w:right w:val="single" w:sz="4" w:space="0" w:color="000000"/>
            </w:tcBorders>
            <w:shd w:val="clear" w:color="A5A5A5" w:fill="A5A5A5"/>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23,672 </w:t>
            </w:r>
          </w:p>
        </w:tc>
        <w:tc>
          <w:tcPr>
            <w:tcW w:w="845" w:type="pct"/>
            <w:tcBorders>
              <w:top w:val="nil"/>
              <w:left w:val="nil"/>
              <w:bottom w:val="single" w:sz="4" w:space="0" w:color="000000"/>
              <w:right w:val="single" w:sz="4" w:space="0" w:color="000000"/>
            </w:tcBorders>
            <w:shd w:val="clear" w:color="A5A5A5" w:fill="A5A5A5"/>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102,559 </w:t>
            </w:r>
          </w:p>
        </w:tc>
        <w:tc>
          <w:tcPr>
            <w:tcW w:w="845" w:type="pct"/>
            <w:tcBorders>
              <w:top w:val="nil"/>
              <w:left w:val="nil"/>
              <w:bottom w:val="single" w:sz="4" w:space="0" w:color="000000"/>
              <w:right w:val="single" w:sz="4" w:space="0" w:color="000000"/>
            </w:tcBorders>
            <w:shd w:val="clear" w:color="A5A5A5" w:fill="A5A5A5"/>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101,590 </w:t>
            </w:r>
          </w:p>
        </w:tc>
      </w:tr>
      <w:tr w:rsidR="007A1DAD" w:rsidRPr="007A1DAD" w:rsidTr="007A1DAD">
        <w:trPr>
          <w:trHeight w:val="20"/>
        </w:trPr>
        <w:tc>
          <w:tcPr>
            <w:tcW w:w="16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A1DAD" w:rsidRPr="007A1DAD" w:rsidRDefault="007A1DAD" w:rsidP="007A1DAD">
            <w:pPr>
              <w:ind w:right="144"/>
              <w:contextualSpacing/>
              <w:rPr>
                <w:rFonts w:ascii="Arial" w:hAnsi="Arial" w:cs="Arial"/>
                <w:b/>
                <w:bCs/>
                <w:color w:val="000000"/>
                <w:sz w:val="20"/>
                <w:szCs w:val="20"/>
              </w:rPr>
            </w:pPr>
            <w:r w:rsidRPr="007A1DAD">
              <w:rPr>
                <w:rFonts w:ascii="Arial" w:hAnsi="Arial" w:cs="Arial"/>
                <w:b/>
                <w:bCs/>
                <w:color w:val="000000"/>
                <w:sz w:val="20"/>
                <w:szCs w:val="20"/>
              </w:rPr>
              <w:t>REGION XI</w:t>
            </w:r>
          </w:p>
        </w:tc>
        <w:tc>
          <w:tcPr>
            <w:tcW w:w="845" w:type="pct"/>
            <w:tcBorders>
              <w:top w:val="nil"/>
              <w:left w:val="nil"/>
              <w:bottom w:val="single" w:sz="4" w:space="0" w:color="000000"/>
              <w:right w:val="single" w:sz="4" w:space="0" w:color="000000"/>
            </w:tcBorders>
            <w:shd w:val="clear" w:color="A5A5A5" w:fill="A5A5A5"/>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23,826 </w:t>
            </w:r>
          </w:p>
        </w:tc>
        <w:tc>
          <w:tcPr>
            <w:tcW w:w="845" w:type="pct"/>
            <w:tcBorders>
              <w:top w:val="nil"/>
              <w:left w:val="nil"/>
              <w:bottom w:val="single" w:sz="4" w:space="0" w:color="000000"/>
              <w:right w:val="single" w:sz="4" w:space="0" w:color="000000"/>
            </w:tcBorders>
            <w:shd w:val="clear" w:color="A5A5A5" w:fill="A5A5A5"/>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23,672 </w:t>
            </w:r>
          </w:p>
        </w:tc>
        <w:tc>
          <w:tcPr>
            <w:tcW w:w="845" w:type="pct"/>
            <w:tcBorders>
              <w:top w:val="nil"/>
              <w:left w:val="nil"/>
              <w:bottom w:val="single" w:sz="4" w:space="0" w:color="000000"/>
              <w:right w:val="single" w:sz="4" w:space="0" w:color="000000"/>
            </w:tcBorders>
            <w:shd w:val="clear" w:color="A5A5A5" w:fill="A5A5A5"/>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102,114 </w:t>
            </w:r>
          </w:p>
        </w:tc>
        <w:tc>
          <w:tcPr>
            <w:tcW w:w="845" w:type="pct"/>
            <w:tcBorders>
              <w:top w:val="nil"/>
              <w:left w:val="nil"/>
              <w:bottom w:val="single" w:sz="4" w:space="0" w:color="000000"/>
              <w:right w:val="single" w:sz="4" w:space="0" w:color="000000"/>
            </w:tcBorders>
            <w:shd w:val="clear" w:color="A5A5A5" w:fill="A5A5A5"/>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101,590 </w:t>
            </w:r>
          </w:p>
        </w:tc>
      </w:tr>
      <w:tr w:rsidR="007A1DAD" w:rsidRPr="007A1DAD" w:rsidTr="007A1DAD">
        <w:trPr>
          <w:trHeight w:val="20"/>
        </w:trPr>
        <w:tc>
          <w:tcPr>
            <w:tcW w:w="16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A1DAD" w:rsidRPr="007A1DAD" w:rsidRDefault="007A1DAD" w:rsidP="007A1DAD">
            <w:pPr>
              <w:ind w:right="144"/>
              <w:contextualSpacing/>
              <w:rPr>
                <w:rFonts w:ascii="Arial" w:hAnsi="Arial" w:cs="Arial"/>
                <w:b/>
                <w:bCs/>
                <w:color w:val="000000"/>
                <w:sz w:val="20"/>
                <w:szCs w:val="20"/>
              </w:rPr>
            </w:pPr>
            <w:r w:rsidRPr="007A1DAD">
              <w:rPr>
                <w:rFonts w:ascii="Arial" w:hAnsi="Arial" w:cs="Arial"/>
                <w:b/>
                <w:bCs/>
                <w:color w:val="000000"/>
                <w:sz w:val="20"/>
                <w:szCs w:val="20"/>
              </w:rPr>
              <w:t>Davao del Sur</w:t>
            </w:r>
          </w:p>
        </w:tc>
        <w:tc>
          <w:tcPr>
            <w:tcW w:w="845" w:type="pct"/>
            <w:tcBorders>
              <w:top w:val="nil"/>
              <w:left w:val="nil"/>
              <w:bottom w:val="single" w:sz="4" w:space="0" w:color="000000"/>
              <w:right w:val="single" w:sz="4" w:space="0" w:color="000000"/>
            </w:tcBorders>
            <w:shd w:val="clear" w:color="D8D8D8" w:fill="D8D8D8"/>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23,826 </w:t>
            </w:r>
          </w:p>
        </w:tc>
        <w:tc>
          <w:tcPr>
            <w:tcW w:w="845" w:type="pct"/>
            <w:tcBorders>
              <w:top w:val="nil"/>
              <w:left w:val="nil"/>
              <w:bottom w:val="single" w:sz="4" w:space="0" w:color="000000"/>
              <w:right w:val="single" w:sz="4" w:space="0" w:color="000000"/>
            </w:tcBorders>
            <w:shd w:val="clear" w:color="D8D8D8" w:fill="D8D8D8"/>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23,672 </w:t>
            </w:r>
          </w:p>
        </w:tc>
        <w:tc>
          <w:tcPr>
            <w:tcW w:w="845" w:type="pct"/>
            <w:tcBorders>
              <w:top w:val="nil"/>
              <w:left w:val="nil"/>
              <w:bottom w:val="single" w:sz="4" w:space="0" w:color="000000"/>
              <w:right w:val="single" w:sz="4" w:space="0" w:color="000000"/>
            </w:tcBorders>
            <w:shd w:val="clear" w:color="D8D8D8" w:fill="D8D8D8"/>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102,114 </w:t>
            </w:r>
          </w:p>
        </w:tc>
        <w:tc>
          <w:tcPr>
            <w:tcW w:w="845" w:type="pct"/>
            <w:tcBorders>
              <w:top w:val="nil"/>
              <w:left w:val="nil"/>
              <w:bottom w:val="single" w:sz="4" w:space="0" w:color="000000"/>
              <w:right w:val="single" w:sz="4" w:space="0" w:color="000000"/>
            </w:tcBorders>
            <w:shd w:val="clear" w:color="D8D8D8" w:fill="D8D8D8"/>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101,590 </w:t>
            </w:r>
          </w:p>
        </w:tc>
      </w:tr>
      <w:tr w:rsidR="007A1DAD" w:rsidRPr="007A1DAD" w:rsidTr="007A1DAD">
        <w:trPr>
          <w:trHeight w:val="20"/>
        </w:trPr>
        <w:tc>
          <w:tcPr>
            <w:tcW w:w="49" w:type="pct"/>
            <w:tcBorders>
              <w:top w:val="nil"/>
              <w:left w:val="single" w:sz="4" w:space="0" w:color="000000"/>
              <w:bottom w:val="single" w:sz="4" w:space="0" w:color="000000"/>
              <w:right w:val="nil"/>
            </w:tcBorders>
            <w:shd w:val="clear" w:color="auto" w:fill="auto"/>
            <w:vAlign w:val="center"/>
            <w:hideMark/>
          </w:tcPr>
          <w:p w:rsidR="007A1DAD" w:rsidRPr="007A1DAD" w:rsidRDefault="007A1DAD" w:rsidP="007A1DAD">
            <w:pPr>
              <w:ind w:right="144"/>
              <w:contextualSpacing/>
              <w:rPr>
                <w:rFonts w:ascii="Arial" w:hAnsi="Arial" w:cs="Arial"/>
                <w:color w:val="000000"/>
                <w:sz w:val="20"/>
                <w:szCs w:val="20"/>
              </w:rPr>
            </w:pPr>
            <w:r w:rsidRPr="007A1DAD">
              <w:rPr>
                <w:rFonts w:ascii="Arial" w:hAnsi="Arial" w:cs="Arial"/>
                <w:color w:val="000000"/>
                <w:sz w:val="20"/>
                <w:szCs w:val="20"/>
              </w:rPr>
              <w:t> </w:t>
            </w:r>
          </w:p>
        </w:tc>
        <w:tc>
          <w:tcPr>
            <w:tcW w:w="1570" w:type="pct"/>
            <w:tcBorders>
              <w:top w:val="nil"/>
              <w:left w:val="nil"/>
              <w:bottom w:val="single" w:sz="4" w:space="0" w:color="000000"/>
              <w:right w:val="single" w:sz="4" w:space="0" w:color="000000"/>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r w:rsidRPr="007A1DAD">
              <w:rPr>
                <w:rFonts w:ascii="Arial" w:hAnsi="Arial" w:cs="Arial"/>
                <w:i/>
                <w:iCs/>
                <w:color w:val="000000"/>
                <w:sz w:val="20"/>
                <w:szCs w:val="20"/>
              </w:rPr>
              <w:t>Bansalan</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3,762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3,677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17,374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17,195 </w:t>
            </w:r>
          </w:p>
        </w:tc>
      </w:tr>
      <w:tr w:rsidR="007A1DAD" w:rsidRPr="007A1DAD" w:rsidTr="007A1DAD">
        <w:trPr>
          <w:trHeight w:val="20"/>
        </w:trPr>
        <w:tc>
          <w:tcPr>
            <w:tcW w:w="49" w:type="pct"/>
            <w:tcBorders>
              <w:top w:val="nil"/>
              <w:left w:val="single" w:sz="4" w:space="0" w:color="000000"/>
              <w:bottom w:val="single" w:sz="4" w:space="0" w:color="000000"/>
              <w:right w:val="nil"/>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r w:rsidRPr="007A1DAD">
              <w:rPr>
                <w:rFonts w:ascii="Arial" w:hAnsi="Arial" w:cs="Arial"/>
                <w:i/>
                <w:iCs/>
                <w:color w:val="000000"/>
                <w:sz w:val="20"/>
                <w:szCs w:val="20"/>
              </w:rPr>
              <w:t> </w:t>
            </w:r>
          </w:p>
        </w:tc>
        <w:tc>
          <w:tcPr>
            <w:tcW w:w="1570" w:type="pct"/>
            <w:tcBorders>
              <w:top w:val="nil"/>
              <w:left w:val="nil"/>
              <w:bottom w:val="single" w:sz="4" w:space="0" w:color="000000"/>
              <w:right w:val="single" w:sz="4" w:space="0" w:color="000000"/>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r w:rsidRPr="007A1DAD">
              <w:rPr>
                <w:rFonts w:ascii="Arial" w:hAnsi="Arial" w:cs="Arial"/>
                <w:i/>
                <w:iCs/>
                <w:color w:val="000000"/>
                <w:sz w:val="20"/>
                <w:szCs w:val="20"/>
              </w:rPr>
              <w:t>City of Digos (capital)</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119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119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595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595 </w:t>
            </w:r>
          </w:p>
        </w:tc>
      </w:tr>
      <w:tr w:rsidR="007A1DAD" w:rsidRPr="007A1DAD" w:rsidTr="007A1DAD">
        <w:trPr>
          <w:trHeight w:val="20"/>
        </w:trPr>
        <w:tc>
          <w:tcPr>
            <w:tcW w:w="49" w:type="pct"/>
            <w:tcBorders>
              <w:top w:val="nil"/>
              <w:left w:val="single" w:sz="4" w:space="0" w:color="000000"/>
              <w:bottom w:val="single" w:sz="4" w:space="0" w:color="000000"/>
              <w:right w:val="nil"/>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r w:rsidRPr="007A1DAD">
              <w:rPr>
                <w:rFonts w:ascii="Arial" w:hAnsi="Arial" w:cs="Arial"/>
                <w:i/>
                <w:iCs/>
                <w:color w:val="000000"/>
                <w:sz w:val="20"/>
                <w:szCs w:val="20"/>
              </w:rPr>
              <w:t> </w:t>
            </w:r>
          </w:p>
        </w:tc>
        <w:tc>
          <w:tcPr>
            <w:tcW w:w="1570" w:type="pct"/>
            <w:tcBorders>
              <w:top w:val="nil"/>
              <w:left w:val="nil"/>
              <w:bottom w:val="single" w:sz="4" w:space="0" w:color="000000"/>
              <w:right w:val="single" w:sz="4" w:space="0" w:color="000000"/>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r w:rsidRPr="007A1DAD">
              <w:rPr>
                <w:rFonts w:ascii="Arial" w:hAnsi="Arial" w:cs="Arial"/>
                <w:i/>
                <w:iCs/>
                <w:color w:val="000000"/>
                <w:sz w:val="20"/>
                <w:szCs w:val="20"/>
              </w:rPr>
              <w:t>Hagonoy</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8,642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8,642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30,376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30,376 </w:t>
            </w:r>
          </w:p>
        </w:tc>
      </w:tr>
      <w:tr w:rsidR="007A1DAD" w:rsidRPr="007A1DAD" w:rsidTr="007A1DAD">
        <w:trPr>
          <w:trHeight w:val="20"/>
        </w:trPr>
        <w:tc>
          <w:tcPr>
            <w:tcW w:w="49" w:type="pct"/>
            <w:tcBorders>
              <w:top w:val="nil"/>
              <w:left w:val="single" w:sz="4" w:space="0" w:color="000000"/>
              <w:bottom w:val="single" w:sz="4" w:space="0" w:color="000000"/>
              <w:right w:val="nil"/>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r w:rsidRPr="007A1DAD">
              <w:rPr>
                <w:rFonts w:ascii="Arial" w:hAnsi="Arial" w:cs="Arial"/>
                <w:i/>
                <w:iCs/>
                <w:color w:val="000000"/>
                <w:sz w:val="20"/>
                <w:szCs w:val="20"/>
              </w:rPr>
              <w:t> </w:t>
            </w:r>
          </w:p>
        </w:tc>
        <w:tc>
          <w:tcPr>
            <w:tcW w:w="1570" w:type="pct"/>
            <w:tcBorders>
              <w:top w:val="nil"/>
              <w:left w:val="nil"/>
              <w:bottom w:val="single" w:sz="4" w:space="0" w:color="000000"/>
              <w:right w:val="single" w:sz="4" w:space="0" w:color="000000"/>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r w:rsidRPr="007A1DAD">
              <w:rPr>
                <w:rFonts w:ascii="Arial" w:hAnsi="Arial" w:cs="Arial"/>
                <w:i/>
                <w:iCs/>
                <w:color w:val="000000"/>
                <w:sz w:val="20"/>
                <w:szCs w:val="20"/>
              </w:rPr>
              <w:t>Kiblawan</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2,449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2,449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10,938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10,938 </w:t>
            </w:r>
          </w:p>
        </w:tc>
      </w:tr>
      <w:tr w:rsidR="007A1DAD" w:rsidRPr="007A1DAD" w:rsidTr="007A1DAD">
        <w:trPr>
          <w:trHeight w:val="20"/>
        </w:trPr>
        <w:tc>
          <w:tcPr>
            <w:tcW w:w="49" w:type="pct"/>
            <w:tcBorders>
              <w:top w:val="nil"/>
              <w:left w:val="single" w:sz="4" w:space="0" w:color="000000"/>
              <w:bottom w:val="single" w:sz="4" w:space="0" w:color="000000"/>
              <w:right w:val="nil"/>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r w:rsidRPr="007A1DAD">
              <w:rPr>
                <w:rFonts w:ascii="Arial" w:hAnsi="Arial" w:cs="Arial"/>
                <w:i/>
                <w:iCs/>
                <w:color w:val="000000"/>
                <w:sz w:val="20"/>
                <w:szCs w:val="20"/>
              </w:rPr>
              <w:t> </w:t>
            </w:r>
          </w:p>
        </w:tc>
        <w:tc>
          <w:tcPr>
            <w:tcW w:w="1570" w:type="pct"/>
            <w:tcBorders>
              <w:top w:val="nil"/>
              <w:left w:val="nil"/>
              <w:bottom w:val="single" w:sz="4" w:space="0" w:color="000000"/>
              <w:right w:val="single" w:sz="4" w:space="0" w:color="000000"/>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r w:rsidRPr="007A1DAD">
              <w:rPr>
                <w:rFonts w:ascii="Arial" w:hAnsi="Arial" w:cs="Arial"/>
                <w:i/>
                <w:iCs/>
                <w:color w:val="000000"/>
                <w:sz w:val="20"/>
                <w:szCs w:val="20"/>
              </w:rPr>
              <w:t>Magsaysay</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247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247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1,235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1,235 </w:t>
            </w:r>
          </w:p>
        </w:tc>
      </w:tr>
      <w:tr w:rsidR="007A1DAD" w:rsidRPr="007A1DAD" w:rsidTr="007A1DAD">
        <w:trPr>
          <w:trHeight w:val="20"/>
        </w:trPr>
        <w:tc>
          <w:tcPr>
            <w:tcW w:w="49" w:type="pct"/>
            <w:tcBorders>
              <w:top w:val="nil"/>
              <w:left w:val="single" w:sz="4" w:space="0" w:color="000000"/>
              <w:bottom w:val="single" w:sz="4" w:space="0" w:color="000000"/>
              <w:right w:val="nil"/>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r w:rsidRPr="007A1DAD">
              <w:rPr>
                <w:rFonts w:ascii="Arial" w:hAnsi="Arial" w:cs="Arial"/>
                <w:i/>
                <w:iCs/>
                <w:color w:val="000000"/>
                <w:sz w:val="20"/>
                <w:szCs w:val="20"/>
              </w:rPr>
              <w:t> </w:t>
            </w:r>
          </w:p>
        </w:tc>
        <w:tc>
          <w:tcPr>
            <w:tcW w:w="1570" w:type="pct"/>
            <w:tcBorders>
              <w:top w:val="nil"/>
              <w:left w:val="nil"/>
              <w:bottom w:val="single" w:sz="4" w:space="0" w:color="000000"/>
              <w:right w:val="single" w:sz="4" w:space="0" w:color="000000"/>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r w:rsidRPr="007A1DAD">
              <w:rPr>
                <w:rFonts w:ascii="Arial" w:hAnsi="Arial" w:cs="Arial"/>
                <w:i/>
                <w:iCs/>
                <w:color w:val="000000"/>
                <w:sz w:val="20"/>
                <w:szCs w:val="20"/>
              </w:rPr>
              <w:t>Malalag</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7,486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7,417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37,430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37,085 </w:t>
            </w:r>
          </w:p>
        </w:tc>
      </w:tr>
      <w:tr w:rsidR="007A1DAD" w:rsidRPr="007A1DAD" w:rsidTr="007A1DAD">
        <w:trPr>
          <w:trHeight w:val="20"/>
        </w:trPr>
        <w:tc>
          <w:tcPr>
            <w:tcW w:w="49" w:type="pct"/>
            <w:tcBorders>
              <w:top w:val="nil"/>
              <w:left w:val="single" w:sz="4" w:space="0" w:color="000000"/>
              <w:bottom w:val="single" w:sz="4" w:space="0" w:color="000000"/>
              <w:right w:val="nil"/>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r w:rsidRPr="007A1DAD">
              <w:rPr>
                <w:rFonts w:ascii="Arial" w:hAnsi="Arial" w:cs="Arial"/>
                <w:i/>
                <w:iCs/>
                <w:color w:val="000000"/>
                <w:sz w:val="20"/>
                <w:szCs w:val="20"/>
              </w:rPr>
              <w:t> </w:t>
            </w:r>
          </w:p>
        </w:tc>
        <w:tc>
          <w:tcPr>
            <w:tcW w:w="1570" w:type="pct"/>
            <w:tcBorders>
              <w:top w:val="nil"/>
              <w:left w:val="nil"/>
              <w:bottom w:val="single" w:sz="4" w:space="0" w:color="000000"/>
              <w:right w:val="single" w:sz="4" w:space="0" w:color="000000"/>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r w:rsidRPr="007A1DAD">
              <w:rPr>
                <w:rFonts w:ascii="Arial" w:hAnsi="Arial" w:cs="Arial"/>
                <w:i/>
                <w:iCs/>
                <w:color w:val="000000"/>
                <w:sz w:val="20"/>
                <w:szCs w:val="20"/>
              </w:rPr>
              <w:t>Padada</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926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926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2,996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2,996 </w:t>
            </w:r>
          </w:p>
        </w:tc>
      </w:tr>
      <w:tr w:rsidR="007A1DAD" w:rsidRPr="007A1DAD" w:rsidTr="007A1DAD">
        <w:trPr>
          <w:trHeight w:val="20"/>
        </w:trPr>
        <w:tc>
          <w:tcPr>
            <w:tcW w:w="49" w:type="pct"/>
            <w:tcBorders>
              <w:top w:val="nil"/>
              <w:left w:val="single" w:sz="4" w:space="0" w:color="000000"/>
              <w:bottom w:val="single" w:sz="4" w:space="0" w:color="000000"/>
              <w:right w:val="nil"/>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r w:rsidRPr="007A1DAD">
              <w:rPr>
                <w:rFonts w:ascii="Arial" w:hAnsi="Arial" w:cs="Arial"/>
                <w:i/>
                <w:iCs/>
                <w:color w:val="000000"/>
                <w:sz w:val="20"/>
                <w:szCs w:val="20"/>
              </w:rPr>
              <w:t> </w:t>
            </w:r>
          </w:p>
        </w:tc>
        <w:tc>
          <w:tcPr>
            <w:tcW w:w="1570" w:type="pct"/>
            <w:tcBorders>
              <w:top w:val="nil"/>
              <w:left w:val="nil"/>
              <w:bottom w:val="single" w:sz="4" w:space="0" w:color="000000"/>
              <w:right w:val="single" w:sz="4" w:space="0" w:color="000000"/>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r w:rsidRPr="007A1DAD">
              <w:rPr>
                <w:rFonts w:ascii="Arial" w:hAnsi="Arial" w:cs="Arial"/>
                <w:i/>
                <w:iCs/>
                <w:color w:val="000000"/>
                <w:sz w:val="20"/>
                <w:szCs w:val="20"/>
              </w:rPr>
              <w:t>Santa Cruz</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195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195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1,170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1,170 </w:t>
            </w:r>
          </w:p>
        </w:tc>
      </w:tr>
      <w:tr w:rsidR="007A1DAD" w:rsidRPr="007A1DAD" w:rsidTr="007A1DAD">
        <w:trPr>
          <w:trHeight w:val="20"/>
        </w:trPr>
        <w:tc>
          <w:tcPr>
            <w:tcW w:w="16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A1DAD" w:rsidRPr="007A1DAD" w:rsidRDefault="007A1DAD" w:rsidP="007A1DAD">
            <w:pPr>
              <w:ind w:right="144"/>
              <w:contextualSpacing/>
              <w:rPr>
                <w:rFonts w:ascii="Arial" w:hAnsi="Arial" w:cs="Arial"/>
                <w:b/>
                <w:bCs/>
                <w:color w:val="000000"/>
                <w:sz w:val="20"/>
                <w:szCs w:val="20"/>
              </w:rPr>
            </w:pPr>
            <w:r w:rsidRPr="007A1DAD">
              <w:rPr>
                <w:rFonts w:ascii="Arial" w:hAnsi="Arial" w:cs="Arial"/>
                <w:b/>
                <w:bCs/>
                <w:color w:val="000000"/>
                <w:sz w:val="20"/>
                <w:szCs w:val="20"/>
              </w:rPr>
              <w:t>REGION XII</w:t>
            </w:r>
          </w:p>
        </w:tc>
        <w:tc>
          <w:tcPr>
            <w:tcW w:w="845" w:type="pct"/>
            <w:tcBorders>
              <w:top w:val="nil"/>
              <w:left w:val="nil"/>
              <w:bottom w:val="single" w:sz="4" w:space="0" w:color="000000"/>
              <w:right w:val="single" w:sz="4" w:space="0" w:color="000000"/>
            </w:tcBorders>
            <w:shd w:val="clear" w:color="A5A5A5" w:fill="A5A5A5"/>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114 </w:t>
            </w:r>
          </w:p>
        </w:tc>
        <w:tc>
          <w:tcPr>
            <w:tcW w:w="845" w:type="pct"/>
            <w:tcBorders>
              <w:top w:val="nil"/>
              <w:left w:val="nil"/>
              <w:bottom w:val="single" w:sz="4" w:space="0" w:color="000000"/>
              <w:right w:val="single" w:sz="4" w:space="0" w:color="000000"/>
            </w:tcBorders>
            <w:shd w:val="clear" w:color="A5A5A5" w:fill="A5A5A5"/>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   </w:t>
            </w:r>
          </w:p>
        </w:tc>
        <w:tc>
          <w:tcPr>
            <w:tcW w:w="845" w:type="pct"/>
            <w:tcBorders>
              <w:top w:val="nil"/>
              <w:left w:val="nil"/>
              <w:bottom w:val="single" w:sz="4" w:space="0" w:color="000000"/>
              <w:right w:val="single" w:sz="4" w:space="0" w:color="000000"/>
            </w:tcBorders>
            <w:shd w:val="clear" w:color="A5A5A5" w:fill="A5A5A5"/>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445 </w:t>
            </w:r>
          </w:p>
        </w:tc>
        <w:tc>
          <w:tcPr>
            <w:tcW w:w="845" w:type="pct"/>
            <w:tcBorders>
              <w:top w:val="nil"/>
              <w:left w:val="nil"/>
              <w:bottom w:val="single" w:sz="4" w:space="0" w:color="000000"/>
              <w:right w:val="single" w:sz="4" w:space="0" w:color="000000"/>
            </w:tcBorders>
            <w:shd w:val="clear" w:color="A5A5A5" w:fill="A5A5A5"/>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   </w:t>
            </w:r>
          </w:p>
        </w:tc>
      </w:tr>
      <w:tr w:rsidR="007A1DAD" w:rsidRPr="007A1DAD" w:rsidTr="007A1DAD">
        <w:trPr>
          <w:trHeight w:val="20"/>
        </w:trPr>
        <w:tc>
          <w:tcPr>
            <w:tcW w:w="16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A1DAD" w:rsidRPr="007A1DAD" w:rsidRDefault="007A1DAD" w:rsidP="007A1DAD">
            <w:pPr>
              <w:ind w:right="144"/>
              <w:contextualSpacing/>
              <w:rPr>
                <w:rFonts w:ascii="Arial" w:hAnsi="Arial" w:cs="Arial"/>
                <w:b/>
                <w:bCs/>
                <w:color w:val="000000"/>
                <w:sz w:val="20"/>
                <w:szCs w:val="20"/>
              </w:rPr>
            </w:pPr>
            <w:r w:rsidRPr="007A1DAD">
              <w:rPr>
                <w:rFonts w:ascii="Arial" w:hAnsi="Arial" w:cs="Arial"/>
                <w:b/>
                <w:bCs/>
                <w:color w:val="000000"/>
                <w:sz w:val="20"/>
                <w:szCs w:val="20"/>
              </w:rPr>
              <w:t>Sarangani</w:t>
            </w:r>
          </w:p>
        </w:tc>
        <w:tc>
          <w:tcPr>
            <w:tcW w:w="845" w:type="pct"/>
            <w:tcBorders>
              <w:top w:val="nil"/>
              <w:left w:val="nil"/>
              <w:bottom w:val="single" w:sz="4" w:space="0" w:color="000000"/>
              <w:right w:val="single" w:sz="4" w:space="0" w:color="000000"/>
            </w:tcBorders>
            <w:shd w:val="clear" w:color="D8D8D8" w:fill="D8D8D8"/>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114 </w:t>
            </w:r>
          </w:p>
        </w:tc>
        <w:tc>
          <w:tcPr>
            <w:tcW w:w="845" w:type="pct"/>
            <w:tcBorders>
              <w:top w:val="nil"/>
              <w:left w:val="nil"/>
              <w:bottom w:val="single" w:sz="4" w:space="0" w:color="000000"/>
              <w:right w:val="single" w:sz="4" w:space="0" w:color="000000"/>
            </w:tcBorders>
            <w:shd w:val="clear" w:color="D8D8D8" w:fill="D8D8D8"/>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   </w:t>
            </w:r>
          </w:p>
        </w:tc>
        <w:tc>
          <w:tcPr>
            <w:tcW w:w="845" w:type="pct"/>
            <w:tcBorders>
              <w:top w:val="nil"/>
              <w:left w:val="nil"/>
              <w:bottom w:val="single" w:sz="4" w:space="0" w:color="000000"/>
              <w:right w:val="single" w:sz="4" w:space="0" w:color="000000"/>
            </w:tcBorders>
            <w:shd w:val="clear" w:color="D8D8D8" w:fill="D8D8D8"/>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445 </w:t>
            </w:r>
          </w:p>
        </w:tc>
        <w:tc>
          <w:tcPr>
            <w:tcW w:w="845" w:type="pct"/>
            <w:tcBorders>
              <w:top w:val="nil"/>
              <w:left w:val="nil"/>
              <w:bottom w:val="single" w:sz="4" w:space="0" w:color="000000"/>
              <w:right w:val="single" w:sz="4" w:space="0" w:color="000000"/>
            </w:tcBorders>
            <w:shd w:val="clear" w:color="D8D8D8" w:fill="D8D8D8"/>
            <w:noWrap/>
            <w:vAlign w:val="bottom"/>
            <w:hideMark/>
          </w:tcPr>
          <w:p w:rsidR="007A1DAD" w:rsidRPr="007A1DAD" w:rsidRDefault="007A1DAD" w:rsidP="007A1DAD">
            <w:pPr>
              <w:ind w:right="144"/>
              <w:contextualSpacing/>
              <w:jc w:val="right"/>
              <w:rPr>
                <w:rFonts w:ascii="Arial" w:hAnsi="Arial" w:cs="Arial"/>
                <w:b/>
                <w:bCs/>
                <w:color w:val="000000"/>
                <w:sz w:val="20"/>
                <w:szCs w:val="20"/>
              </w:rPr>
            </w:pPr>
            <w:r w:rsidRPr="007A1DAD">
              <w:rPr>
                <w:rFonts w:ascii="Arial" w:hAnsi="Arial" w:cs="Arial"/>
                <w:b/>
                <w:bCs/>
                <w:color w:val="000000"/>
                <w:sz w:val="20"/>
                <w:szCs w:val="20"/>
              </w:rPr>
              <w:t xml:space="preserve">       -   </w:t>
            </w:r>
          </w:p>
        </w:tc>
      </w:tr>
      <w:tr w:rsidR="007A1DAD" w:rsidRPr="007A1DAD" w:rsidTr="007A1DAD">
        <w:trPr>
          <w:trHeight w:val="20"/>
        </w:trPr>
        <w:tc>
          <w:tcPr>
            <w:tcW w:w="49" w:type="pct"/>
            <w:tcBorders>
              <w:top w:val="nil"/>
              <w:left w:val="single" w:sz="4" w:space="0" w:color="000000"/>
              <w:bottom w:val="single" w:sz="4" w:space="0" w:color="000000"/>
              <w:right w:val="nil"/>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r w:rsidRPr="007A1DAD">
              <w:rPr>
                <w:rFonts w:ascii="Arial" w:hAnsi="Arial" w:cs="Arial"/>
                <w:i/>
                <w:iCs/>
                <w:color w:val="000000"/>
                <w:sz w:val="20"/>
                <w:szCs w:val="20"/>
              </w:rPr>
              <w:t> </w:t>
            </w:r>
          </w:p>
        </w:tc>
        <w:tc>
          <w:tcPr>
            <w:tcW w:w="1570" w:type="pct"/>
            <w:tcBorders>
              <w:top w:val="nil"/>
              <w:left w:val="nil"/>
              <w:bottom w:val="single" w:sz="4" w:space="0" w:color="000000"/>
              <w:right w:val="single" w:sz="4" w:space="0" w:color="000000"/>
            </w:tcBorders>
            <w:shd w:val="clear" w:color="auto" w:fill="auto"/>
            <w:vAlign w:val="center"/>
            <w:hideMark/>
          </w:tcPr>
          <w:p w:rsidR="007A1DAD" w:rsidRPr="007A1DAD" w:rsidRDefault="007A1DAD" w:rsidP="007A1DAD">
            <w:pPr>
              <w:ind w:right="144"/>
              <w:contextualSpacing/>
              <w:rPr>
                <w:rFonts w:ascii="Arial" w:hAnsi="Arial" w:cs="Arial"/>
                <w:i/>
                <w:iCs/>
                <w:color w:val="000000"/>
                <w:sz w:val="20"/>
                <w:szCs w:val="20"/>
              </w:rPr>
            </w:pPr>
            <w:r w:rsidRPr="007A1DAD">
              <w:rPr>
                <w:rFonts w:ascii="Arial" w:hAnsi="Arial" w:cs="Arial"/>
                <w:i/>
                <w:iCs/>
                <w:color w:val="000000"/>
                <w:sz w:val="20"/>
                <w:szCs w:val="20"/>
              </w:rPr>
              <w:t>Malungon</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114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445 </w:t>
            </w:r>
          </w:p>
        </w:tc>
        <w:tc>
          <w:tcPr>
            <w:tcW w:w="845" w:type="pct"/>
            <w:tcBorders>
              <w:top w:val="nil"/>
              <w:left w:val="nil"/>
              <w:bottom w:val="single" w:sz="4" w:space="0" w:color="000000"/>
              <w:right w:val="single" w:sz="4" w:space="0" w:color="000000"/>
            </w:tcBorders>
            <w:shd w:val="clear" w:color="auto" w:fill="auto"/>
            <w:noWrap/>
            <w:vAlign w:val="bottom"/>
            <w:hideMark/>
          </w:tcPr>
          <w:p w:rsidR="007A1DAD" w:rsidRPr="007A1DAD" w:rsidRDefault="007A1DAD" w:rsidP="007A1DAD">
            <w:pPr>
              <w:ind w:right="144"/>
              <w:contextualSpacing/>
              <w:jc w:val="right"/>
              <w:rPr>
                <w:rFonts w:ascii="Arial" w:hAnsi="Arial" w:cs="Arial"/>
                <w:i/>
                <w:iCs/>
                <w:color w:val="000000"/>
                <w:sz w:val="20"/>
                <w:szCs w:val="20"/>
              </w:rPr>
            </w:pPr>
            <w:r w:rsidRPr="007A1DAD">
              <w:rPr>
                <w:rFonts w:ascii="Arial" w:hAnsi="Arial" w:cs="Arial"/>
                <w:i/>
                <w:iCs/>
                <w:color w:val="000000"/>
                <w:sz w:val="20"/>
                <w:szCs w:val="20"/>
              </w:rPr>
              <w:t xml:space="preserve">      -   </w:t>
            </w:r>
          </w:p>
        </w:tc>
      </w:tr>
    </w:tbl>
    <w:p w:rsidR="00526242" w:rsidRPr="00DD38C2" w:rsidRDefault="00526242" w:rsidP="00AE15C7">
      <w:pPr>
        <w:ind w:left="709" w:right="27"/>
        <w:contextualSpacing/>
        <w:jc w:val="both"/>
        <w:rPr>
          <w:rFonts w:ascii="Arial" w:eastAsia="Times New Roman" w:hAnsi="Arial" w:cs="Arial"/>
          <w:bCs/>
          <w:i/>
          <w:iCs/>
          <w:color w:val="000000"/>
          <w:sz w:val="14"/>
          <w:szCs w:val="24"/>
        </w:rPr>
      </w:pPr>
      <w:r w:rsidRPr="00DD38C2">
        <w:rPr>
          <w:rFonts w:ascii="Arial" w:eastAsia="Times New Roman" w:hAnsi="Arial" w:cs="Arial"/>
          <w:bCs/>
          <w:i/>
          <w:iCs/>
          <w:color w:val="000000"/>
          <w:sz w:val="14"/>
          <w:szCs w:val="24"/>
        </w:rPr>
        <w:t>Note: The</w:t>
      </w:r>
      <w:r>
        <w:rPr>
          <w:rFonts w:ascii="Arial" w:eastAsia="Times New Roman" w:hAnsi="Arial" w:cs="Arial"/>
          <w:bCs/>
          <w:i/>
          <w:iCs/>
          <w:color w:val="000000"/>
          <w:sz w:val="14"/>
          <w:szCs w:val="24"/>
        </w:rPr>
        <w:t xml:space="preserve"> </w:t>
      </w:r>
      <w:r w:rsidR="00F65DA8">
        <w:rPr>
          <w:rFonts w:ascii="Arial" w:eastAsia="Times New Roman" w:hAnsi="Arial" w:cs="Arial"/>
          <w:bCs/>
          <w:i/>
          <w:iCs/>
          <w:color w:val="000000"/>
          <w:sz w:val="14"/>
          <w:szCs w:val="24"/>
        </w:rPr>
        <w:t xml:space="preserve">change </w:t>
      </w:r>
      <w:r w:rsidRPr="00DD38C2">
        <w:rPr>
          <w:rFonts w:ascii="Arial" w:eastAsia="Times New Roman" w:hAnsi="Arial" w:cs="Arial"/>
          <w:bCs/>
          <w:i/>
          <w:iCs/>
          <w:color w:val="000000"/>
          <w:sz w:val="14"/>
          <w:szCs w:val="24"/>
        </w:rPr>
        <w:t xml:space="preserve">in the number of </w:t>
      </w:r>
      <w:r w:rsidR="00C52752">
        <w:rPr>
          <w:rFonts w:ascii="Arial" w:eastAsia="Times New Roman" w:hAnsi="Arial" w:cs="Arial"/>
          <w:bCs/>
          <w:i/>
          <w:iCs/>
          <w:color w:val="000000"/>
          <w:sz w:val="14"/>
          <w:szCs w:val="24"/>
        </w:rPr>
        <w:t>displaced</w:t>
      </w:r>
      <w:r w:rsidRPr="00DD38C2">
        <w:rPr>
          <w:rFonts w:ascii="Arial" w:eastAsia="Times New Roman" w:hAnsi="Arial" w:cs="Arial"/>
          <w:bCs/>
          <w:i/>
          <w:iCs/>
          <w:color w:val="000000"/>
          <w:sz w:val="14"/>
          <w:szCs w:val="24"/>
        </w:rPr>
        <w:t xml:space="preserve"> persons in Davao del Sur is based on the validated report submitted by DSWD-FO XI. Thus, ongoing assessment and validation being conducted.</w:t>
      </w:r>
    </w:p>
    <w:p w:rsidR="00990681" w:rsidRDefault="00567792" w:rsidP="00990681">
      <w:pPr>
        <w:ind w:left="709" w:right="27"/>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Source: DSWD-FO</w:t>
      </w:r>
      <w:r w:rsidR="00AA4DF0">
        <w:rPr>
          <w:rFonts w:ascii="Arial" w:eastAsia="Times New Roman" w:hAnsi="Arial" w:cs="Arial"/>
          <w:i/>
          <w:iCs/>
          <w:color w:val="0070C0"/>
          <w:sz w:val="16"/>
          <w:szCs w:val="24"/>
        </w:rPr>
        <w:t>s</w:t>
      </w:r>
      <w:r w:rsidRPr="006D5DFC">
        <w:rPr>
          <w:rFonts w:ascii="Arial" w:eastAsia="Times New Roman" w:hAnsi="Arial" w:cs="Arial"/>
          <w:i/>
          <w:iCs/>
          <w:color w:val="0070C0"/>
          <w:sz w:val="16"/>
          <w:szCs w:val="24"/>
        </w:rPr>
        <w:t xml:space="preserve"> XI</w:t>
      </w:r>
      <w:r w:rsidR="00AA4DF0">
        <w:rPr>
          <w:rFonts w:ascii="Arial" w:eastAsia="Times New Roman" w:hAnsi="Arial" w:cs="Arial"/>
          <w:i/>
          <w:iCs/>
          <w:color w:val="0070C0"/>
          <w:sz w:val="16"/>
          <w:szCs w:val="24"/>
        </w:rPr>
        <w:t xml:space="preserve"> and XII</w:t>
      </w:r>
    </w:p>
    <w:p w:rsidR="00990681" w:rsidRDefault="00990681" w:rsidP="00990681">
      <w:pPr>
        <w:ind w:left="709" w:right="27"/>
        <w:contextualSpacing/>
        <w:jc w:val="right"/>
        <w:rPr>
          <w:rFonts w:ascii="Arial" w:eastAsia="Times New Roman" w:hAnsi="Arial" w:cs="Arial"/>
          <w:i/>
          <w:iCs/>
          <w:color w:val="0070C0"/>
          <w:sz w:val="16"/>
          <w:szCs w:val="24"/>
        </w:rPr>
      </w:pPr>
    </w:p>
    <w:p w:rsidR="00AA4DF0" w:rsidRPr="000C1B4A" w:rsidRDefault="00567792" w:rsidP="00990681">
      <w:pPr>
        <w:ind w:left="709" w:right="27"/>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 xml:space="preserve"> </w:t>
      </w:r>
    </w:p>
    <w:p w:rsidR="00765983" w:rsidRPr="00E53178" w:rsidRDefault="003F42DF" w:rsidP="00AE15C7">
      <w:pPr>
        <w:pStyle w:val="ListParagraph"/>
        <w:numPr>
          <w:ilvl w:val="0"/>
          <w:numId w:val="3"/>
        </w:numPr>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lastRenderedPageBreak/>
        <w:t>Damaged Houses</w:t>
      </w:r>
    </w:p>
    <w:p w:rsidR="00E53178" w:rsidRPr="00263325" w:rsidRDefault="00E53178" w:rsidP="00AE15C7">
      <w:pPr>
        <w:pStyle w:val="ListParagraph"/>
        <w:ind w:left="426" w:right="27"/>
        <w:rPr>
          <w:rFonts w:ascii="Arial" w:eastAsia="Times New Roman" w:hAnsi="Arial" w:cs="Arial"/>
          <w:iCs/>
          <w:sz w:val="24"/>
          <w:szCs w:val="24"/>
        </w:rPr>
      </w:pPr>
      <w:r w:rsidRPr="00263325">
        <w:rPr>
          <w:rFonts w:ascii="Arial" w:eastAsia="Times New Roman" w:hAnsi="Arial" w:cs="Arial"/>
          <w:iCs/>
          <w:sz w:val="24"/>
          <w:szCs w:val="24"/>
        </w:rPr>
        <w:t xml:space="preserve">There are </w:t>
      </w:r>
      <w:r w:rsidR="00246586" w:rsidRPr="00516F6D">
        <w:rPr>
          <w:rFonts w:ascii="Arial" w:eastAsia="Times New Roman" w:hAnsi="Arial" w:cs="Arial"/>
          <w:b/>
          <w:iCs/>
          <w:sz w:val="24"/>
          <w:szCs w:val="24"/>
        </w:rPr>
        <w:t xml:space="preserve">47,635 </w:t>
      </w:r>
      <w:r w:rsidRPr="00516F6D">
        <w:rPr>
          <w:rFonts w:ascii="Arial" w:eastAsia="Times New Roman" w:hAnsi="Arial" w:cs="Arial"/>
          <w:b/>
          <w:iCs/>
          <w:sz w:val="24"/>
          <w:szCs w:val="24"/>
        </w:rPr>
        <w:t>damaged houses</w:t>
      </w:r>
      <w:r w:rsidRPr="00263325">
        <w:rPr>
          <w:rFonts w:ascii="Arial" w:eastAsia="Times New Roman" w:hAnsi="Arial" w:cs="Arial"/>
          <w:iCs/>
          <w:sz w:val="24"/>
          <w:szCs w:val="24"/>
        </w:rPr>
        <w:t xml:space="preserve">; of which, </w:t>
      </w:r>
      <w:r w:rsidR="00073927" w:rsidRPr="00263325">
        <w:rPr>
          <w:rFonts w:ascii="Arial" w:eastAsia="Times New Roman" w:hAnsi="Arial" w:cs="Arial"/>
          <w:b/>
          <w:iCs/>
          <w:sz w:val="24"/>
          <w:szCs w:val="24"/>
        </w:rPr>
        <w:t xml:space="preserve">8,386 </w:t>
      </w:r>
      <w:r w:rsidRPr="00263325">
        <w:rPr>
          <w:rFonts w:ascii="Arial" w:eastAsia="Times New Roman" w:hAnsi="Arial" w:cs="Arial"/>
          <w:iCs/>
          <w:sz w:val="24"/>
          <w:szCs w:val="24"/>
        </w:rPr>
        <w:t xml:space="preserve">are </w:t>
      </w:r>
      <w:r w:rsidRPr="00263325">
        <w:rPr>
          <w:rFonts w:ascii="Arial" w:eastAsia="Times New Roman" w:hAnsi="Arial" w:cs="Arial"/>
          <w:b/>
          <w:iCs/>
          <w:sz w:val="24"/>
          <w:szCs w:val="24"/>
        </w:rPr>
        <w:t>totally damaged</w:t>
      </w:r>
      <w:r w:rsidR="00C34BEF" w:rsidRPr="00263325">
        <w:rPr>
          <w:rFonts w:ascii="Arial" w:eastAsia="Times New Roman" w:hAnsi="Arial" w:cs="Arial"/>
          <w:iCs/>
          <w:sz w:val="24"/>
          <w:szCs w:val="24"/>
        </w:rPr>
        <w:t xml:space="preserve"> and </w:t>
      </w:r>
      <w:r w:rsidR="00246586" w:rsidRPr="00516F6D">
        <w:rPr>
          <w:rFonts w:ascii="Arial" w:eastAsia="Times New Roman" w:hAnsi="Arial" w:cs="Arial"/>
          <w:b/>
          <w:iCs/>
          <w:sz w:val="24"/>
          <w:szCs w:val="24"/>
        </w:rPr>
        <w:t>39,367</w:t>
      </w:r>
      <w:r w:rsidR="00246586" w:rsidRPr="00246586">
        <w:rPr>
          <w:rFonts w:ascii="Arial" w:eastAsia="Times New Roman" w:hAnsi="Arial" w:cs="Arial"/>
          <w:b/>
          <w:iCs/>
          <w:color w:val="0070C0"/>
          <w:sz w:val="24"/>
          <w:szCs w:val="24"/>
        </w:rPr>
        <w:t xml:space="preserve"> </w:t>
      </w:r>
      <w:r w:rsidRPr="00263325">
        <w:rPr>
          <w:rFonts w:ascii="Arial" w:eastAsia="Times New Roman" w:hAnsi="Arial" w:cs="Arial"/>
          <w:iCs/>
          <w:sz w:val="24"/>
          <w:szCs w:val="24"/>
        </w:rPr>
        <w:t xml:space="preserve">are </w:t>
      </w:r>
      <w:r w:rsidRPr="00516F6D">
        <w:rPr>
          <w:rFonts w:ascii="Arial" w:eastAsia="Times New Roman" w:hAnsi="Arial" w:cs="Arial"/>
          <w:b/>
          <w:iCs/>
          <w:sz w:val="24"/>
          <w:szCs w:val="24"/>
        </w:rPr>
        <w:t>partially damaged</w:t>
      </w:r>
      <w:r w:rsidRPr="00516F6D">
        <w:rPr>
          <w:rFonts w:ascii="Arial" w:eastAsia="Times New Roman" w:hAnsi="Arial" w:cs="Arial"/>
          <w:iCs/>
          <w:sz w:val="24"/>
          <w:szCs w:val="24"/>
        </w:rPr>
        <w:t xml:space="preserve"> </w:t>
      </w:r>
      <w:r w:rsidRPr="00263325">
        <w:rPr>
          <w:rFonts w:ascii="Arial" w:eastAsia="Times New Roman" w:hAnsi="Arial" w:cs="Arial"/>
          <w:iCs/>
          <w:sz w:val="24"/>
          <w:szCs w:val="24"/>
        </w:rPr>
        <w:t>(see Table 4).</w:t>
      </w:r>
    </w:p>
    <w:p w:rsidR="003F42DF" w:rsidRPr="00777893" w:rsidRDefault="003F42DF" w:rsidP="00AE15C7">
      <w:pPr>
        <w:pStyle w:val="ListParagraph"/>
        <w:ind w:left="426" w:right="27"/>
        <w:rPr>
          <w:rFonts w:ascii="Arial" w:eastAsia="Times New Roman" w:hAnsi="Arial" w:cs="Arial"/>
          <w:iCs/>
          <w:sz w:val="24"/>
          <w:szCs w:val="24"/>
        </w:rPr>
      </w:pPr>
    </w:p>
    <w:p w:rsidR="003B4E42" w:rsidRPr="003B4E42" w:rsidRDefault="006C302E" w:rsidP="00AE15C7">
      <w:pPr>
        <w:pStyle w:val="ListParagraph"/>
        <w:ind w:left="426" w:right="27"/>
        <w:rPr>
          <w:rFonts w:ascii="Arial" w:eastAsia="Times New Roman" w:hAnsi="Arial" w:cs="Arial"/>
          <w:b/>
          <w:i/>
          <w:iCs/>
          <w:sz w:val="20"/>
          <w:szCs w:val="24"/>
        </w:rPr>
      </w:pPr>
      <w:r w:rsidRPr="006C302E">
        <w:rPr>
          <w:rFonts w:ascii="Arial" w:eastAsia="Times New Roman" w:hAnsi="Arial" w:cs="Arial"/>
          <w:b/>
          <w:i/>
          <w:iCs/>
          <w:sz w:val="20"/>
          <w:szCs w:val="24"/>
        </w:rPr>
        <w:t>Ta</w:t>
      </w:r>
      <w:r w:rsidR="003B4E42">
        <w:rPr>
          <w:rFonts w:ascii="Arial" w:eastAsia="Times New Roman" w:hAnsi="Arial" w:cs="Arial"/>
          <w:b/>
          <w:i/>
          <w:iCs/>
          <w:sz w:val="20"/>
          <w:szCs w:val="24"/>
        </w:rPr>
        <w:t>ble 4. Number of Damaged Houses</w:t>
      </w:r>
    </w:p>
    <w:tbl>
      <w:tblPr>
        <w:tblW w:w="4771" w:type="pct"/>
        <w:tblInd w:w="445" w:type="dxa"/>
        <w:tblCellMar>
          <w:left w:w="0" w:type="dxa"/>
          <w:right w:w="0" w:type="dxa"/>
        </w:tblCellMar>
        <w:tblLook w:val="04A0" w:firstRow="1" w:lastRow="0" w:firstColumn="1" w:lastColumn="0" w:noHBand="0" w:noVBand="1"/>
      </w:tblPr>
      <w:tblGrid>
        <w:gridCol w:w="205"/>
        <w:gridCol w:w="3808"/>
        <w:gridCol w:w="1760"/>
        <w:gridCol w:w="1760"/>
        <w:gridCol w:w="1758"/>
      </w:tblGrid>
      <w:tr w:rsidR="00923BAB" w:rsidRPr="00923BAB" w:rsidTr="00923BAB">
        <w:trPr>
          <w:trHeight w:val="230"/>
        </w:trPr>
        <w:tc>
          <w:tcPr>
            <w:tcW w:w="2160"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rsidR="00923BAB" w:rsidRPr="00923BAB" w:rsidRDefault="00923BAB"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 xml:space="preserve">REGION / PROVINCE / MUNICIPALITY </w:t>
            </w:r>
          </w:p>
        </w:tc>
        <w:tc>
          <w:tcPr>
            <w:tcW w:w="2840" w:type="pct"/>
            <w:gridSpan w:val="3"/>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923BAB" w:rsidRPr="00923BAB" w:rsidRDefault="00923BAB"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 xml:space="preserve">  NO. OF DAMAGED HOUSES </w:t>
            </w:r>
          </w:p>
        </w:tc>
      </w:tr>
      <w:tr w:rsidR="00923BAB" w:rsidRPr="00923BAB" w:rsidTr="00923BAB">
        <w:trPr>
          <w:trHeight w:val="269"/>
        </w:trPr>
        <w:tc>
          <w:tcPr>
            <w:tcW w:w="2160" w:type="pct"/>
            <w:gridSpan w:val="2"/>
            <w:vMerge/>
            <w:tcBorders>
              <w:top w:val="single" w:sz="4" w:space="0" w:color="000000"/>
              <w:left w:val="single" w:sz="4" w:space="0" w:color="000000"/>
              <w:bottom w:val="nil"/>
              <w:right w:val="single" w:sz="4" w:space="0" w:color="000000"/>
            </w:tcBorders>
            <w:vAlign w:val="center"/>
            <w:hideMark/>
          </w:tcPr>
          <w:p w:rsidR="00923BAB" w:rsidRPr="00923BAB" w:rsidRDefault="00923BAB" w:rsidP="00923BAB">
            <w:pPr>
              <w:ind w:right="144"/>
              <w:contextualSpacing/>
              <w:rPr>
                <w:rFonts w:ascii="Arial" w:hAnsi="Arial" w:cs="Arial"/>
                <w:b/>
                <w:bCs/>
                <w:color w:val="000000"/>
                <w:sz w:val="20"/>
                <w:szCs w:val="20"/>
              </w:rPr>
            </w:pPr>
          </w:p>
        </w:tc>
        <w:tc>
          <w:tcPr>
            <w:tcW w:w="2840" w:type="pct"/>
            <w:gridSpan w:val="3"/>
            <w:vMerge/>
            <w:tcBorders>
              <w:top w:val="single" w:sz="4" w:space="0" w:color="000000"/>
              <w:left w:val="single" w:sz="4" w:space="0" w:color="000000"/>
              <w:bottom w:val="single" w:sz="4" w:space="0" w:color="000000"/>
              <w:right w:val="single" w:sz="4" w:space="0" w:color="000000"/>
            </w:tcBorders>
            <w:vAlign w:val="center"/>
            <w:hideMark/>
          </w:tcPr>
          <w:p w:rsidR="00923BAB" w:rsidRPr="00923BAB" w:rsidRDefault="00923BAB" w:rsidP="00923BAB">
            <w:pPr>
              <w:ind w:right="144"/>
              <w:contextualSpacing/>
              <w:rPr>
                <w:rFonts w:ascii="Arial" w:hAnsi="Arial" w:cs="Arial"/>
                <w:b/>
                <w:bCs/>
                <w:color w:val="000000"/>
                <w:sz w:val="20"/>
                <w:szCs w:val="20"/>
              </w:rPr>
            </w:pPr>
          </w:p>
        </w:tc>
      </w:tr>
      <w:tr w:rsidR="00923BAB" w:rsidRPr="00923BAB" w:rsidTr="00923BAB">
        <w:trPr>
          <w:trHeight w:val="269"/>
        </w:trPr>
        <w:tc>
          <w:tcPr>
            <w:tcW w:w="2160" w:type="pct"/>
            <w:gridSpan w:val="2"/>
            <w:vMerge/>
            <w:tcBorders>
              <w:top w:val="single" w:sz="4" w:space="0" w:color="000000"/>
              <w:left w:val="single" w:sz="4" w:space="0" w:color="000000"/>
              <w:bottom w:val="nil"/>
              <w:right w:val="single" w:sz="4" w:space="0" w:color="000000"/>
            </w:tcBorders>
            <w:vAlign w:val="center"/>
            <w:hideMark/>
          </w:tcPr>
          <w:p w:rsidR="00923BAB" w:rsidRPr="00923BAB" w:rsidRDefault="00923BAB" w:rsidP="00923BAB">
            <w:pPr>
              <w:ind w:right="144"/>
              <w:contextualSpacing/>
              <w:rPr>
                <w:rFonts w:ascii="Arial" w:hAnsi="Arial" w:cs="Arial"/>
                <w:b/>
                <w:bCs/>
                <w:color w:val="000000"/>
                <w:sz w:val="20"/>
                <w:szCs w:val="20"/>
              </w:rPr>
            </w:pPr>
          </w:p>
        </w:tc>
        <w:tc>
          <w:tcPr>
            <w:tcW w:w="2840" w:type="pct"/>
            <w:gridSpan w:val="3"/>
            <w:vMerge/>
            <w:tcBorders>
              <w:top w:val="single" w:sz="4" w:space="0" w:color="000000"/>
              <w:left w:val="single" w:sz="4" w:space="0" w:color="000000"/>
              <w:bottom w:val="single" w:sz="4" w:space="0" w:color="000000"/>
              <w:right w:val="single" w:sz="4" w:space="0" w:color="000000"/>
            </w:tcBorders>
            <w:vAlign w:val="center"/>
            <w:hideMark/>
          </w:tcPr>
          <w:p w:rsidR="00923BAB" w:rsidRPr="00923BAB" w:rsidRDefault="00923BAB" w:rsidP="00923BAB">
            <w:pPr>
              <w:ind w:right="144"/>
              <w:contextualSpacing/>
              <w:rPr>
                <w:rFonts w:ascii="Arial" w:hAnsi="Arial" w:cs="Arial"/>
                <w:b/>
                <w:bCs/>
                <w:color w:val="000000"/>
                <w:sz w:val="20"/>
                <w:szCs w:val="20"/>
              </w:rPr>
            </w:pPr>
          </w:p>
        </w:tc>
      </w:tr>
      <w:tr w:rsidR="00923BAB" w:rsidRPr="00923BAB" w:rsidTr="00923BAB">
        <w:trPr>
          <w:trHeight w:val="20"/>
        </w:trPr>
        <w:tc>
          <w:tcPr>
            <w:tcW w:w="2160" w:type="pct"/>
            <w:gridSpan w:val="2"/>
            <w:vMerge/>
            <w:tcBorders>
              <w:top w:val="single" w:sz="4" w:space="0" w:color="000000"/>
              <w:left w:val="single" w:sz="4" w:space="0" w:color="000000"/>
              <w:bottom w:val="nil"/>
              <w:right w:val="single" w:sz="4" w:space="0" w:color="000000"/>
            </w:tcBorders>
            <w:vAlign w:val="center"/>
            <w:hideMark/>
          </w:tcPr>
          <w:p w:rsidR="00923BAB" w:rsidRPr="00923BAB" w:rsidRDefault="00923BAB" w:rsidP="00923BAB">
            <w:pPr>
              <w:ind w:right="144"/>
              <w:contextualSpacing/>
              <w:rPr>
                <w:rFonts w:ascii="Arial" w:hAnsi="Arial" w:cs="Arial"/>
                <w:b/>
                <w:bCs/>
                <w:color w:val="000000"/>
                <w:sz w:val="20"/>
                <w:szCs w:val="20"/>
              </w:rPr>
            </w:pPr>
          </w:p>
        </w:tc>
        <w:tc>
          <w:tcPr>
            <w:tcW w:w="947" w:type="pct"/>
            <w:tcBorders>
              <w:top w:val="nil"/>
              <w:left w:val="nil"/>
              <w:bottom w:val="single" w:sz="4" w:space="0" w:color="000000"/>
              <w:right w:val="single" w:sz="4" w:space="0" w:color="000000"/>
            </w:tcBorders>
            <w:shd w:val="clear" w:color="808080" w:fill="808080"/>
            <w:vAlign w:val="center"/>
            <w:hideMark/>
          </w:tcPr>
          <w:p w:rsidR="00923BAB" w:rsidRPr="00923BAB" w:rsidRDefault="00923BAB"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 xml:space="preserve"> Total </w:t>
            </w:r>
          </w:p>
        </w:tc>
        <w:tc>
          <w:tcPr>
            <w:tcW w:w="947" w:type="pct"/>
            <w:tcBorders>
              <w:top w:val="nil"/>
              <w:left w:val="nil"/>
              <w:bottom w:val="single" w:sz="4" w:space="0" w:color="000000"/>
              <w:right w:val="single" w:sz="4" w:space="0" w:color="000000"/>
            </w:tcBorders>
            <w:shd w:val="clear" w:color="808080" w:fill="808080"/>
            <w:vAlign w:val="center"/>
            <w:hideMark/>
          </w:tcPr>
          <w:p w:rsidR="00923BAB" w:rsidRPr="00923BAB" w:rsidRDefault="00923BAB"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 xml:space="preserve"> Totally </w:t>
            </w:r>
          </w:p>
        </w:tc>
        <w:tc>
          <w:tcPr>
            <w:tcW w:w="947" w:type="pct"/>
            <w:tcBorders>
              <w:top w:val="nil"/>
              <w:left w:val="nil"/>
              <w:bottom w:val="single" w:sz="4" w:space="0" w:color="000000"/>
              <w:right w:val="single" w:sz="4" w:space="0" w:color="000000"/>
            </w:tcBorders>
            <w:shd w:val="clear" w:color="808080" w:fill="808080"/>
            <w:vAlign w:val="center"/>
            <w:hideMark/>
          </w:tcPr>
          <w:p w:rsidR="00923BAB" w:rsidRPr="00923BAB" w:rsidRDefault="00923BAB"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 xml:space="preserve"> Partially </w:t>
            </w:r>
          </w:p>
        </w:tc>
      </w:tr>
      <w:tr w:rsidR="00923BAB" w:rsidRPr="00923BAB" w:rsidTr="00923BAB">
        <w:trPr>
          <w:trHeight w:val="20"/>
        </w:trPr>
        <w:tc>
          <w:tcPr>
            <w:tcW w:w="216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23BAB" w:rsidRPr="00923BAB" w:rsidRDefault="00923BAB" w:rsidP="00923BAB">
            <w:pPr>
              <w:ind w:right="144"/>
              <w:contextualSpacing/>
              <w:jc w:val="center"/>
              <w:rPr>
                <w:rFonts w:ascii="Arial" w:hAnsi="Arial" w:cs="Arial"/>
                <w:b/>
                <w:bCs/>
                <w:color w:val="000000"/>
                <w:sz w:val="20"/>
                <w:szCs w:val="20"/>
              </w:rPr>
            </w:pPr>
            <w:r w:rsidRPr="00923BAB">
              <w:rPr>
                <w:rFonts w:ascii="Arial" w:hAnsi="Arial" w:cs="Arial"/>
                <w:b/>
                <w:bCs/>
                <w:color w:val="000000"/>
                <w:sz w:val="20"/>
                <w:szCs w:val="20"/>
              </w:rPr>
              <w:t>GRAND TOTAL</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47,635 </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8,386 </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39,367 </w:t>
            </w:r>
          </w:p>
        </w:tc>
      </w:tr>
      <w:tr w:rsidR="00923BAB" w:rsidRPr="00923BAB" w:rsidTr="00923BAB">
        <w:trPr>
          <w:trHeight w:val="20"/>
        </w:trPr>
        <w:tc>
          <w:tcPr>
            <w:tcW w:w="216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23BAB" w:rsidRPr="00923BAB" w:rsidRDefault="00923BAB" w:rsidP="00923BAB">
            <w:pPr>
              <w:ind w:right="144"/>
              <w:contextualSpacing/>
              <w:rPr>
                <w:rFonts w:ascii="Arial" w:hAnsi="Arial" w:cs="Arial"/>
                <w:b/>
                <w:bCs/>
                <w:color w:val="000000"/>
                <w:sz w:val="20"/>
                <w:szCs w:val="20"/>
              </w:rPr>
            </w:pPr>
            <w:r w:rsidRPr="00923BAB">
              <w:rPr>
                <w:rFonts w:ascii="Arial" w:hAnsi="Arial" w:cs="Arial"/>
                <w:b/>
                <w:bCs/>
                <w:color w:val="000000"/>
                <w:sz w:val="20"/>
                <w:szCs w:val="20"/>
              </w:rPr>
              <w:t>REGION XI</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47,603 </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8,386 </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39,335 </w:t>
            </w:r>
          </w:p>
        </w:tc>
      </w:tr>
      <w:tr w:rsidR="00923BAB" w:rsidRPr="00923BAB" w:rsidTr="00923BAB">
        <w:trPr>
          <w:trHeight w:val="20"/>
        </w:trPr>
        <w:tc>
          <w:tcPr>
            <w:tcW w:w="21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23BAB" w:rsidRPr="00923BAB" w:rsidRDefault="00923BAB" w:rsidP="00923BAB">
            <w:pPr>
              <w:ind w:right="144"/>
              <w:contextualSpacing/>
              <w:rPr>
                <w:rFonts w:ascii="Arial" w:hAnsi="Arial" w:cs="Arial"/>
                <w:b/>
                <w:bCs/>
                <w:color w:val="000000"/>
                <w:sz w:val="20"/>
                <w:szCs w:val="20"/>
              </w:rPr>
            </w:pPr>
            <w:r w:rsidRPr="00923BAB">
              <w:rPr>
                <w:rFonts w:ascii="Arial" w:hAnsi="Arial" w:cs="Arial"/>
                <w:b/>
                <w:bCs/>
                <w:color w:val="000000"/>
                <w:sz w:val="20"/>
                <w:szCs w:val="20"/>
              </w:rPr>
              <w:t>Davao del Sur</w:t>
            </w:r>
          </w:p>
        </w:tc>
        <w:tc>
          <w:tcPr>
            <w:tcW w:w="947" w:type="pct"/>
            <w:tcBorders>
              <w:top w:val="nil"/>
              <w:left w:val="nil"/>
              <w:bottom w:val="single" w:sz="4" w:space="0" w:color="000000"/>
              <w:right w:val="single" w:sz="4" w:space="0" w:color="000000"/>
            </w:tcBorders>
            <w:shd w:val="clear" w:color="D8D8D8" w:fill="D8D8D8"/>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47,603 </w:t>
            </w:r>
          </w:p>
        </w:tc>
        <w:tc>
          <w:tcPr>
            <w:tcW w:w="947" w:type="pct"/>
            <w:tcBorders>
              <w:top w:val="nil"/>
              <w:left w:val="nil"/>
              <w:bottom w:val="single" w:sz="4" w:space="0" w:color="000000"/>
              <w:right w:val="single" w:sz="4" w:space="0" w:color="000000"/>
            </w:tcBorders>
            <w:shd w:val="clear" w:color="D8D8D8" w:fill="D8D8D8"/>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8,386 </w:t>
            </w:r>
          </w:p>
        </w:tc>
        <w:tc>
          <w:tcPr>
            <w:tcW w:w="947" w:type="pct"/>
            <w:tcBorders>
              <w:top w:val="nil"/>
              <w:left w:val="nil"/>
              <w:bottom w:val="single" w:sz="4" w:space="0" w:color="000000"/>
              <w:right w:val="single" w:sz="4" w:space="0" w:color="000000"/>
            </w:tcBorders>
            <w:shd w:val="clear" w:color="D8D8D8" w:fill="D8D8D8"/>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39,335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color w:val="000000"/>
                <w:sz w:val="20"/>
                <w:szCs w:val="20"/>
              </w:rPr>
            </w:pPr>
            <w:r w:rsidRPr="00923BAB">
              <w:rPr>
                <w:rFonts w:ascii="Arial" w:hAnsi="Arial" w:cs="Arial"/>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Bansalan</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5,729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1,936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3,793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City of Digos (capital)</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1,237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289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948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Hagonoy</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8,866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775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8,091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Kiblawan</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4,142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523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3,619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Magsaysay</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7,774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2,530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5,244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Malalag</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2,430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111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2,319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Matanao</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10,461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1,612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8,967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Padada</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3,311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347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2,964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Santa Cruz</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195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194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Sulop</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3,458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262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3,196 </w:t>
            </w:r>
          </w:p>
        </w:tc>
      </w:tr>
      <w:tr w:rsidR="00923BAB" w:rsidRPr="00923BAB" w:rsidTr="00923BAB">
        <w:trPr>
          <w:trHeight w:val="20"/>
        </w:trPr>
        <w:tc>
          <w:tcPr>
            <w:tcW w:w="216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923BAB" w:rsidRPr="00923BAB" w:rsidRDefault="00923BAB" w:rsidP="00923BAB">
            <w:pPr>
              <w:ind w:right="144"/>
              <w:contextualSpacing/>
              <w:rPr>
                <w:rFonts w:ascii="Arial" w:hAnsi="Arial" w:cs="Arial"/>
                <w:b/>
                <w:bCs/>
                <w:color w:val="000000"/>
                <w:sz w:val="20"/>
                <w:szCs w:val="20"/>
              </w:rPr>
            </w:pPr>
            <w:r w:rsidRPr="00923BAB">
              <w:rPr>
                <w:rFonts w:ascii="Arial" w:hAnsi="Arial" w:cs="Arial"/>
                <w:b/>
                <w:bCs/>
                <w:color w:val="000000"/>
                <w:sz w:val="20"/>
                <w:szCs w:val="20"/>
              </w:rPr>
              <w:t>REGION XII</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32 </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   </w:t>
            </w:r>
          </w:p>
        </w:tc>
        <w:tc>
          <w:tcPr>
            <w:tcW w:w="947" w:type="pct"/>
            <w:tcBorders>
              <w:top w:val="nil"/>
              <w:left w:val="nil"/>
              <w:bottom w:val="single" w:sz="4" w:space="0" w:color="000000"/>
              <w:right w:val="single" w:sz="4" w:space="0" w:color="000000"/>
            </w:tcBorders>
            <w:shd w:val="clear" w:color="A5A5A5" w:fill="A5A5A5"/>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32 </w:t>
            </w:r>
          </w:p>
        </w:tc>
      </w:tr>
      <w:tr w:rsidR="00923BAB" w:rsidRPr="00923BAB" w:rsidTr="00923BAB">
        <w:trPr>
          <w:trHeight w:val="20"/>
        </w:trPr>
        <w:tc>
          <w:tcPr>
            <w:tcW w:w="216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23BAB" w:rsidRPr="00923BAB" w:rsidRDefault="00923BAB" w:rsidP="00923BAB">
            <w:pPr>
              <w:ind w:right="144"/>
              <w:contextualSpacing/>
              <w:rPr>
                <w:rFonts w:ascii="Arial" w:hAnsi="Arial" w:cs="Arial"/>
                <w:b/>
                <w:bCs/>
                <w:color w:val="000000"/>
                <w:sz w:val="20"/>
                <w:szCs w:val="20"/>
              </w:rPr>
            </w:pPr>
            <w:r w:rsidRPr="00923BAB">
              <w:rPr>
                <w:rFonts w:ascii="Arial" w:hAnsi="Arial" w:cs="Arial"/>
                <w:b/>
                <w:bCs/>
                <w:color w:val="000000"/>
                <w:sz w:val="20"/>
                <w:szCs w:val="20"/>
              </w:rPr>
              <w:t>North Cotabato</w:t>
            </w:r>
          </w:p>
        </w:tc>
        <w:tc>
          <w:tcPr>
            <w:tcW w:w="947" w:type="pct"/>
            <w:tcBorders>
              <w:top w:val="nil"/>
              <w:left w:val="nil"/>
              <w:bottom w:val="single" w:sz="4" w:space="0" w:color="000000"/>
              <w:right w:val="single" w:sz="4" w:space="0" w:color="000000"/>
            </w:tcBorders>
            <w:shd w:val="clear" w:color="D8D8D8" w:fill="D8D8D8"/>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32 </w:t>
            </w:r>
          </w:p>
        </w:tc>
        <w:tc>
          <w:tcPr>
            <w:tcW w:w="947" w:type="pct"/>
            <w:tcBorders>
              <w:top w:val="nil"/>
              <w:left w:val="nil"/>
              <w:bottom w:val="single" w:sz="4" w:space="0" w:color="000000"/>
              <w:right w:val="single" w:sz="4" w:space="0" w:color="000000"/>
            </w:tcBorders>
            <w:shd w:val="clear" w:color="D8D8D8" w:fill="D8D8D8"/>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   </w:t>
            </w:r>
          </w:p>
        </w:tc>
        <w:tc>
          <w:tcPr>
            <w:tcW w:w="947" w:type="pct"/>
            <w:tcBorders>
              <w:top w:val="nil"/>
              <w:left w:val="nil"/>
              <w:bottom w:val="single" w:sz="4" w:space="0" w:color="000000"/>
              <w:right w:val="single" w:sz="4" w:space="0" w:color="000000"/>
            </w:tcBorders>
            <w:shd w:val="clear" w:color="D8D8D8" w:fill="D8D8D8"/>
            <w:noWrap/>
            <w:vAlign w:val="bottom"/>
            <w:hideMark/>
          </w:tcPr>
          <w:p w:rsidR="00923BAB" w:rsidRPr="00923BAB" w:rsidRDefault="00923BAB" w:rsidP="00923BAB">
            <w:pPr>
              <w:ind w:right="144"/>
              <w:contextualSpacing/>
              <w:jc w:val="right"/>
              <w:rPr>
                <w:rFonts w:ascii="Arial" w:hAnsi="Arial" w:cs="Arial"/>
                <w:b/>
                <w:bCs/>
                <w:color w:val="000000"/>
                <w:sz w:val="20"/>
                <w:szCs w:val="20"/>
              </w:rPr>
            </w:pPr>
            <w:r w:rsidRPr="00923BAB">
              <w:rPr>
                <w:rFonts w:ascii="Arial" w:hAnsi="Arial" w:cs="Arial"/>
                <w:b/>
                <w:bCs/>
                <w:color w:val="000000"/>
                <w:sz w:val="20"/>
                <w:szCs w:val="20"/>
              </w:rPr>
              <w:t xml:space="preserve">       32 </w:t>
            </w:r>
          </w:p>
        </w:tc>
      </w:tr>
      <w:tr w:rsidR="00923BAB" w:rsidRPr="00923BAB" w:rsidTr="00923BAB">
        <w:trPr>
          <w:trHeight w:val="20"/>
        </w:trPr>
        <w:tc>
          <w:tcPr>
            <w:tcW w:w="110" w:type="pct"/>
            <w:tcBorders>
              <w:top w:val="nil"/>
              <w:left w:val="single" w:sz="4" w:space="0" w:color="000000"/>
              <w:bottom w:val="single" w:sz="4" w:space="0" w:color="000000"/>
              <w:right w:val="nil"/>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 </w:t>
            </w:r>
          </w:p>
        </w:tc>
        <w:tc>
          <w:tcPr>
            <w:tcW w:w="2050" w:type="pct"/>
            <w:tcBorders>
              <w:top w:val="nil"/>
              <w:left w:val="nil"/>
              <w:bottom w:val="single" w:sz="4" w:space="0" w:color="000000"/>
              <w:right w:val="single" w:sz="4" w:space="0" w:color="000000"/>
            </w:tcBorders>
            <w:shd w:val="clear" w:color="auto" w:fill="auto"/>
            <w:vAlign w:val="center"/>
            <w:hideMark/>
          </w:tcPr>
          <w:p w:rsidR="00923BAB" w:rsidRPr="00923BAB" w:rsidRDefault="00923BAB" w:rsidP="00923BAB">
            <w:pPr>
              <w:ind w:right="144"/>
              <w:contextualSpacing/>
              <w:rPr>
                <w:rFonts w:ascii="Arial" w:hAnsi="Arial" w:cs="Arial"/>
                <w:i/>
                <w:iCs/>
                <w:color w:val="000000"/>
                <w:sz w:val="20"/>
                <w:szCs w:val="20"/>
              </w:rPr>
            </w:pPr>
            <w:r w:rsidRPr="00923BAB">
              <w:rPr>
                <w:rFonts w:ascii="Arial" w:hAnsi="Arial" w:cs="Arial"/>
                <w:i/>
                <w:iCs/>
                <w:color w:val="000000"/>
                <w:sz w:val="20"/>
                <w:szCs w:val="20"/>
              </w:rPr>
              <w:t>M'lang</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32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bottom"/>
            <w:hideMark/>
          </w:tcPr>
          <w:p w:rsidR="00923BAB" w:rsidRPr="00923BAB" w:rsidRDefault="00923BAB" w:rsidP="00923BAB">
            <w:pPr>
              <w:ind w:right="144"/>
              <w:contextualSpacing/>
              <w:jc w:val="right"/>
              <w:rPr>
                <w:rFonts w:ascii="Arial" w:hAnsi="Arial" w:cs="Arial"/>
                <w:i/>
                <w:iCs/>
                <w:color w:val="000000"/>
                <w:sz w:val="20"/>
                <w:szCs w:val="20"/>
              </w:rPr>
            </w:pPr>
            <w:r w:rsidRPr="00923BAB">
              <w:rPr>
                <w:rFonts w:ascii="Arial" w:hAnsi="Arial" w:cs="Arial"/>
                <w:i/>
                <w:iCs/>
                <w:color w:val="000000"/>
                <w:sz w:val="20"/>
                <w:szCs w:val="20"/>
              </w:rPr>
              <w:t xml:space="preserve">       32 </w:t>
            </w:r>
          </w:p>
        </w:tc>
      </w:tr>
    </w:tbl>
    <w:p w:rsidR="000C1B4A" w:rsidRPr="006D5DFC" w:rsidRDefault="000C1B4A" w:rsidP="00AE15C7">
      <w:pPr>
        <w:ind w:left="426" w:right="27"/>
        <w:contextualSpacing/>
        <w:jc w:val="both"/>
        <w:rPr>
          <w:rFonts w:ascii="Arial" w:eastAsia="Times New Roman" w:hAnsi="Arial" w:cs="Arial"/>
          <w:bCs/>
          <w:i/>
          <w:iCs/>
          <w:color w:val="000000"/>
          <w:sz w:val="16"/>
          <w:szCs w:val="24"/>
        </w:rPr>
      </w:pPr>
      <w:r w:rsidRPr="006D5DFC">
        <w:rPr>
          <w:rFonts w:ascii="Arial" w:eastAsia="Times New Roman" w:hAnsi="Arial" w:cs="Arial"/>
          <w:bCs/>
          <w:i/>
          <w:iCs/>
          <w:color w:val="000000"/>
          <w:sz w:val="16"/>
          <w:szCs w:val="24"/>
        </w:rPr>
        <w:t xml:space="preserve">Note: </w:t>
      </w:r>
      <w:r w:rsidR="00073927">
        <w:rPr>
          <w:rFonts w:ascii="Arial" w:eastAsia="Times New Roman" w:hAnsi="Arial" w:cs="Arial"/>
          <w:bCs/>
          <w:i/>
          <w:iCs/>
          <w:color w:val="000000"/>
          <w:sz w:val="16"/>
          <w:szCs w:val="24"/>
        </w:rPr>
        <w:t xml:space="preserve">The change </w:t>
      </w:r>
      <w:r w:rsidR="00092237" w:rsidRPr="00092237">
        <w:rPr>
          <w:rFonts w:ascii="Arial" w:eastAsia="Times New Roman" w:hAnsi="Arial" w:cs="Arial"/>
          <w:bCs/>
          <w:i/>
          <w:iCs/>
          <w:color w:val="000000"/>
          <w:sz w:val="16"/>
          <w:szCs w:val="24"/>
        </w:rPr>
        <w:t xml:space="preserve">in the number of </w:t>
      </w:r>
      <w:r w:rsidR="00092237">
        <w:rPr>
          <w:rFonts w:ascii="Arial" w:eastAsia="Times New Roman" w:hAnsi="Arial" w:cs="Arial"/>
          <w:bCs/>
          <w:i/>
          <w:iCs/>
          <w:color w:val="000000"/>
          <w:sz w:val="16"/>
          <w:szCs w:val="24"/>
        </w:rPr>
        <w:t>damaged houses</w:t>
      </w:r>
      <w:r w:rsidR="00092237" w:rsidRPr="00092237">
        <w:rPr>
          <w:rFonts w:ascii="Arial" w:eastAsia="Times New Roman" w:hAnsi="Arial" w:cs="Arial"/>
          <w:bCs/>
          <w:i/>
          <w:iCs/>
          <w:color w:val="000000"/>
          <w:sz w:val="16"/>
          <w:szCs w:val="24"/>
        </w:rPr>
        <w:t xml:space="preserve"> in Davao del Sur is based on the validated report submitted by DSWD-FO XI. Thus, ongoing assessment and validation being conducted.</w:t>
      </w:r>
    </w:p>
    <w:p w:rsidR="003D1B33" w:rsidRDefault="000C1B4A" w:rsidP="00AE15C7">
      <w:pPr>
        <w:ind w:left="284" w:right="27"/>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Source: DSWD-FO</w:t>
      </w:r>
      <w:r w:rsidR="005B22D5">
        <w:rPr>
          <w:rFonts w:ascii="Arial" w:eastAsia="Times New Roman" w:hAnsi="Arial" w:cs="Arial"/>
          <w:i/>
          <w:iCs/>
          <w:color w:val="0070C0"/>
          <w:sz w:val="16"/>
          <w:szCs w:val="24"/>
        </w:rPr>
        <w:t>s</w:t>
      </w:r>
      <w:r w:rsidRPr="006D5DFC">
        <w:rPr>
          <w:rFonts w:ascii="Arial" w:eastAsia="Times New Roman" w:hAnsi="Arial" w:cs="Arial"/>
          <w:i/>
          <w:iCs/>
          <w:color w:val="0070C0"/>
          <w:sz w:val="16"/>
          <w:szCs w:val="24"/>
        </w:rPr>
        <w:t xml:space="preserve"> XI </w:t>
      </w:r>
      <w:r w:rsidR="005B22D5">
        <w:rPr>
          <w:rFonts w:ascii="Arial" w:eastAsia="Times New Roman" w:hAnsi="Arial" w:cs="Arial"/>
          <w:i/>
          <w:iCs/>
          <w:color w:val="0070C0"/>
          <w:sz w:val="16"/>
          <w:szCs w:val="24"/>
        </w:rPr>
        <w:t>and XII</w:t>
      </w:r>
    </w:p>
    <w:p w:rsidR="00EF0730" w:rsidRPr="00EF0730" w:rsidRDefault="00EF0730" w:rsidP="00AE15C7">
      <w:pPr>
        <w:pStyle w:val="ListParagraph"/>
        <w:ind w:left="426" w:right="27"/>
        <w:rPr>
          <w:rFonts w:ascii="Arial" w:eastAsia="Times New Roman" w:hAnsi="Arial" w:cs="Arial"/>
          <w:i/>
          <w:iCs/>
          <w:color w:val="0070C0"/>
          <w:sz w:val="24"/>
          <w:szCs w:val="24"/>
        </w:rPr>
      </w:pPr>
    </w:p>
    <w:p w:rsidR="00852A52" w:rsidRPr="006D5DFC" w:rsidRDefault="00852A52" w:rsidP="00AE15C7">
      <w:pPr>
        <w:pStyle w:val="ListParagraph"/>
        <w:numPr>
          <w:ilvl w:val="0"/>
          <w:numId w:val="3"/>
        </w:numPr>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t>As</w:t>
      </w:r>
      <w:r w:rsidRPr="006D5DFC">
        <w:rPr>
          <w:rFonts w:ascii="Arial" w:eastAsia="Times New Roman" w:hAnsi="Arial" w:cs="Arial"/>
          <w:b/>
          <w:bCs/>
          <w:color w:val="002060"/>
          <w:sz w:val="24"/>
          <w:szCs w:val="24"/>
        </w:rPr>
        <w:t>sistance Provided</w:t>
      </w:r>
    </w:p>
    <w:p w:rsidR="00852A52" w:rsidRPr="00F26F9E" w:rsidRDefault="00852A52" w:rsidP="00AE15C7">
      <w:pPr>
        <w:pStyle w:val="ListParagraph"/>
        <w:ind w:left="426" w:right="27"/>
        <w:jc w:val="both"/>
        <w:rPr>
          <w:rFonts w:ascii="Arial" w:eastAsia="Times New Roman" w:hAnsi="Arial" w:cs="Arial"/>
          <w:bCs/>
          <w:sz w:val="24"/>
          <w:szCs w:val="24"/>
        </w:rPr>
      </w:pPr>
      <w:r w:rsidRPr="00F26F9E">
        <w:rPr>
          <w:rFonts w:ascii="Arial" w:eastAsia="Times New Roman" w:hAnsi="Arial" w:cs="Arial"/>
          <w:bCs/>
          <w:sz w:val="24"/>
          <w:szCs w:val="24"/>
        </w:rPr>
        <w:t xml:space="preserve">A total of </w:t>
      </w:r>
      <w:r w:rsidRPr="00291AA6">
        <w:rPr>
          <w:rFonts w:ascii="Arial" w:eastAsia="Times New Roman" w:hAnsi="Arial" w:cs="Arial"/>
          <w:b/>
          <w:bCs/>
          <w:color w:val="0070C0"/>
          <w:sz w:val="24"/>
          <w:szCs w:val="24"/>
        </w:rPr>
        <w:t>₱</w:t>
      </w:r>
      <w:r w:rsidR="004B37BC" w:rsidRPr="004B37BC">
        <w:rPr>
          <w:rFonts w:ascii="Arial" w:eastAsia="Times New Roman" w:hAnsi="Arial" w:cs="Arial"/>
          <w:b/>
          <w:bCs/>
          <w:color w:val="0070C0"/>
          <w:sz w:val="24"/>
          <w:szCs w:val="24"/>
        </w:rPr>
        <w:t xml:space="preserve">38,212,640.97 </w:t>
      </w:r>
      <w:r w:rsidRPr="00F26F9E">
        <w:rPr>
          <w:rFonts w:ascii="Arial" w:eastAsia="Times New Roman" w:hAnsi="Arial" w:cs="Arial"/>
          <w:bCs/>
          <w:sz w:val="24"/>
          <w:szCs w:val="24"/>
        </w:rPr>
        <w:t xml:space="preserve">worth of assistance was provided by </w:t>
      </w:r>
      <w:r w:rsidRPr="00291AA6">
        <w:rPr>
          <w:rFonts w:ascii="Arial" w:eastAsia="Times New Roman" w:hAnsi="Arial" w:cs="Arial"/>
          <w:b/>
          <w:bCs/>
          <w:color w:val="0070C0"/>
          <w:sz w:val="24"/>
          <w:szCs w:val="24"/>
        </w:rPr>
        <w:t>DSWD</w:t>
      </w:r>
      <w:r w:rsidRPr="00F26F9E">
        <w:rPr>
          <w:rFonts w:ascii="Arial" w:eastAsia="Times New Roman" w:hAnsi="Arial" w:cs="Arial"/>
          <w:bCs/>
          <w:sz w:val="24"/>
          <w:szCs w:val="24"/>
        </w:rPr>
        <w:t xml:space="preserve"> to th</w:t>
      </w:r>
      <w:r w:rsidR="00714634" w:rsidRPr="00F26F9E">
        <w:rPr>
          <w:rFonts w:ascii="Arial" w:eastAsia="Times New Roman" w:hAnsi="Arial" w:cs="Arial"/>
          <w:bCs/>
          <w:sz w:val="24"/>
          <w:szCs w:val="24"/>
        </w:rPr>
        <w:t xml:space="preserve">e affected families (see Table </w:t>
      </w:r>
      <w:r w:rsidR="003F42DF" w:rsidRPr="00F26F9E">
        <w:rPr>
          <w:rFonts w:ascii="Arial" w:eastAsia="Times New Roman" w:hAnsi="Arial" w:cs="Arial"/>
          <w:bCs/>
          <w:sz w:val="24"/>
          <w:szCs w:val="24"/>
        </w:rPr>
        <w:t>5</w:t>
      </w:r>
      <w:r w:rsidRPr="00F26F9E">
        <w:rPr>
          <w:rFonts w:ascii="Arial" w:eastAsia="Times New Roman" w:hAnsi="Arial" w:cs="Arial"/>
          <w:bCs/>
          <w:sz w:val="24"/>
          <w:szCs w:val="24"/>
        </w:rPr>
        <w:t>).</w:t>
      </w:r>
    </w:p>
    <w:p w:rsidR="00701306" w:rsidRPr="00E56131" w:rsidRDefault="00701306" w:rsidP="00AE15C7">
      <w:pPr>
        <w:ind w:right="27"/>
        <w:contextualSpacing/>
        <w:jc w:val="both"/>
        <w:rPr>
          <w:rFonts w:ascii="Arial" w:eastAsia="Times New Roman" w:hAnsi="Arial" w:cs="Arial"/>
          <w:b/>
          <w:bCs/>
          <w:i/>
          <w:sz w:val="20"/>
          <w:szCs w:val="24"/>
        </w:rPr>
      </w:pPr>
    </w:p>
    <w:p w:rsidR="00852A52" w:rsidRDefault="00714634" w:rsidP="00AE15C7">
      <w:pPr>
        <w:pStyle w:val="ListParagraph"/>
        <w:ind w:left="426" w:right="27"/>
        <w:jc w:val="both"/>
        <w:rPr>
          <w:rFonts w:ascii="Arial" w:eastAsia="Times New Roman" w:hAnsi="Arial" w:cs="Arial"/>
          <w:b/>
          <w:bCs/>
          <w:i/>
          <w:sz w:val="20"/>
          <w:szCs w:val="24"/>
        </w:rPr>
      </w:pPr>
      <w:r>
        <w:rPr>
          <w:rFonts w:ascii="Arial" w:eastAsia="Times New Roman" w:hAnsi="Arial" w:cs="Arial"/>
          <w:b/>
          <w:bCs/>
          <w:i/>
          <w:sz w:val="20"/>
          <w:szCs w:val="24"/>
        </w:rPr>
        <w:t xml:space="preserve">Table </w:t>
      </w:r>
      <w:r w:rsidR="003F42DF">
        <w:rPr>
          <w:rFonts w:ascii="Arial" w:eastAsia="Times New Roman" w:hAnsi="Arial" w:cs="Arial"/>
          <w:b/>
          <w:bCs/>
          <w:i/>
          <w:sz w:val="20"/>
          <w:szCs w:val="24"/>
        </w:rPr>
        <w:t>5</w:t>
      </w:r>
      <w:r w:rsidR="00852A52" w:rsidRPr="006D5DFC">
        <w:rPr>
          <w:rFonts w:ascii="Arial" w:eastAsia="Times New Roman" w:hAnsi="Arial" w:cs="Arial"/>
          <w:b/>
          <w:bCs/>
          <w:i/>
          <w:sz w:val="20"/>
          <w:szCs w:val="24"/>
        </w:rPr>
        <w:t>. Cost of Assistance Provided to Affected Families / Persons</w:t>
      </w:r>
    </w:p>
    <w:tbl>
      <w:tblPr>
        <w:tblW w:w="4752" w:type="pct"/>
        <w:tblInd w:w="421" w:type="dxa"/>
        <w:tblCellMar>
          <w:left w:w="0" w:type="dxa"/>
          <w:right w:w="0" w:type="dxa"/>
        </w:tblCellMar>
        <w:tblLook w:val="04A0" w:firstRow="1" w:lastRow="0" w:firstColumn="1" w:lastColumn="0" w:noHBand="0" w:noVBand="1"/>
      </w:tblPr>
      <w:tblGrid>
        <w:gridCol w:w="119"/>
        <w:gridCol w:w="2289"/>
        <w:gridCol w:w="1403"/>
        <w:gridCol w:w="1009"/>
        <w:gridCol w:w="1275"/>
        <w:gridCol w:w="1275"/>
        <w:gridCol w:w="1884"/>
      </w:tblGrid>
      <w:tr w:rsidR="000361F2" w:rsidRPr="000361F2" w:rsidTr="004B37BC">
        <w:trPr>
          <w:trHeight w:val="47"/>
        </w:trPr>
        <w:tc>
          <w:tcPr>
            <w:tcW w:w="1301"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rsidR="000361F2" w:rsidRPr="000361F2" w:rsidRDefault="000361F2" w:rsidP="000361F2">
            <w:pPr>
              <w:ind w:right="57"/>
              <w:contextualSpacing/>
              <w:jc w:val="center"/>
              <w:rPr>
                <w:rFonts w:ascii="Arial" w:hAnsi="Arial" w:cs="Arial"/>
                <w:b/>
                <w:bCs/>
                <w:color w:val="000000"/>
                <w:sz w:val="20"/>
                <w:szCs w:val="20"/>
              </w:rPr>
            </w:pPr>
            <w:r w:rsidRPr="000361F2">
              <w:rPr>
                <w:rFonts w:ascii="Arial" w:hAnsi="Arial" w:cs="Arial"/>
                <w:b/>
                <w:bCs/>
                <w:color w:val="000000"/>
                <w:sz w:val="20"/>
                <w:szCs w:val="20"/>
              </w:rPr>
              <w:t xml:space="preserve">REGION / PROVINCE / MUNICIPALITY </w:t>
            </w:r>
          </w:p>
        </w:tc>
        <w:tc>
          <w:tcPr>
            <w:tcW w:w="3699"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rsidR="000361F2" w:rsidRPr="000361F2" w:rsidRDefault="000361F2" w:rsidP="000361F2">
            <w:pPr>
              <w:ind w:right="57"/>
              <w:contextualSpacing/>
              <w:jc w:val="center"/>
              <w:rPr>
                <w:rFonts w:ascii="Arial" w:hAnsi="Arial" w:cs="Arial"/>
                <w:b/>
                <w:bCs/>
                <w:color w:val="000000"/>
                <w:sz w:val="20"/>
                <w:szCs w:val="20"/>
              </w:rPr>
            </w:pPr>
            <w:r w:rsidRPr="000361F2">
              <w:rPr>
                <w:rFonts w:ascii="Arial" w:hAnsi="Arial" w:cs="Arial"/>
                <w:b/>
                <w:bCs/>
                <w:color w:val="000000"/>
                <w:sz w:val="20"/>
                <w:szCs w:val="20"/>
              </w:rPr>
              <w:t xml:space="preserve"> COST OF ASSISTANCE </w:t>
            </w:r>
          </w:p>
        </w:tc>
      </w:tr>
      <w:tr w:rsidR="000361F2" w:rsidRPr="000361F2" w:rsidTr="004B37BC">
        <w:trPr>
          <w:trHeight w:val="20"/>
        </w:trPr>
        <w:tc>
          <w:tcPr>
            <w:tcW w:w="1301" w:type="pct"/>
            <w:gridSpan w:val="2"/>
            <w:vMerge/>
            <w:tcBorders>
              <w:top w:val="single" w:sz="4" w:space="0" w:color="000000"/>
              <w:left w:val="single" w:sz="4" w:space="0" w:color="000000"/>
              <w:bottom w:val="nil"/>
              <w:right w:val="single" w:sz="4" w:space="0" w:color="000000"/>
            </w:tcBorders>
            <w:vAlign w:val="center"/>
            <w:hideMark/>
          </w:tcPr>
          <w:p w:rsidR="000361F2" w:rsidRPr="000361F2" w:rsidRDefault="000361F2" w:rsidP="000361F2">
            <w:pPr>
              <w:ind w:right="57"/>
              <w:contextualSpacing/>
              <w:rPr>
                <w:rFonts w:ascii="Arial" w:hAnsi="Arial" w:cs="Arial"/>
                <w:b/>
                <w:bCs/>
                <w:color w:val="000000"/>
                <w:sz w:val="20"/>
                <w:szCs w:val="20"/>
              </w:rPr>
            </w:pPr>
          </w:p>
        </w:tc>
        <w:tc>
          <w:tcPr>
            <w:tcW w:w="758" w:type="pct"/>
            <w:tcBorders>
              <w:top w:val="single" w:sz="4" w:space="0" w:color="auto"/>
              <w:left w:val="nil"/>
              <w:bottom w:val="single" w:sz="4" w:space="0" w:color="000000"/>
              <w:right w:val="single" w:sz="4" w:space="0" w:color="000000"/>
            </w:tcBorders>
            <w:shd w:val="clear" w:color="808080" w:fill="808080"/>
            <w:vAlign w:val="center"/>
            <w:hideMark/>
          </w:tcPr>
          <w:p w:rsidR="000361F2" w:rsidRPr="000361F2" w:rsidRDefault="000361F2" w:rsidP="000361F2">
            <w:pPr>
              <w:ind w:right="57"/>
              <w:contextualSpacing/>
              <w:jc w:val="center"/>
              <w:rPr>
                <w:rFonts w:ascii="Arial" w:hAnsi="Arial" w:cs="Arial"/>
                <w:b/>
                <w:bCs/>
                <w:color w:val="000000"/>
                <w:sz w:val="20"/>
                <w:szCs w:val="20"/>
              </w:rPr>
            </w:pPr>
            <w:r w:rsidRPr="000361F2">
              <w:rPr>
                <w:rFonts w:ascii="Arial" w:hAnsi="Arial" w:cs="Arial"/>
                <w:b/>
                <w:bCs/>
                <w:color w:val="000000"/>
                <w:sz w:val="20"/>
                <w:szCs w:val="20"/>
              </w:rPr>
              <w:t xml:space="preserve"> DSWD </w:t>
            </w:r>
          </w:p>
        </w:tc>
        <w:tc>
          <w:tcPr>
            <w:tcW w:w="545" w:type="pct"/>
            <w:tcBorders>
              <w:top w:val="single" w:sz="4" w:space="0" w:color="auto"/>
              <w:left w:val="nil"/>
              <w:bottom w:val="single" w:sz="4" w:space="0" w:color="000000"/>
              <w:right w:val="single" w:sz="4" w:space="0" w:color="000000"/>
            </w:tcBorders>
            <w:shd w:val="clear" w:color="808080" w:fill="808080"/>
            <w:vAlign w:val="center"/>
            <w:hideMark/>
          </w:tcPr>
          <w:p w:rsidR="000361F2" w:rsidRPr="000361F2" w:rsidRDefault="000361F2" w:rsidP="000361F2">
            <w:pPr>
              <w:ind w:right="57"/>
              <w:contextualSpacing/>
              <w:jc w:val="center"/>
              <w:rPr>
                <w:rFonts w:ascii="Arial" w:hAnsi="Arial" w:cs="Arial"/>
                <w:b/>
                <w:bCs/>
                <w:color w:val="000000"/>
                <w:sz w:val="20"/>
                <w:szCs w:val="20"/>
              </w:rPr>
            </w:pPr>
            <w:r w:rsidRPr="000361F2">
              <w:rPr>
                <w:rFonts w:ascii="Arial" w:hAnsi="Arial" w:cs="Arial"/>
                <w:b/>
                <w:bCs/>
                <w:color w:val="000000"/>
                <w:sz w:val="20"/>
                <w:szCs w:val="20"/>
              </w:rPr>
              <w:t xml:space="preserve"> LGU </w:t>
            </w:r>
          </w:p>
        </w:tc>
        <w:tc>
          <w:tcPr>
            <w:tcW w:w="689" w:type="pct"/>
            <w:tcBorders>
              <w:top w:val="single" w:sz="4" w:space="0" w:color="auto"/>
              <w:left w:val="nil"/>
              <w:bottom w:val="single" w:sz="4" w:space="0" w:color="000000"/>
              <w:right w:val="single" w:sz="4" w:space="0" w:color="000000"/>
            </w:tcBorders>
            <w:shd w:val="clear" w:color="808080" w:fill="808080"/>
            <w:vAlign w:val="center"/>
            <w:hideMark/>
          </w:tcPr>
          <w:p w:rsidR="000361F2" w:rsidRPr="000361F2" w:rsidRDefault="000361F2" w:rsidP="000361F2">
            <w:pPr>
              <w:ind w:right="57"/>
              <w:contextualSpacing/>
              <w:jc w:val="center"/>
              <w:rPr>
                <w:rFonts w:ascii="Arial" w:hAnsi="Arial" w:cs="Arial"/>
                <w:b/>
                <w:bCs/>
                <w:color w:val="000000"/>
                <w:sz w:val="20"/>
                <w:szCs w:val="20"/>
              </w:rPr>
            </w:pPr>
            <w:r w:rsidRPr="000361F2">
              <w:rPr>
                <w:rFonts w:ascii="Arial" w:hAnsi="Arial" w:cs="Arial"/>
                <w:b/>
                <w:bCs/>
                <w:color w:val="000000"/>
                <w:sz w:val="20"/>
                <w:szCs w:val="20"/>
              </w:rPr>
              <w:t xml:space="preserve"> NGOs </w:t>
            </w:r>
          </w:p>
        </w:tc>
        <w:tc>
          <w:tcPr>
            <w:tcW w:w="689" w:type="pct"/>
            <w:tcBorders>
              <w:top w:val="single" w:sz="4" w:space="0" w:color="auto"/>
              <w:left w:val="nil"/>
              <w:bottom w:val="single" w:sz="4" w:space="0" w:color="000000"/>
              <w:right w:val="single" w:sz="4" w:space="0" w:color="000000"/>
            </w:tcBorders>
            <w:shd w:val="clear" w:color="808080" w:fill="808080"/>
            <w:vAlign w:val="center"/>
            <w:hideMark/>
          </w:tcPr>
          <w:p w:rsidR="000361F2" w:rsidRPr="000361F2" w:rsidRDefault="000361F2" w:rsidP="000361F2">
            <w:pPr>
              <w:ind w:right="57"/>
              <w:contextualSpacing/>
              <w:jc w:val="center"/>
              <w:rPr>
                <w:rFonts w:ascii="Arial" w:hAnsi="Arial" w:cs="Arial"/>
                <w:b/>
                <w:bCs/>
                <w:color w:val="000000"/>
                <w:sz w:val="20"/>
                <w:szCs w:val="20"/>
              </w:rPr>
            </w:pPr>
            <w:r w:rsidRPr="000361F2">
              <w:rPr>
                <w:rFonts w:ascii="Arial" w:hAnsi="Arial" w:cs="Arial"/>
                <w:b/>
                <w:bCs/>
                <w:color w:val="000000"/>
                <w:sz w:val="20"/>
                <w:szCs w:val="20"/>
              </w:rPr>
              <w:t xml:space="preserve"> OTHERS </w:t>
            </w:r>
          </w:p>
        </w:tc>
        <w:tc>
          <w:tcPr>
            <w:tcW w:w="1017" w:type="pct"/>
            <w:tcBorders>
              <w:top w:val="single" w:sz="4" w:space="0" w:color="auto"/>
              <w:left w:val="nil"/>
              <w:bottom w:val="single" w:sz="4" w:space="0" w:color="000000"/>
              <w:right w:val="single" w:sz="4" w:space="0" w:color="000000"/>
            </w:tcBorders>
            <w:shd w:val="clear" w:color="808080" w:fill="808080"/>
            <w:vAlign w:val="center"/>
            <w:hideMark/>
          </w:tcPr>
          <w:p w:rsidR="000361F2" w:rsidRPr="000361F2" w:rsidRDefault="000361F2" w:rsidP="000361F2">
            <w:pPr>
              <w:ind w:right="57"/>
              <w:contextualSpacing/>
              <w:jc w:val="center"/>
              <w:rPr>
                <w:rFonts w:ascii="Arial" w:hAnsi="Arial" w:cs="Arial"/>
                <w:b/>
                <w:bCs/>
                <w:color w:val="000000"/>
                <w:sz w:val="20"/>
                <w:szCs w:val="20"/>
              </w:rPr>
            </w:pPr>
            <w:r w:rsidRPr="000361F2">
              <w:rPr>
                <w:rFonts w:ascii="Arial" w:hAnsi="Arial" w:cs="Arial"/>
                <w:b/>
                <w:bCs/>
                <w:color w:val="000000"/>
                <w:sz w:val="20"/>
                <w:szCs w:val="20"/>
              </w:rPr>
              <w:t xml:space="preserve"> GRAND TOTAL </w:t>
            </w:r>
          </w:p>
        </w:tc>
      </w:tr>
      <w:tr w:rsidR="000361F2" w:rsidRPr="000361F2" w:rsidTr="004B37BC">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0361F2" w:rsidRPr="000361F2" w:rsidRDefault="000361F2" w:rsidP="000361F2">
            <w:pPr>
              <w:ind w:right="57"/>
              <w:contextualSpacing/>
              <w:jc w:val="center"/>
              <w:rPr>
                <w:rFonts w:ascii="Arial" w:hAnsi="Arial" w:cs="Arial"/>
                <w:b/>
                <w:bCs/>
                <w:color w:val="000000"/>
                <w:sz w:val="20"/>
                <w:szCs w:val="20"/>
              </w:rPr>
            </w:pPr>
            <w:r w:rsidRPr="000361F2">
              <w:rPr>
                <w:rFonts w:ascii="Arial" w:hAnsi="Arial" w:cs="Arial"/>
                <w:b/>
                <w:bCs/>
                <w:color w:val="000000"/>
                <w:sz w:val="20"/>
                <w:szCs w:val="20"/>
              </w:rPr>
              <w:t>GRAND TOTAL</w:t>
            </w:r>
          </w:p>
        </w:tc>
        <w:tc>
          <w:tcPr>
            <w:tcW w:w="758" w:type="pct"/>
            <w:tcBorders>
              <w:top w:val="nil"/>
              <w:left w:val="nil"/>
              <w:bottom w:val="single" w:sz="4" w:space="0" w:color="000000"/>
              <w:right w:val="single" w:sz="4" w:space="0" w:color="000000"/>
            </w:tcBorders>
            <w:shd w:val="clear" w:color="A5A5A5" w:fill="A5A5A5"/>
            <w:noWrap/>
            <w:vAlign w:val="center"/>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38,212,640.97 </w:t>
            </w:r>
          </w:p>
        </w:tc>
        <w:tc>
          <w:tcPr>
            <w:tcW w:w="545" w:type="pct"/>
            <w:tcBorders>
              <w:top w:val="nil"/>
              <w:left w:val="nil"/>
              <w:bottom w:val="single" w:sz="4" w:space="0" w:color="000000"/>
              <w:right w:val="single" w:sz="4" w:space="0" w:color="000000"/>
            </w:tcBorders>
            <w:shd w:val="clear" w:color="A5A5A5" w:fill="A5A5A5"/>
            <w:noWrap/>
            <w:vAlign w:val="center"/>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 </w:t>
            </w:r>
          </w:p>
        </w:tc>
        <w:tc>
          <w:tcPr>
            <w:tcW w:w="689" w:type="pct"/>
            <w:tcBorders>
              <w:top w:val="nil"/>
              <w:left w:val="nil"/>
              <w:bottom w:val="single" w:sz="4" w:space="0" w:color="000000"/>
              <w:right w:val="single" w:sz="4" w:space="0" w:color="000000"/>
            </w:tcBorders>
            <w:shd w:val="clear" w:color="A5A5A5" w:fill="A5A5A5"/>
            <w:noWrap/>
            <w:vAlign w:val="center"/>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 </w:t>
            </w:r>
          </w:p>
        </w:tc>
        <w:tc>
          <w:tcPr>
            <w:tcW w:w="689" w:type="pct"/>
            <w:tcBorders>
              <w:top w:val="nil"/>
              <w:left w:val="nil"/>
              <w:bottom w:val="single" w:sz="4" w:space="0" w:color="000000"/>
              <w:right w:val="single" w:sz="4" w:space="0" w:color="000000"/>
            </w:tcBorders>
            <w:shd w:val="clear" w:color="A5A5A5" w:fill="A5A5A5"/>
            <w:noWrap/>
            <w:vAlign w:val="center"/>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 </w:t>
            </w:r>
          </w:p>
        </w:tc>
        <w:tc>
          <w:tcPr>
            <w:tcW w:w="1017" w:type="pct"/>
            <w:tcBorders>
              <w:top w:val="nil"/>
              <w:left w:val="nil"/>
              <w:bottom w:val="single" w:sz="4" w:space="0" w:color="000000"/>
              <w:right w:val="single" w:sz="4" w:space="0" w:color="000000"/>
            </w:tcBorders>
            <w:shd w:val="clear" w:color="A5A5A5" w:fill="A5A5A5"/>
            <w:noWrap/>
            <w:vAlign w:val="center"/>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38,212,640.97 </w:t>
            </w:r>
          </w:p>
        </w:tc>
      </w:tr>
      <w:tr w:rsidR="000361F2" w:rsidRPr="000361F2" w:rsidTr="004B37BC">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0361F2" w:rsidRPr="000361F2" w:rsidRDefault="000361F2" w:rsidP="000361F2">
            <w:pPr>
              <w:ind w:right="57"/>
              <w:contextualSpacing/>
              <w:rPr>
                <w:rFonts w:ascii="Arial" w:hAnsi="Arial" w:cs="Arial"/>
                <w:b/>
                <w:bCs/>
                <w:color w:val="000000"/>
                <w:sz w:val="20"/>
                <w:szCs w:val="20"/>
              </w:rPr>
            </w:pPr>
            <w:r w:rsidRPr="000361F2">
              <w:rPr>
                <w:rFonts w:ascii="Arial" w:hAnsi="Arial" w:cs="Arial"/>
                <w:b/>
                <w:bCs/>
                <w:color w:val="000000"/>
                <w:sz w:val="20"/>
                <w:szCs w:val="20"/>
              </w:rPr>
              <w:t>REGION XI</w:t>
            </w:r>
          </w:p>
        </w:tc>
        <w:tc>
          <w:tcPr>
            <w:tcW w:w="758" w:type="pct"/>
            <w:tcBorders>
              <w:top w:val="nil"/>
              <w:left w:val="nil"/>
              <w:bottom w:val="single" w:sz="4" w:space="0" w:color="000000"/>
              <w:right w:val="single" w:sz="4" w:space="0" w:color="000000"/>
            </w:tcBorders>
            <w:shd w:val="clear" w:color="A5A5A5" w:fill="A5A5A5"/>
            <w:noWrap/>
            <w:vAlign w:val="center"/>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37,873,250.97 </w:t>
            </w:r>
          </w:p>
        </w:tc>
        <w:tc>
          <w:tcPr>
            <w:tcW w:w="545" w:type="pct"/>
            <w:tcBorders>
              <w:top w:val="nil"/>
              <w:left w:val="nil"/>
              <w:bottom w:val="single" w:sz="4" w:space="0" w:color="000000"/>
              <w:right w:val="single" w:sz="4" w:space="0" w:color="000000"/>
            </w:tcBorders>
            <w:shd w:val="clear" w:color="A5A5A5" w:fill="A5A5A5"/>
            <w:noWrap/>
            <w:vAlign w:val="center"/>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 </w:t>
            </w:r>
          </w:p>
        </w:tc>
        <w:tc>
          <w:tcPr>
            <w:tcW w:w="689" w:type="pct"/>
            <w:tcBorders>
              <w:top w:val="nil"/>
              <w:left w:val="nil"/>
              <w:bottom w:val="single" w:sz="4" w:space="0" w:color="000000"/>
              <w:right w:val="single" w:sz="4" w:space="0" w:color="000000"/>
            </w:tcBorders>
            <w:shd w:val="clear" w:color="A5A5A5" w:fill="A5A5A5"/>
            <w:noWrap/>
            <w:vAlign w:val="center"/>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 </w:t>
            </w:r>
          </w:p>
        </w:tc>
        <w:tc>
          <w:tcPr>
            <w:tcW w:w="689" w:type="pct"/>
            <w:tcBorders>
              <w:top w:val="nil"/>
              <w:left w:val="nil"/>
              <w:bottom w:val="single" w:sz="4" w:space="0" w:color="000000"/>
              <w:right w:val="single" w:sz="4" w:space="0" w:color="000000"/>
            </w:tcBorders>
            <w:shd w:val="clear" w:color="A5A5A5" w:fill="A5A5A5"/>
            <w:noWrap/>
            <w:vAlign w:val="center"/>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 </w:t>
            </w:r>
          </w:p>
        </w:tc>
        <w:tc>
          <w:tcPr>
            <w:tcW w:w="1017" w:type="pct"/>
            <w:tcBorders>
              <w:top w:val="nil"/>
              <w:left w:val="nil"/>
              <w:bottom w:val="single" w:sz="4" w:space="0" w:color="000000"/>
              <w:right w:val="single" w:sz="4" w:space="0" w:color="000000"/>
            </w:tcBorders>
            <w:shd w:val="clear" w:color="A5A5A5" w:fill="A5A5A5"/>
            <w:noWrap/>
            <w:vAlign w:val="center"/>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37,873,250.97 </w:t>
            </w:r>
          </w:p>
        </w:tc>
      </w:tr>
      <w:tr w:rsidR="000361F2" w:rsidRPr="000361F2" w:rsidTr="004B37BC">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361F2" w:rsidRPr="000361F2" w:rsidRDefault="000361F2" w:rsidP="000361F2">
            <w:pPr>
              <w:ind w:right="57"/>
              <w:contextualSpacing/>
              <w:rPr>
                <w:rFonts w:ascii="Arial" w:hAnsi="Arial" w:cs="Arial"/>
                <w:b/>
                <w:bCs/>
                <w:color w:val="000000"/>
                <w:sz w:val="20"/>
                <w:szCs w:val="20"/>
              </w:rPr>
            </w:pPr>
            <w:r w:rsidRPr="000361F2">
              <w:rPr>
                <w:rFonts w:ascii="Arial" w:hAnsi="Arial" w:cs="Arial"/>
                <w:b/>
                <w:bCs/>
                <w:color w:val="000000"/>
                <w:sz w:val="20"/>
                <w:szCs w:val="20"/>
              </w:rPr>
              <w:t>Davao del Sur</w:t>
            </w:r>
          </w:p>
        </w:tc>
        <w:tc>
          <w:tcPr>
            <w:tcW w:w="758" w:type="pct"/>
            <w:tcBorders>
              <w:top w:val="nil"/>
              <w:left w:val="nil"/>
              <w:bottom w:val="single" w:sz="4" w:space="0" w:color="000000"/>
              <w:right w:val="single" w:sz="4" w:space="0" w:color="000000"/>
            </w:tcBorders>
            <w:shd w:val="clear" w:color="D8D8D8" w:fill="D8D8D8"/>
            <w:noWrap/>
            <w:vAlign w:val="center"/>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37,873,250.97 </w:t>
            </w:r>
          </w:p>
        </w:tc>
        <w:tc>
          <w:tcPr>
            <w:tcW w:w="545" w:type="pct"/>
            <w:tcBorders>
              <w:top w:val="nil"/>
              <w:left w:val="nil"/>
              <w:bottom w:val="single" w:sz="4" w:space="0" w:color="000000"/>
              <w:right w:val="single" w:sz="4" w:space="0" w:color="000000"/>
            </w:tcBorders>
            <w:shd w:val="clear" w:color="D8D8D8" w:fill="D8D8D8"/>
            <w:noWrap/>
            <w:vAlign w:val="center"/>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 </w:t>
            </w:r>
          </w:p>
        </w:tc>
        <w:tc>
          <w:tcPr>
            <w:tcW w:w="689" w:type="pct"/>
            <w:tcBorders>
              <w:top w:val="nil"/>
              <w:left w:val="nil"/>
              <w:bottom w:val="single" w:sz="4" w:space="0" w:color="000000"/>
              <w:right w:val="single" w:sz="4" w:space="0" w:color="000000"/>
            </w:tcBorders>
            <w:shd w:val="clear" w:color="D8D8D8" w:fill="D8D8D8"/>
            <w:noWrap/>
            <w:vAlign w:val="center"/>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 </w:t>
            </w:r>
          </w:p>
        </w:tc>
        <w:tc>
          <w:tcPr>
            <w:tcW w:w="689" w:type="pct"/>
            <w:tcBorders>
              <w:top w:val="nil"/>
              <w:left w:val="nil"/>
              <w:bottom w:val="single" w:sz="4" w:space="0" w:color="000000"/>
              <w:right w:val="single" w:sz="4" w:space="0" w:color="000000"/>
            </w:tcBorders>
            <w:shd w:val="clear" w:color="D8D8D8" w:fill="D8D8D8"/>
            <w:noWrap/>
            <w:vAlign w:val="center"/>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 </w:t>
            </w:r>
          </w:p>
        </w:tc>
        <w:tc>
          <w:tcPr>
            <w:tcW w:w="1017" w:type="pct"/>
            <w:tcBorders>
              <w:top w:val="nil"/>
              <w:left w:val="nil"/>
              <w:bottom w:val="single" w:sz="4" w:space="0" w:color="000000"/>
              <w:right w:val="single" w:sz="4" w:space="0" w:color="000000"/>
            </w:tcBorders>
            <w:shd w:val="clear" w:color="D8D8D8" w:fill="D8D8D8"/>
            <w:noWrap/>
            <w:vAlign w:val="center"/>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37,873,250.97 </w:t>
            </w:r>
          </w:p>
        </w:tc>
      </w:tr>
      <w:tr w:rsidR="000361F2" w:rsidRPr="000361F2" w:rsidTr="004B37BC">
        <w:trPr>
          <w:trHeight w:val="20"/>
        </w:trPr>
        <w:tc>
          <w:tcPr>
            <w:tcW w:w="64" w:type="pct"/>
            <w:tcBorders>
              <w:top w:val="nil"/>
              <w:left w:val="single" w:sz="4" w:space="0" w:color="000000"/>
              <w:bottom w:val="single" w:sz="4" w:space="0" w:color="000000"/>
              <w:right w:val="nil"/>
            </w:tcBorders>
            <w:shd w:val="clear" w:color="auto" w:fill="auto"/>
            <w:vAlign w:val="center"/>
            <w:hideMark/>
          </w:tcPr>
          <w:p w:rsidR="000361F2" w:rsidRPr="000361F2" w:rsidRDefault="000361F2" w:rsidP="000361F2">
            <w:pPr>
              <w:ind w:right="57"/>
              <w:contextualSpacing/>
              <w:rPr>
                <w:rFonts w:ascii="Arial" w:hAnsi="Arial" w:cs="Arial"/>
                <w:color w:val="000000"/>
                <w:sz w:val="20"/>
                <w:szCs w:val="20"/>
              </w:rPr>
            </w:pPr>
            <w:r w:rsidRPr="000361F2">
              <w:rPr>
                <w:rFonts w:ascii="Arial" w:hAnsi="Arial" w:cs="Arial"/>
                <w:color w:val="000000"/>
                <w:sz w:val="20"/>
                <w:szCs w:val="20"/>
              </w:rPr>
              <w:t> </w:t>
            </w:r>
          </w:p>
        </w:tc>
        <w:tc>
          <w:tcPr>
            <w:tcW w:w="1237" w:type="pct"/>
            <w:tcBorders>
              <w:top w:val="nil"/>
              <w:left w:val="nil"/>
              <w:bottom w:val="single" w:sz="4" w:space="0" w:color="000000"/>
              <w:right w:val="single" w:sz="4" w:space="0" w:color="000000"/>
            </w:tcBorders>
            <w:shd w:val="clear" w:color="auto" w:fill="auto"/>
            <w:vAlign w:val="center"/>
            <w:hideMark/>
          </w:tcPr>
          <w:p w:rsidR="000361F2" w:rsidRPr="000361F2" w:rsidRDefault="000361F2" w:rsidP="000361F2">
            <w:pPr>
              <w:ind w:right="57"/>
              <w:contextualSpacing/>
              <w:rPr>
                <w:rFonts w:ascii="Arial" w:hAnsi="Arial" w:cs="Arial"/>
                <w:i/>
                <w:iCs/>
                <w:color w:val="000000"/>
                <w:sz w:val="20"/>
                <w:szCs w:val="20"/>
              </w:rPr>
            </w:pPr>
            <w:r w:rsidRPr="000361F2">
              <w:rPr>
                <w:rFonts w:ascii="Arial" w:hAnsi="Arial" w:cs="Arial"/>
                <w:i/>
                <w:iCs/>
                <w:color w:val="000000"/>
                <w:sz w:val="20"/>
                <w:szCs w:val="20"/>
              </w:rPr>
              <w:t>Bansalan</w:t>
            </w:r>
          </w:p>
        </w:tc>
        <w:tc>
          <w:tcPr>
            <w:tcW w:w="758" w:type="pct"/>
            <w:tcBorders>
              <w:top w:val="nil"/>
              <w:left w:val="nil"/>
              <w:bottom w:val="single" w:sz="4" w:space="0" w:color="000000"/>
              <w:right w:val="single" w:sz="4" w:space="0" w:color="000000"/>
            </w:tcBorders>
            <w:shd w:val="clear" w:color="auto" w:fill="auto"/>
            <w:noWrap/>
            <w:vAlign w:val="center"/>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1,522,757.50 </w:t>
            </w:r>
          </w:p>
        </w:tc>
        <w:tc>
          <w:tcPr>
            <w:tcW w:w="545" w:type="pct"/>
            <w:tcBorders>
              <w:top w:val="nil"/>
              <w:left w:val="nil"/>
              <w:bottom w:val="single" w:sz="4" w:space="0" w:color="000000"/>
              <w:right w:val="single" w:sz="4" w:space="0" w:color="000000"/>
            </w:tcBorders>
            <w:shd w:val="clear" w:color="auto" w:fill="auto"/>
            <w:noWrap/>
            <w:vAlign w:val="center"/>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 </w:t>
            </w:r>
          </w:p>
        </w:tc>
        <w:tc>
          <w:tcPr>
            <w:tcW w:w="689" w:type="pct"/>
            <w:tcBorders>
              <w:top w:val="nil"/>
              <w:left w:val="nil"/>
              <w:bottom w:val="single" w:sz="4" w:space="0" w:color="000000"/>
              <w:right w:val="single" w:sz="4" w:space="0" w:color="000000"/>
            </w:tcBorders>
            <w:shd w:val="clear" w:color="auto" w:fill="auto"/>
            <w:noWrap/>
            <w:vAlign w:val="center"/>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 </w:t>
            </w:r>
          </w:p>
        </w:tc>
        <w:tc>
          <w:tcPr>
            <w:tcW w:w="689" w:type="pct"/>
            <w:tcBorders>
              <w:top w:val="nil"/>
              <w:left w:val="nil"/>
              <w:bottom w:val="single" w:sz="4" w:space="0" w:color="000000"/>
              <w:right w:val="single" w:sz="4" w:space="0" w:color="000000"/>
            </w:tcBorders>
            <w:shd w:val="clear" w:color="auto" w:fill="auto"/>
            <w:noWrap/>
            <w:vAlign w:val="center"/>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 </w:t>
            </w:r>
          </w:p>
        </w:tc>
        <w:tc>
          <w:tcPr>
            <w:tcW w:w="1017" w:type="pct"/>
            <w:tcBorders>
              <w:top w:val="nil"/>
              <w:left w:val="nil"/>
              <w:bottom w:val="single" w:sz="4" w:space="0" w:color="000000"/>
              <w:right w:val="single" w:sz="4" w:space="0" w:color="000000"/>
            </w:tcBorders>
            <w:shd w:val="clear" w:color="auto" w:fill="auto"/>
            <w:noWrap/>
            <w:vAlign w:val="center"/>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1,522,757.50 </w:t>
            </w:r>
          </w:p>
        </w:tc>
      </w:tr>
      <w:tr w:rsidR="000361F2" w:rsidRPr="000361F2" w:rsidTr="004B37BC">
        <w:trPr>
          <w:trHeight w:val="20"/>
        </w:trPr>
        <w:tc>
          <w:tcPr>
            <w:tcW w:w="64" w:type="pct"/>
            <w:tcBorders>
              <w:top w:val="nil"/>
              <w:left w:val="single" w:sz="4" w:space="0" w:color="000000"/>
              <w:bottom w:val="single" w:sz="4" w:space="0" w:color="000000"/>
              <w:right w:val="nil"/>
            </w:tcBorders>
            <w:shd w:val="clear" w:color="auto" w:fill="auto"/>
            <w:vAlign w:val="center"/>
            <w:hideMark/>
          </w:tcPr>
          <w:p w:rsidR="000361F2" w:rsidRPr="000361F2" w:rsidRDefault="000361F2" w:rsidP="000361F2">
            <w:pPr>
              <w:ind w:right="57"/>
              <w:contextualSpacing/>
              <w:rPr>
                <w:rFonts w:ascii="Arial" w:hAnsi="Arial" w:cs="Arial"/>
                <w:i/>
                <w:iCs/>
                <w:color w:val="000000"/>
                <w:sz w:val="20"/>
                <w:szCs w:val="20"/>
              </w:rPr>
            </w:pPr>
            <w:r w:rsidRPr="000361F2">
              <w:rPr>
                <w:rFonts w:ascii="Arial" w:hAnsi="Arial" w:cs="Arial"/>
                <w:i/>
                <w:iCs/>
                <w:color w:val="000000"/>
                <w:sz w:val="20"/>
                <w:szCs w:val="20"/>
              </w:rPr>
              <w:t> </w:t>
            </w:r>
          </w:p>
        </w:tc>
        <w:tc>
          <w:tcPr>
            <w:tcW w:w="1237" w:type="pct"/>
            <w:tcBorders>
              <w:top w:val="nil"/>
              <w:left w:val="nil"/>
              <w:bottom w:val="single" w:sz="4" w:space="0" w:color="000000"/>
              <w:right w:val="single" w:sz="4" w:space="0" w:color="000000"/>
            </w:tcBorders>
            <w:shd w:val="clear" w:color="auto" w:fill="auto"/>
            <w:vAlign w:val="center"/>
            <w:hideMark/>
          </w:tcPr>
          <w:p w:rsidR="000361F2" w:rsidRPr="000361F2" w:rsidRDefault="000361F2" w:rsidP="000361F2">
            <w:pPr>
              <w:ind w:right="57"/>
              <w:contextualSpacing/>
              <w:rPr>
                <w:rFonts w:ascii="Arial" w:hAnsi="Arial" w:cs="Arial"/>
                <w:i/>
                <w:iCs/>
                <w:color w:val="000000"/>
                <w:sz w:val="20"/>
                <w:szCs w:val="20"/>
              </w:rPr>
            </w:pPr>
            <w:r w:rsidRPr="000361F2">
              <w:rPr>
                <w:rFonts w:ascii="Arial" w:hAnsi="Arial" w:cs="Arial"/>
                <w:i/>
                <w:iCs/>
                <w:color w:val="000000"/>
                <w:sz w:val="20"/>
                <w:szCs w:val="20"/>
              </w:rPr>
              <w:t>City of Digos (capital)</w:t>
            </w:r>
          </w:p>
        </w:tc>
        <w:tc>
          <w:tcPr>
            <w:tcW w:w="758" w:type="pct"/>
            <w:tcBorders>
              <w:top w:val="nil"/>
              <w:left w:val="nil"/>
              <w:bottom w:val="single" w:sz="4" w:space="0" w:color="000000"/>
              <w:right w:val="single" w:sz="4" w:space="0" w:color="000000"/>
            </w:tcBorders>
            <w:shd w:val="clear" w:color="auto" w:fill="auto"/>
            <w:noWrap/>
            <w:vAlign w:val="center"/>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11,532,658.46 </w:t>
            </w:r>
          </w:p>
        </w:tc>
        <w:tc>
          <w:tcPr>
            <w:tcW w:w="545" w:type="pct"/>
            <w:tcBorders>
              <w:top w:val="nil"/>
              <w:left w:val="nil"/>
              <w:bottom w:val="single" w:sz="4" w:space="0" w:color="000000"/>
              <w:right w:val="single" w:sz="4" w:space="0" w:color="000000"/>
            </w:tcBorders>
            <w:shd w:val="clear" w:color="auto" w:fill="auto"/>
            <w:noWrap/>
            <w:vAlign w:val="center"/>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 </w:t>
            </w:r>
          </w:p>
        </w:tc>
        <w:tc>
          <w:tcPr>
            <w:tcW w:w="689" w:type="pct"/>
            <w:tcBorders>
              <w:top w:val="nil"/>
              <w:left w:val="nil"/>
              <w:bottom w:val="single" w:sz="4" w:space="0" w:color="000000"/>
              <w:right w:val="single" w:sz="4" w:space="0" w:color="000000"/>
            </w:tcBorders>
            <w:shd w:val="clear" w:color="auto" w:fill="auto"/>
            <w:noWrap/>
            <w:vAlign w:val="center"/>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 </w:t>
            </w:r>
          </w:p>
        </w:tc>
        <w:tc>
          <w:tcPr>
            <w:tcW w:w="689" w:type="pct"/>
            <w:tcBorders>
              <w:top w:val="nil"/>
              <w:left w:val="nil"/>
              <w:bottom w:val="single" w:sz="4" w:space="0" w:color="000000"/>
              <w:right w:val="single" w:sz="4" w:space="0" w:color="000000"/>
            </w:tcBorders>
            <w:shd w:val="clear" w:color="auto" w:fill="auto"/>
            <w:noWrap/>
            <w:vAlign w:val="center"/>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 </w:t>
            </w:r>
          </w:p>
        </w:tc>
        <w:tc>
          <w:tcPr>
            <w:tcW w:w="1017" w:type="pct"/>
            <w:tcBorders>
              <w:top w:val="nil"/>
              <w:left w:val="nil"/>
              <w:bottom w:val="single" w:sz="4" w:space="0" w:color="000000"/>
              <w:right w:val="single" w:sz="4" w:space="0" w:color="000000"/>
            </w:tcBorders>
            <w:shd w:val="clear" w:color="auto" w:fill="auto"/>
            <w:noWrap/>
            <w:vAlign w:val="center"/>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11,532,658.46 </w:t>
            </w:r>
          </w:p>
        </w:tc>
      </w:tr>
      <w:tr w:rsidR="000361F2" w:rsidRPr="000361F2" w:rsidTr="004B37BC">
        <w:trPr>
          <w:trHeight w:val="20"/>
        </w:trPr>
        <w:tc>
          <w:tcPr>
            <w:tcW w:w="64" w:type="pct"/>
            <w:tcBorders>
              <w:top w:val="nil"/>
              <w:left w:val="single" w:sz="4" w:space="0" w:color="000000"/>
              <w:bottom w:val="single" w:sz="4" w:space="0" w:color="000000"/>
              <w:right w:val="nil"/>
            </w:tcBorders>
            <w:shd w:val="clear" w:color="auto" w:fill="auto"/>
            <w:vAlign w:val="center"/>
            <w:hideMark/>
          </w:tcPr>
          <w:p w:rsidR="000361F2" w:rsidRPr="000361F2" w:rsidRDefault="000361F2" w:rsidP="000361F2">
            <w:pPr>
              <w:ind w:right="57"/>
              <w:contextualSpacing/>
              <w:rPr>
                <w:rFonts w:ascii="Arial" w:hAnsi="Arial" w:cs="Arial"/>
                <w:i/>
                <w:iCs/>
                <w:color w:val="000000"/>
                <w:sz w:val="20"/>
                <w:szCs w:val="20"/>
              </w:rPr>
            </w:pPr>
            <w:r w:rsidRPr="000361F2">
              <w:rPr>
                <w:rFonts w:ascii="Arial" w:hAnsi="Arial" w:cs="Arial"/>
                <w:i/>
                <w:iCs/>
                <w:color w:val="000000"/>
                <w:sz w:val="20"/>
                <w:szCs w:val="20"/>
              </w:rPr>
              <w:t> </w:t>
            </w:r>
          </w:p>
        </w:tc>
        <w:tc>
          <w:tcPr>
            <w:tcW w:w="1237" w:type="pct"/>
            <w:tcBorders>
              <w:top w:val="nil"/>
              <w:left w:val="nil"/>
              <w:bottom w:val="single" w:sz="4" w:space="0" w:color="000000"/>
              <w:right w:val="single" w:sz="4" w:space="0" w:color="000000"/>
            </w:tcBorders>
            <w:shd w:val="clear" w:color="auto" w:fill="auto"/>
            <w:vAlign w:val="center"/>
            <w:hideMark/>
          </w:tcPr>
          <w:p w:rsidR="000361F2" w:rsidRPr="000361F2" w:rsidRDefault="000361F2" w:rsidP="000361F2">
            <w:pPr>
              <w:ind w:right="57"/>
              <w:contextualSpacing/>
              <w:rPr>
                <w:rFonts w:ascii="Arial" w:hAnsi="Arial" w:cs="Arial"/>
                <w:i/>
                <w:iCs/>
                <w:color w:val="000000"/>
                <w:sz w:val="20"/>
                <w:szCs w:val="20"/>
              </w:rPr>
            </w:pPr>
            <w:r w:rsidRPr="000361F2">
              <w:rPr>
                <w:rFonts w:ascii="Arial" w:hAnsi="Arial" w:cs="Arial"/>
                <w:i/>
                <w:iCs/>
                <w:color w:val="000000"/>
                <w:sz w:val="20"/>
                <w:szCs w:val="20"/>
              </w:rPr>
              <w:t>Hagonoy</w:t>
            </w:r>
          </w:p>
        </w:tc>
        <w:tc>
          <w:tcPr>
            <w:tcW w:w="758" w:type="pct"/>
            <w:tcBorders>
              <w:top w:val="nil"/>
              <w:left w:val="nil"/>
              <w:bottom w:val="single" w:sz="4" w:space="0" w:color="000000"/>
              <w:right w:val="single" w:sz="4" w:space="0" w:color="000000"/>
            </w:tcBorders>
            <w:shd w:val="clear" w:color="auto" w:fill="auto"/>
            <w:noWrap/>
            <w:vAlign w:val="center"/>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6,045,646.78 </w:t>
            </w:r>
          </w:p>
        </w:tc>
        <w:tc>
          <w:tcPr>
            <w:tcW w:w="545" w:type="pct"/>
            <w:tcBorders>
              <w:top w:val="nil"/>
              <w:left w:val="nil"/>
              <w:bottom w:val="single" w:sz="4" w:space="0" w:color="000000"/>
              <w:right w:val="single" w:sz="4" w:space="0" w:color="000000"/>
            </w:tcBorders>
            <w:shd w:val="clear" w:color="auto" w:fill="auto"/>
            <w:noWrap/>
            <w:vAlign w:val="center"/>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 </w:t>
            </w:r>
          </w:p>
        </w:tc>
        <w:tc>
          <w:tcPr>
            <w:tcW w:w="689" w:type="pct"/>
            <w:tcBorders>
              <w:top w:val="nil"/>
              <w:left w:val="nil"/>
              <w:bottom w:val="single" w:sz="4" w:space="0" w:color="000000"/>
              <w:right w:val="single" w:sz="4" w:space="0" w:color="000000"/>
            </w:tcBorders>
            <w:shd w:val="clear" w:color="auto" w:fill="auto"/>
            <w:noWrap/>
            <w:vAlign w:val="center"/>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 </w:t>
            </w:r>
          </w:p>
        </w:tc>
        <w:tc>
          <w:tcPr>
            <w:tcW w:w="689" w:type="pct"/>
            <w:tcBorders>
              <w:top w:val="nil"/>
              <w:left w:val="nil"/>
              <w:bottom w:val="single" w:sz="4" w:space="0" w:color="000000"/>
              <w:right w:val="single" w:sz="4" w:space="0" w:color="000000"/>
            </w:tcBorders>
            <w:shd w:val="clear" w:color="auto" w:fill="auto"/>
            <w:noWrap/>
            <w:vAlign w:val="center"/>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 </w:t>
            </w:r>
          </w:p>
        </w:tc>
        <w:tc>
          <w:tcPr>
            <w:tcW w:w="1017" w:type="pct"/>
            <w:tcBorders>
              <w:top w:val="nil"/>
              <w:left w:val="nil"/>
              <w:bottom w:val="single" w:sz="4" w:space="0" w:color="000000"/>
              <w:right w:val="single" w:sz="4" w:space="0" w:color="000000"/>
            </w:tcBorders>
            <w:shd w:val="clear" w:color="auto" w:fill="auto"/>
            <w:noWrap/>
            <w:vAlign w:val="center"/>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6,045,646.78 </w:t>
            </w:r>
          </w:p>
        </w:tc>
      </w:tr>
      <w:tr w:rsidR="000361F2" w:rsidRPr="000361F2" w:rsidTr="004B37BC">
        <w:trPr>
          <w:trHeight w:val="20"/>
        </w:trPr>
        <w:tc>
          <w:tcPr>
            <w:tcW w:w="64" w:type="pct"/>
            <w:tcBorders>
              <w:top w:val="nil"/>
              <w:left w:val="single" w:sz="4" w:space="0" w:color="000000"/>
              <w:bottom w:val="single" w:sz="4" w:space="0" w:color="000000"/>
              <w:right w:val="nil"/>
            </w:tcBorders>
            <w:shd w:val="clear" w:color="auto" w:fill="auto"/>
            <w:vAlign w:val="center"/>
            <w:hideMark/>
          </w:tcPr>
          <w:p w:rsidR="000361F2" w:rsidRPr="000361F2" w:rsidRDefault="000361F2" w:rsidP="000361F2">
            <w:pPr>
              <w:ind w:right="57"/>
              <w:contextualSpacing/>
              <w:rPr>
                <w:rFonts w:ascii="Arial" w:hAnsi="Arial" w:cs="Arial"/>
                <w:i/>
                <w:iCs/>
                <w:color w:val="000000"/>
                <w:sz w:val="20"/>
                <w:szCs w:val="20"/>
              </w:rPr>
            </w:pPr>
            <w:r w:rsidRPr="000361F2">
              <w:rPr>
                <w:rFonts w:ascii="Arial" w:hAnsi="Arial" w:cs="Arial"/>
                <w:i/>
                <w:iCs/>
                <w:color w:val="000000"/>
                <w:sz w:val="20"/>
                <w:szCs w:val="20"/>
              </w:rPr>
              <w:t> </w:t>
            </w:r>
          </w:p>
        </w:tc>
        <w:tc>
          <w:tcPr>
            <w:tcW w:w="1237" w:type="pct"/>
            <w:tcBorders>
              <w:top w:val="nil"/>
              <w:left w:val="nil"/>
              <w:bottom w:val="single" w:sz="4" w:space="0" w:color="000000"/>
              <w:right w:val="single" w:sz="4" w:space="0" w:color="000000"/>
            </w:tcBorders>
            <w:shd w:val="clear" w:color="auto" w:fill="auto"/>
            <w:vAlign w:val="center"/>
            <w:hideMark/>
          </w:tcPr>
          <w:p w:rsidR="000361F2" w:rsidRPr="000361F2" w:rsidRDefault="000361F2" w:rsidP="000361F2">
            <w:pPr>
              <w:ind w:right="57"/>
              <w:contextualSpacing/>
              <w:rPr>
                <w:rFonts w:ascii="Arial" w:hAnsi="Arial" w:cs="Arial"/>
                <w:i/>
                <w:iCs/>
                <w:color w:val="000000"/>
                <w:sz w:val="20"/>
                <w:szCs w:val="20"/>
              </w:rPr>
            </w:pPr>
            <w:r w:rsidRPr="000361F2">
              <w:rPr>
                <w:rFonts w:ascii="Arial" w:hAnsi="Arial" w:cs="Arial"/>
                <w:i/>
                <w:iCs/>
                <w:color w:val="000000"/>
                <w:sz w:val="20"/>
                <w:szCs w:val="20"/>
              </w:rPr>
              <w:t>Kiblawan</w:t>
            </w:r>
          </w:p>
        </w:tc>
        <w:tc>
          <w:tcPr>
            <w:tcW w:w="758" w:type="pct"/>
            <w:tcBorders>
              <w:top w:val="nil"/>
              <w:left w:val="nil"/>
              <w:bottom w:val="single" w:sz="4" w:space="0" w:color="000000"/>
              <w:right w:val="single" w:sz="4" w:space="0" w:color="000000"/>
            </w:tcBorders>
            <w:shd w:val="clear" w:color="auto" w:fill="auto"/>
            <w:noWrap/>
            <w:vAlign w:val="center"/>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2,894,277.20 </w:t>
            </w:r>
          </w:p>
        </w:tc>
        <w:tc>
          <w:tcPr>
            <w:tcW w:w="545" w:type="pct"/>
            <w:tcBorders>
              <w:top w:val="nil"/>
              <w:left w:val="nil"/>
              <w:bottom w:val="single" w:sz="4" w:space="0" w:color="000000"/>
              <w:right w:val="single" w:sz="4" w:space="0" w:color="000000"/>
            </w:tcBorders>
            <w:shd w:val="clear" w:color="auto" w:fill="auto"/>
            <w:noWrap/>
            <w:vAlign w:val="center"/>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 </w:t>
            </w:r>
          </w:p>
        </w:tc>
        <w:tc>
          <w:tcPr>
            <w:tcW w:w="689" w:type="pct"/>
            <w:tcBorders>
              <w:top w:val="nil"/>
              <w:left w:val="nil"/>
              <w:bottom w:val="single" w:sz="4" w:space="0" w:color="000000"/>
              <w:right w:val="single" w:sz="4" w:space="0" w:color="000000"/>
            </w:tcBorders>
            <w:shd w:val="clear" w:color="auto" w:fill="auto"/>
            <w:noWrap/>
            <w:vAlign w:val="center"/>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 </w:t>
            </w:r>
          </w:p>
        </w:tc>
        <w:tc>
          <w:tcPr>
            <w:tcW w:w="689" w:type="pct"/>
            <w:tcBorders>
              <w:top w:val="nil"/>
              <w:left w:val="nil"/>
              <w:bottom w:val="single" w:sz="4" w:space="0" w:color="000000"/>
              <w:right w:val="single" w:sz="4" w:space="0" w:color="000000"/>
            </w:tcBorders>
            <w:shd w:val="clear" w:color="auto" w:fill="auto"/>
            <w:noWrap/>
            <w:vAlign w:val="center"/>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 </w:t>
            </w:r>
          </w:p>
        </w:tc>
        <w:tc>
          <w:tcPr>
            <w:tcW w:w="1017" w:type="pct"/>
            <w:tcBorders>
              <w:top w:val="nil"/>
              <w:left w:val="nil"/>
              <w:bottom w:val="single" w:sz="4" w:space="0" w:color="000000"/>
              <w:right w:val="single" w:sz="4" w:space="0" w:color="000000"/>
            </w:tcBorders>
            <w:shd w:val="clear" w:color="auto" w:fill="auto"/>
            <w:noWrap/>
            <w:vAlign w:val="center"/>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2,894,277.20 </w:t>
            </w:r>
          </w:p>
        </w:tc>
      </w:tr>
      <w:tr w:rsidR="000361F2" w:rsidRPr="000361F2" w:rsidTr="004B37BC">
        <w:trPr>
          <w:trHeight w:val="20"/>
        </w:trPr>
        <w:tc>
          <w:tcPr>
            <w:tcW w:w="64" w:type="pct"/>
            <w:tcBorders>
              <w:top w:val="nil"/>
              <w:left w:val="single" w:sz="4" w:space="0" w:color="000000"/>
              <w:bottom w:val="single" w:sz="4" w:space="0" w:color="000000"/>
              <w:right w:val="nil"/>
            </w:tcBorders>
            <w:shd w:val="clear" w:color="auto" w:fill="auto"/>
            <w:vAlign w:val="center"/>
            <w:hideMark/>
          </w:tcPr>
          <w:p w:rsidR="000361F2" w:rsidRPr="000361F2" w:rsidRDefault="000361F2" w:rsidP="000361F2">
            <w:pPr>
              <w:ind w:right="57"/>
              <w:contextualSpacing/>
              <w:rPr>
                <w:rFonts w:ascii="Arial" w:hAnsi="Arial" w:cs="Arial"/>
                <w:i/>
                <w:iCs/>
                <w:color w:val="000000"/>
                <w:sz w:val="20"/>
                <w:szCs w:val="20"/>
              </w:rPr>
            </w:pPr>
            <w:r w:rsidRPr="000361F2">
              <w:rPr>
                <w:rFonts w:ascii="Arial" w:hAnsi="Arial" w:cs="Arial"/>
                <w:i/>
                <w:iCs/>
                <w:color w:val="000000"/>
                <w:sz w:val="20"/>
                <w:szCs w:val="20"/>
              </w:rPr>
              <w:t> </w:t>
            </w:r>
          </w:p>
        </w:tc>
        <w:tc>
          <w:tcPr>
            <w:tcW w:w="1237" w:type="pct"/>
            <w:tcBorders>
              <w:top w:val="nil"/>
              <w:left w:val="nil"/>
              <w:bottom w:val="single" w:sz="4" w:space="0" w:color="000000"/>
              <w:right w:val="single" w:sz="4" w:space="0" w:color="000000"/>
            </w:tcBorders>
            <w:shd w:val="clear" w:color="auto" w:fill="auto"/>
            <w:vAlign w:val="center"/>
            <w:hideMark/>
          </w:tcPr>
          <w:p w:rsidR="000361F2" w:rsidRPr="000361F2" w:rsidRDefault="000361F2" w:rsidP="000361F2">
            <w:pPr>
              <w:ind w:right="57"/>
              <w:contextualSpacing/>
              <w:rPr>
                <w:rFonts w:ascii="Arial" w:hAnsi="Arial" w:cs="Arial"/>
                <w:i/>
                <w:iCs/>
                <w:color w:val="000000"/>
                <w:sz w:val="20"/>
                <w:szCs w:val="20"/>
              </w:rPr>
            </w:pPr>
            <w:r w:rsidRPr="000361F2">
              <w:rPr>
                <w:rFonts w:ascii="Arial" w:hAnsi="Arial" w:cs="Arial"/>
                <w:i/>
                <w:iCs/>
                <w:color w:val="000000"/>
                <w:sz w:val="20"/>
                <w:szCs w:val="20"/>
              </w:rPr>
              <w:t>Magsaysay</w:t>
            </w:r>
          </w:p>
        </w:tc>
        <w:tc>
          <w:tcPr>
            <w:tcW w:w="758" w:type="pct"/>
            <w:tcBorders>
              <w:top w:val="nil"/>
              <w:left w:val="nil"/>
              <w:bottom w:val="single" w:sz="4" w:space="0" w:color="000000"/>
              <w:right w:val="single" w:sz="4" w:space="0" w:color="000000"/>
            </w:tcBorders>
            <w:shd w:val="clear" w:color="auto" w:fill="auto"/>
            <w:noWrap/>
            <w:vAlign w:val="center"/>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3,349,326.50 </w:t>
            </w:r>
          </w:p>
        </w:tc>
        <w:tc>
          <w:tcPr>
            <w:tcW w:w="545" w:type="pct"/>
            <w:tcBorders>
              <w:top w:val="nil"/>
              <w:left w:val="nil"/>
              <w:bottom w:val="single" w:sz="4" w:space="0" w:color="000000"/>
              <w:right w:val="single" w:sz="4" w:space="0" w:color="000000"/>
            </w:tcBorders>
            <w:shd w:val="clear" w:color="auto" w:fill="auto"/>
            <w:noWrap/>
            <w:vAlign w:val="center"/>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 </w:t>
            </w:r>
          </w:p>
        </w:tc>
        <w:tc>
          <w:tcPr>
            <w:tcW w:w="689" w:type="pct"/>
            <w:tcBorders>
              <w:top w:val="nil"/>
              <w:left w:val="nil"/>
              <w:bottom w:val="single" w:sz="4" w:space="0" w:color="000000"/>
              <w:right w:val="single" w:sz="4" w:space="0" w:color="000000"/>
            </w:tcBorders>
            <w:shd w:val="clear" w:color="auto" w:fill="auto"/>
            <w:noWrap/>
            <w:vAlign w:val="center"/>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 </w:t>
            </w:r>
          </w:p>
        </w:tc>
        <w:tc>
          <w:tcPr>
            <w:tcW w:w="689" w:type="pct"/>
            <w:tcBorders>
              <w:top w:val="nil"/>
              <w:left w:val="nil"/>
              <w:bottom w:val="single" w:sz="4" w:space="0" w:color="000000"/>
              <w:right w:val="single" w:sz="4" w:space="0" w:color="000000"/>
            </w:tcBorders>
            <w:shd w:val="clear" w:color="auto" w:fill="auto"/>
            <w:noWrap/>
            <w:vAlign w:val="center"/>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 </w:t>
            </w:r>
          </w:p>
        </w:tc>
        <w:tc>
          <w:tcPr>
            <w:tcW w:w="1017" w:type="pct"/>
            <w:tcBorders>
              <w:top w:val="nil"/>
              <w:left w:val="nil"/>
              <w:bottom w:val="single" w:sz="4" w:space="0" w:color="000000"/>
              <w:right w:val="single" w:sz="4" w:space="0" w:color="000000"/>
            </w:tcBorders>
            <w:shd w:val="clear" w:color="auto" w:fill="auto"/>
            <w:noWrap/>
            <w:vAlign w:val="center"/>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3,349,326.50 </w:t>
            </w:r>
          </w:p>
        </w:tc>
      </w:tr>
      <w:tr w:rsidR="000361F2" w:rsidRPr="000361F2" w:rsidTr="004B37BC">
        <w:trPr>
          <w:trHeight w:val="20"/>
        </w:trPr>
        <w:tc>
          <w:tcPr>
            <w:tcW w:w="64" w:type="pct"/>
            <w:tcBorders>
              <w:top w:val="nil"/>
              <w:left w:val="single" w:sz="4" w:space="0" w:color="000000"/>
              <w:bottom w:val="single" w:sz="4" w:space="0" w:color="000000"/>
              <w:right w:val="nil"/>
            </w:tcBorders>
            <w:shd w:val="clear" w:color="auto" w:fill="auto"/>
            <w:vAlign w:val="center"/>
            <w:hideMark/>
          </w:tcPr>
          <w:p w:rsidR="000361F2" w:rsidRPr="000361F2" w:rsidRDefault="000361F2" w:rsidP="000361F2">
            <w:pPr>
              <w:ind w:right="57"/>
              <w:contextualSpacing/>
              <w:rPr>
                <w:rFonts w:ascii="Arial" w:hAnsi="Arial" w:cs="Arial"/>
                <w:i/>
                <w:iCs/>
                <w:color w:val="000000"/>
                <w:sz w:val="20"/>
                <w:szCs w:val="20"/>
              </w:rPr>
            </w:pPr>
            <w:r w:rsidRPr="000361F2">
              <w:rPr>
                <w:rFonts w:ascii="Arial" w:hAnsi="Arial" w:cs="Arial"/>
                <w:i/>
                <w:iCs/>
                <w:color w:val="000000"/>
                <w:sz w:val="20"/>
                <w:szCs w:val="20"/>
              </w:rPr>
              <w:t> </w:t>
            </w:r>
          </w:p>
        </w:tc>
        <w:tc>
          <w:tcPr>
            <w:tcW w:w="1237" w:type="pct"/>
            <w:tcBorders>
              <w:top w:val="nil"/>
              <w:left w:val="nil"/>
              <w:bottom w:val="single" w:sz="4" w:space="0" w:color="000000"/>
              <w:right w:val="single" w:sz="4" w:space="0" w:color="000000"/>
            </w:tcBorders>
            <w:shd w:val="clear" w:color="auto" w:fill="auto"/>
            <w:vAlign w:val="center"/>
            <w:hideMark/>
          </w:tcPr>
          <w:p w:rsidR="000361F2" w:rsidRPr="000361F2" w:rsidRDefault="000361F2" w:rsidP="000361F2">
            <w:pPr>
              <w:ind w:right="57"/>
              <w:contextualSpacing/>
              <w:rPr>
                <w:rFonts w:ascii="Arial" w:hAnsi="Arial" w:cs="Arial"/>
                <w:i/>
                <w:iCs/>
                <w:color w:val="000000"/>
                <w:sz w:val="20"/>
                <w:szCs w:val="20"/>
              </w:rPr>
            </w:pPr>
            <w:r w:rsidRPr="000361F2">
              <w:rPr>
                <w:rFonts w:ascii="Arial" w:hAnsi="Arial" w:cs="Arial"/>
                <w:i/>
                <w:iCs/>
                <w:color w:val="000000"/>
                <w:sz w:val="20"/>
                <w:szCs w:val="20"/>
              </w:rPr>
              <w:t>Malalag</w:t>
            </w:r>
          </w:p>
        </w:tc>
        <w:tc>
          <w:tcPr>
            <w:tcW w:w="758" w:type="pct"/>
            <w:tcBorders>
              <w:top w:val="nil"/>
              <w:left w:val="nil"/>
              <w:bottom w:val="single" w:sz="4" w:space="0" w:color="000000"/>
              <w:right w:val="single" w:sz="4" w:space="0" w:color="000000"/>
            </w:tcBorders>
            <w:shd w:val="clear" w:color="auto" w:fill="auto"/>
            <w:noWrap/>
            <w:vAlign w:val="center"/>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4,882,974.77 </w:t>
            </w:r>
          </w:p>
        </w:tc>
        <w:tc>
          <w:tcPr>
            <w:tcW w:w="545" w:type="pct"/>
            <w:tcBorders>
              <w:top w:val="nil"/>
              <w:left w:val="nil"/>
              <w:bottom w:val="single" w:sz="4" w:space="0" w:color="000000"/>
              <w:right w:val="single" w:sz="4" w:space="0" w:color="000000"/>
            </w:tcBorders>
            <w:shd w:val="clear" w:color="auto" w:fill="auto"/>
            <w:noWrap/>
            <w:vAlign w:val="center"/>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 </w:t>
            </w:r>
          </w:p>
        </w:tc>
        <w:tc>
          <w:tcPr>
            <w:tcW w:w="689" w:type="pct"/>
            <w:tcBorders>
              <w:top w:val="nil"/>
              <w:left w:val="nil"/>
              <w:bottom w:val="single" w:sz="4" w:space="0" w:color="000000"/>
              <w:right w:val="single" w:sz="4" w:space="0" w:color="000000"/>
            </w:tcBorders>
            <w:shd w:val="clear" w:color="auto" w:fill="auto"/>
            <w:noWrap/>
            <w:vAlign w:val="center"/>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 </w:t>
            </w:r>
          </w:p>
        </w:tc>
        <w:tc>
          <w:tcPr>
            <w:tcW w:w="689" w:type="pct"/>
            <w:tcBorders>
              <w:top w:val="nil"/>
              <w:left w:val="nil"/>
              <w:bottom w:val="single" w:sz="4" w:space="0" w:color="000000"/>
              <w:right w:val="single" w:sz="4" w:space="0" w:color="000000"/>
            </w:tcBorders>
            <w:shd w:val="clear" w:color="auto" w:fill="auto"/>
            <w:noWrap/>
            <w:vAlign w:val="center"/>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 </w:t>
            </w:r>
          </w:p>
        </w:tc>
        <w:tc>
          <w:tcPr>
            <w:tcW w:w="1017" w:type="pct"/>
            <w:tcBorders>
              <w:top w:val="nil"/>
              <w:left w:val="nil"/>
              <w:bottom w:val="single" w:sz="4" w:space="0" w:color="000000"/>
              <w:right w:val="single" w:sz="4" w:space="0" w:color="000000"/>
            </w:tcBorders>
            <w:shd w:val="clear" w:color="auto" w:fill="auto"/>
            <w:noWrap/>
            <w:vAlign w:val="center"/>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4,882,974.77 </w:t>
            </w:r>
          </w:p>
        </w:tc>
      </w:tr>
      <w:tr w:rsidR="000361F2" w:rsidRPr="000361F2" w:rsidTr="004B37BC">
        <w:trPr>
          <w:trHeight w:val="20"/>
        </w:trPr>
        <w:tc>
          <w:tcPr>
            <w:tcW w:w="64" w:type="pct"/>
            <w:tcBorders>
              <w:top w:val="nil"/>
              <w:left w:val="single" w:sz="4" w:space="0" w:color="000000"/>
              <w:bottom w:val="single" w:sz="4" w:space="0" w:color="000000"/>
              <w:right w:val="nil"/>
            </w:tcBorders>
            <w:shd w:val="clear" w:color="auto" w:fill="auto"/>
            <w:vAlign w:val="center"/>
            <w:hideMark/>
          </w:tcPr>
          <w:p w:rsidR="000361F2" w:rsidRPr="000361F2" w:rsidRDefault="000361F2" w:rsidP="000361F2">
            <w:pPr>
              <w:ind w:right="57"/>
              <w:contextualSpacing/>
              <w:rPr>
                <w:rFonts w:ascii="Arial" w:hAnsi="Arial" w:cs="Arial"/>
                <w:i/>
                <w:iCs/>
                <w:color w:val="000000"/>
                <w:sz w:val="20"/>
                <w:szCs w:val="20"/>
              </w:rPr>
            </w:pPr>
            <w:r w:rsidRPr="000361F2">
              <w:rPr>
                <w:rFonts w:ascii="Arial" w:hAnsi="Arial" w:cs="Arial"/>
                <w:i/>
                <w:iCs/>
                <w:color w:val="000000"/>
                <w:sz w:val="20"/>
                <w:szCs w:val="20"/>
              </w:rPr>
              <w:t> </w:t>
            </w:r>
          </w:p>
        </w:tc>
        <w:tc>
          <w:tcPr>
            <w:tcW w:w="1237" w:type="pct"/>
            <w:tcBorders>
              <w:top w:val="nil"/>
              <w:left w:val="nil"/>
              <w:bottom w:val="single" w:sz="4" w:space="0" w:color="000000"/>
              <w:right w:val="single" w:sz="4" w:space="0" w:color="000000"/>
            </w:tcBorders>
            <w:shd w:val="clear" w:color="auto" w:fill="auto"/>
            <w:vAlign w:val="center"/>
            <w:hideMark/>
          </w:tcPr>
          <w:p w:rsidR="000361F2" w:rsidRPr="000361F2" w:rsidRDefault="000361F2" w:rsidP="000361F2">
            <w:pPr>
              <w:ind w:right="57"/>
              <w:contextualSpacing/>
              <w:rPr>
                <w:rFonts w:ascii="Arial" w:hAnsi="Arial" w:cs="Arial"/>
                <w:i/>
                <w:iCs/>
                <w:color w:val="000000"/>
                <w:sz w:val="20"/>
                <w:szCs w:val="20"/>
              </w:rPr>
            </w:pPr>
            <w:r w:rsidRPr="000361F2">
              <w:rPr>
                <w:rFonts w:ascii="Arial" w:hAnsi="Arial" w:cs="Arial"/>
                <w:i/>
                <w:iCs/>
                <w:color w:val="000000"/>
                <w:sz w:val="20"/>
                <w:szCs w:val="20"/>
              </w:rPr>
              <w:t>Matanao</w:t>
            </w:r>
          </w:p>
        </w:tc>
        <w:tc>
          <w:tcPr>
            <w:tcW w:w="758" w:type="pct"/>
            <w:tcBorders>
              <w:top w:val="nil"/>
              <w:left w:val="nil"/>
              <w:bottom w:val="single" w:sz="4" w:space="0" w:color="000000"/>
              <w:right w:val="single" w:sz="4" w:space="0" w:color="000000"/>
            </w:tcBorders>
            <w:shd w:val="clear" w:color="auto" w:fill="auto"/>
            <w:noWrap/>
            <w:vAlign w:val="center"/>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2,244,927.34 </w:t>
            </w:r>
          </w:p>
        </w:tc>
        <w:tc>
          <w:tcPr>
            <w:tcW w:w="545" w:type="pct"/>
            <w:tcBorders>
              <w:top w:val="nil"/>
              <w:left w:val="nil"/>
              <w:bottom w:val="single" w:sz="4" w:space="0" w:color="000000"/>
              <w:right w:val="single" w:sz="4" w:space="0" w:color="000000"/>
            </w:tcBorders>
            <w:shd w:val="clear" w:color="auto" w:fill="auto"/>
            <w:noWrap/>
            <w:vAlign w:val="center"/>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 </w:t>
            </w:r>
          </w:p>
        </w:tc>
        <w:tc>
          <w:tcPr>
            <w:tcW w:w="689" w:type="pct"/>
            <w:tcBorders>
              <w:top w:val="nil"/>
              <w:left w:val="nil"/>
              <w:bottom w:val="single" w:sz="4" w:space="0" w:color="000000"/>
              <w:right w:val="single" w:sz="4" w:space="0" w:color="000000"/>
            </w:tcBorders>
            <w:shd w:val="clear" w:color="auto" w:fill="auto"/>
            <w:noWrap/>
            <w:vAlign w:val="center"/>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 </w:t>
            </w:r>
          </w:p>
        </w:tc>
        <w:tc>
          <w:tcPr>
            <w:tcW w:w="689" w:type="pct"/>
            <w:tcBorders>
              <w:top w:val="nil"/>
              <w:left w:val="nil"/>
              <w:bottom w:val="single" w:sz="4" w:space="0" w:color="000000"/>
              <w:right w:val="single" w:sz="4" w:space="0" w:color="000000"/>
            </w:tcBorders>
            <w:shd w:val="clear" w:color="auto" w:fill="auto"/>
            <w:noWrap/>
            <w:vAlign w:val="center"/>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 </w:t>
            </w:r>
          </w:p>
        </w:tc>
        <w:tc>
          <w:tcPr>
            <w:tcW w:w="1017" w:type="pct"/>
            <w:tcBorders>
              <w:top w:val="nil"/>
              <w:left w:val="nil"/>
              <w:bottom w:val="single" w:sz="4" w:space="0" w:color="000000"/>
              <w:right w:val="single" w:sz="4" w:space="0" w:color="000000"/>
            </w:tcBorders>
            <w:shd w:val="clear" w:color="auto" w:fill="auto"/>
            <w:noWrap/>
            <w:vAlign w:val="center"/>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2,244,927.34 </w:t>
            </w:r>
          </w:p>
        </w:tc>
      </w:tr>
      <w:tr w:rsidR="000361F2" w:rsidRPr="000361F2" w:rsidTr="004B37BC">
        <w:trPr>
          <w:trHeight w:val="20"/>
        </w:trPr>
        <w:tc>
          <w:tcPr>
            <w:tcW w:w="64" w:type="pct"/>
            <w:tcBorders>
              <w:top w:val="nil"/>
              <w:left w:val="single" w:sz="4" w:space="0" w:color="000000"/>
              <w:bottom w:val="single" w:sz="4" w:space="0" w:color="000000"/>
              <w:right w:val="nil"/>
            </w:tcBorders>
            <w:shd w:val="clear" w:color="auto" w:fill="auto"/>
            <w:vAlign w:val="center"/>
            <w:hideMark/>
          </w:tcPr>
          <w:p w:rsidR="000361F2" w:rsidRPr="000361F2" w:rsidRDefault="000361F2" w:rsidP="000361F2">
            <w:pPr>
              <w:ind w:right="57"/>
              <w:contextualSpacing/>
              <w:rPr>
                <w:rFonts w:ascii="Arial" w:hAnsi="Arial" w:cs="Arial"/>
                <w:i/>
                <w:iCs/>
                <w:color w:val="000000"/>
                <w:sz w:val="20"/>
                <w:szCs w:val="20"/>
              </w:rPr>
            </w:pPr>
            <w:r w:rsidRPr="000361F2">
              <w:rPr>
                <w:rFonts w:ascii="Arial" w:hAnsi="Arial" w:cs="Arial"/>
                <w:i/>
                <w:iCs/>
                <w:color w:val="000000"/>
                <w:sz w:val="20"/>
                <w:szCs w:val="20"/>
              </w:rPr>
              <w:t> </w:t>
            </w:r>
          </w:p>
        </w:tc>
        <w:tc>
          <w:tcPr>
            <w:tcW w:w="1237" w:type="pct"/>
            <w:tcBorders>
              <w:top w:val="nil"/>
              <w:left w:val="nil"/>
              <w:bottom w:val="single" w:sz="4" w:space="0" w:color="000000"/>
              <w:right w:val="single" w:sz="4" w:space="0" w:color="000000"/>
            </w:tcBorders>
            <w:shd w:val="clear" w:color="auto" w:fill="auto"/>
            <w:vAlign w:val="center"/>
            <w:hideMark/>
          </w:tcPr>
          <w:p w:rsidR="000361F2" w:rsidRPr="000361F2" w:rsidRDefault="000361F2" w:rsidP="000361F2">
            <w:pPr>
              <w:ind w:right="57"/>
              <w:contextualSpacing/>
              <w:rPr>
                <w:rFonts w:ascii="Arial" w:hAnsi="Arial" w:cs="Arial"/>
                <w:i/>
                <w:iCs/>
                <w:color w:val="000000"/>
                <w:sz w:val="20"/>
                <w:szCs w:val="20"/>
              </w:rPr>
            </w:pPr>
            <w:r w:rsidRPr="000361F2">
              <w:rPr>
                <w:rFonts w:ascii="Arial" w:hAnsi="Arial" w:cs="Arial"/>
                <w:i/>
                <w:iCs/>
                <w:color w:val="000000"/>
                <w:sz w:val="20"/>
                <w:szCs w:val="20"/>
              </w:rPr>
              <w:t>Padada</w:t>
            </w:r>
          </w:p>
        </w:tc>
        <w:tc>
          <w:tcPr>
            <w:tcW w:w="758" w:type="pct"/>
            <w:tcBorders>
              <w:top w:val="nil"/>
              <w:left w:val="nil"/>
              <w:bottom w:val="single" w:sz="4" w:space="0" w:color="000000"/>
              <w:right w:val="single" w:sz="4" w:space="0" w:color="000000"/>
            </w:tcBorders>
            <w:shd w:val="clear" w:color="auto" w:fill="auto"/>
            <w:noWrap/>
            <w:vAlign w:val="center"/>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4,359,449.92 </w:t>
            </w:r>
          </w:p>
        </w:tc>
        <w:tc>
          <w:tcPr>
            <w:tcW w:w="545" w:type="pct"/>
            <w:tcBorders>
              <w:top w:val="nil"/>
              <w:left w:val="nil"/>
              <w:bottom w:val="single" w:sz="4" w:space="0" w:color="000000"/>
              <w:right w:val="single" w:sz="4" w:space="0" w:color="000000"/>
            </w:tcBorders>
            <w:shd w:val="clear" w:color="auto" w:fill="auto"/>
            <w:noWrap/>
            <w:vAlign w:val="center"/>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 </w:t>
            </w:r>
          </w:p>
        </w:tc>
        <w:tc>
          <w:tcPr>
            <w:tcW w:w="689" w:type="pct"/>
            <w:tcBorders>
              <w:top w:val="nil"/>
              <w:left w:val="nil"/>
              <w:bottom w:val="single" w:sz="4" w:space="0" w:color="000000"/>
              <w:right w:val="single" w:sz="4" w:space="0" w:color="000000"/>
            </w:tcBorders>
            <w:shd w:val="clear" w:color="auto" w:fill="auto"/>
            <w:noWrap/>
            <w:vAlign w:val="center"/>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 </w:t>
            </w:r>
          </w:p>
        </w:tc>
        <w:tc>
          <w:tcPr>
            <w:tcW w:w="689" w:type="pct"/>
            <w:tcBorders>
              <w:top w:val="nil"/>
              <w:left w:val="nil"/>
              <w:bottom w:val="single" w:sz="4" w:space="0" w:color="000000"/>
              <w:right w:val="single" w:sz="4" w:space="0" w:color="000000"/>
            </w:tcBorders>
            <w:shd w:val="clear" w:color="auto" w:fill="auto"/>
            <w:noWrap/>
            <w:vAlign w:val="center"/>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 </w:t>
            </w:r>
          </w:p>
        </w:tc>
        <w:tc>
          <w:tcPr>
            <w:tcW w:w="1017" w:type="pct"/>
            <w:tcBorders>
              <w:top w:val="nil"/>
              <w:left w:val="nil"/>
              <w:bottom w:val="single" w:sz="4" w:space="0" w:color="000000"/>
              <w:right w:val="single" w:sz="4" w:space="0" w:color="000000"/>
            </w:tcBorders>
            <w:shd w:val="clear" w:color="auto" w:fill="auto"/>
            <w:noWrap/>
            <w:vAlign w:val="center"/>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4,359,449.92 </w:t>
            </w:r>
          </w:p>
        </w:tc>
      </w:tr>
      <w:tr w:rsidR="000361F2" w:rsidRPr="000361F2" w:rsidTr="004B37BC">
        <w:trPr>
          <w:trHeight w:val="20"/>
        </w:trPr>
        <w:tc>
          <w:tcPr>
            <w:tcW w:w="64" w:type="pct"/>
            <w:tcBorders>
              <w:top w:val="nil"/>
              <w:left w:val="single" w:sz="4" w:space="0" w:color="000000"/>
              <w:bottom w:val="single" w:sz="4" w:space="0" w:color="000000"/>
              <w:right w:val="nil"/>
            </w:tcBorders>
            <w:shd w:val="clear" w:color="auto" w:fill="auto"/>
            <w:vAlign w:val="center"/>
            <w:hideMark/>
          </w:tcPr>
          <w:p w:rsidR="000361F2" w:rsidRPr="000361F2" w:rsidRDefault="000361F2" w:rsidP="000361F2">
            <w:pPr>
              <w:ind w:right="57"/>
              <w:contextualSpacing/>
              <w:rPr>
                <w:rFonts w:ascii="Arial" w:hAnsi="Arial" w:cs="Arial"/>
                <w:i/>
                <w:iCs/>
                <w:color w:val="000000"/>
                <w:sz w:val="20"/>
                <w:szCs w:val="20"/>
              </w:rPr>
            </w:pPr>
            <w:r w:rsidRPr="000361F2">
              <w:rPr>
                <w:rFonts w:ascii="Arial" w:hAnsi="Arial" w:cs="Arial"/>
                <w:i/>
                <w:iCs/>
                <w:color w:val="000000"/>
                <w:sz w:val="20"/>
                <w:szCs w:val="20"/>
              </w:rPr>
              <w:t> </w:t>
            </w:r>
          </w:p>
        </w:tc>
        <w:tc>
          <w:tcPr>
            <w:tcW w:w="1237" w:type="pct"/>
            <w:tcBorders>
              <w:top w:val="nil"/>
              <w:left w:val="nil"/>
              <w:bottom w:val="single" w:sz="4" w:space="0" w:color="000000"/>
              <w:right w:val="single" w:sz="4" w:space="0" w:color="000000"/>
            </w:tcBorders>
            <w:shd w:val="clear" w:color="auto" w:fill="auto"/>
            <w:vAlign w:val="center"/>
            <w:hideMark/>
          </w:tcPr>
          <w:p w:rsidR="000361F2" w:rsidRPr="000361F2" w:rsidRDefault="000361F2" w:rsidP="000361F2">
            <w:pPr>
              <w:ind w:right="57"/>
              <w:contextualSpacing/>
              <w:rPr>
                <w:rFonts w:ascii="Arial" w:hAnsi="Arial" w:cs="Arial"/>
                <w:i/>
                <w:iCs/>
                <w:color w:val="000000"/>
                <w:sz w:val="20"/>
                <w:szCs w:val="20"/>
              </w:rPr>
            </w:pPr>
            <w:r w:rsidRPr="000361F2">
              <w:rPr>
                <w:rFonts w:ascii="Arial" w:hAnsi="Arial" w:cs="Arial"/>
                <w:i/>
                <w:iCs/>
                <w:color w:val="000000"/>
                <w:sz w:val="20"/>
                <w:szCs w:val="20"/>
              </w:rPr>
              <w:t>Sulop</w:t>
            </w:r>
          </w:p>
        </w:tc>
        <w:tc>
          <w:tcPr>
            <w:tcW w:w="758" w:type="pct"/>
            <w:tcBorders>
              <w:top w:val="nil"/>
              <w:left w:val="nil"/>
              <w:bottom w:val="single" w:sz="4" w:space="0" w:color="000000"/>
              <w:right w:val="single" w:sz="4" w:space="0" w:color="000000"/>
            </w:tcBorders>
            <w:shd w:val="clear" w:color="auto" w:fill="auto"/>
            <w:noWrap/>
            <w:vAlign w:val="center"/>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1,041,232.50 </w:t>
            </w:r>
          </w:p>
        </w:tc>
        <w:tc>
          <w:tcPr>
            <w:tcW w:w="545" w:type="pct"/>
            <w:tcBorders>
              <w:top w:val="nil"/>
              <w:left w:val="nil"/>
              <w:bottom w:val="single" w:sz="4" w:space="0" w:color="000000"/>
              <w:right w:val="single" w:sz="4" w:space="0" w:color="000000"/>
            </w:tcBorders>
            <w:shd w:val="clear" w:color="auto" w:fill="auto"/>
            <w:noWrap/>
            <w:vAlign w:val="center"/>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 </w:t>
            </w:r>
          </w:p>
        </w:tc>
        <w:tc>
          <w:tcPr>
            <w:tcW w:w="689" w:type="pct"/>
            <w:tcBorders>
              <w:top w:val="nil"/>
              <w:left w:val="nil"/>
              <w:bottom w:val="single" w:sz="4" w:space="0" w:color="000000"/>
              <w:right w:val="single" w:sz="4" w:space="0" w:color="000000"/>
            </w:tcBorders>
            <w:shd w:val="clear" w:color="auto" w:fill="auto"/>
            <w:noWrap/>
            <w:vAlign w:val="center"/>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 </w:t>
            </w:r>
          </w:p>
        </w:tc>
        <w:tc>
          <w:tcPr>
            <w:tcW w:w="689" w:type="pct"/>
            <w:tcBorders>
              <w:top w:val="nil"/>
              <w:left w:val="nil"/>
              <w:bottom w:val="single" w:sz="4" w:space="0" w:color="000000"/>
              <w:right w:val="single" w:sz="4" w:space="0" w:color="000000"/>
            </w:tcBorders>
            <w:shd w:val="clear" w:color="auto" w:fill="auto"/>
            <w:noWrap/>
            <w:vAlign w:val="center"/>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 </w:t>
            </w:r>
          </w:p>
        </w:tc>
        <w:tc>
          <w:tcPr>
            <w:tcW w:w="1017" w:type="pct"/>
            <w:tcBorders>
              <w:top w:val="nil"/>
              <w:left w:val="nil"/>
              <w:bottom w:val="single" w:sz="4" w:space="0" w:color="000000"/>
              <w:right w:val="single" w:sz="4" w:space="0" w:color="000000"/>
            </w:tcBorders>
            <w:shd w:val="clear" w:color="auto" w:fill="auto"/>
            <w:noWrap/>
            <w:vAlign w:val="center"/>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1,041,232.50 </w:t>
            </w:r>
          </w:p>
        </w:tc>
      </w:tr>
      <w:tr w:rsidR="000361F2" w:rsidRPr="000361F2" w:rsidTr="004B37BC">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0361F2" w:rsidRPr="000361F2" w:rsidRDefault="000361F2" w:rsidP="000361F2">
            <w:pPr>
              <w:ind w:right="57"/>
              <w:contextualSpacing/>
              <w:rPr>
                <w:rFonts w:ascii="Arial" w:hAnsi="Arial" w:cs="Arial"/>
                <w:b/>
                <w:bCs/>
                <w:color w:val="000000"/>
                <w:sz w:val="20"/>
                <w:szCs w:val="20"/>
              </w:rPr>
            </w:pPr>
            <w:r w:rsidRPr="000361F2">
              <w:rPr>
                <w:rFonts w:ascii="Arial" w:hAnsi="Arial" w:cs="Arial"/>
                <w:b/>
                <w:bCs/>
                <w:color w:val="000000"/>
                <w:sz w:val="20"/>
                <w:szCs w:val="20"/>
              </w:rPr>
              <w:t>REGION XII</w:t>
            </w:r>
          </w:p>
        </w:tc>
        <w:tc>
          <w:tcPr>
            <w:tcW w:w="758" w:type="pct"/>
            <w:tcBorders>
              <w:top w:val="nil"/>
              <w:left w:val="nil"/>
              <w:bottom w:val="single" w:sz="4" w:space="0" w:color="000000"/>
              <w:right w:val="single" w:sz="4" w:space="0" w:color="000000"/>
            </w:tcBorders>
            <w:shd w:val="clear" w:color="A5A5A5" w:fill="A5A5A5"/>
            <w:noWrap/>
            <w:vAlign w:val="center"/>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 339,390.00 </w:t>
            </w:r>
          </w:p>
        </w:tc>
        <w:tc>
          <w:tcPr>
            <w:tcW w:w="545" w:type="pct"/>
            <w:tcBorders>
              <w:top w:val="nil"/>
              <w:left w:val="nil"/>
              <w:bottom w:val="single" w:sz="4" w:space="0" w:color="000000"/>
              <w:right w:val="single" w:sz="4" w:space="0" w:color="000000"/>
            </w:tcBorders>
            <w:shd w:val="clear" w:color="A5A5A5" w:fill="A5A5A5"/>
            <w:noWrap/>
            <w:vAlign w:val="center"/>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 </w:t>
            </w:r>
          </w:p>
        </w:tc>
        <w:tc>
          <w:tcPr>
            <w:tcW w:w="689" w:type="pct"/>
            <w:tcBorders>
              <w:top w:val="nil"/>
              <w:left w:val="nil"/>
              <w:bottom w:val="single" w:sz="4" w:space="0" w:color="000000"/>
              <w:right w:val="single" w:sz="4" w:space="0" w:color="000000"/>
            </w:tcBorders>
            <w:shd w:val="clear" w:color="A5A5A5" w:fill="A5A5A5"/>
            <w:noWrap/>
            <w:vAlign w:val="center"/>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 </w:t>
            </w:r>
          </w:p>
        </w:tc>
        <w:tc>
          <w:tcPr>
            <w:tcW w:w="689" w:type="pct"/>
            <w:tcBorders>
              <w:top w:val="nil"/>
              <w:left w:val="nil"/>
              <w:bottom w:val="single" w:sz="4" w:space="0" w:color="000000"/>
              <w:right w:val="single" w:sz="4" w:space="0" w:color="000000"/>
            </w:tcBorders>
            <w:shd w:val="clear" w:color="A5A5A5" w:fill="A5A5A5"/>
            <w:noWrap/>
            <w:vAlign w:val="center"/>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 </w:t>
            </w:r>
          </w:p>
        </w:tc>
        <w:tc>
          <w:tcPr>
            <w:tcW w:w="1017" w:type="pct"/>
            <w:tcBorders>
              <w:top w:val="nil"/>
              <w:left w:val="nil"/>
              <w:bottom w:val="single" w:sz="4" w:space="0" w:color="000000"/>
              <w:right w:val="single" w:sz="4" w:space="0" w:color="000000"/>
            </w:tcBorders>
            <w:shd w:val="clear" w:color="A5A5A5" w:fill="A5A5A5"/>
            <w:noWrap/>
            <w:vAlign w:val="center"/>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 339,390.00 </w:t>
            </w:r>
          </w:p>
        </w:tc>
      </w:tr>
      <w:tr w:rsidR="000361F2" w:rsidRPr="000361F2" w:rsidTr="004B37BC">
        <w:trPr>
          <w:trHeight w:val="20"/>
        </w:trPr>
        <w:tc>
          <w:tcPr>
            <w:tcW w:w="13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0361F2" w:rsidRPr="000361F2" w:rsidRDefault="000361F2" w:rsidP="000361F2">
            <w:pPr>
              <w:ind w:right="57"/>
              <w:contextualSpacing/>
              <w:rPr>
                <w:rFonts w:ascii="Arial" w:hAnsi="Arial" w:cs="Arial"/>
                <w:b/>
                <w:bCs/>
                <w:color w:val="000000"/>
                <w:sz w:val="20"/>
                <w:szCs w:val="20"/>
              </w:rPr>
            </w:pPr>
            <w:r w:rsidRPr="000361F2">
              <w:rPr>
                <w:rFonts w:ascii="Arial" w:hAnsi="Arial" w:cs="Arial"/>
                <w:b/>
                <w:bCs/>
                <w:color w:val="000000"/>
                <w:sz w:val="20"/>
                <w:szCs w:val="20"/>
              </w:rPr>
              <w:t>Sultan Kudarat</w:t>
            </w:r>
          </w:p>
        </w:tc>
        <w:tc>
          <w:tcPr>
            <w:tcW w:w="758" w:type="pct"/>
            <w:tcBorders>
              <w:top w:val="nil"/>
              <w:left w:val="nil"/>
              <w:bottom w:val="single" w:sz="4" w:space="0" w:color="000000"/>
              <w:right w:val="single" w:sz="4" w:space="0" w:color="000000"/>
            </w:tcBorders>
            <w:shd w:val="clear" w:color="D8D8D8" w:fill="D8D8D8"/>
            <w:noWrap/>
            <w:vAlign w:val="center"/>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 339,390.00 </w:t>
            </w:r>
          </w:p>
        </w:tc>
        <w:tc>
          <w:tcPr>
            <w:tcW w:w="545" w:type="pct"/>
            <w:tcBorders>
              <w:top w:val="nil"/>
              <w:left w:val="nil"/>
              <w:bottom w:val="single" w:sz="4" w:space="0" w:color="000000"/>
              <w:right w:val="single" w:sz="4" w:space="0" w:color="000000"/>
            </w:tcBorders>
            <w:shd w:val="clear" w:color="D8D8D8" w:fill="D8D8D8"/>
            <w:noWrap/>
            <w:vAlign w:val="center"/>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 </w:t>
            </w:r>
          </w:p>
        </w:tc>
        <w:tc>
          <w:tcPr>
            <w:tcW w:w="689" w:type="pct"/>
            <w:tcBorders>
              <w:top w:val="nil"/>
              <w:left w:val="nil"/>
              <w:bottom w:val="single" w:sz="4" w:space="0" w:color="000000"/>
              <w:right w:val="single" w:sz="4" w:space="0" w:color="000000"/>
            </w:tcBorders>
            <w:shd w:val="clear" w:color="D8D8D8" w:fill="D8D8D8"/>
            <w:noWrap/>
            <w:vAlign w:val="center"/>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 </w:t>
            </w:r>
          </w:p>
        </w:tc>
        <w:tc>
          <w:tcPr>
            <w:tcW w:w="689" w:type="pct"/>
            <w:tcBorders>
              <w:top w:val="nil"/>
              <w:left w:val="nil"/>
              <w:bottom w:val="single" w:sz="4" w:space="0" w:color="000000"/>
              <w:right w:val="single" w:sz="4" w:space="0" w:color="000000"/>
            </w:tcBorders>
            <w:shd w:val="clear" w:color="D8D8D8" w:fill="D8D8D8"/>
            <w:noWrap/>
            <w:vAlign w:val="center"/>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 </w:t>
            </w:r>
          </w:p>
        </w:tc>
        <w:tc>
          <w:tcPr>
            <w:tcW w:w="1017" w:type="pct"/>
            <w:tcBorders>
              <w:top w:val="nil"/>
              <w:left w:val="nil"/>
              <w:bottom w:val="single" w:sz="4" w:space="0" w:color="000000"/>
              <w:right w:val="single" w:sz="4" w:space="0" w:color="000000"/>
            </w:tcBorders>
            <w:shd w:val="clear" w:color="D8D8D8" w:fill="D8D8D8"/>
            <w:noWrap/>
            <w:vAlign w:val="center"/>
            <w:hideMark/>
          </w:tcPr>
          <w:p w:rsidR="000361F2" w:rsidRPr="000361F2" w:rsidRDefault="000361F2" w:rsidP="000361F2">
            <w:pPr>
              <w:ind w:right="57"/>
              <w:contextualSpacing/>
              <w:jc w:val="right"/>
              <w:rPr>
                <w:rFonts w:ascii="Arial" w:hAnsi="Arial" w:cs="Arial"/>
                <w:b/>
                <w:bCs/>
                <w:color w:val="000000"/>
                <w:sz w:val="20"/>
                <w:szCs w:val="20"/>
              </w:rPr>
            </w:pPr>
            <w:r w:rsidRPr="000361F2">
              <w:rPr>
                <w:rFonts w:ascii="Arial" w:hAnsi="Arial" w:cs="Arial"/>
                <w:b/>
                <w:bCs/>
                <w:color w:val="000000"/>
                <w:sz w:val="20"/>
                <w:szCs w:val="20"/>
              </w:rPr>
              <w:t xml:space="preserve"> 339,390.00 </w:t>
            </w:r>
          </w:p>
        </w:tc>
      </w:tr>
      <w:tr w:rsidR="000361F2" w:rsidRPr="000361F2" w:rsidTr="004B37BC">
        <w:trPr>
          <w:trHeight w:val="20"/>
        </w:trPr>
        <w:tc>
          <w:tcPr>
            <w:tcW w:w="64" w:type="pct"/>
            <w:tcBorders>
              <w:top w:val="nil"/>
              <w:left w:val="single" w:sz="4" w:space="0" w:color="000000"/>
              <w:bottom w:val="single" w:sz="4" w:space="0" w:color="000000"/>
              <w:right w:val="nil"/>
            </w:tcBorders>
            <w:shd w:val="clear" w:color="auto" w:fill="auto"/>
            <w:vAlign w:val="center"/>
            <w:hideMark/>
          </w:tcPr>
          <w:p w:rsidR="000361F2" w:rsidRPr="000361F2" w:rsidRDefault="000361F2" w:rsidP="000361F2">
            <w:pPr>
              <w:ind w:right="57"/>
              <w:contextualSpacing/>
              <w:rPr>
                <w:rFonts w:ascii="Arial" w:hAnsi="Arial" w:cs="Arial"/>
                <w:color w:val="000000"/>
                <w:sz w:val="20"/>
                <w:szCs w:val="20"/>
              </w:rPr>
            </w:pPr>
            <w:r w:rsidRPr="000361F2">
              <w:rPr>
                <w:rFonts w:ascii="Arial" w:hAnsi="Arial" w:cs="Arial"/>
                <w:color w:val="000000"/>
                <w:sz w:val="20"/>
                <w:szCs w:val="20"/>
              </w:rPr>
              <w:t> </w:t>
            </w:r>
          </w:p>
        </w:tc>
        <w:tc>
          <w:tcPr>
            <w:tcW w:w="1237" w:type="pct"/>
            <w:tcBorders>
              <w:top w:val="nil"/>
              <w:left w:val="nil"/>
              <w:bottom w:val="single" w:sz="4" w:space="0" w:color="000000"/>
              <w:right w:val="single" w:sz="4" w:space="0" w:color="000000"/>
            </w:tcBorders>
            <w:shd w:val="clear" w:color="auto" w:fill="auto"/>
            <w:vAlign w:val="center"/>
            <w:hideMark/>
          </w:tcPr>
          <w:p w:rsidR="000361F2" w:rsidRPr="000361F2" w:rsidRDefault="000361F2" w:rsidP="000361F2">
            <w:pPr>
              <w:ind w:right="57"/>
              <w:contextualSpacing/>
              <w:rPr>
                <w:rFonts w:ascii="Arial" w:hAnsi="Arial" w:cs="Arial"/>
                <w:i/>
                <w:iCs/>
                <w:color w:val="000000"/>
                <w:sz w:val="20"/>
                <w:szCs w:val="20"/>
              </w:rPr>
            </w:pPr>
            <w:r w:rsidRPr="000361F2">
              <w:rPr>
                <w:rFonts w:ascii="Arial" w:hAnsi="Arial" w:cs="Arial"/>
                <w:i/>
                <w:iCs/>
                <w:color w:val="000000"/>
                <w:sz w:val="20"/>
                <w:szCs w:val="20"/>
              </w:rPr>
              <w:t>Columbio</w:t>
            </w:r>
          </w:p>
        </w:tc>
        <w:tc>
          <w:tcPr>
            <w:tcW w:w="758" w:type="pct"/>
            <w:tcBorders>
              <w:top w:val="nil"/>
              <w:left w:val="nil"/>
              <w:bottom w:val="single" w:sz="4" w:space="0" w:color="000000"/>
              <w:right w:val="single" w:sz="4" w:space="0" w:color="000000"/>
            </w:tcBorders>
            <w:shd w:val="clear" w:color="auto" w:fill="auto"/>
            <w:noWrap/>
            <w:vAlign w:val="center"/>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339,390.00 </w:t>
            </w:r>
          </w:p>
        </w:tc>
        <w:tc>
          <w:tcPr>
            <w:tcW w:w="545" w:type="pct"/>
            <w:tcBorders>
              <w:top w:val="nil"/>
              <w:left w:val="nil"/>
              <w:bottom w:val="single" w:sz="4" w:space="0" w:color="000000"/>
              <w:right w:val="single" w:sz="4" w:space="0" w:color="000000"/>
            </w:tcBorders>
            <w:shd w:val="clear" w:color="auto" w:fill="auto"/>
            <w:noWrap/>
            <w:vAlign w:val="center"/>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 </w:t>
            </w:r>
          </w:p>
        </w:tc>
        <w:tc>
          <w:tcPr>
            <w:tcW w:w="689" w:type="pct"/>
            <w:tcBorders>
              <w:top w:val="nil"/>
              <w:left w:val="nil"/>
              <w:bottom w:val="single" w:sz="4" w:space="0" w:color="000000"/>
              <w:right w:val="single" w:sz="4" w:space="0" w:color="000000"/>
            </w:tcBorders>
            <w:shd w:val="clear" w:color="auto" w:fill="auto"/>
            <w:noWrap/>
            <w:vAlign w:val="center"/>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 </w:t>
            </w:r>
          </w:p>
        </w:tc>
        <w:tc>
          <w:tcPr>
            <w:tcW w:w="689" w:type="pct"/>
            <w:tcBorders>
              <w:top w:val="nil"/>
              <w:left w:val="nil"/>
              <w:bottom w:val="single" w:sz="4" w:space="0" w:color="000000"/>
              <w:right w:val="single" w:sz="4" w:space="0" w:color="000000"/>
            </w:tcBorders>
            <w:shd w:val="clear" w:color="auto" w:fill="auto"/>
            <w:noWrap/>
            <w:vAlign w:val="center"/>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 - </w:t>
            </w:r>
          </w:p>
        </w:tc>
        <w:tc>
          <w:tcPr>
            <w:tcW w:w="1017" w:type="pct"/>
            <w:tcBorders>
              <w:top w:val="nil"/>
              <w:left w:val="nil"/>
              <w:bottom w:val="single" w:sz="4" w:space="0" w:color="000000"/>
              <w:right w:val="single" w:sz="4" w:space="0" w:color="000000"/>
            </w:tcBorders>
            <w:shd w:val="clear" w:color="auto" w:fill="auto"/>
            <w:noWrap/>
            <w:vAlign w:val="center"/>
            <w:hideMark/>
          </w:tcPr>
          <w:p w:rsidR="000361F2" w:rsidRPr="000361F2" w:rsidRDefault="000361F2" w:rsidP="000361F2">
            <w:pPr>
              <w:ind w:right="57"/>
              <w:contextualSpacing/>
              <w:jc w:val="right"/>
              <w:rPr>
                <w:rFonts w:ascii="Arial" w:hAnsi="Arial" w:cs="Arial"/>
                <w:i/>
                <w:iCs/>
                <w:color w:val="000000"/>
                <w:sz w:val="20"/>
                <w:szCs w:val="20"/>
              </w:rPr>
            </w:pPr>
            <w:r w:rsidRPr="000361F2">
              <w:rPr>
                <w:rFonts w:ascii="Arial" w:hAnsi="Arial" w:cs="Arial"/>
                <w:i/>
                <w:iCs/>
                <w:color w:val="000000"/>
                <w:sz w:val="20"/>
                <w:szCs w:val="20"/>
              </w:rPr>
              <w:t xml:space="preserve">339,390.00 </w:t>
            </w:r>
          </w:p>
        </w:tc>
      </w:tr>
    </w:tbl>
    <w:p w:rsidR="000D5DCB" w:rsidRDefault="00852A52" w:rsidP="006B0E38">
      <w:pPr>
        <w:ind w:right="27"/>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w:t>
      </w:r>
      <w:r w:rsidR="00714634">
        <w:rPr>
          <w:rFonts w:ascii="Arial" w:eastAsia="Times New Roman" w:hAnsi="Arial" w:cs="Arial"/>
          <w:i/>
          <w:iCs/>
          <w:color w:val="0070C0"/>
          <w:sz w:val="16"/>
          <w:szCs w:val="24"/>
        </w:rPr>
        <w:t>ource: DSWD-FO</w:t>
      </w:r>
      <w:r w:rsidR="00AC56F9">
        <w:rPr>
          <w:rFonts w:ascii="Arial" w:eastAsia="Times New Roman" w:hAnsi="Arial" w:cs="Arial"/>
          <w:i/>
          <w:iCs/>
          <w:color w:val="0070C0"/>
          <w:sz w:val="16"/>
          <w:szCs w:val="24"/>
        </w:rPr>
        <w:t>s</w:t>
      </w:r>
      <w:r w:rsidR="00714634">
        <w:rPr>
          <w:rFonts w:ascii="Arial" w:eastAsia="Times New Roman" w:hAnsi="Arial" w:cs="Arial"/>
          <w:i/>
          <w:iCs/>
          <w:color w:val="0070C0"/>
          <w:sz w:val="16"/>
          <w:szCs w:val="24"/>
        </w:rPr>
        <w:t xml:space="preserve"> XI</w:t>
      </w:r>
      <w:r w:rsidR="00AC56F9">
        <w:rPr>
          <w:rFonts w:ascii="Arial" w:eastAsia="Times New Roman" w:hAnsi="Arial" w:cs="Arial"/>
          <w:i/>
          <w:iCs/>
          <w:color w:val="0070C0"/>
          <w:sz w:val="16"/>
          <w:szCs w:val="24"/>
        </w:rPr>
        <w:t xml:space="preserve"> and XII</w:t>
      </w:r>
    </w:p>
    <w:p w:rsidR="000D5DCB" w:rsidRDefault="000D5DCB" w:rsidP="00AE15C7">
      <w:pPr>
        <w:ind w:right="27"/>
        <w:contextualSpacing/>
        <w:rPr>
          <w:rFonts w:ascii="Arial" w:eastAsia="Times New Roman" w:hAnsi="Arial" w:cs="Arial"/>
          <w:i/>
          <w:iCs/>
          <w:color w:val="0070C0"/>
          <w:sz w:val="16"/>
          <w:szCs w:val="24"/>
        </w:rPr>
      </w:pPr>
    </w:p>
    <w:p w:rsidR="008472FD" w:rsidRDefault="008472FD" w:rsidP="00AE15C7">
      <w:pPr>
        <w:ind w:right="27"/>
        <w:contextualSpacing/>
        <w:rPr>
          <w:rFonts w:ascii="Arial" w:eastAsia="Times New Roman" w:hAnsi="Arial" w:cs="Arial"/>
          <w:i/>
          <w:iCs/>
          <w:color w:val="0070C0"/>
          <w:sz w:val="16"/>
          <w:szCs w:val="24"/>
        </w:rPr>
      </w:pPr>
    </w:p>
    <w:p w:rsidR="0043481A" w:rsidRDefault="0043481A" w:rsidP="00AE15C7">
      <w:pPr>
        <w:ind w:right="27"/>
        <w:contextualSpacing/>
        <w:rPr>
          <w:rFonts w:ascii="Arial" w:eastAsia="Times New Roman" w:hAnsi="Arial" w:cs="Arial"/>
          <w:b/>
          <w:iCs/>
          <w:color w:val="002060"/>
          <w:sz w:val="28"/>
          <w:szCs w:val="24"/>
        </w:rPr>
      </w:pPr>
    </w:p>
    <w:p w:rsidR="00A72C2C" w:rsidRPr="0043481A" w:rsidRDefault="000A3D15" w:rsidP="00AE15C7">
      <w:pPr>
        <w:ind w:right="27"/>
        <w:contextualSpacing/>
        <w:jc w:val="center"/>
        <w:rPr>
          <w:rFonts w:ascii="Arial" w:eastAsia="Times New Roman" w:hAnsi="Arial" w:cs="Arial"/>
          <w:b/>
          <w:bCs/>
          <w:color w:val="002060"/>
          <w:sz w:val="36"/>
          <w:szCs w:val="36"/>
        </w:rPr>
      </w:pPr>
      <w:r>
        <w:rPr>
          <w:noProof/>
        </w:rPr>
        <w:lastRenderedPageBreak/>
        <w:drawing>
          <wp:anchor distT="0" distB="0" distL="114300" distR="114300" simplePos="0" relativeHeight="251658240" behindDoc="0" locked="0" layoutInCell="1" allowOverlap="1">
            <wp:simplePos x="0" y="0"/>
            <wp:positionH relativeFrom="column">
              <wp:posOffset>4445</wp:posOffset>
            </wp:positionH>
            <wp:positionV relativeFrom="paragraph">
              <wp:posOffset>347980</wp:posOffset>
            </wp:positionV>
            <wp:extent cx="6186170" cy="4370705"/>
            <wp:effectExtent l="0" t="0" r="5080" b="0"/>
            <wp:wrapSquare wrapText="bothSides"/>
            <wp:docPr id="18" name="Picture 18" descr="Ma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p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86170" cy="4370705"/>
                    </a:xfrm>
                    <a:prstGeom prst="rect">
                      <a:avLst/>
                    </a:prstGeom>
                    <a:noFill/>
                    <a:ln>
                      <a:noFill/>
                    </a:ln>
                  </pic:spPr>
                </pic:pic>
              </a:graphicData>
            </a:graphic>
            <wp14:sizeRelH relativeFrom="page">
              <wp14:pctWidth>0</wp14:pctWidth>
            </wp14:sizeRelH>
            <wp14:sizeRelV relativeFrom="page">
              <wp14:pctHeight>0</wp14:pctHeight>
            </wp14:sizeRelV>
          </wp:anchor>
        </w:drawing>
      </w:r>
      <w:r w:rsidR="002258D5" w:rsidRPr="0043481A">
        <w:rPr>
          <w:rFonts w:ascii="Arial" w:eastAsia="Times New Roman" w:hAnsi="Arial" w:cs="Arial"/>
          <w:b/>
          <w:iCs/>
          <w:color w:val="002060"/>
          <w:sz w:val="36"/>
          <w:szCs w:val="36"/>
        </w:rPr>
        <w:t>DSWD DISASTER RESPONSE INFORMATION</w:t>
      </w:r>
    </w:p>
    <w:p w:rsidR="0043481A" w:rsidRPr="00AE15C7" w:rsidRDefault="0043481A" w:rsidP="00AE15C7">
      <w:pPr>
        <w:ind w:right="27"/>
        <w:contextualSpacing/>
        <w:rPr>
          <w:rFonts w:ascii="Arial" w:eastAsia="Arial" w:hAnsi="Arial" w:cs="Arial"/>
          <w:b/>
          <w:color w:val="002060"/>
          <w:sz w:val="24"/>
          <w:szCs w:val="24"/>
        </w:rPr>
      </w:pPr>
    </w:p>
    <w:p w:rsidR="00CE308B" w:rsidRPr="00AE15C7" w:rsidRDefault="00CE308B" w:rsidP="00AE15C7">
      <w:pPr>
        <w:ind w:right="27"/>
        <w:contextualSpacing/>
        <w:rPr>
          <w:rFonts w:ascii="Arial" w:eastAsia="Arial" w:hAnsi="Arial" w:cs="Arial"/>
          <w:b/>
          <w:color w:val="002060"/>
          <w:sz w:val="24"/>
          <w:szCs w:val="24"/>
        </w:rPr>
      </w:pPr>
    </w:p>
    <w:p w:rsidR="00991EDC" w:rsidRPr="00852A52" w:rsidRDefault="00660DD6" w:rsidP="00AE15C7">
      <w:pPr>
        <w:ind w:right="27"/>
        <w:contextualSpacing/>
        <w:rPr>
          <w:rFonts w:ascii="Arial" w:eastAsia="Arial" w:hAnsi="Arial" w:cs="Arial"/>
          <w:b/>
          <w:color w:val="002060"/>
          <w:sz w:val="24"/>
          <w:szCs w:val="24"/>
        </w:rPr>
      </w:pPr>
      <w:r>
        <w:rPr>
          <w:rFonts w:ascii="Arial" w:eastAsia="Arial" w:hAnsi="Arial" w:cs="Arial"/>
          <w:b/>
          <w:color w:val="002060"/>
          <w:sz w:val="28"/>
          <w:szCs w:val="24"/>
        </w:rPr>
        <w:t>S</w:t>
      </w:r>
      <w:r w:rsidR="00991EDC" w:rsidRPr="006D5DFC">
        <w:rPr>
          <w:rFonts w:ascii="Arial" w:eastAsia="Arial" w:hAnsi="Arial" w:cs="Arial"/>
          <w:b/>
          <w:color w:val="002060"/>
          <w:sz w:val="28"/>
          <w:szCs w:val="24"/>
        </w:rPr>
        <w:t>ituational Reports</w:t>
      </w:r>
    </w:p>
    <w:p w:rsidR="00991EDC" w:rsidRPr="00AE15C7" w:rsidRDefault="00991EDC" w:rsidP="00AE15C7">
      <w:pPr>
        <w:pStyle w:val="Heading1"/>
        <w:spacing w:before="0" w:after="0"/>
        <w:ind w:right="27"/>
        <w:contextualSpacing/>
        <w:rPr>
          <w:rFonts w:ascii="Arial" w:eastAsia="Arial" w:hAnsi="Arial" w:cs="Arial"/>
          <w:sz w:val="24"/>
          <w:szCs w:val="24"/>
        </w:rPr>
      </w:pPr>
    </w:p>
    <w:p w:rsidR="00991EDC" w:rsidRPr="006231EA" w:rsidRDefault="00991EDC" w:rsidP="00AE15C7">
      <w:pPr>
        <w:pStyle w:val="Heading1"/>
        <w:spacing w:before="0" w:after="0"/>
        <w:ind w:right="27"/>
        <w:contextualSpacing/>
        <w:rPr>
          <w:rFonts w:ascii="Arial" w:eastAsia="Arial" w:hAnsi="Arial" w:cs="Arial"/>
          <w:b w:val="0"/>
          <w:sz w:val="24"/>
          <w:szCs w:val="24"/>
        </w:rPr>
      </w:pPr>
      <w:r w:rsidRPr="006231EA">
        <w:rPr>
          <w:rFonts w:ascii="Arial" w:eastAsia="Arial" w:hAnsi="Arial" w:cs="Arial"/>
          <w:sz w:val="24"/>
          <w:szCs w:val="24"/>
        </w:rPr>
        <w:t>DSWD-DRMB</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5"/>
        <w:gridCol w:w="7692"/>
      </w:tblGrid>
      <w:tr w:rsidR="00991EDC" w:rsidRPr="006231EA" w:rsidTr="00701B57">
        <w:trPr>
          <w:trHeight w:val="62"/>
          <w:tblHeader/>
          <w:jc w:val="center"/>
        </w:trPr>
        <w:tc>
          <w:tcPr>
            <w:tcW w:w="10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DATE</w:t>
            </w:r>
          </w:p>
        </w:tc>
        <w:tc>
          <w:tcPr>
            <w:tcW w:w="39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SITUATIONS / ACTIONS UNDERTAKEN</w:t>
            </w:r>
          </w:p>
        </w:tc>
      </w:tr>
      <w:tr w:rsidR="001133AB" w:rsidRPr="00F65DA8" w:rsidTr="00701B57">
        <w:trPr>
          <w:jc w:val="center"/>
        </w:trPr>
        <w:tc>
          <w:tcPr>
            <w:tcW w:w="1050" w:type="pct"/>
            <w:vAlign w:val="center"/>
          </w:tcPr>
          <w:p w:rsidR="00991EDC" w:rsidRPr="00073927" w:rsidRDefault="004B37BC" w:rsidP="00246586">
            <w:pPr>
              <w:ind w:right="27"/>
              <w:contextualSpacing/>
              <w:jc w:val="center"/>
              <w:rPr>
                <w:rFonts w:ascii="Arial" w:eastAsia="Arial Narrow" w:hAnsi="Arial" w:cs="Arial"/>
                <w:color w:val="0070C0"/>
                <w:sz w:val="20"/>
                <w:szCs w:val="24"/>
              </w:rPr>
            </w:pPr>
            <w:r>
              <w:rPr>
                <w:rFonts w:ascii="Arial" w:eastAsia="Arial Narrow" w:hAnsi="Arial" w:cs="Arial"/>
                <w:color w:val="0070C0"/>
                <w:sz w:val="20"/>
                <w:szCs w:val="24"/>
              </w:rPr>
              <w:t>22</w:t>
            </w:r>
            <w:r w:rsidR="001B7D52" w:rsidRPr="00073927">
              <w:rPr>
                <w:rFonts w:ascii="Arial" w:eastAsia="Arial Narrow" w:hAnsi="Arial" w:cs="Arial"/>
                <w:color w:val="0070C0"/>
                <w:sz w:val="20"/>
                <w:szCs w:val="24"/>
              </w:rPr>
              <w:t xml:space="preserve"> </w:t>
            </w:r>
            <w:r w:rsidR="00880E15" w:rsidRPr="00073927">
              <w:rPr>
                <w:rFonts w:ascii="Arial" w:eastAsia="Arial Narrow" w:hAnsi="Arial" w:cs="Arial"/>
                <w:color w:val="0070C0"/>
                <w:sz w:val="20"/>
                <w:szCs w:val="24"/>
              </w:rPr>
              <w:t>January</w:t>
            </w:r>
            <w:r w:rsidR="00991EDC" w:rsidRPr="00073927">
              <w:rPr>
                <w:rFonts w:ascii="Arial" w:eastAsia="Arial Narrow" w:hAnsi="Arial" w:cs="Arial"/>
                <w:color w:val="0070C0"/>
                <w:sz w:val="20"/>
                <w:szCs w:val="24"/>
              </w:rPr>
              <w:t xml:space="preserve"> 20</w:t>
            </w:r>
            <w:r w:rsidR="00DB5697" w:rsidRPr="00073927">
              <w:rPr>
                <w:rFonts w:ascii="Arial" w:eastAsia="Arial Narrow" w:hAnsi="Arial" w:cs="Arial"/>
                <w:color w:val="0070C0"/>
                <w:sz w:val="20"/>
                <w:szCs w:val="24"/>
              </w:rPr>
              <w:t>20</w:t>
            </w:r>
          </w:p>
        </w:tc>
        <w:tc>
          <w:tcPr>
            <w:tcW w:w="3950" w:type="pct"/>
          </w:tcPr>
          <w:p w:rsidR="00991EDC" w:rsidRPr="00073927" w:rsidRDefault="00991EDC" w:rsidP="00AE15C7">
            <w:pPr>
              <w:pStyle w:val="ListParagraph"/>
              <w:numPr>
                <w:ilvl w:val="0"/>
                <w:numId w:val="2"/>
              </w:numPr>
              <w:ind w:left="269" w:right="27" w:hanging="269"/>
              <w:jc w:val="both"/>
              <w:rPr>
                <w:rFonts w:ascii="Arial" w:eastAsia="Arial Narrow" w:hAnsi="Arial" w:cs="Arial"/>
                <w:color w:val="0070C0"/>
                <w:sz w:val="20"/>
                <w:szCs w:val="24"/>
              </w:rPr>
            </w:pPr>
            <w:r w:rsidRPr="00073927">
              <w:rPr>
                <w:rFonts w:ascii="Arial" w:eastAsia="Arial Narrow" w:hAnsi="Arial" w:cs="Arial"/>
                <w:color w:val="0070C0"/>
                <w:sz w:val="20"/>
                <w:szCs w:val="24"/>
              </w:rPr>
              <w:t>The Disaster Respo</w:t>
            </w:r>
            <w:r w:rsidR="00E3381D" w:rsidRPr="00073927">
              <w:rPr>
                <w:rFonts w:ascii="Arial" w:eastAsia="Arial Narrow" w:hAnsi="Arial" w:cs="Arial"/>
                <w:color w:val="0070C0"/>
                <w:sz w:val="20"/>
                <w:szCs w:val="24"/>
              </w:rPr>
              <w:t xml:space="preserve">nse Management Bureau (DRMB) </w:t>
            </w:r>
            <w:r w:rsidRPr="00073927">
              <w:rPr>
                <w:rFonts w:ascii="Arial" w:eastAsia="Arial Narrow" w:hAnsi="Arial" w:cs="Arial"/>
                <w:color w:val="0070C0"/>
                <w:sz w:val="20"/>
                <w:szCs w:val="24"/>
              </w:rPr>
              <w:t>is closely coordinating with the concerned Field Offices for significant disaster response updates.</w:t>
            </w:r>
          </w:p>
        </w:tc>
      </w:tr>
    </w:tbl>
    <w:p w:rsidR="00DD38C2" w:rsidRPr="006D5DFC" w:rsidRDefault="00DD38C2" w:rsidP="00AE15C7">
      <w:pPr>
        <w:contextualSpacing/>
        <w:rPr>
          <w:rFonts w:ascii="Arial" w:hAnsi="Arial" w:cs="Arial"/>
        </w:rPr>
      </w:pPr>
    </w:p>
    <w:p w:rsidR="00991EDC" w:rsidRPr="006231EA" w:rsidRDefault="00991EDC" w:rsidP="00AE15C7">
      <w:pPr>
        <w:pStyle w:val="Heading1"/>
        <w:spacing w:before="0" w:after="0"/>
        <w:ind w:right="27"/>
        <w:contextualSpacing/>
        <w:rPr>
          <w:rFonts w:ascii="Arial" w:eastAsia="Arial" w:hAnsi="Arial" w:cs="Arial"/>
          <w:b w:val="0"/>
          <w:sz w:val="24"/>
          <w:szCs w:val="24"/>
        </w:rPr>
      </w:pPr>
      <w:r w:rsidRPr="006231EA">
        <w:rPr>
          <w:rFonts w:ascii="Arial" w:eastAsia="Arial" w:hAnsi="Arial" w:cs="Arial"/>
          <w:sz w:val="24"/>
          <w:szCs w:val="24"/>
        </w:rPr>
        <w:t>DSWD-FO XI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5"/>
        <w:gridCol w:w="7692"/>
      </w:tblGrid>
      <w:tr w:rsidR="00991EDC" w:rsidRPr="006231EA" w:rsidTr="00AE15C7">
        <w:trPr>
          <w:trHeight w:val="20"/>
          <w:tblHeader/>
        </w:trPr>
        <w:tc>
          <w:tcPr>
            <w:tcW w:w="10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DATE</w:t>
            </w:r>
          </w:p>
        </w:tc>
        <w:tc>
          <w:tcPr>
            <w:tcW w:w="39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SITUATIONS / ACTIONS UNDERTAKEN</w:t>
            </w:r>
          </w:p>
        </w:tc>
      </w:tr>
      <w:tr w:rsidR="00906AE3" w:rsidRPr="006231EA" w:rsidTr="004B37BC">
        <w:trPr>
          <w:trHeight w:val="20"/>
        </w:trPr>
        <w:tc>
          <w:tcPr>
            <w:tcW w:w="1050" w:type="pct"/>
            <w:vAlign w:val="center"/>
          </w:tcPr>
          <w:p w:rsidR="00906AE3" w:rsidRPr="004B37BC" w:rsidRDefault="00906AE3" w:rsidP="004B37BC">
            <w:pPr>
              <w:pStyle w:val="ListParagraph"/>
              <w:numPr>
                <w:ilvl w:val="0"/>
                <w:numId w:val="20"/>
              </w:numPr>
              <w:ind w:left="455" w:right="27" w:hanging="283"/>
              <w:jc w:val="center"/>
              <w:rPr>
                <w:rFonts w:ascii="Arial" w:eastAsia="Arial Narrow" w:hAnsi="Arial" w:cs="Arial"/>
                <w:b/>
                <w:color w:val="0070C0"/>
                <w:sz w:val="20"/>
                <w:szCs w:val="24"/>
              </w:rPr>
            </w:pPr>
            <w:r w:rsidRPr="004B37BC">
              <w:rPr>
                <w:rFonts w:ascii="Arial" w:eastAsia="Arial Narrow" w:hAnsi="Arial" w:cs="Arial"/>
                <w:color w:val="0070C0"/>
                <w:sz w:val="20"/>
                <w:szCs w:val="24"/>
              </w:rPr>
              <w:t>January 2020</w:t>
            </w:r>
          </w:p>
        </w:tc>
        <w:tc>
          <w:tcPr>
            <w:tcW w:w="3950" w:type="pct"/>
            <w:vAlign w:val="bottom"/>
          </w:tcPr>
          <w:p w:rsidR="004B37BC" w:rsidRPr="004B37BC" w:rsidRDefault="00906AE3" w:rsidP="004B37BC">
            <w:pPr>
              <w:pStyle w:val="ListParagraph"/>
              <w:numPr>
                <w:ilvl w:val="0"/>
                <w:numId w:val="2"/>
              </w:numPr>
              <w:ind w:left="269" w:right="27" w:hanging="269"/>
              <w:jc w:val="both"/>
              <w:rPr>
                <w:rFonts w:ascii="Arial" w:eastAsia="Arial Narrow" w:hAnsi="Arial" w:cs="Arial"/>
                <w:b/>
                <w:color w:val="0070C0"/>
                <w:sz w:val="20"/>
                <w:szCs w:val="24"/>
              </w:rPr>
            </w:pPr>
            <w:r w:rsidRPr="00906AE3">
              <w:rPr>
                <w:rFonts w:ascii="Arial" w:eastAsia="Arial Narrow" w:hAnsi="Arial" w:cs="Arial"/>
                <w:color w:val="0070C0"/>
                <w:sz w:val="20"/>
                <w:szCs w:val="24"/>
              </w:rPr>
              <w:t xml:space="preserve">DSWD-FO XI is still on </w:t>
            </w:r>
            <w:r w:rsidRPr="00906AE3">
              <w:rPr>
                <w:rFonts w:ascii="Arial" w:eastAsia="Arial Narrow" w:hAnsi="Arial" w:cs="Arial"/>
                <w:b/>
                <w:color w:val="0070C0"/>
                <w:sz w:val="20"/>
                <w:szCs w:val="24"/>
              </w:rPr>
              <w:t>BLUE</w:t>
            </w:r>
            <w:r w:rsidRPr="00906AE3">
              <w:rPr>
                <w:rFonts w:ascii="Arial" w:eastAsia="Arial Narrow" w:hAnsi="Arial" w:cs="Arial"/>
                <w:color w:val="0070C0"/>
                <w:sz w:val="20"/>
                <w:szCs w:val="24"/>
              </w:rPr>
              <w:t xml:space="preserve"> alert status.</w:t>
            </w:r>
          </w:p>
          <w:p w:rsidR="004B37BC" w:rsidRPr="004B37BC" w:rsidRDefault="004B37BC" w:rsidP="004B37BC">
            <w:pPr>
              <w:pStyle w:val="ListParagraph"/>
              <w:numPr>
                <w:ilvl w:val="0"/>
                <w:numId w:val="2"/>
              </w:numPr>
              <w:ind w:left="269" w:right="27" w:hanging="269"/>
              <w:jc w:val="both"/>
              <w:rPr>
                <w:rFonts w:ascii="Arial" w:eastAsia="Arial Narrow" w:hAnsi="Arial" w:cs="Arial"/>
                <w:b/>
                <w:color w:val="0070C0"/>
                <w:sz w:val="20"/>
                <w:szCs w:val="24"/>
              </w:rPr>
            </w:pPr>
            <w:r w:rsidRPr="004B37BC">
              <w:rPr>
                <w:rFonts w:ascii="Arial" w:eastAsia="Arial Narrow" w:hAnsi="Arial" w:cs="Arial"/>
                <w:color w:val="0070C0"/>
                <w:sz w:val="20"/>
                <w:szCs w:val="24"/>
              </w:rPr>
              <w:t>Orientation and deployment of ten</w:t>
            </w:r>
            <w:r>
              <w:rPr>
                <w:rFonts w:ascii="Arial" w:eastAsia="Arial Narrow" w:hAnsi="Arial" w:cs="Arial"/>
                <w:color w:val="0070C0"/>
                <w:sz w:val="20"/>
                <w:szCs w:val="24"/>
              </w:rPr>
              <w:t xml:space="preserve"> </w:t>
            </w:r>
            <w:r w:rsidRPr="004B37BC">
              <w:rPr>
                <w:rFonts w:ascii="Arial" w:eastAsia="Arial Narrow" w:hAnsi="Arial" w:cs="Arial"/>
                <w:color w:val="0070C0"/>
                <w:sz w:val="20"/>
                <w:szCs w:val="24"/>
              </w:rPr>
              <w:t>(</w:t>
            </w:r>
            <w:r>
              <w:rPr>
                <w:rFonts w:ascii="Arial" w:eastAsia="Arial Narrow" w:hAnsi="Arial" w:cs="Arial"/>
                <w:color w:val="0070C0"/>
                <w:sz w:val="20"/>
                <w:szCs w:val="24"/>
              </w:rPr>
              <w:t>10</w:t>
            </w:r>
            <w:r w:rsidRPr="004B37BC">
              <w:rPr>
                <w:rFonts w:ascii="Arial" w:eastAsia="Arial Narrow" w:hAnsi="Arial" w:cs="Arial"/>
                <w:color w:val="0070C0"/>
                <w:sz w:val="20"/>
                <w:szCs w:val="24"/>
              </w:rPr>
              <w:t>) Camp Managers in areas</w:t>
            </w:r>
            <w:r>
              <w:rPr>
                <w:rFonts w:ascii="Arial" w:eastAsia="Arial Narrow" w:hAnsi="Arial" w:cs="Arial"/>
                <w:color w:val="0070C0"/>
                <w:sz w:val="20"/>
                <w:szCs w:val="24"/>
              </w:rPr>
              <w:t xml:space="preserve"> </w:t>
            </w:r>
            <w:r w:rsidRPr="004B37BC">
              <w:rPr>
                <w:rFonts w:ascii="Arial" w:eastAsia="Arial Narrow" w:hAnsi="Arial" w:cs="Arial"/>
                <w:color w:val="0070C0"/>
                <w:sz w:val="20"/>
                <w:szCs w:val="24"/>
              </w:rPr>
              <w:t>affected</w:t>
            </w:r>
            <w:r>
              <w:rPr>
                <w:rFonts w:ascii="Arial" w:eastAsia="Arial Narrow" w:hAnsi="Arial" w:cs="Arial"/>
                <w:color w:val="0070C0"/>
                <w:sz w:val="20"/>
                <w:szCs w:val="24"/>
              </w:rPr>
              <w:t>, (2) two camp m</w:t>
            </w:r>
            <w:r w:rsidRPr="004B37BC">
              <w:rPr>
                <w:rFonts w:ascii="Arial" w:eastAsia="Arial Narrow" w:hAnsi="Arial" w:cs="Arial"/>
                <w:color w:val="0070C0"/>
                <w:sz w:val="20"/>
                <w:szCs w:val="24"/>
              </w:rPr>
              <w:t>anager</w:t>
            </w:r>
            <w:r>
              <w:rPr>
                <w:rFonts w:ascii="Arial" w:eastAsia="Arial Narrow" w:hAnsi="Arial" w:cs="Arial"/>
                <w:color w:val="0070C0"/>
                <w:sz w:val="20"/>
                <w:szCs w:val="24"/>
              </w:rPr>
              <w:t>s in each m</w:t>
            </w:r>
            <w:r w:rsidRPr="004B37BC">
              <w:rPr>
                <w:rFonts w:ascii="Arial" w:eastAsia="Arial Narrow" w:hAnsi="Arial" w:cs="Arial"/>
                <w:color w:val="0070C0"/>
                <w:sz w:val="20"/>
                <w:szCs w:val="24"/>
              </w:rPr>
              <w:t>unicipalities to include Bansalan,</w:t>
            </w:r>
            <w:r>
              <w:rPr>
                <w:rFonts w:ascii="Arial" w:eastAsia="Arial Narrow" w:hAnsi="Arial" w:cs="Arial"/>
                <w:color w:val="0070C0"/>
                <w:sz w:val="20"/>
                <w:szCs w:val="24"/>
              </w:rPr>
              <w:t xml:space="preserve"> </w:t>
            </w:r>
            <w:r w:rsidRPr="004B37BC">
              <w:rPr>
                <w:rFonts w:ascii="Arial" w:eastAsia="Arial Narrow" w:hAnsi="Arial" w:cs="Arial"/>
                <w:color w:val="0070C0"/>
                <w:sz w:val="20"/>
                <w:szCs w:val="24"/>
              </w:rPr>
              <w:t>Magsaysay,</w:t>
            </w:r>
            <w:r>
              <w:rPr>
                <w:rFonts w:ascii="Arial" w:eastAsia="Arial Narrow" w:hAnsi="Arial" w:cs="Arial"/>
                <w:color w:val="0070C0"/>
                <w:sz w:val="20"/>
                <w:szCs w:val="24"/>
              </w:rPr>
              <w:t xml:space="preserve"> </w:t>
            </w:r>
            <w:r w:rsidRPr="004B37BC">
              <w:rPr>
                <w:rFonts w:ascii="Arial" w:eastAsia="Arial Narrow" w:hAnsi="Arial" w:cs="Arial"/>
                <w:color w:val="0070C0"/>
                <w:sz w:val="20"/>
                <w:szCs w:val="24"/>
              </w:rPr>
              <w:t>Kiblawan, Malalag, Padada, Digos City,Matanao, and Hagonoy.</w:t>
            </w:r>
          </w:p>
        </w:tc>
      </w:tr>
      <w:tr w:rsidR="00ED5826" w:rsidRPr="006231EA" w:rsidTr="004B37BC">
        <w:trPr>
          <w:trHeight w:val="20"/>
        </w:trPr>
        <w:tc>
          <w:tcPr>
            <w:tcW w:w="1050" w:type="pct"/>
            <w:vAlign w:val="center"/>
          </w:tcPr>
          <w:p w:rsidR="00ED5826" w:rsidRPr="00246586" w:rsidRDefault="00291AA6" w:rsidP="00291AA6">
            <w:pPr>
              <w:pStyle w:val="ListParagraph"/>
              <w:numPr>
                <w:ilvl w:val="0"/>
                <w:numId w:val="17"/>
              </w:numPr>
              <w:ind w:left="457" w:right="27" w:hanging="283"/>
              <w:rPr>
                <w:rFonts w:ascii="Arial" w:eastAsia="Arial Narrow" w:hAnsi="Arial" w:cs="Arial"/>
                <w:sz w:val="20"/>
                <w:szCs w:val="24"/>
              </w:rPr>
            </w:pPr>
            <w:r w:rsidRPr="00246586">
              <w:rPr>
                <w:rFonts w:ascii="Arial" w:eastAsia="Arial Narrow" w:hAnsi="Arial" w:cs="Arial"/>
                <w:sz w:val="20"/>
                <w:szCs w:val="24"/>
              </w:rPr>
              <w:t>January 2020</w:t>
            </w:r>
          </w:p>
        </w:tc>
        <w:tc>
          <w:tcPr>
            <w:tcW w:w="3950" w:type="pct"/>
            <w:vAlign w:val="bottom"/>
          </w:tcPr>
          <w:p w:rsidR="00ED5826" w:rsidRPr="00246586" w:rsidRDefault="00291AA6" w:rsidP="00291AA6">
            <w:pPr>
              <w:pStyle w:val="ListParagraph"/>
              <w:numPr>
                <w:ilvl w:val="0"/>
                <w:numId w:val="2"/>
              </w:numPr>
              <w:ind w:left="269" w:right="27" w:hanging="269"/>
              <w:jc w:val="both"/>
              <w:rPr>
                <w:rFonts w:ascii="Arial" w:eastAsia="Arial Narrow" w:hAnsi="Arial" w:cs="Arial"/>
                <w:sz w:val="20"/>
                <w:szCs w:val="24"/>
              </w:rPr>
            </w:pPr>
            <w:r w:rsidRPr="00246586">
              <w:rPr>
                <w:rFonts w:ascii="Arial" w:eastAsia="Arial Narrow" w:hAnsi="Arial" w:cs="Arial"/>
                <w:sz w:val="20"/>
                <w:szCs w:val="24"/>
              </w:rPr>
              <w:t>The Response Cluster conducted a meeting with major hit municipalities in Davao del Sur wherein the OCD laid down the Communication Plan for these municipalities. The ComPlan is intended to provide the IDPs with the correct information regarding evacuation centers and the implications related to prolonged stay inside these ECs. Schedules for the Communication Plan are slated to commence on the 3rd week of January.</w:t>
            </w:r>
          </w:p>
        </w:tc>
      </w:tr>
      <w:tr w:rsidR="00291AA6" w:rsidRPr="006231EA" w:rsidTr="004B37BC">
        <w:trPr>
          <w:trHeight w:val="20"/>
        </w:trPr>
        <w:tc>
          <w:tcPr>
            <w:tcW w:w="1050" w:type="pct"/>
            <w:vAlign w:val="center"/>
          </w:tcPr>
          <w:p w:rsidR="00291AA6" w:rsidRPr="00D71878" w:rsidRDefault="00291AA6" w:rsidP="00291AA6">
            <w:pPr>
              <w:ind w:right="27"/>
              <w:contextualSpacing/>
              <w:jc w:val="center"/>
              <w:rPr>
                <w:rFonts w:ascii="Arial" w:eastAsia="Arial Narrow" w:hAnsi="Arial" w:cs="Arial"/>
                <w:sz w:val="20"/>
                <w:szCs w:val="24"/>
              </w:rPr>
            </w:pPr>
            <w:r>
              <w:rPr>
                <w:rFonts w:ascii="Arial" w:eastAsia="Arial Narrow" w:hAnsi="Arial" w:cs="Arial"/>
                <w:sz w:val="20"/>
                <w:szCs w:val="24"/>
              </w:rPr>
              <w:t xml:space="preserve">07 </w:t>
            </w:r>
            <w:r w:rsidRPr="00D71878">
              <w:rPr>
                <w:rFonts w:ascii="Arial" w:eastAsia="Arial Narrow" w:hAnsi="Arial" w:cs="Arial"/>
                <w:sz w:val="20"/>
                <w:szCs w:val="24"/>
              </w:rPr>
              <w:t>January 2020</w:t>
            </w:r>
          </w:p>
        </w:tc>
        <w:tc>
          <w:tcPr>
            <w:tcW w:w="3950" w:type="pct"/>
            <w:vAlign w:val="bottom"/>
          </w:tcPr>
          <w:p w:rsidR="00291AA6" w:rsidRPr="00D71878" w:rsidRDefault="00291AA6" w:rsidP="00291AA6">
            <w:pPr>
              <w:pStyle w:val="ListParagraph"/>
              <w:numPr>
                <w:ilvl w:val="0"/>
                <w:numId w:val="2"/>
              </w:numPr>
              <w:ind w:left="269" w:right="27" w:hanging="269"/>
              <w:jc w:val="both"/>
              <w:rPr>
                <w:rFonts w:ascii="Arial" w:eastAsia="Arial Narrow" w:hAnsi="Arial" w:cs="Arial"/>
                <w:sz w:val="20"/>
                <w:szCs w:val="24"/>
              </w:rPr>
            </w:pPr>
            <w:r w:rsidRPr="00D71878">
              <w:rPr>
                <w:rFonts w:ascii="Arial" w:eastAsia="Arial Narrow" w:hAnsi="Arial" w:cs="Arial"/>
                <w:sz w:val="20"/>
                <w:szCs w:val="24"/>
              </w:rPr>
              <w:t>DSWD-FO XI conducted orientation and deployment of ten (10) Camp Managers in areas affected; two (2) camp managers each municipality to include Malalag, Padada, Digos City, Matanao, Hagonoy.</w:t>
            </w:r>
          </w:p>
          <w:p w:rsidR="00291AA6" w:rsidRDefault="00291AA6" w:rsidP="00291AA6">
            <w:pPr>
              <w:pStyle w:val="ListParagraph"/>
              <w:numPr>
                <w:ilvl w:val="0"/>
                <w:numId w:val="2"/>
              </w:numPr>
              <w:ind w:left="269" w:right="27" w:hanging="269"/>
              <w:jc w:val="both"/>
              <w:rPr>
                <w:rFonts w:ascii="Arial" w:eastAsia="Arial Narrow" w:hAnsi="Arial" w:cs="Arial"/>
                <w:sz w:val="20"/>
                <w:szCs w:val="24"/>
              </w:rPr>
            </w:pPr>
            <w:r w:rsidRPr="00D71878">
              <w:rPr>
                <w:rFonts w:ascii="Arial" w:eastAsia="Arial Narrow" w:hAnsi="Arial" w:cs="Arial"/>
                <w:sz w:val="20"/>
                <w:szCs w:val="24"/>
              </w:rPr>
              <w:lastRenderedPageBreak/>
              <w:t>OCD XI has prepositioned of goods (non-food items) located at DSWD-Mobile Storage Unit near Davao del Sur Coliseum, Digos City to wit; 129 pieces of camping tents, 546 sets of Tent, 999 box hygiene kits as of January 06, 2020.</w:t>
            </w:r>
          </w:p>
          <w:p w:rsidR="00291AA6" w:rsidRPr="00906AE3" w:rsidRDefault="00291AA6" w:rsidP="00906AE3">
            <w:pPr>
              <w:pStyle w:val="ListParagraph"/>
              <w:numPr>
                <w:ilvl w:val="0"/>
                <w:numId w:val="2"/>
              </w:numPr>
              <w:ind w:left="269" w:right="27" w:hanging="269"/>
              <w:jc w:val="both"/>
              <w:rPr>
                <w:rFonts w:ascii="Arial" w:eastAsia="Arial Narrow" w:hAnsi="Arial" w:cs="Arial"/>
                <w:sz w:val="20"/>
                <w:szCs w:val="24"/>
              </w:rPr>
            </w:pPr>
            <w:r w:rsidRPr="00D71878">
              <w:rPr>
                <w:rFonts w:ascii="Arial" w:eastAsia="Arial Narrow" w:hAnsi="Arial" w:cs="Arial"/>
                <w:sz w:val="20"/>
                <w:szCs w:val="24"/>
              </w:rPr>
              <w:t xml:space="preserve">DSWD-FO XI Delivered/provided the Food Items to the ff. municipalities to wit; MATANAO; </w:t>
            </w:r>
            <w:r w:rsidRPr="00D71878">
              <w:rPr>
                <w:rFonts w:ascii="Arial" w:eastAsia="Arial Narrow" w:hAnsi="Arial" w:cs="Arial"/>
                <w:b/>
                <w:sz w:val="20"/>
                <w:szCs w:val="24"/>
              </w:rPr>
              <w:t>332 FFPs</w:t>
            </w:r>
            <w:r w:rsidRPr="00D71878">
              <w:rPr>
                <w:rFonts w:ascii="Arial" w:eastAsia="Arial Narrow" w:hAnsi="Arial" w:cs="Arial"/>
                <w:sz w:val="20"/>
                <w:szCs w:val="24"/>
              </w:rPr>
              <w:t xml:space="preserve"> and </w:t>
            </w:r>
            <w:r w:rsidRPr="00D71878">
              <w:rPr>
                <w:rFonts w:ascii="Arial" w:eastAsia="Arial Narrow" w:hAnsi="Arial" w:cs="Arial"/>
                <w:b/>
                <w:sz w:val="20"/>
                <w:szCs w:val="24"/>
              </w:rPr>
              <w:t>332 Hygiene kit</w:t>
            </w:r>
            <w:r w:rsidRPr="00D71878">
              <w:rPr>
                <w:rFonts w:ascii="Arial" w:eastAsia="Arial Narrow" w:hAnsi="Arial" w:cs="Arial"/>
                <w:sz w:val="20"/>
                <w:szCs w:val="24"/>
              </w:rPr>
              <w:t xml:space="preserve"> (OCD XI) PADADA; </w:t>
            </w:r>
            <w:r w:rsidRPr="00D71878">
              <w:rPr>
                <w:rFonts w:ascii="Arial" w:eastAsia="Arial Narrow" w:hAnsi="Arial" w:cs="Arial"/>
                <w:b/>
                <w:sz w:val="20"/>
                <w:szCs w:val="24"/>
              </w:rPr>
              <w:t>2 Laminated</w:t>
            </w:r>
            <w:r w:rsidRPr="00D71878">
              <w:rPr>
                <w:rFonts w:ascii="Arial" w:eastAsia="Arial Narrow" w:hAnsi="Arial" w:cs="Arial"/>
                <w:sz w:val="20"/>
                <w:szCs w:val="24"/>
              </w:rPr>
              <w:t xml:space="preserve"> </w:t>
            </w:r>
            <w:r w:rsidRPr="00D71878">
              <w:rPr>
                <w:rFonts w:ascii="Arial" w:eastAsia="Arial Narrow" w:hAnsi="Arial" w:cs="Arial"/>
                <w:b/>
                <w:sz w:val="20"/>
                <w:szCs w:val="24"/>
              </w:rPr>
              <w:t xml:space="preserve">sacks </w:t>
            </w:r>
            <w:r>
              <w:rPr>
                <w:rFonts w:ascii="Arial" w:eastAsia="Arial Narrow" w:hAnsi="Arial" w:cs="Arial"/>
                <w:sz w:val="20"/>
                <w:szCs w:val="24"/>
              </w:rPr>
              <w:t xml:space="preserve">and </w:t>
            </w:r>
            <w:r w:rsidRPr="00D71878">
              <w:rPr>
                <w:rFonts w:ascii="Arial" w:eastAsia="Arial Narrow" w:hAnsi="Arial" w:cs="Arial"/>
                <w:b/>
                <w:sz w:val="20"/>
                <w:szCs w:val="24"/>
              </w:rPr>
              <w:t>1 set Tent</w:t>
            </w:r>
            <w:r w:rsidRPr="00D71878">
              <w:rPr>
                <w:rFonts w:ascii="Arial" w:eastAsia="Arial Narrow" w:hAnsi="Arial" w:cs="Arial"/>
                <w:sz w:val="20"/>
                <w:szCs w:val="24"/>
              </w:rPr>
              <w:t xml:space="preserve"> (OCD XI)</w:t>
            </w:r>
          </w:p>
        </w:tc>
      </w:tr>
      <w:tr w:rsidR="00291AA6" w:rsidRPr="006231EA" w:rsidTr="004B37BC">
        <w:trPr>
          <w:trHeight w:val="20"/>
        </w:trPr>
        <w:tc>
          <w:tcPr>
            <w:tcW w:w="1050" w:type="pct"/>
            <w:vAlign w:val="center"/>
          </w:tcPr>
          <w:p w:rsidR="00291AA6" w:rsidRPr="00D520DF" w:rsidRDefault="00291AA6" w:rsidP="00291AA6">
            <w:pPr>
              <w:ind w:right="27"/>
              <w:contextualSpacing/>
              <w:jc w:val="center"/>
              <w:rPr>
                <w:rFonts w:ascii="Arial" w:eastAsia="Arial Narrow" w:hAnsi="Arial" w:cs="Arial"/>
                <w:sz w:val="20"/>
                <w:szCs w:val="24"/>
              </w:rPr>
            </w:pPr>
            <w:r w:rsidRPr="00D520DF">
              <w:rPr>
                <w:rFonts w:ascii="Arial" w:eastAsia="Arial Narrow" w:hAnsi="Arial" w:cs="Arial"/>
                <w:sz w:val="20"/>
                <w:szCs w:val="24"/>
              </w:rPr>
              <w:lastRenderedPageBreak/>
              <w:t>05 January 2020</w:t>
            </w:r>
          </w:p>
        </w:tc>
        <w:tc>
          <w:tcPr>
            <w:tcW w:w="3950" w:type="pct"/>
            <w:vAlign w:val="bottom"/>
          </w:tcPr>
          <w:p w:rsidR="00291AA6" w:rsidRPr="00D520DF" w:rsidRDefault="00291AA6" w:rsidP="00291AA6">
            <w:pPr>
              <w:pStyle w:val="ListParagraph"/>
              <w:numPr>
                <w:ilvl w:val="0"/>
                <w:numId w:val="2"/>
              </w:numPr>
              <w:ind w:left="269" w:right="27" w:hanging="269"/>
              <w:jc w:val="both"/>
              <w:rPr>
                <w:rFonts w:ascii="Arial" w:eastAsia="Arial Narrow" w:hAnsi="Arial" w:cs="Arial"/>
                <w:sz w:val="20"/>
                <w:szCs w:val="24"/>
              </w:rPr>
            </w:pPr>
            <w:r w:rsidRPr="00D520DF">
              <w:rPr>
                <w:rFonts w:ascii="Arial" w:eastAsia="Arial Narrow" w:hAnsi="Arial" w:cs="Arial"/>
                <w:sz w:val="20"/>
                <w:szCs w:val="24"/>
              </w:rPr>
              <w:t>DSWD-FO XI through the Disaster Response Management Division (DRMD) distributed family food packs to the affected families in Malalag, Davao del Sur and attended consultation meeting with LGU of Kiblawan Davao del Sur.</w:t>
            </w:r>
          </w:p>
          <w:p w:rsidR="00291AA6" w:rsidRPr="00D520DF" w:rsidRDefault="00291AA6" w:rsidP="00291AA6">
            <w:pPr>
              <w:pStyle w:val="ListParagraph"/>
              <w:numPr>
                <w:ilvl w:val="0"/>
                <w:numId w:val="2"/>
              </w:numPr>
              <w:ind w:left="269" w:right="27" w:hanging="269"/>
              <w:jc w:val="both"/>
              <w:rPr>
                <w:rFonts w:ascii="Arial" w:eastAsia="Arial Narrow" w:hAnsi="Arial" w:cs="Arial"/>
                <w:sz w:val="20"/>
                <w:szCs w:val="24"/>
              </w:rPr>
            </w:pPr>
            <w:r w:rsidRPr="00D520DF">
              <w:rPr>
                <w:rFonts w:ascii="Arial" w:eastAsia="Arial Narrow" w:hAnsi="Arial" w:cs="Arial"/>
                <w:sz w:val="20"/>
                <w:szCs w:val="24"/>
              </w:rPr>
              <w:t>The Crisis Intervention Unit (CIU) simultaneously extended cash assistance to the affected families in Padada and Malalag, Davao del Sur.</w:t>
            </w:r>
          </w:p>
        </w:tc>
      </w:tr>
      <w:tr w:rsidR="00291AA6" w:rsidRPr="006231EA" w:rsidTr="004B37BC">
        <w:trPr>
          <w:trHeight w:val="20"/>
        </w:trPr>
        <w:tc>
          <w:tcPr>
            <w:tcW w:w="1050" w:type="pct"/>
            <w:vAlign w:val="center"/>
          </w:tcPr>
          <w:p w:rsidR="00291AA6" w:rsidRPr="00B950B1" w:rsidRDefault="00291AA6" w:rsidP="00291AA6">
            <w:pPr>
              <w:ind w:right="27"/>
              <w:contextualSpacing/>
              <w:jc w:val="center"/>
              <w:rPr>
                <w:rFonts w:ascii="Arial" w:eastAsia="Arial Narrow" w:hAnsi="Arial" w:cs="Arial"/>
                <w:sz w:val="20"/>
                <w:szCs w:val="24"/>
              </w:rPr>
            </w:pPr>
            <w:r w:rsidRPr="00B950B1">
              <w:rPr>
                <w:rFonts w:ascii="Arial" w:eastAsia="Arial Narrow" w:hAnsi="Arial" w:cs="Arial"/>
                <w:sz w:val="20"/>
                <w:szCs w:val="24"/>
              </w:rPr>
              <w:t>03 January 2020</w:t>
            </w:r>
          </w:p>
        </w:tc>
        <w:tc>
          <w:tcPr>
            <w:tcW w:w="3950" w:type="pct"/>
            <w:vAlign w:val="bottom"/>
          </w:tcPr>
          <w:p w:rsidR="00291AA6" w:rsidRPr="00B950B1" w:rsidRDefault="00291AA6" w:rsidP="00291AA6">
            <w:pPr>
              <w:numPr>
                <w:ilvl w:val="0"/>
                <w:numId w:val="2"/>
              </w:numPr>
              <w:ind w:left="339" w:right="27"/>
              <w:contextualSpacing/>
              <w:jc w:val="both"/>
              <w:rPr>
                <w:rFonts w:ascii="Arial" w:eastAsia="Arial Narrow" w:hAnsi="Arial" w:cs="Arial"/>
                <w:sz w:val="20"/>
                <w:szCs w:val="24"/>
              </w:rPr>
            </w:pPr>
            <w:r w:rsidRPr="00B950B1">
              <w:rPr>
                <w:rFonts w:ascii="Arial" w:eastAsia="Arial Narrow" w:hAnsi="Arial" w:cs="Arial"/>
                <w:sz w:val="20"/>
                <w:szCs w:val="24"/>
              </w:rPr>
              <w:t>DSWD-FO XI distributed family food packs to the affected families in Malalag, Davao del Sur and its Crisis Intervention Unit (CIU) extended cash assistance to the affected families in Padada and Malalag.</w:t>
            </w:r>
          </w:p>
          <w:p w:rsidR="00291AA6" w:rsidRPr="00C52752" w:rsidRDefault="00291AA6" w:rsidP="00291AA6">
            <w:pPr>
              <w:numPr>
                <w:ilvl w:val="0"/>
                <w:numId w:val="2"/>
              </w:numPr>
              <w:ind w:left="339" w:right="27"/>
              <w:contextualSpacing/>
              <w:jc w:val="both"/>
              <w:rPr>
                <w:rFonts w:ascii="Arial" w:eastAsia="Arial Narrow" w:hAnsi="Arial" w:cs="Arial"/>
                <w:b/>
                <w:sz w:val="20"/>
                <w:szCs w:val="24"/>
              </w:rPr>
            </w:pPr>
            <w:r w:rsidRPr="00B950B1">
              <w:rPr>
                <w:rFonts w:ascii="Arial" w:eastAsia="Arial Narrow" w:hAnsi="Arial" w:cs="Arial"/>
                <w:sz w:val="20"/>
                <w:szCs w:val="24"/>
              </w:rPr>
              <w:t>DSWD-FO XI provided</w:t>
            </w:r>
            <w:r w:rsidRPr="00B950B1">
              <w:rPr>
                <w:rFonts w:ascii="Arial" w:eastAsia="Arial Narrow" w:hAnsi="Arial" w:cs="Arial"/>
                <w:b/>
                <w:sz w:val="20"/>
                <w:szCs w:val="24"/>
              </w:rPr>
              <w:t xml:space="preserve"> </w:t>
            </w:r>
            <w:r w:rsidRPr="00B950B1">
              <w:rPr>
                <w:rFonts w:ascii="Arial" w:eastAsia="Arial Narrow" w:hAnsi="Arial" w:cs="Arial"/>
                <w:sz w:val="20"/>
                <w:szCs w:val="24"/>
              </w:rPr>
              <w:t>₱20,599,000.00 worth of cash assistance to the affected families.</w:t>
            </w:r>
          </w:p>
        </w:tc>
      </w:tr>
      <w:tr w:rsidR="00291AA6" w:rsidRPr="006231EA" w:rsidTr="004B37BC">
        <w:trPr>
          <w:trHeight w:val="20"/>
        </w:trPr>
        <w:tc>
          <w:tcPr>
            <w:tcW w:w="1050" w:type="pct"/>
            <w:vAlign w:val="center"/>
          </w:tcPr>
          <w:p w:rsidR="00291AA6" w:rsidRPr="00CE308B" w:rsidRDefault="00291AA6" w:rsidP="00291AA6">
            <w:pPr>
              <w:ind w:right="27"/>
              <w:contextualSpacing/>
              <w:jc w:val="center"/>
              <w:rPr>
                <w:rFonts w:ascii="Arial" w:eastAsia="Arial Narrow" w:hAnsi="Arial" w:cs="Arial"/>
                <w:sz w:val="20"/>
                <w:szCs w:val="24"/>
              </w:rPr>
            </w:pPr>
            <w:r w:rsidRPr="00CE308B">
              <w:rPr>
                <w:rFonts w:ascii="Arial" w:eastAsia="Arial Narrow" w:hAnsi="Arial" w:cs="Arial"/>
                <w:sz w:val="20"/>
                <w:szCs w:val="24"/>
              </w:rPr>
              <w:t>02 January 2020</w:t>
            </w:r>
          </w:p>
        </w:tc>
        <w:tc>
          <w:tcPr>
            <w:tcW w:w="3950" w:type="pct"/>
            <w:vAlign w:val="bottom"/>
          </w:tcPr>
          <w:p w:rsidR="00291AA6" w:rsidRPr="00CE308B" w:rsidRDefault="00291AA6" w:rsidP="00291AA6">
            <w:pPr>
              <w:numPr>
                <w:ilvl w:val="0"/>
                <w:numId w:val="2"/>
              </w:numPr>
              <w:ind w:left="339" w:right="27" w:hanging="339"/>
              <w:contextualSpacing/>
              <w:jc w:val="both"/>
              <w:rPr>
                <w:rFonts w:ascii="Arial" w:eastAsia="Arial Narrow" w:hAnsi="Arial" w:cs="Arial"/>
                <w:sz w:val="20"/>
                <w:szCs w:val="24"/>
              </w:rPr>
            </w:pPr>
            <w:r w:rsidRPr="00CE308B">
              <w:rPr>
                <w:rFonts w:ascii="Arial" w:eastAsia="Arial Narrow" w:hAnsi="Arial" w:cs="Arial"/>
                <w:sz w:val="20"/>
                <w:szCs w:val="24"/>
              </w:rPr>
              <w:t>DSWD-FO XI distributed family food packs to the affected families in Malalag, Davao del Sur.</w:t>
            </w:r>
          </w:p>
          <w:p w:rsidR="00291AA6" w:rsidRPr="00CE308B" w:rsidRDefault="00291AA6" w:rsidP="00291AA6">
            <w:pPr>
              <w:numPr>
                <w:ilvl w:val="0"/>
                <w:numId w:val="2"/>
              </w:numPr>
              <w:ind w:left="339" w:right="27" w:hanging="339"/>
              <w:contextualSpacing/>
              <w:jc w:val="both"/>
              <w:rPr>
                <w:rFonts w:ascii="Arial" w:eastAsia="Arial Narrow" w:hAnsi="Arial" w:cs="Arial"/>
                <w:sz w:val="20"/>
                <w:szCs w:val="24"/>
              </w:rPr>
            </w:pPr>
            <w:r w:rsidRPr="00CE308B">
              <w:rPr>
                <w:rFonts w:ascii="Arial" w:eastAsia="Arial Narrow" w:hAnsi="Arial" w:cs="Arial"/>
                <w:sz w:val="20"/>
                <w:szCs w:val="24"/>
              </w:rPr>
              <w:t>DSWD-FO XI close</w:t>
            </w:r>
            <w:r>
              <w:rPr>
                <w:rFonts w:ascii="Arial" w:eastAsia="Arial Narrow" w:hAnsi="Arial" w:cs="Arial"/>
                <w:sz w:val="20"/>
                <w:szCs w:val="24"/>
              </w:rPr>
              <w:t>ly</w:t>
            </w:r>
            <w:r w:rsidRPr="00CE308B">
              <w:rPr>
                <w:rFonts w:ascii="Arial" w:eastAsia="Arial Narrow" w:hAnsi="Arial" w:cs="Arial"/>
                <w:sz w:val="20"/>
                <w:szCs w:val="24"/>
              </w:rPr>
              <w:t xml:space="preserve"> coordinat</w:t>
            </w:r>
            <w:r>
              <w:rPr>
                <w:rFonts w:ascii="Arial" w:eastAsia="Arial Narrow" w:hAnsi="Arial" w:cs="Arial"/>
                <w:sz w:val="20"/>
                <w:szCs w:val="24"/>
              </w:rPr>
              <w:t>ed</w:t>
            </w:r>
            <w:r w:rsidRPr="00CE308B">
              <w:rPr>
                <w:rFonts w:ascii="Arial" w:eastAsia="Arial Narrow" w:hAnsi="Arial" w:cs="Arial"/>
                <w:sz w:val="20"/>
                <w:szCs w:val="24"/>
              </w:rPr>
              <w:t xml:space="preserve"> with PSWDO/MSWDO for updates and reports relative to the earthquake incident.</w:t>
            </w:r>
          </w:p>
        </w:tc>
      </w:tr>
    </w:tbl>
    <w:p w:rsidR="00991EDC" w:rsidRPr="006231EA" w:rsidRDefault="00991EDC" w:rsidP="00AE15C7">
      <w:pPr>
        <w:pStyle w:val="Heading1"/>
        <w:spacing w:before="0" w:after="0"/>
        <w:ind w:right="27"/>
        <w:contextualSpacing/>
        <w:rPr>
          <w:rFonts w:ascii="Arial" w:eastAsia="Arial" w:hAnsi="Arial" w:cs="Arial"/>
          <w:sz w:val="24"/>
          <w:szCs w:val="24"/>
        </w:rPr>
      </w:pPr>
    </w:p>
    <w:p w:rsidR="00991EDC" w:rsidRPr="006231EA" w:rsidRDefault="00991EDC" w:rsidP="00AE15C7">
      <w:pPr>
        <w:pStyle w:val="Heading1"/>
        <w:spacing w:before="0" w:after="0"/>
        <w:ind w:right="27"/>
        <w:contextualSpacing/>
        <w:rPr>
          <w:rFonts w:ascii="Arial" w:eastAsia="Arial" w:hAnsi="Arial" w:cs="Arial"/>
          <w:b w:val="0"/>
          <w:sz w:val="24"/>
          <w:szCs w:val="24"/>
        </w:rPr>
      </w:pPr>
      <w:r w:rsidRPr="006231EA">
        <w:rPr>
          <w:rFonts w:ascii="Arial" w:eastAsia="Arial" w:hAnsi="Arial" w:cs="Arial"/>
          <w:sz w:val="24"/>
          <w:szCs w:val="24"/>
        </w:rPr>
        <w:t>DSWD-FO XII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45"/>
        <w:gridCol w:w="7692"/>
      </w:tblGrid>
      <w:tr w:rsidR="00991EDC" w:rsidRPr="006231EA" w:rsidTr="00701B57">
        <w:trPr>
          <w:trHeight w:val="62"/>
          <w:tblHeader/>
        </w:trPr>
        <w:tc>
          <w:tcPr>
            <w:tcW w:w="10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DATE</w:t>
            </w:r>
          </w:p>
        </w:tc>
        <w:tc>
          <w:tcPr>
            <w:tcW w:w="3950" w:type="pct"/>
            <w:vAlign w:val="bottom"/>
          </w:tcPr>
          <w:p w:rsidR="00991EDC" w:rsidRPr="006231EA" w:rsidRDefault="00991EDC" w:rsidP="00AE15C7">
            <w:pPr>
              <w:ind w:right="27"/>
              <w:contextualSpacing/>
              <w:jc w:val="center"/>
              <w:rPr>
                <w:rFonts w:ascii="Arial" w:eastAsia="Arial Narrow" w:hAnsi="Arial" w:cs="Arial"/>
                <w:b/>
                <w:sz w:val="20"/>
                <w:szCs w:val="24"/>
              </w:rPr>
            </w:pPr>
            <w:r w:rsidRPr="006231EA">
              <w:rPr>
                <w:rFonts w:ascii="Arial" w:eastAsia="Arial Narrow" w:hAnsi="Arial" w:cs="Arial"/>
                <w:b/>
                <w:sz w:val="20"/>
                <w:szCs w:val="24"/>
              </w:rPr>
              <w:t>SITUATIONS / ACTIONS UNDERTAKEN</w:t>
            </w:r>
          </w:p>
        </w:tc>
      </w:tr>
      <w:tr w:rsidR="00993925" w:rsidRPr="00B94876" w:rsidTr="00AC56F9">
        <w:trPr>
          <w:trHeight w:val="62"/>
          <w:tblHeader/>
        </w:trPr>
        <w:tc>
          <w:tcPr>
            <w:tcW w:w="1050" w:type="pct"/>
            <w:tcBorders>
              <w:bottom w:val="single" w:sz="4" w:space="0" w:color="auto"/>
            </w:tcBorders>
            <w:vAlign w:val="center"/>
          </w:tcPr>
          <w:p w:rsidR="00993925" w:rsidRPr="006B0E38" w:rsidRDefault="00B854E9" w:rsidP="00AE15C7">
            <w:pPr>
              <w:ind w:right="27"/>
              <w:contextualSpacing/>
              <w:jc w:val="center"/>
              <w:rPr>
                <w:rFonts w:ascii="Arial" w:eastAsia="Arial Narrow" w:hAnsi="Arial" w:cs="Arial"/>
                <w:sz w:val="20"/>
                <w:szCs w:val="24"/>
              </w:rPr>
            </w:pPr>
            <w:r w:rsidRPr="006B0E38">
              <w:rPr>
                <w:rFonts w:ascii="Arial" w:eastAsia="Arial Narrow" w:hAnsi="Arial" w:cs="Arial"/>
                <w:sz w:val="20"/>
                <w:szCs w:val="24"/>
              </w:rPr>
              <w:t>09</w:t>
            </w:r>
            <w:r w:rsidR="00354272" w:rsidRPr="006B0E38">
              <w:rPr>
                <w:rFonts w:ascii="Arial" w:eastAsia="Arial Narrow" w:hAnsi="Arial" w:cs="Arial"/>
                <w:sz w:val="20"/>
                <w:szCs w:val="24"/>
              </w:rPr>
              <w:t xml:space="preserve"> January 2020</w:t>
            </w:r>
          </w:p>
        </w:tc>
        <w:tc>
          <w:tcPr>
            <w:tcW w:w="3950" w:type="pct"/>
            <w:vAlign w:val="bottom"/>
          </w:tcPr>
          <w:p w:rsidR="00866007" w:rsidRPr="006B0E38" w:rsidRDefault="001915F1" w:rsidP="00B854E9">
            <w:pPr>
              <w:pStyle w:val="ListParagraph"/>
              <w:numPr>
                <w:ilvl w:val="0"/>
                <w:numId w:val="7"/>
              </w:numPr>
              <w:ind w:right="0"/>
              <w:jc w:val="both"/>
              <w:rPr>
                <w:rFonts w:ascii="Arial" w:eastAsia="Arial Narrow" w:hAnsi="Arial" w:cs="Arial"/>
                <w:sz w:val="20"/>
                <w:szCs w:val="24"/>
              </w:rPr>
            </w:pPr>
            <w:r w:rsidRPr="006B0E38">
              <w:rPr>
                <w:rFonts w:ascii="Arial" w:eastAsia="Arial Narrow" w:hAnsi="Arial" w:cs="Arial"/>
                <w:sz w:val="20"/>
                <w:szCs w:val="24"/>
              </w:rPr>
              <w:t xml:space="preserve">DSWD-FO XII </w:t>
            </w:r>
            <w:r w:rsidR="00B854E9" w:rsidRPr="006B0E38">
              <w:rPr>
                <w:rFonts w:ascii="Arial" w:eastAsia="Arial Narrow" w:hAnsi="Arial" w:cs="Arial"/>
                <w:sz w:val="20"/>
                <w:szCs w:val="24"/>
              </w:rPr>
              <w:t xml:space="preserve">submitted their </w:t>
            </w:r>
            <w:r w:rsidR="00B854E9" w:rsidRPr="006B0E38">
              <w:rPr>
                <w:rFonts w:ascii="Arial" w:eastAsia="Arial Narrow" w:hAnsi="Arial" w:cs="Arial"/>
                <w:b/>
                <w:sz w:val="20"/>
                <w:szCs w:val="24"/>
              </w:rPr>
              <w:t xml:space="preserve">terminal </w:t>
            </w:r>
            <w:r w:rsidR="00B854E9" w:rsidRPr="006B0E38">
              <w:rPr>
                <w:rFonts w:ascii="Arial" w:eastAsia="Arial Narrow" w:hAnsi="Arial" w:cs="Arial"/>
                <w:sz w:val="20"/>
                <w:szCs w:val="24"/>
              </w:rPr>
              <w:t>report.</w:t>
            </w:r>
          </w:p>
        </w:tc>
      </w:tr>
      <w:tr w:rsidR="00B854E9" w:rsidRPr="00B94876" w:rsidTr="00AC56F9">
        <w:trPr>
          <w:trHeight w:val="62"/>
          <w:tblHeader/>
        </w:trPr>
        <w:tc>
          <w:tcPr>
            <w:tcW w:w="1050" w:type="pct"/>
            <w:tcBorders>
              <w:bottom w:val="single" w:sz="4" w:space="0" w:color="auto"/>
            </w:tcBorders>
            <w:vAlign w:val="center"/>
          </w:tcPr>
          <w:p w:rsidR="00B854E9" w:rsidRPr="009E34EB" w:rsidRDefault="00B854E9" w:rsidP="00B854E9">
            <w:pPr>
              <w:ind w:right="27"/>
              <w:contextualSpacing/>
              <w:jc w:val="center"/>
              <w:rPr>
                <w:rFonts w:ascii="Arial" w:eastAsia="Arial Narrow" w:hAnsi="Arial" w:cs="Arial"/>
                <w:sz w:val="20"/>
                <w:szCs w:val="24"/>
              </w:rPr>
            </w:pPr>
            <w:r w:rsidRPr="009E34EB">
              <w:rPr>
                <w:rFonts w:ascii="Arial" w:eastAsia="Arial Narrow" w:hAnsi="Arial" w:cs="Arial"/>
                <w:sz w:val="20"/>
                <w:szCs w:val="24"/>
              </w:rPr>
              <w:t>26 December 2019</w:t>
            </w:r>
          </w:p>
        </w:tc>
        <w:tc>
          <w:tcPr>
            <w:tcW w:w="3950" w:type="pct"/>
            <w:vAlign w:val="bottom"/>
          </w:tcPr>
          <w:p w:rsidR="00B854E9" w:rsidRPr="009E34EB" w:rsidRDefault="00B854E9" w:rsidP="00B854E9">
            <w:pPr>
              <w:pStyle w:val="ListParagraph"/>
              <w:numPr>
                <w:ilvl w:val="0"/>
                <w:numId w:val="7"/>
              </w:numPr>
              <w:ind w:right="0"/>
              <w:jc w:val="both"/>
              <w:rPr>
                <w:rFonts w:ascii="Arial" w:eastAsia="Arial Narrow" w:hAnsi="Arial" w:cs="Arial"/>
                <w:sz w:val="20"/>
                <w:szCs w:val="24"/>
              </w:rPr>
            </w:pPr>
            <w:r w:rsidRPr="009E34EB">
              <w:rPr>
                <w:rFonts w:ascii="Arial" w:eastAsia="Arial Narrow" w:hAnsi="Arial" w:cs="Arial"/>
                <w:sz w:val="20"/>
                <w:szCs w:val="24"/>
              </w:rPr>
              <w:t xml:space="preserve">DSWD-FO XII provided 24 family tents to affected families in Malungon, Sarangani. </w:t>
            </w:r>
          </w:p>
          <w:p w:rsidR="00B854E9" w:rsidRPr="009E34EB" w:rsidRDefault="00B854E9" w:rsidP="00B854E9">
            <w:pPr>
              <w:pStyle w:val="ListParagraph"/>
              <w:numPr>
                <w:ilvl w:val="0"/>
                <w:numId w:val="7"/>
              </w:numPr>
              <w:ind w:right="0"/>
              <w:jc w:val="both"/>
              <w:rPr>
                <w:rFonts w:ascii="Arial" w:eastAsia="Arial Narrow" w:hAnsi="Arial" w:cs="Arial"/>
                <w:sz w:val="20"/>
                <w:szCs w:val="24"/>
              </w:rPr>
            </w:pPr>
            <w:r w:rsidRPr="009E34EB">
              <w:rPr>
                <w:rFonts w:ascii="Arial" w:eastAsia="Arial Narrow" w:hAnsi="Arial" w:cs="Arial"/>
                <w:sz w:val="20"/>
                <w:szCs w:val="24"/>
              </w:rPr>
              <w:t>135 families were given financial assistance worth ₱2,400.00 through DSWD Assistance to Individual in Crisis Situation.</w:t>
            </w:r>
          </w:p>
        </w:tc>
      </w:tr>
      <w:tr w:rsidR="00B854E9" w:rsidRPr="00B94876" w:rsidTr="00AC56F9">
        <w:trPr>
          <w:trHeight w:val="62"/>
          <w:tblHeader/>
        </w:trPr>
        <w:tc>
          <w:tcPr>
            <w:tcW w:w="1050" w:type="pct"/>
            <w:tcBorders>
              <w:bottom w:val="single" w:sz="4" w:space="0" w:color="auto"/>
            </w:tcBorders>
            <w:vAlign w:val="center"/>
          </w:tcPr>
          <w:p w:rsidR="00B854E9" w:rsidRPr="00472AA7" w:rsidRDefault="00B854E9" w:rsidP="00B854E9">
            <w:pPr>
              <w:ind w:right="27"/>
              <w:contextualSpacing/>
              <w:jc w:val="center"/>
              <w:rPr>
                <w:rFonts w:ascii="Arial" w:eastAsia="Arial Narrow" w:hAnsi="Arial" w:cs="Arial"/>
                <w:sz w:val="20"/>
                <w:szCs w:val="24"/>
              </w:rPr>
            </w:pPr>
            <w:r w:rsidRPr="00472AA7">
              <w:rPr>
                <w:rFonts w:ascii="Arial" w:eastAsia="Arial Narrow" w:hAnsi="Arial" w:cs="Arial"/>
                <w:sz w:val="20"/>
                <w:szCs w:val="24"/>
              </w:rPr>
              <w:t>1</w:t>
            </w:r>
            <w:r>
              <w:rPr>
                <w:rFonts w:ascii="Arial" w:eastAsia="Arial Narrow" w:hAnsi="Arial" w:cs="Arial"/>
                <w:sz w:val="20"/>
                <w:szCs w:val="24"/>
              </w:rPr>
              <w:t xml:space="preserve">9 </w:t>
            </w:r>
            <w:r w:rsidRPr="00472AA7">
              <w:rPr>
                <w:rFonts w:ascii="Arial" w:eastAsia="Arial Narrow" w:hAnsi="Arial" w:cs="Arial"/>
                <w:sz w:val="20"/>
                <w:szCs w:val="24"/>
              </w:rPr>
              <w:t>December 2019</w:t>
            </w:r>
          </w:p>
        </w:tc>
        <w:tc>
          <w:tcPr>
            <w:tcW w:w="3950" w:type="pct"/>
            <w:vAlign w:val="bottom"/>
          </w:tcPr>
          <w:p w:rsidR="00B854E9" w:rsidRDefault="00B854E9" w:rsidP="00B854E9">
            <w:pPr>
              <w:pStyle w:val="ListParagraph"/>
              <w:numPr>
                <w:ilvl w:val="0"/>
                <w:numId w:val="7"/>
              </w:numPr>
              <w:ind w:right="0"/>
              <w:jc w:val="both"/>
              <w:rPr>
                <w:rFonts w:ascii="Arial" w:eastAsia="Arial Narrow" w:hAnsi="Arial" w:cs="Arial"/>
                <w:sz w:val="20"/>
                <w:szCs w:val="24"/>
              </w:rPr>
            </w:pPr>
            <w:r w:rsidRPr="00472AA7">
              <w:rPr>
                <w:rFonts w:ascii="Arial" w:eastAsia="Arial Narrow" w:hAnsi="Arial" w:cs="Arial"/>
                <w:sz w:val="20"/>
                <w:szCs w:val="24"/>
              </w:rPr>
              <w:t xml:space="preserve">DSWD-FO XII </w:t>
            </w:r>
            <w:r w:rsidRPr="00866007">
              <w:rPr>
                <w:rFonts w:ascii="Arial" w:eastAsia="Arial Narrow" w:hAnsi="Arial" w:cs="Arial"/>
                <w:sz w:val="20"/>
                <w:szCs w:val="24"/>
              </w:rPr>
              <w:t>provided 270</w:t>
            </w:r>
            <w:r>
              <w:rPr>
                <w:rFonts w:ascii="Arial" w:eastAsia="Arial Narrow" w:hAnsi="Arial" w:cs="Arial"/>
                <w:sz w:val="20"/>
                <w:szCs w:val="24"/>
              </w:rPr>
              <w:t xml:space="preserve"> packs</w:t>
            </w:r>
            <w:r w:rsidRPr="00866007">
              <w:rPr>
                <w:rFonts w:ascii="Arial" w:eastAsia="Arial Narrow" w:hAnsi="Arial" w:cs="Arial"/>
                <w:sz w:val="20"/>
                <w:szCs w:val="24"/>
              </w:rPr>
              <w:t xml:space="preserve"> family food packs, 135 </w:t>
            </w:r>
            <w:r>
              <w:rPr>
                <w:rFonts w:ascii="Arial" w:eastAsia="Arial Narrow" w:hAnsi="Arial" w:cs="Arial"/>
                <w:sz w:val="20"/>
                <w:szCs w:val="24"/>
              </w:rPr>
              <w:t>pieces</w:t>
            </w:r>
            <w:r w:rsidRPr="00866007">
              <w:rPr>
                <w:rFonts w:ascii="Arial" w:eastAsia="Arial Narrow" w:hAnsi="Arial" w:cs="Arial"/>
                <w:sz w:val="20"/>
                <w:szCs w:val="24"/>
              </w:rPr>
              <w:t xml:space="preserve"> of sleeping kits, 270</w:t>
            </w:r>
            <w:r>
              <w:rPr>
                <w:rFonts w:ascii="Arial" w:eastAsia="Arial Narrow" w:hAnsi="Arial" w:cs="Arial"/>
                <w:sz w:val="20"/>
                <w:szCs w:val="24"/>
              </w:rPr>
              <w:t xml:space="preserve"> pieces of </w:t>
            </w:r>
            <w:r w:rsidRPr="00866007">
              <w:rPr>
                <w:rFonts w:ascii="Arial" w:eastAsia="Arial Narrow" w:hAnsi="Arial" w:cs="Arial"/>
                <w:sz w:val="20"/>
                <w:szCs w:val="24"/>
              </w:rPr>
              <w:t>collapsible water,</w:t>
            </w:r>
            <w:r>
              <w:rPr>
                <w:rFonts w:ascii="Arial" w:eastAsia="Arial Narrow" w:hAnsi="Arial" w:cs="Arial"/>
                <w:sz w:val="20"/>
                <w:szCs w:val="24"/>
              </w:rPr>
              <w:t xml:space="preserve"> </w:t>
            </w:r>
            <w:r w:rsidRPr="00866007">
              <w:rPr>
                <w:rFonts w:ascii="Arial" w:eastAsia="Arial Narrow" w:hAnsi="Arial" w:cs="Arial"/>
                <w:sz w:val="20"/>
                <w:szCs w:val="24"/>
              </w:rPr>
              <w:t xml:space="preserve">135 </w:t>
            </w:r>
            <w:r>
              <w:rPr>
                <w:rFonts w:ascii="Arial" w:eastAsia="Arial Narrow" w:hAnsi="Arial" w:cs="Arial"/>
                <w:sz w:val="20"/>
                <w:szCs w:val="24"/>
              </w:rPr>
              <w:t xml:space="preserve">pieces of </w:t>
            </w:r>
            <w:r w:rsidRPr="00866007">
              <w:rPr>
                <w:rFonts w:ascii="Arial" w:eastAsia="Arial Narrow" w:hAnsi="Arial" w:cs="Arial"/>
                <w:sz w:val="20"/>
                <w:szCs w:val="24"/>
              </w:rPr>
              <w:t xml:space="preserve">kitchen kits for </w:t>
            </w:r>
            <w:r>
              <w:rPr>
                <w:rFonts w:ascii="Arial" w:eastAsia="Arial Narrow" w:hAnsi="Arial" w:cs="Arial"/>
                <w:sz w:val="20"/>
                <w:szCs w:val="24"/>
              </w:rPr>
              <w:t xml:space="preserve">the </w:t>
            </w:r>
            <w:r w:rsidRPr="00866007">
              <w:rPr>
                <w:rFonts w:ascii="Arial" w:eastAsia="Arial Narrow" w:hAnsi="Arial" w:cs="Arial"/>
                <w:sz w:val="20"/>
                <w:szCs w:val="24"/>
              </w:rPr>
              <w:t>affected families in Columbio, Sultan Kudarat</w:t>
            </w:r>
            <w:r>
              <w:rPr>
                <w:rFonts w:ascii="Arial" w:eastAsia="Arial Narrow" w:hAnsi="Arial" w:cs="Arial"/>
                <w:sz w:val="20"/>
                <w:szCs w:val="24"/>
              </w:rPr>
              <w:t>.</w:t>
            </w:r>
          </w:p>
          <w:p w:rsidR="00B854E9" w:rsidRPr="00866007" w:rsidRDefault="00B854E9" w:rsidP="00B854E9">
            <w:pPr>
              <w:pStyle w:val="ListParagraph"/>
              <w:numPr>
                <w:ilvl w:val="0"/>
                <w:numId w:val="7"/>
              </w:numPr>
              <w:ind w:right="0"/>
              <w:jc w:val="both"/>
              <w:rPr>
                <w:rFonts w:ascii="Arial" w:eastAsia="Arial Narrow" w:hAnsi="Arial" w:cs="Arial"/>
                <w:sz w:val="20"/>
                <w:szCs w:val="24"/>
              </w:rPr>
            </w:pPr>
            <w:r w:rsidRPr="00472AA7">
              <w:rPr>
                <w:rFonts w:ascii="Arial" w:eastAsia="Arial Narrow" w:hAnsi="Arial" w:cs="Arial"/>
                <w:sz w:val="20"/>
                <w:szCs w:val="24"/>
              </w:rPr>
              <w:t>DSWD-FO XII</w:t>
            </w:r>
            <w:r>
              <w:rPr>
                <w:rFonts w:ascii="Arial" w:eastAsia="Arial Narrow" w:hAnsi="Arial" w:cs="Arial"/>
                <w:sz w:val="20"/>
                <w:szCs w:val="24"/>
              </w:rPr>
              <w:t xml:space="preserve"> </w:t>
            </w:r>
            <w:r w:rsidRPr="00866007">
              <w:rPr>
                <w:rFonts w:ascii="Arial" w:eastAsia="Arial Narrow" w:hAnsi="Arial" w:cs="Arial"/>
                <w:sz w:val="20"/>
                <w:szCs w:val="24"/>
              </w:rPr>
              <w:t>provided 5 units of tent in Malungon, Sarangani.</w:t>
            </w:r>
          </w:p>
        </w:tc>
      </w:tr>
      <w:tr w:rsidR="00B854E9" w:rsidRPr="00B94876" w:rsidTr="00AC56F9">
        <w:trPr>
          <w:trHeight w:val="62"/>
          <w:tblHeader/>
        </w:trPr>
        <w:tc>
          <w:tcPr>
            <w:tcW w:w="1050" w:type="pct"/>
            <w:tcBorders>
              <w:top w:val="single" w:sz="4" w:space="0" w:color="auto"/>
              <w:left w:val="single" w:sz="4" w:space="0" w:color="auto"/>
              <w:bottom w:val="single" w:sz="4" w:space="0" w:color="auto"/>
              <w:right w:val="single" w:sz="4" w:space="0" w:color="auto"/>
            </w:tcBorders>
            <w:vAlign w:val="center"/>
          </w:tcPr>
          <w:p w:rsidR="00B854E9" w:rsidRPr="00472AA7" w:rsidRDefault="00B854E9" w:rsidP="00B854E9">
            <w:pPr>
              <w:ind w:right="27"/>
              <w:contextualSpacing/>
              <w:jc w:val="center"/>
              <w:rPr>
                <w:rFonts w:ascii="Arial" w:eastAsia="Arial Narrow" w:hAnsi="Arial" w:cs="Arial"/>
                <w:sz w:val="20"/>
                <w:szCs w:val="24"/>
              </w:rPr>
            </w:pPr>
            <w:r w:rsidRPr="00472AA7">
              <w:rPr>
                <w:rFonts w:ascii="Arial" w:eastAsia="Arial Narrow" w:hAnsi="Arial" w:cs="Arial"/>
                <w:sz w:val="20"/>
                <w:szCs w:val="24"/>
              </w:rPr>
              <w:t>1</w:t>
            </w:r>
            <w:r>
              <w:rPr>
                <w:rFonts w:ascii="Arial" w:eastAsia="Arial Narrow" w:hAnsi="Arial" w:cs="Arial"/>
                <w:sz w:val="20"/>
                <w:szCs w:val="24"/>
              </w:rPr>
              <w:t>7</w:t>
            </w:r>
            <w:r w:rsidRPr="00472AA7">
              <w:rPr>
                <w:rFonts w:ascii="Arial" w:eastAsia="Arial Narrow" w:hAnsi="Arial" w:cs="Arial"/>
                <w:sz w:val="20"/>
                <w:szCs w:val="24"/>
              </w:rPr>
              <w:t xml:space="preserve"> December 2019</w:t>
            </w:r>
          </w:p>
        </w:tc>
        <w:tc>
          <w:tcPr>
            <w:tcW w:w="3950" w:type="pct"/>
            <w:tcBorders>
              <w:left w:val="single" w:sz="4" w:space="0" w:color="auto"/>
            </w:tcBorders>
            <w:vAlign w:val="bottom"/>
          </w:tcPr>
          <w:p w:rsidR="00B854E9" w:rsidRPr="002B24CA" w:rsidRDefault="00B854E9" w:rsidP="00B854E9">
            <w:pPr>
              <w:pStyle w:val="ListParagraph"/>
              <w:numPr>
                <w:ilvl w:val="0"/>
                <w:numId w:val="7"/>
              </w:numPr>
              <w:ind w:right="0"/>
              <w:jc w:val="both"/>
              <w:rPr>
                <w:rFonts w:ascii="Arial" w:eastAsia="Arial Narrow" w:hAnsi="Arial" w:cs="Arial"/>
                <w:sz w:val="20"/>
                <w:szCs w:val="24"/>
              </w:rPr>
            </w:pPr>
            <w:r w:rsidRPr="00472AA7">
              <w:rPr>
                <w:rFonts w:ascii="Arial" w:eastAsia="Arial Narrow" w:hAnsi="Arial" w:cs="Arial"/>
                <w:sz w:val="20"/>
                <w:szCs w:val="24"/>
              </w:rPr>
              <w:t xml:space="preserve">DSWD-FO XII </w:t>
            </w:r>
            <w:r w:rsidRPr="00BC25B3">
              <w:rPr>
                <w:rFonts w:ascii="Arial" w:eastAsia="Arial Narrow" w:hAnsi="Arial" w:cs="Arial"/>
                <w:sz w:val="20"/>
                <w:szCs w:val="24"/>
              </w:rPr>
              <w:t>released 20 additional tents to the Local Government Unit of Malungon.</w:t>
            </w:r>
          </w:p>
        </w:tc>
      </w:tr>
    </w:tbl>
    <w:p w:rsidR="00C30A7F" w:rsidRDefault="00C30A7F" w:rsidP="00AE15C7">
      <w:pPr>
        <w:ind w:right="27"/>
        <w:contextualSpacing/>
        <w:rPr>
          <w:rFonts w:ascii="Arial" w:eastAsia="Arial" w:hAnsi="Arial" w:cs="Arial"/>
          <w:sz w:val="20"/>
          <w:szCs w:val="20"/>
        </w:rPr>
      </w:pPr>
    </w:p>
    <w:p w:rsidR="00991EDC" w:rsidRPr="008879E5" w:rsidRDefault="00991EDC" w:rsidP="00AE15C7">
      <w:pPr>
        <w:ind w:right="27"/>
        <w:contextualSpacing/>
        <w:jc w:val="center"/>
        <w:rPr>
          <w:rFonts w:ascii="Arial" w:eastAsia="Arial" w:hAnsi="Arial" w:cs="Arial"/>
          <w:sz w:val="20"/>
          <w:szCs w:val="20"/>
        </w:rPr>
      </w:pPr>
      <w:r w:rsidRPr="008879E5">
        <w:rPr>
          <w:rFonts w:ascii="Arial" w:eastAsia="Arial" w:hAnsi="Arial" w:cs="Arial"/>
          <w:sz w:val="20"/>
          <w:szCs w:val="20"/>
        </w:rPr>
        <w:t>*****</w:t>
      </w:r>
    </w:p>
    <w:p w:rsidR="00991EDC" w:rsidRPr="008879E5" w:rsidRDefault="00991EDC" w:rsidP="00AE15C7">
      <w:pPr>
        <w:ind w:right="27"/>
        <w:contextualSpacing/>
        <w:jc w:val="both"/>
        <w:rPr>
          <w:rFonts w:ascii="Arial" w:eastAsia="Arial" w:hAnsi="Arial" w:cs="Arial"/>
          <w:i/>
          <w:sz w:val="20"/>
          <w:szCs w:val="20"/>
        </w:rPr>
      </w:pPr>
      <w:r w:rsidRPr="008879E5">
        <w:rPr>
          <w:rFonts w:ascii="Arial" w:eastAsia="Arial" w:hAnsi="Arial" w:cs="Arial"/>
          <w:i/>
          <w:sz w:val="20"/>
          <w:szCs w:val="20"/>
        </w:rPr>
        <w:t>The Disaster Response Operations Monitoring and Information Center (DROMIC) of the DSWD-DRMB is closely coordinating with concerned DSWD Field Offices for any significant disaster response updates.</w:t>
      </w:r>
    </w:p>
    <w:p w:rsidR="00852A52" w:rsidRDefault="00852A52" w:rsidP="00AE15C7">
      <w:pPr>
        <w:ind w:right="27"/>
        <w:contextualSpacing/>
        <w:jc w:val="both"/>
        <w:rPr>
          <w:rFonts w:ascii="Arial" w:eastAsia="Arial" w:hAnsi="Arial" w:cs="Arial"/>
          <w:szCs w:val="24"/>
        </w:rPr>
      </w:pPr>
    </w:p>
    <w:p w:rsidR="001133AB" w:rsidRDefault="001133AB" w:rsidP="00AE15C7">
      <w:pPr>
        <w:ind w:right="27"/>
        <w:contextualSpacing/>
        <w:jc w:val="both"/>
        <w:rPr>
          <w:rFonts w:ascii="Arial" w:eastAsia="Arial" w:hAnsi="Arial" w:cs="Arial"/>
          <w:szCs w:val="24"/>
        </w:rPr>
      </w:pPr>
    </w:p>
    <w:p w:rsidR="009F091B" w:rsidRDefault="00516F6D" w:rsidP="00AE15C7">
      <w:pPr>
        <w:ind w:right="27"/>
        <w:contextualSpacing/>
        <w:jc w:val="both"/>
        <w:rPr>
          <w:rFonts w:ascii="Arial" w:eastAsia="Arial" w:hAnsi="Arial" w:cs="Arial"/>
          <w:szCs w:val="24"/>
        </w:rPr>
      </w:pPr>
      <w:r>
        <w:rPr>
          <w:rFonts w:ascii="Arial" w:eastAsia="Arial" w:hAnsi="Arial" w:cs="Arial"/>
          <w:szCs w:val="24"/>
        </w:rPr>
        <w:t>Prepared by:</w:t>
      </w:r>
    </w:p>
    <w:p w:rsidR="00516F6D" w:rsidRDefault="00516F6D" w:rsidP="00AE15C7">
      <w:pPr>
        <w:ind w:right="27"/>
        <w:contextualSpacing/>
        <w:jc w:val="both"/>
        <w:rPr>
          <w:rFonts w:ascii="Arial" w:eastAsia="Arial" w:hAnsi="Arial" w:cs="Arial"/>
          <w:szCs w:val="24"/>
        </w:rPr>
      </w:pPr>
    </w:p>
    <w:p w:rsidR="00516F6D" w:rsidRPr="00516F6D" w:rsidRDefault="00990681" w:rsidP="00AE15C7">
      <w:pPr>
        <w:ind w:right="27"/>
        <w:contextualSpacing/>
        <w:jc w:val="both"/>
        <w:rPr>
          <w:rFonts w:ascii="Arial" w:eastAsia="Arial" w:hAnsi="Arial" w:cs="Arial"/>
          <w:b/>
          <w:szCs w:val="24"/>
        </w:rPr>
      </w:pPr>
      <w:r>
        <w:rPr>
          <w:rFonts w:ascii="Arial" w:eastAsia="Arial" w:hAnsi="Arial" w:cs="Arial"/>
          <w:b/>
          <w:szCs w:val="24"/>
        </w:rPr>
        <w:t>MARIE JOYCE G. RAFANAN</w:t>
      </w:r>
    </w:p>
    <w:p w:rsidR="00CE308B" w:rsidRPr="00516F6D" w:rsidRDefault="00516F6D" w:rsidP="00AE15C7">
      <w:pPr>
        <w:ind w:right="27"/>
        <w:contextualSpacing/>
        <w:jc w:val="both"/>
        <w:rPr>
          <w:rFonts w:ascii="Arial" w:eastAsia="Arial" w:hAnsi="Arial" w:cs="Arial"/>
          <w:szCs w:val="24"/>
        </w:rPr>
      </w:pP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r>
      <w:r>
        <w:rPr>
          <w:rFonts w:ascii="Arial" w:eastAsia="Arial" w:hAnsi="Arial" w:cs="Arial"/>
          <w:szCs w:val="24"/>
        </w:rPr>
        <w:tab/>
      </w:r>
      <w:r w:rsidR="00880E15">
        <w:rPr>
          <w:rFonts w:ascii="Arial" w:eastAsia="Arial" w:hAnsi="Arial" w:cs="Arial"/>
          <w:b/>
          <w:szCs w:val="24"/>
        </w:rPr>
        <w:tab/>
      </w:r>
      <w:r w:rsidR="00880E15">
        <w:rPr>
          <w:rFonts w:ascii="Arial" w:eastAsia="Arial" w:hAnsi="Arial" w:cs="Arial"/>
          <w:b/>
          <w:szCs w:val="24"/>
        </w:rPr>
        <w:tab/>
      </w:r>
      <w:r w:rsidR="00880E15">
        <w:rPr>
          <w:rFonts w:ascii="Arial" w:eastAsia="Arial" w:hAnsi="Arial" w:cs="Arial"/>
          <w:b/>
          <w:szCs w:val="24"/>
        </w:rPr>
        <w:tab/>
      </w:r>
    </w:p>
    <w:p w:rsidR="00CE308B" w:rsidRDefault="00CE308B" w:rsidP="00AE15C7">
      <w:pPr>
        <w:ind w:right="27"/>
        <w:contextualSpacing/>
        <w:jc w:val="both"/>
        <w:rPr>
          <w:rFonts w:ascii="Arial" w:eastAsia="Arial" w:hAnsi="Arial" w:cs="Arial"/>
          <w:b/>
          <w:szCs w:val="24"/>
        </w:rPr>
      </w:pPr>
    </w:p>
    <w:p w:rsidR="00516F6D" w:rsidRDefault="00516F6D" w:rsidP="00AE15C7">
      <w:pPr>
        <w:ind w:right="27"/>
        <w:contextualSpacing/>
        <w:jc w:val="both"/>
        <w:rPr>
          <w:rFonts w:ascii="Arial" w:eastAsia="Arial" w:hAnsi="Arial" w:cs="Arial"/>
          <w:b/>
          <w:szCs w:val="24"/>
        </w:rPr>
      </w:pPr>
    </w:p>
    <w:p w:rsidR="00CE308B" w:rsidRDefault="004B37BC" w:rsidP="00AE15C7">
      <w:pPr>
        <w:ind w:right="27"/>
        <w:contextualSpacing/>
        <w:jc w:val="both"/>
        <w:rPr>
          <w:rFonts w:ascii="Arial" w:eastAsia="Arial" w:hAnsi="Arial" w:cs="Arial"/>
          <w:b/>
          <w:szCs w:val="24"/>
        </w:rPr>
      </w:pPr>
      <w:r>
        <w:rPr>
          <w:rFonts w:ascii="Arial" w:eastAsia="Arial" w:hAnsi="Arial" w:cs="Arial"/>
          <w:b/>
          <w:szCs w:val="24"/>
        </w:rPr>
        <w:t>RODEL V. CABADDU</w:t>
      </w:r>
      <w:bookmarkStart w:id="2" w:name="_GoBack"/>
      <w:bookmarkEnd w:id="2"/>
    </w:p>
    <w:p w:rsidR="00880E15" w:rsidRPr="00CE308B" w:rsidRDefault="00880E15" w:rsidP="00AE15C7">
      <w:pPr>
        <w:ind w:right="27"/>
        <w:contextualSpacing/>
        <w:jc w:val="both"/>
        <w:rPr>
          <w:rFonts w:ascii="Arial" w:eastAsia="Arial" w:hAnsi="Arial" w:cs="Arial"/>
          <w:b/>
          <w:szCs w:val="24"/>
        </w:rPr>
      </w:pPr>
      <w:r>
        <w:rPr>
          <w:rFonts w:ascii="Arial" w:eastAsia="Arial" w:hAnsi="Arial" w:cs="Arial"/>
          <w:szCs w:val="24"/>
        </w:rPr>
        <w:t>Releasing Officer</w:t>
      </w:r>
      <w:r>
        <w:rPr>
          <w:rFonts w:ascii="Arial" w:eastAsia="Arial" w:hAnsi="Arial" w:cs="Arial"/>
          <w:szCs w:val="24"/>
        </w:rPr>
        <w:tab/>
      </w:r>
    </w:p>
    <w:p w:rsidR="009D3C69" w:rsidRDefault="009D3C69" w:rsidP="00AE15C7">
      <w:pPr>
        <w:ind w:right="27"/>
        <w:contextualSpacing/>
        <w:jc w:val="both"/>
        <w:rPr>
          <w:rFonts w:ascii="Arial" w:eastAsia="Arial" w:hAnsi="Arial" w:cs="Arial"/>
          <w:b/>
          <w:szCs w:val="24"/>
        </w:rPr>
      </w:pPr>
    </w:p>
    <w:sectPr w:rsidR="009D3C69" w:rsidSect="00F865E3">
      <w:headerReference w:type="even" r:id="rId11"/>
      <w:headerReference w:type="default" r:id="rId12"/>
      <w:footerReference w:type="even" r:id="rId13"/>
      <w:footerReference w:type="default" r:id="rId14"/>
      <w:headerReference w:type="first" r:id="rId15"/>
      <w:footerReference w:type="first" r:id="rId16"/>
      <w:type w:val="continuous"/>
      <w:pgSz w:w="11907" w:h="16839"/>
      <w:pgMar w:top="125" w:right="1080" w:bottom="720" w:left="1080" w:header="360" w:footer="17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827" w:rsidRDefault="004E4827">
      <w:r>
        <w:separator/>
      </w:r>
    </w:p>
  </w:endnote>
  <w:endnote w:type="continuationSeparator" w:id="0">
    <w:p w:rsidR="004E4827" w:rsidRDefault="004E4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1F2" w:rsidRDefault="000361F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1F2" w:rsidRDefault="000361F2" w:rsidP="00517623">
    <w:pPr>
      <w:pBdr>
        <w:bottom w:val="single" w:sz="6" w:space="1" w:color="000000"/>
      </w:pBdr>
      <w:tabs>
        <w:tab w:val="left" w:pos="2371"/>
        <w:tab w:val="center" w:pos="5233"/>
      </w:tabs>
      <w:ind w:right="27"/>
      <w:contextualSpacing/>
      <w:jc w:val="right"/>
      <w:rPr>
        <w:sz w:val="16"/>
        <w:szCs w:val="16"/>
      </w:rPr>
    </w:pPr>
  </w:p>
  <w:p w:rsidR="000361F2" w:rsidRPr="00432F91" w:rsidRDefault="000361F2" w:rsidP="00D93BD4">
    <w:pPr>
      <w:pBdr>
        <w:top w:val="nil"/>
        <w:left w:val="nil"/>
        <w:bottom w:val="nil"/>
        <w:right w:val="nil"/>
        <w:between w:val="nil"/>
      </w:pBdr>
      <w:ind w:right="115"/>
      <w:contextualSpacing/>
      <w:jc w:val="right"/>
      <w:rPr>
        <w:rFonts w:ascii="Arial" w:eastAsia="Arial" w:hAnsi="Arial" w:cs="Arial"/>
        <w:sz w:val="14"/>
        <w:szCs w:val="14"/>
      </w:rPr>
    </w:pPr>
    <w:bookmarkStart w:id="3" w:name="_1t3h5sf"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4B37BC">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4B37BC">
      <w:rPr>
        <w:b/>
        <w:noProof/>
        <w:sz w:val="16"/>
        <w:szCs w:val="16"/>
      </w:rPr>
      <w:t>5</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 xml:space="preserve">DSWD DROMIC Report #27 on the </w:t>
    </w:r>
    <w:r w:rsidRPr="00D93BD4">
      <w:rPr>
        <w:rFonts w:ascii="Arial" w:eastAsia="Arial" w:hAnsi="Arial" w:cs="Arial"/>
        <w:sz w:val="14"/>
        <w:szCs w:val="14"/>
      </w:rPr>
      <w:t>Ms 6.9 Earthquake Inc</w:t>
    </w:r>
    <w:r>
      <w:rPr>
        <w:rFonts w:ascii="Arial" w:eastAsia="Arial" w:hAnsi="Arial" w:cs="Arial"/>
        <w:sz w:val="14"/>
        <w:szCs w:val="14"/>
      </w:rPr>
      <w:t xml:space="preserve">ident in Matanao, Davao del Sur </w:t>
    </w:r>
    <w:r w:rsidRPr="00D93BD4">
      <w:rPr>
        <w:rFonts w:ascii="Arial" w:eastAsia="Arial" w:hAnsi="Arial" w:cs="Arial"/>
        <w:sz w:val="14"/>
        <w:szCs w:val="14"/>
      </w:rPr>
      <w:t xml:space="preserve">as of </w:t>
    </w:r>
    <w:r>
      <w:rPr>
        <w:rFonts w:ascii="Arial" w:eastAsia="Arial" w:hAnsi="Arial" w:cs="Arial"/>
        <w:sz w:val="14"/>
        <w:szCs w:val="14"/>
      </w:rPr>
      <w:t>22 January</w:t>
    </w:r>
    <w:r w:rsidRPr="00D93BD4">
      <w:rPr>
        <w:rFonts w:ascii="Arial" w:eastAsia="Arial" w:hAnsi="Arial" w:cs="Arial"/>
        <w:sz w:val="14"/>
        <w:szCs w:val="14"/>
      </w:rPr>
      <w:t xml:space="preserve"> 20</w:t>
    </w:r>
    <w:r>
      <w:rPr>
        <w:rFonts w:ascii="Arial" w:eastAsia="Arial" w:hAnsi="Arial" w:cs="Arial"/>
        <w:sz w:val="14"/>
        <w:szCs w:val="14"/>
      </w:rPr>
      <w:t>20, 6</w:t>
    </w:r>
    <w:r w:rsidRPr="00D93BD4">
      <w:rPr>
        <w:rFonts w:ascii="Arial" w:eastAsia="Arial" w:hAnsi="Arial" w:cs="Arial"/>
        <w:sz w:val="14"/>
        <w:szCs w:val="14"/>
      </w:rPr>
      <w:t>PM</w:t>
    </w:r>
  </w:p>
  <w:p w:rsidR="000361F2" w:rsidRDefault="000361F2" w:rsidP="00CF0D78">
    <w:pPr>
      <w:ind w:right="115"/>
      <w:contextualSpacing/>
      <w:jc w:val="right"/>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1F2" w:rsidRDefault="000361F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827" w:rsidRDefault="004E4827">
      <w:r>
        <w:separator/>
      </w:r>
    </w:p>
  </w:footnote>
  <w:footnote w:type="continuationSeparator" w:id="0">
    <w:p w:rsidR="004E4827" w:rsidRDefault="004E4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1F2" w:rsidRDefault="000361F2">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1F2" w:rsidRPr="00EF0730" w:rsidRDefault="000361F2" w:rsidP="00AC4062">
    <w:pPr>
      <w:tabs>
        <w:tab w:val="center" w:pos="4680"/>
        <w:tab w:val="right" w:pos="9360"/>
      </w:tabs>
      <w:rPr>
        <w:noProof/>
        <w:sz w:val="20"/>
        <w:szCs w:val="20"/>
      </w:rPr>
    </w:pPr>
    <w:r w:rsidRPr="00EF0730">
      <w:rPr>
        <w:noProof/>
        <w:sz w:val="20"/>
        <w:szCs w:val="20"/>
      </w:rPr>
      <w:drawing>
        <wp:anchor distT="0" distB="0" distL="114300" distR="114300" simplePos="0" relativeHeight="251657728" behindDoc="1" locked="0" layoutInCell="1" allowOverlap="1">
          <wp:simplePos x="0" y="0"/>
          <wp:positionH relativeFrom="column">
            <wp:posOffset>3438525</wp:posOffset>
          </wp:positionH>
          <wp:positionV relativeFrom="paragraph">
            <wp:posOffset>99060</wp:posOffset>
          </wp:positionV>
          <wp:extent cx="2955925" cy="853440"/>
          <wp:effectExtent l="0" t="0" r="0" b="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5925" cy="853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61F2" w:rsidRPr="00EF0730" w:rsidRDefault="000361F2" w:rsidP="00AC4062">
    <w:pPr>
      <w:tabs>
        <w:tab w:val="center" w:pos="4680"/>
        <w:tab w:val="right" w:pos="9360"/>
      </w:tabs>
      <w:rPr>
        <w:noProof/>
        <w:sz w:val="20"/>
        <w:szCs w:val="20"/>
      </w:rPr>
    </w:pPr>
  </w:p>
  <w:p w:rsidR="000361F2" w:rsidRPr="00EF0730" w:rsidRDefault="000361F2" w:rsidP="00660DD6">
    <w:pPr>
      <w:pBdr>
        <w:bottom w:val="single" w:sz="6" w:space="1" w:color="auto"/>
      </w:pBdr>
      <w:tabs>
        <w:tab w:val="center" w:pos="4680"/>
        <w:tab w:val="right" w:pos="9360"/>
      </w:tabs>
      <w:rPr>
        <w:noProof/>
        <w:sz w:val="20"/>
        <w:szCs w:val="20"/>
      </w:rPr>
    </w:pPr>
    <w:r w:rsidRPr="00EF0730">
      <w:rPr>
        <w:noProof/>
        <w:sz w:val="20"/>
        <w:szCs w:val="20"/>
      </w:rPr>
      <w:drawing>
        <wp:inline distT="0" distB="0" distL="0" distR="0">
          <wp:extent cx="2252980" cy="64389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r="52756"/>
                  <a:stretch>
                    <a:fillRect/>
                  </a:stretch>
                </pic:blipFill>
                <pic:spPr bwMode="auto">
                  <a:xfrm>
                    <a:off x="0" y="0"/>
                    <a:ext cx="2252980" cy="643890"/>
                  </a:xfrm>
                  <a:prstGeom prst="rect">
                    <a:avLst/>
                  </a:prstGeom>
                  <a:noFill/>
                  <a:ln>
                    <a:noFill/>
                  </a:ln>
                </pic:spPr>
              </pic:pic>
            </a:graphicData>
          </a:graphic>
        </wp:inline>
      </w:drawing>
    </w:r>
  </w:p>
  <w:p w:rsidR="000361F2" w:rsidRPr="00EF0730" w:rsidRDefault="000361F2" w:rsidP="00660DD6">
    <w:pPr>
      <w:pBdr>
        <w:bottom w:val="single" w:sz="6" w:space="1" w:color="auto"/>
      </w:pBdr>
      <w:tabs>
        <w:tab w:val="center" w:pos="4680"/>
        <w:tab w:val="right" w:pos="9360"/>
      </w:tabs>
      <w:rPr>
        <w:noProof/>
        <w:sz w:val="20"/>
        <w:szCs w:val="20"/>
      </w:rPr>
    </w:pPr>
    <w:r>
      <w:rPr>
        <w:noProof/>
        <w:sz w:val="20"/>
        <w:szCs w:val="20"/>
      </w:rPr>
      <w:t xml:space="preserve">    </w:t>
    </w:r>
  </w:p>
  <w:p w:rsidR="000361F2" w:rsidRPr="00EF0730" w:rsidRDefault="000361F2" w:rsidP="005A1F2B">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1F2" w:rsidRDefault="000361F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E7EAB222"/>
    <w:lvl w:ilvl="0" w:tplc="5358B2B2">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B7DCA"/>
    <w:multiLevelType w:val="hybridMultilevel"/>
    <w:tmpl w:val="F806BC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 w15:restartNumberingAfterBreak="0">
    <w:nsid w:val="10832538"/>
    <w:multiLevelType w:val="hybridMultilevel"/>
    <w:tmpl w:val="31C84356"/>
    <w:lvl w:ilvl="0" w:tplc="9140D66A">
      <w:start w:val="24"/>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 w15:restartNumberingAfterBreak="0">
    <w:nsid w:val="12283E69"/>
    <w:multiLevelType w:val="hybridMultilevel"/>
    <w:tmpl w:val="F89C1780"/>
    <w:lvl w:ilvl="0" w:tplc="41DCECE0">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642E01"/>
    <w:multiLevelType w:val="hybridMultilevel"/>
    <w:tmpl w:val="7DE4015A"/>
    <w:lvl w:ilvl="0" w:tplc="815AD016">
      <w:start w:val="26"/>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CDF4B39"/>
    <w:multiLevelType w:val="hybridMultilevel"/>
    <w:tmpl w:val="17FEE18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1EC21FF0"/>
    <w:multiLevelType w:val="hybridMultilevel"/>
    <w:tmpl w:val="51E0842A"/>
    <w:lvl w:ilvl="0" w:tplc="5608CE2E">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7" w15:restartNumberingAfterBreak="0">
    <w:nsid w:val="2D1B247A"/>
    <w:multiLevelType w:val="hybridMultilevel"/>
    <w:tmpl w:val="24A8AA8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 w15:restartNumberingAfterBreak="0">
    <w:nsid w:val="3D25648F"/>
    <w:multiLevelType w:val="hybridMultilevel"/>
    <w:tmpl w:val="C6D2E132"/>
    <w:lvl w:ilvl="0" w:tplc="EF4E0A6A">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3E94743B"/>
    <w:multiLevelType w:val="hybridMultilevel"/>
    <w:tmpl w:val="9774B318"/>
    <w:lvl w:ilvl="0" w:tplc="4E3A9122">
      <w:start w:val="1"/>
      <w:numFmt w:val="bullet"/>
      <w:lvlText w:val=""/>
      <w:lvlJc w:val="left"/>
      <w:pPr>
        <w:ind w:left="720" w:hanging="360"/>
      </w:pPr>
      <w:rPr>
        <w:rFonts w:ascii="Symbol" w:hAnsi="Symbol" w:hint="default"/>
        <w:sz w:val="2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466F49DD"/>
    <w:multiLevelType w:val="hybridMultilevel"/>
    <w:tmpl w:val="14009ED2"/>
    <w:lvl w:ilvl="0" w:tplc="B6E851AA">
      <w:start w:val="1"/>
      <w:numFmt w:val="lowerLetter"/>
      <w:lvlText w:val="%1."/>
      <w:lvlJc w:val="left"/>
      <w:pPr>
        <w:ind w:left="786" w:hanging="360"/>
      </w:pPr>
      <w:rPr>
        <w:rFonts w:hint="default"/>
        <w:b/>
        <w:i w:val="0"/>
        <w:color w:val="002060"/>
        <w:sz w:val="24"/>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1" w15:restartNumberingAfterBreak="0">
    <w:nsid w:val="469F73D0"/>
    <w:multiLevelType w:val="hybridMultilevel"/>
    <w:tmpl w:val="87CADCB2"/>
    <w:lvl w:ilvl="0" w:tplc="6C50BBD6">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49F872EB"/>
    <w:multiLevelType w:val="hybridMultilevel"/>
    <w:tmpl w:val="8DCC57FE"/>
    <w:lvl w:ilvl="0" w:tplc="F09E9924">
      <w:start w:val="16"/>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C7C7C2E"/>
    <w:multiLevelType w:val="hybridMultilevel"/>
    <w:tmpl w:val="51E0842A"/>
    <w:lvl w:ilvl="0" w:tplc="5608CE2E">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4" w15:restartNumberingAfterBreak="0">
    <w:nsid w:val="63D52AD6"/>
    <w:multiLevelType w:val="hybridMultilevel"/>
    <w:tmpl w:val="40F8B7B4"/>
    <w:lvl w:ilvl="0" w:tplc="84761D80">
      <w:start w:val="26"/>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88C1E81"/>
    <w:multiLevelType w:val="hybridMultilevel"/>
    <w:tmpl w:val="BF12B4D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6ABF706F"/>
    <w:multiLevelType w:val="hybridMultilevel"/>
    <w:tmpl w:val="F9F24B86"/>
    <w:lvl w:ilvl="0" w:tplc="45986D50">
      <w:start w:val="26"/>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6EFE57BB"/>
    <w:multiLevelType w:val="hybridMultilevel"/>
    <w:tmpl w:val="9D00929C"/>
    <w:lvl w:ilvl="0" w:tplc="B38A6C3C">
      <w:start w:val="15"/>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2F32418"/>
    <w:multiLevelType w:val="hybridMultilevel"/>
    <w:tmpl w:val="9CDC2090"/>
    <w:lvl w:ilvl="0" w:tplc="550C338A">
      <w:start w:val="22"/>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777A43B6"/>
    <w:multiLevelType w:val="hybridMultilevel"/>
    <w:tmpl w:val="E3AE2DFA"/>
    <w:lvl w:ilvl="0" w:tplc="5AC6BCF2">
      <w:start w:val="16"/>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9"/>
  </w:num>
  <w:num w:numId="3">
    <w:abstractNumId w:val="0"/>
  </w:num>
  <w:num w:numId="4">
    <w:abstractNumId w:val="2"/>
  </w:num>
  <w:num w:numId="5">
    <w:abstractNumId w:val="17"/>
  </w:num>
  <w:num w:numId="6">
    <w:abstractNumId w:val="7"/>
  </w:num>
  <w:num w:numId="7">
    <w:abstractNumId w:val="1"/>
  </w:num>
  <w:num w:numId="8">
    <w:abstractNumId w:val="3"/>
  </w:num>
  <w:num w:numId="9">
    <w:abstractNumId w:val="6"/>
  </w:num>
  <w:num w:numId="10">
    <w:abstractNumId w:val="13"/>
  </w:num>
  <w:num w:numId="11">
    <w:abstractNumId w:val="4"/>
  </w:num>
  <w:num w:numId="12">
    <w:abstractNumId w:val="16"/>
  </w:num>
  <w:num w:numId="13">
    <w:abstractNumId w:val="14"/>
  </w:num>
  <w:num w:numId="14">
    <w:abstractNumId w:val="11"/>
  </w:num>
  <w:num w:numId="15">
    <w:abstractNumId w:val="8"/>
  </w:num>
  <w:num w:numId="16">
    <w:abstractNumId w:val="12"/>
  </w:num>
  <w:num w:numId="17">
    <w:abstractNumId w:val="19"/>
  </w:num>
  <w:num w:numId="18">
    <w:abstractNumId w:val="5"/>
  </w:num>
  <w:num w:numId="19">
    <w:abstractNumId w:val="15"/>
  </w:num>
  <w:num w:numId="20">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0D4A"/>
    <w:rsid w:val="00001C6B"/>
    <w:rsid w:val="00001EC7"/>
    <w:rsid w:val="00001F35"/>
    <w:rsid w:val="000021C0"/>
    <w:rsid w:val="00002DE1"/>
    <w:rsid w:val="00003050"/>
    <w:rsid w:val="000038B9"/>
    <w:rsid w:val="00003AC5"/>
    <w:rsid w:val="00003D24"/>
    <w:rsid w:val="00004CF6"/>
    <w:rsid w:val="00004D53"/>
    <w:rsid w:val="00005366"/>
    <w:rsid w:val="000060A5"/>
    <w:rsid w:val="00006D6A"/>
    <w:rsid w:val="00007CD2"/>
    <w:rsid w:val="000101D0"/>
    <w:rsid w:val="00012167"/>
    <w:rsid w:val="0001240C"/>
    <w:rsid w:val="000126BB"/>
    <w:rsid w:val="00012F95"/>
    <w:rsid w:val="00013441"/>
    <w:rsid w:val="00013B68"/>
    <w:rsid w:val="0001600F"/>
    <w:rsid w:val="00017CFA"/>
    <w:rsid w:val="0002174F"/>
    <w:rsid w:val="00021C4E"/>
    <w:rsid w:val="000220E1"/>
    <w:rsid w:val="0002303D"/>
    <w:rsid w:val="000253F7"/>
    <w:rsid w:val="000254A4"/>
    <w:rsid w:val="000311DD"/>
    <w:rsid w:val="00032434"/>
    <w:rsid w:val="0003472D"/>
    <w:rsid w:val="000348EC"/>
    <w:rsid w:val="000355AE"/>
    <w:rsid w:val="00035E06"/>
    <w:rsid w:val="000361F2"/>
    <w:rsid w:val="000369AA"/>
    <w:rsid w:val="0004171A"/>
    <w:rsid w:val="000425E0"/>
    <w:rsid w:val="00042FEB"/>
    <w:rsid w:val="000443B7"/>
    <w:rsid w:val="00044521"/>
    <w:rsid w:val="00045A0E"/>
    <w:rsid w:val="000469C8"/>
    <w:rsid w:val="00046D6F"/>
    <w:rsid w:val="00046E70"/>
    <w:rsid w:val="00046FA7"/>
    <w:rsid w:val="0004747E"/>
    <w:rsid w:val="000508FA"/>
    <w:rsid w:val="0005318A"/>
    <w:rsid w:val="00053249"/>
    <w:rsid w:val="00053502"/>
    <w:rsid w:val="000565AF"/>
    <w:rsid w:val="00056E5C"/>
    <w:rsid w:val="0005732D"/>
    <w:rsid w:val="00057461"/>
    <w:rsid w:val="00057838"/>
    <w:rsid w:val="00057C6C"/>
    <w:rsid w:val="00060330"/>
    <w:rsid w:val="0006079F"/>
    <w:rsid w:val="00061FFC"/>
    <w:rsid w:val="000645FA"/>
    <w:rsid w:val="0006536E"/>
    <w:rsid w:val="00071C3E"/>
    <w:rsid w:val="00071F34"/>
    <w:rsid w:val="00072218"/>
    <w:rsid w:val="000728A9"/>
    <w:rsid w:val="00073927"/>
    <w:rsid w:val="0007411D"/>
    <w:rsid w:val="00074421"/>
    <w:rsid w:val="00074A1F"/>
    <w:rsid w:val="0007624B"/>
    <w:rsid w:val="00076290"/>
    <w:rsid w:val="000765E7"/>
    <w:rsid w:val="00076FD1"/>
    <w:rsid w:val="000779F5"/>
    <w:rsid w:val="00080330"/>
    <w:rsid w:val="0008172B"/>
    <w:rsid w:val="00081BF1"/>
    <w:rsid w:val="00082522"/>
    <w:rsid w:val="00083071"/>
    <w:rsid w:val="000830E1"/>
    <w:rsid w:val="00083389"/>
    <w:rsid w:val="00083789"/>
    <w:rsid w:val="00083FD0"/>
    <w:rsid w:val="0008531A"/>
    <w:rsid w:val="000861F5"/>
    <w:rsid w:val="000862DE"/>
    <w:rsid w:val="00086783"/>
    <w:rsid w:val="0008705E"/>
    <w:rsid w:val="00090717"/>
    <w:rsid w:val="00091466"/>
    <w:rsid w:val="00091C59"/>
    <w:rsid w:val="00091D92"/>
    <w:rsid w:val="00092237"/>
    <w:rsid w:val="00093A87"/>
    <w:rsid w:val="00093EA4"/>
    <w:rsid w:val="0009455B"/>
    <w:rsid w:val="00095216"/>
    <w:rsid w:val="00095C1D"/>
    <w:rsid w:val="00096310"/>
    <w:rsid w:val="00096FC1"/>
    <w:rsid w:val="000A0016"/>
    <w:rsid w:val="000A1205"/>
    <w:rsid w:val="000A163E"/>
    <w:rsid w:val="000A17E6"/>
    <w:rsid w:val="000A1B57"/>
    <w:rsid w:val="000A2308"/>
    <w:rsid w:val="000A24C5"/>
    <w:rsid w:val="000A2A7C"/>
    <w:rsid w:val="000A2E02"/>
    <w:rsid w:val="000A3454"/>
    <w:rsid w:val="000A3742"/>
    <w:rsid w:val="000A3D15"/>
    <w:rsid w:val="000A47E5"/>
    <w:rsid w:val="000A4ACA"/>
    <w:rsid w:val="000A4E4E"/>
    <w:rsid w:val="000A66A6"/>
    <w:rsid w:val="000A7768"/>
    <w:rsid w:val="000B068A"/>
    <w:rsid w:val="000B338C"/>
    <w:rsid w:val="000B5BB3"/>
    <w:rsid w:val="000B7E4F"/>
    <w:rsid w:val="000C0757"/>
    <w:rsid w:val="000C1B4A"/>
    <w:rsid w:val="000C1C15"/>
    <w:rsid w:val="000C1E9E"/>
    <w:rsid w:val="000C2A0D"/>
    <w:rsid w:val="000C2B8D"/>
    <w:rsid w:val="000C3E1D"/>
    <w:rsid w:val="000C7FF4"/>
    <w:rsid w:val="000D059E"/>
    <w:rsid w:val="000D062E"/>
    <w:rsid w:val="000D181F"/>
    <w:rsid w:val="000D2BF3"/>
    <w:rsid w:val="000D2EC2"/>
    <w:rsid w:val="000D538C"/>
    <w:rsid w:val="000D55CD"/>
    <w:rsid w:val="000D5732"/>
    <w:rsid w:val="000D5DCB"/>
    <w:rsid w:val="000D6758"/>
    <w:rsid w:val="000D6801"/>
    <w:rsid w:val="000D7B1F"/>
    <w:rsid w:val="000E08DE"/>
    <w:rsid w:val="000E1001"/>
    <w:rsid w:val="000E188E"/>
    <w:rsid w:val="000E1A68"/>
    <w:rsid w:val="000E1D01"/>
    <w:rsid w:val="000E38E9"/>
    <w:rsid w:val="000E45AD"/>
    <w:rsid w:val="000E46DE"/>
    <w:rsid w:val="000E4EAC"/>
    <w:rsid w:val="000E695C"/>
    <w:rsid w:val="000E718F"/>
    <w:rsid w:val="000F028D"/>
    <w:rsid w:val="000F397A"/>
    <w:rsid w:val="000F42AA"/>
    <w:rsid w:val="000F4719"/>
    <w:rsid w:val="000F5017"/>
    <w:rsid w:val="000F55EC"/>
    <w:rsid w:val="000F7A88"/>
    <w:rsid w:val="000F7D0C"/>
    <w:rsid w:val="00100765"/>
    <w:rsid w:val="001017B1"/>
    <w:rsid w:val="0010311B"/>
    <w:rsid w:val="001036F2"/>
    <w:rsid w:val="00103995"/>
    <w:rsid w:val="001045A7"/>
    <w:rsid w:val="00104EF7"/>
    <w:rsid w:val="00105034"/>
    <w:rsid w:val="00105B42"/>
    <w:rsid w:val="00107011"/>
    <w:rsid w:val="00107E98"/>
    <w:rsid w:val="00110047"/>
    <w:rsid w:val="00110625"/>
    <w:rsid w:val="00110A01"/>
    <w:rsid w:val="001117E6"/>
    <w:rsid w:val="00111EB0"/>
    <w:rsid w:val="0011225C"/>
    <w:rsid w:val="001133AB"/>
    <w:rsid w:val="00113B2A"/>
    <w:rsid w:val="0011470C"/>
    <w:rsid w:val="001149A2"/>
    <w:rsid w:val="00114E4C"/>
    <w:rsid w:val="0011679C"/>
    <w:rsid w:val="00120010"/>
    <w:rsid w:val="0012120B"/>
    <w:rsid w:val="001213A3"/>
    <w:rsid w:val="00121F9F"/>
    <w:rsid w:val="001231CF"/>
    <w:rsid w:val="001240CF"/>
    <w:rsid w:val="00124333"/>
    <w:rsid w:val="00124E8C"/>
    <w:rsid w:val="00125D1A"/>
    <w:rsid w:val="00127606"/>
    <w:rsid w:val="00127AC6"/>
    <w:rsid w:val="00130665"/>
    <w:rsid w:val="00132701"/>
    <w:rsid w:val="001334A8"/>
    <w:rsid w:val="00133568"/>
    <w:rsid w:val="00133DA9"/>
    <w:rsid w:val="00135103"/>
    <w:rsid w:val="001368AF"/>
    <w:rsid w:val="00137A4D"/>
    <w:rsid w:val="001433CA"/>
    <w:rsid w:val="001445B0"/>
    <w:rsid w:val="00144DB4"/>
    <w:rsid w:val="00144FB8"/>
    <w:rsid w:val="001456F0"/>
    <w:rsid w:val="0014586C"/>
    <w:rsid w:val="001501E4"/>
    <w:rsid w:val="00150265"/>
    <w:rsid w:val="00152376"/>
    <w:rsid w:val="001523ED"/>
    <w:rsid w:val="0015269A"/>
    <w:rsid w:val="00152A13"/>
    <w:rsid w:val="00155842"/>
    <w:rsid w:val="0015650D"/>
    <w:rsid w:val="0015795B"/>
    <w:rsid w:val="001617EC"/>
    <w:rsid w:val="00163BC5"/>
    <w:rsid w:val="00164617"/>
    <w:rsid w:val="001667EB"/>
    <w:rsid w:val="00166E5A"/>
    <w:rsid w:val="00167783"/>
    <w:rsid w:val="00170D91"/>
    <w:rsid w:val="001711A1"/>
    <w:rsid w:val="00171332"/>
    <w:rsid w:val="001716A4"/>
    <w:rsid w:val="00172CB8"/>
    <w:rsid w:val="00173EC2"/>
    <w:rsid w:val="00174DD8"/>
    <w:rsid w:val="001814D5"/>
    <w:rsid w:val="00183401"/>
    <w:rsid w:val="001847A6"/>
    <w:rsid w:val="001853AB"/>
    <w:rsid w:val="00186433"/>
    <w:rsid w:val="00190343"/>
    <w:rsid w:val="00190847"/>
    <w:rsid w:val="001915F1"/>
    <w:rsid w:val="0019168C"/>
    <w:rsid w:val="00191CE5"/>
    <w:rsid w:val="001931B3"/>
    <w:rsid w:val="00194830"/>
    <w:rsid w:val="00196479"/>
    <w:rsid w:val="001A012C"/>
    <w:rsid w:val="001A1BF0"/>
    <w:rsid w:val="001A28C4"/>
    <w:rsid w:val="001A337F"/>
    <w:rsid w:val="001A3DF7"/>
    <w:rsid w:val="001A527B"/>
    <w:rsid w:val="001A56FB"/>
    <w:rsid w:val="001A5B90"/>
    <w:rsid w:val="001A638B"/>
    <w:rsid w:val="001A723B"/>
    <w:rsid w:val="001B1EFC"/>
    <w:rsid w:val="001B2088"/>
    <w:rsid w:val="001B4682"/>
    <w:rsid w:val="001B5CC6"/>
    <w:rsid w:val="001B62F4"/>
    <w:rsid w:val="001B6619"/>
    <w:rsid w:val="001B6DDB"/>
    <w:rsid w:val="001B76F6"/>
    <w:rsid w:val="001B7B33"/>
    <w:rsid w:val="001B7D52"/>
    <w:rsid w:val="001C11B9"/>
    <w:rsid w:val="001C2165"/>
    <w:rsid w:val="001C304C"/>
    <w:rsid w:val="001D03BE"/>
    <w:rsid w:val="001D0AF5"/>
    <w:rsid w:val="001D1193"/>
    <w:rsid w:val="001D19A7"/>
    <w:rsid w:val="001D2C79"/>
    <w:rsid w:val="001D2CA2"/>
    <w:rsid w:val="001D2E0B"/>
    <w:rsid w:val="001D2E6B"/>
    <w:rsid w:val="001D436A"/>
    <w:rsid w:val="001D58D9"/>
    <w:rsid w:val="001D5B32"/>
    <w:rsid w:val="001D71E6"/>
    <w:rsid w:val="001D7344"/>
    <w:rsid w:val="001E054C"/>
    <w:rsid w:val="001E1DD1"/>
    <w:rsid w:val="001E37C3"/>
    <w:rsid w:val="001E433D"/>
    <w:rsid w:val="001E5491"/>
    <w:rsid w:val="001E5944"/>
    <w:rsid w:val="001E6EAF"/>
    <w:rsid w:val="001E7118"/>
    <w:rsid w:val="001F0486"/>
    <w:rsid w:val="001F0666"/>
    <w:rsid w:val="001F3D52"/>
    <w:rsid w:val="001F46F3"/>
    <w:rsid w:val="001F50D5"/>
    <w:rsid w:val="001F6004"/>
    <w:rsid w:val="001F60E4"/>
    <w:rsid w:val="002002A9"/>
    <w:rsid w:val="00200632"/>
    <w:rsid w:val="00201F90"/>
    <w:rsid w:val="00202664"/>
    <w:rsid w:val="00203460"/>
    <w:rsid w:val="00204FE4"/>
    <w:rsid w:val="00205007"/>
    <w:rsid w:val="002072CD"/>
    <w:rsid w:val="00207FF1"/>
    <w:rsid w:val="002102DE"/>
    <w:rsid w:val="00211361"/>
    <w:rsid w:val="00211BE1"/>
    <w:rsid w:val="00212D93"/>
    <w:rsid w:val="002136C6"/>
    <w:rsid w:val="002140DD"/>
    <w:rsid w:val="002141C7"/>
    <w:rsid w:val="00216A27"/>
    <w:rsid w:val="00216C4B"/>
    <w:rsid w:val="00220974"/>
    <w:rsid w:val="00222413"/>
    <w:rsid w:val="00223749"/>
    <w:rsid w:val="002258D5"/>
    <w:rsid w:val="002326AF"/>
    <w:rsid w:val="00232F16"/>
    <w:rsid w:val="00234500"/>
    <w:rsid w:val="002372BE"/>
    <w:rsid w:val="00240867"/>
    <w:rsid w:val="00241238"/>
    <w:rsid w:val="00243BE0"/>
    <w:rsid w:val="0024555D"/>
    <w:rsid w:val="00246586"/>
    <w:rsid w:val="00246C57"/>
    <w:rsid w:val="00246CDF"/>
    <w:rsid w:val="00247291"/>
    <w:rsid w:val="002475F0"/>
    <w:rsid w:val="00247AF9"/>
    <w:rsid w:val="00250D06"/>
    <w:rsid w:val="00250D5A"/>
    <w:rsid w:val="00251C9C"/>
    <w:rsid w:val="00252405"/>
    <w:rsid w:val="00255253"/>
    <w:rsid w:val="00256734"/>
    <w:rsid w:val="002569AA"/>
    <w:rsid w:val="00257908"/>
    <w:rsid w:val="00257BA3"/>
    <w:rsid w:val="00260430"/>
    <w:rsid w:val="00260A4C"/>
    <w:rsid w:val="00260A5D"/>
    <w:rsid w:val="002622E3"/>
    <w:rsid w:val="00263325"/>
    <w:rsid w:val="00264A99"/>
    <w:rsid w:val="00265AC7"/>
    <w:rsid w:val="00265E4B"/>
    <w:rsid w:val="00266BE4"/>
    <w:rsid w:val="00266D50"/>
    <w:rsid w:val="00270646"/>
    <w:rsid w:val="00273AD8"/>
    <w:rsid w:val="00276F61"/>
    <w:rsid w:val="00277492"/>
    <w:rsid w:val="00280301"/>
    <w:rsid w:val="00280556"/>
    <w:rsid w:val="00280E26"/>
    <w:rsid w:val="00281016"/>
    <w:rsid w:val="00281CBD"/>
    <w:rsid w:val="00282674"/>
    <w:rsid w:val="00282DB8"/>
    <w:rsid w:val="00283026"/>
    <w:rsid w:val="002833DE"/>
    <w:rsid w:val="0028443C"/>
    <w:rsid w:val="00284DBB"/>
    <w:rsid w:val="002851FF"/>
    <w:rsid w:val="00285BCA"/>
    <w:rsid w:val="00290120"/>
    <w:rsid w:val="002912E0"/>
    <w:rsid w:val="00291AA6"/>
    <w:rsid w:val="00291C51"/>
    <w:rsid w:val="00293CD5"/>
    <w:rsid w:val="0029459F"/>
    <w:rsid w:val="00295003"/>
    <w:rsid w:val="0029506F"/>
    <w:rsid w:val="002955E3"/>
    <w:rsid w:val="00295B97"/>
    <w:rsid w:val="00297676"/>
    <w:rsid w:val="002976BC"/>
    <w:rsid w:val="00297D1C"/>
    <w:rsid w:val="002A1A25"/>
    <w:rsid w:val="002A7E22"/>
    <w:rsid w:val="002B12FB"/>
    <w:rsid w:val="002B1486"/>
    <w:rsid w:val="002B24CA"/>
    <w:rsid w:val="002B3652"/>
    <w:rsid w:val="002B3AB3"/>
    <w:rsid w:val="002B44BD"/>
    <w:rsid w:val="002B461E"/>
    <w:rsid w:val="002B79B5"/>
    <w:rsid w:val="002C0514"/>
    <w:rsid w:val="002C13EE"/>
    <w:rsid w:val="002C3DE8"/>
    <w:rsid w:val="002C4611"/>
    <w:rsid w:val="002C4812"/>
    <w:rsid w:val="002C4946"/>
    <w:rsid w:val="002C7968"/>
    <w:rsid w:val="002D0570"/>
    <w:rsid w:val="002D12AE"/>
    <w:rsid w:val="002D1D44"/>
    <w:rsid w:val="002D200E"/>
    <w:rsid w:val="002D258F"/>
    <w:rsid w:val="002D26E9"/>
    <w:rsid w:val="002D320D"/>
    <w:rsid w:val="002D3D64"/>
    <w:rsid w:val="002D54E1"/>
    <w:rsid w:val="002D585C"/>
    <w:rsid w:val="002D6344"/>
    <w:rsid w:val="002D671F"/>
    <w:rsid w:val="002D6826"/>
    <w:rsid w:val="002D7DFE"/>
    <w:rsid w:val="002E0047"/>
    <w:rsid w:val="002E06A7"/>
    <w:rsid w:val="002E0E31"/>
    <w:rsid w:val="002E1945"/>
    <w:rsid w:val="002E2D9C"/>
    <w:rsid w:val="002E47EE"/>
    <w:rsid w:val="002E4A24"/>
    <w:rsid w:val="002E66AB"/>
    <w:rsid w:val="002E6CAC"/>
    <w:rsid w:val="002E772F"/>
    <w:rsid w:val="002F0421"/>
    <w:rsid w:val="002F2860"/>
    <w:rsid w:val="002F2A3F"/>
    <w:rsid w:val="002F32FB"/>
    <w:rsid w:val="002F35DE"/>
    <w:rsid w:val="002F3C05"/>
    <w:rsid w:val="002F3E52"/>
    <w:rsid w:val="002F5643"/>
    <w:rsid w:val="002F57CF"/>
    <w:rsid w:val="002F5BAB"/>
    <w:rsid w:val="002F74B2"/>
    <w:rsid w:val="0030036F"/>
    <w:rsid w:val="00301256"/>
    <w:rsid w:val="0030195B"/>
    <w:rsid w:val="00301B78"/>
    <w:rsid w:val="0030260E"/>
    <w:rsid w:val="00302E80"/>
    <w:rsid w:val="00303537"/>
    <w:rsid w:val="003051AC"/>
    <w:rsid w:val="003055C1"/>
    <w:rsid w:val="00305E00"/>
    <w:rsid w:val="00306AC1"/>
    <w:rsid w:val="00311648"/>
    <w:rsid w:val="00312DCF"/>
    <w:rsid w:val="00313516"/>
    <w:rsid w:val="003146FD"/>
    <w:rsid w:val="00314B5C"/>
    <w:rsid w:val="00315CBC"/>
    <w:rsid w:val="00315CE0"/>
    <w:rsid w:val="003169F2"/>
    <w:rsid w:val="0031795A"/>
    <w:rsid w:val="00323165"/>
    <w:rsid w:val="00323AED"/>
    <w:rsid w:val="003240AE"/>
    <w:rsid w:val="003246EA"/>
    <w:rsid w:val="00324ABB"/>
    <w:rsid w:val="00325854"/>
    <w:rsid w:val="00325D2C"/>
    <w:rsid w:val="00327B91"/>
    <w:rsid w:val="00327DC0"/>
    <w:rsid w:val="003311A9"/>
    <w:rsid w:val="0033297C"/>
    <w:rsid w:val="00332D0A"/>
    <w:rsid w:val="003338AE"/>
    <w:rsid w:val="00336A5F"/>
    <w:rsid w:val="00337482"/>
    <w:rsid w:val="003414A8"/>
    <w:rsid w:val="00342B68"/>
    <w:rsid w:val="00343104"/>
    <w:rsid w:val="003434D5"/>
    <w:rsid w:val="00344019"/>
    <w:rsid w:val="00344950"/>
    <w:rsid w:val="00344FC1"/>
    <w:rsid w:val="003455D0"/>
    <w:rsid w:val="0034560D"/>
    <w:rsid w:val="00346030"/>
    <w:rsid w:val="00350BCA"/>
    <w:rsid w:val="0035250A"/>
    <w:rsid w:val="0035267A"/>
    <w:rsid w:val="003527D8"/>
    <w:rsid w:val="00353789"/>
    <w:rsid w:val="00353941"/>
    <w:rsid w:val="00353C52"/>
    <w:rsid w:val="00354272"/>
    <w:rsid w:val="003552F2"/>
    <w:rsid w:val="00355A21"/>
    <w:rsid w:val="0035686E"/>
    <w:rsid w:val="0035756E"/>
    <w:rsid w:val="00360385"/>
    <w:rsid w:val="00360F08"/>
    <w:rsid w:val="003615E5"/>
    <w:rsid w:val="003618ED"/>
    <w:rsid w:val="00361EA3"/>
    <w:rsid w:val="00363A57"/>
    <w:rsid w:val="00365A68"/>
    <w:rsid w:val="0036651E"/>
    <w:rsid w:val="00366DFB"/>
    <w:rsid w:val="0036732B"/>
    <w:rsid w:val="0036787F"/>
    <w:rsid w:val="003704AE"/>
    <w:rsid w:val="00370DFF"/>
    <w:rsid w:val="00371C7A"/>
    <w:rsid w:val="00371FF7"/>
    <w:rsid w:val="003726B7"/>
    <w:rsid w:val="00374AAE"/>
    <w:rsid w:val="00376DB2"/>
    <w:rsid w:val="00377C87"/>
    <w:rsid w:val="00381EA5"/>
    <w:rsid w:val="003829DF"/>
    <w:rsid w:val="00383303"/>
    <w:rsid w:val="00383414"/>
    <w:rsid w:val="00383703"/>
    <w:rsid w:val="00386994"/>
    <w:rsid w:val="00386AFC"/>
    <w:rsid w:val="003907CC"/>
    <w:rsid w:val="003913E1"/>
    <w:rsid w:val="0039147C"/>
    <w:rsid w:val="0039157E"/>
    <w:rsid w:val="00392490"/>
    <w:rsid w:val="00393D07"/>
    <w:rsid w:val="00394884"/>
    <w:rsid w:val="00394A70"/>
    <w:rsid w:val="003960EA"/>
    <w:rsid w:val="003968C9"/>
    <w:rsid w:val="00397B78"/>
    <w:rsid w:val="003A00C2"/>
    <w:rsid w:val="003A0101"/>
    <w:rsid w:val="003A1349"/>
    <w:rsid w:val="003A157B"/>
    <w:rsid w:val="003A37CC"/>
    <w:rsid w:val="003A42B7"/>
    <w:rsid w:val="003A43B1"/>
    <w:rsid w:val="003A4B37"/>
    <w:rsid w:val="003A6FCB"/>
    <w:rsid w:val="003A7B92"/>
    <w:rsid w:val="003A7CD6"/>
    <w:rsid w:val="003B03B5"/>
    <w:rsid w:val="003B06E1"/>
    <w:rsid w:val="003B0C7F"/>
    <w:rsid w:val="003B0DF4"/>
    <w:rsid w:val="003B22B5"/>
    <w:rsid w:val="003B242A"/>
    <w:rsid w:val="003B2CF5"/>
    <w:rsid w:val="003B3C6F"/>
    <w:rsid w:val="003B4B14"/>
    <w:rsid w:val="003B4CBF"/>
    <w:rsid w:val="003B4E42"/>
    <w:rsid w:val="003B7B34"/>
    <w:rsid w:val="003B7BEA"/>
    <w:rsid w:val="003C014E"/>
    <w:rsid w:val="003C0480"/>
    <w:rsid w:val="003C12B1"/>
    <w:rsid w:val="003C3015"/>
    <w:rsid w:val="003C3069"/>
    <w:rsid w:val="003C34D2"/>
    <w:rsid w:val="003C361E"/>
    <w:rsid w:val="003C5DC9"/>
    <w:rsid w:val="003C6C9D"/>
    <w:rsid w:val="003C70C8"/>
    <w:rsid w:val="003C7BB9"/>
    <w:rsid w:val="003D023F"/>
    <w:rsid w:val="003D0281"/>
    <w:rsid w:val="003D0EFA"/>
    <w:rsid w:val="003D0FF3"/>
    <w:rsid w:val="003D1305"/>
    <w:rsid w:val="003D1B33"/>
    <w:rsid w:val="003D250D"/>
    <w:rsid w:val="003D2DDC"/>
    <w:rsid w:val="003D37D5"/>
    <w:rsid w:val="003D56D8"/>
    <w:rsid w:val="003D5D6D"/>
    <w:rsid w:val="003D708E"/>
    <w:rsid w:val="003D763F"/>
    <w:rsid w:val="003D7F75"/>
    <w:rsid w:val="003E1160"/>
    <w:rsid w:val="003E1A6B"/>
    <w:rsid w:val="003E5B28"/>
    <w:rsid w:val="003E77EE"/>
    <w:rsid w:val="003F0B7C"/>
    <w:rsid w:val="003F0F20"/>
    <w:rsid w:val="003F0F60"/>
    <w:rsid w:val="003F1885"/>
    <w:rsid w:val="003F1FAE"/>
    <w:rsid w:val="003F42DF"/>
    <w:rsid w:val="003F4DFF"/>
    <w:rsid w:val="003F5BF4"/>
    <w:rsid w:val="003F6584"/>
    <w:rsid w:val="003F68EE"/>
    <w:rsid w:val="003F6CDF"/>
    <w:rsid w:val="003F6F0D"/>
    <w:rsid w:val="003F6F3C"/>
    <w:rsid w:val="003F7539"/>
    <w:rsid w:val="00402816"/>
    <w:rsid w:val="0040289A"/>
    <w:rsid w:val="00402F4C"/>
    <w:rsid w:val="00403B1C"/>
    <w:rsid w:val="00404848"/>
    <w:rsid w:val="004061D5"/>
    <w:rsid w:val="00406CC3"/>
    <w:rsid w:val="0041007F"/>
    <w:rsid w:val="00412584"/>
    <w:rsid w:val="00412747"/>
    <w:rsid w:val="0041487A"/>
    <w:rsid w:val="00415BD0"/>
    <w:rsid w:val="00416CD0"/>
    <w:rsid w:val="004201A9"/>
    <w:rsid w:val="00420B31"/>
    <w:rsid w:val="00421668"/>
    <w:rsid w:val="00422596"/>
    <w:rsid w:val="00422896"/>
    <w:rsid w:val="00422948"/>
    <w:rsid w:val="00423320"/>
    <w:rsid w:val="00423D82"/>
    <w:rsid w:val="00424A84"/>
    <w:rsid w:val="0042754A"/>
    <w:rsid w:val="004309FB"/>
    <w:rsid w:val="00432F91"/>
    <w:rsid w:val="004347A5"/>
    <w:rsid w:val="0043481A"/>
    <w:rsid w:val="004355BB"/>
    <w:rsid w:val="00435756"/>
    <w:rsid w:val="004357BD"/>
    <w:rsid w:val="00435864"/>
    <w:rsid w:val="00435C32"/>
    <w:rsid w:val="00437B49"/>
    <w:rsid w:val="0044135B"/>
    <w:rsid w:val="004421A5"/>
    <w:rsid w:val="004435FB"/>
    <w:rsid w:val="004436FA"/>
    <w:rsid w:val="00445412"/>
    <w:rsid w:val="00445BA8"/>
    <w:rsid w:val="00445FE9"/>
    <w:rsid w:val="004464AC"/>
    <w:rsid w:val="004467A1"/>
    <w:rsid w:val="00447724"/>
    <w:rsid w:val="0045166D"/>
    <w:rsid w:val="004535DF"/>
    <w:rsid w:val="004540B6"/>
    <w:rsid w:val="00454FF3"/>
    <w:rsid w:val="00455605"/>
    <w:rsid w:val="00462EC1"/>
    <w:rsid w:val="00463B93"/>
    <w:rsid w:val="00464457"/>
    <w:rsid w:val="004664E2"/>
    <w:rsid w:val="00467118"/>
    <w:rsid w:val="00470F5A"/>
    <w:rsid w:val="00472AA7"/>
    <w:rsid w:val="004731AE"/>
    <w:rsid w:val="00473A17"/>
    <w:rsid w:val="00473E1C"/>
    <w:rsid w:val="00474826"/>
    <w:rsid w:val="00475847"/>
    <w:rsid w:val="00476803"/>
    <w:rsid w:val="00477470"/>
    <w:rsid w:val="0048062F"/>
    <w:rsid w:val="00481544"/>
    <w:rsid w:val="00481C91"/>
    <w:rsid w:val="00481EC0"/>
    <w:rsid w:val="00483260"/>
    <w:rsid w:val="00483D60"/>
    <w:rsid w:val="00483F4F"/>
    <w:rsid w:val="0048414E"/>
    <w:rsid w:val="00484CE6"/>
    <w:rsid w:val="00486378"/>
    <w:rsid w:val="00486702"/>
    <w:rsid w:val="00490BAF"/>
    <w:rsid w:val="00492118"/>
    <w:rsid w:val="00492E26"/>
    <w:rsid w:val="0049430D"/>
    <w:rsid w:val="00496B0F"/>
    <w:rsid w:val="00497031"/>
    <w:rsid w:val="00497B03"/>
    <w:rsid w:val="004A129A"/>
    <w:rsid w:val="004A3CF6"/>
    <w:rsid w:val="004A48F8"/>
    <w:rsid w:val="004A4E86"/>
    <w:rsid w:val="004A5DE8"/>
    <w:rsid w:val="004A6C1F"/>
    <w:rsid w:val="004B0346"/>
    <w:rsid w:val="004B1313"/>
    <w:rsid w:val="004B1611"/>
    <w:rsid w:val="004B1B29"/>
    <w:rsid w:val="004B24BE"/>
    <w:rsid w:val="004B2AEF"/>
    <w:rsid w:val="004B3062"/>
    <w:rsid w:val="004B37BC"/>
    <w:rsid w:val="004B3F80"/>
    <w:rsid w:val="004B4CD5"/>
    <w:rsid w:val="004B6643"/>
    <w:rsid w:val="004B6CEF"/>
    <w:rsid w:val="004C122B"/>
    <w:rsid w:val="004C1DB3"/>
    <w:rsid w:val="004C201F"/>
    <w:rsid w:val="004C2278"/>
    <w:rsid w:val="004C247A"/>
    <w:rsid w:val="004C3428"/>
    <w:rsid w:val="004C3434"/>
    <w:rsid w:val="004C3567"/>
    <w:rsid w:val="004C4558"/>
    <w:rsid w:val="004C4D02"/>
    <w:rsid w:val="004C5FC5"/>
    <w:rsid w:val="004C7B18"/>
    <w:rsid w:val="004D0760"/>
    <w:rsid w:val="004D1398"/>
    <w:rsid w:val="004D1CE1"/>
    <w:rsid w:val="004D3DCE"/>
    <w:rsid w:val="004D591A"/>
    <w:rsid w:val="004D613C"/>
    <w:rsid w:val="004D6D5C"/>
    <w:rsid w:val="004D71E7"/>
    <w:rsid w:val="004D7F4E"/>
    <w:rsid w:val="004E1525"/>
    <w:rsid w:val="004E1A54"/>
    <w:rsid w:val="004E2D48"/>
    <w:rsid w:val="004E4370"/>
    <w:rsid w:val="004E4827"/>
    <w:rsid w:val="004E4C91"/>
    <w:rsid w:val="004E4E03"/>
    <w:rsid w:val="004E5731"/>
    <w:rsid w:val="004E58E2"/>
    <w:rsid w:val="004E60DA"/>
    <w:rsid w:val="004E65C4"/>
    <w:rsid w:val="004E6D4A"/>
    <w:rsid w:val="004E6F82"/>
    <w:rsid w:val="004E7333"/>
    <w:rsid w:val="004F00D7"/>
    <w:rsid w:val="004F0D4E"/>
    <w:rsid w:val="004F0EC3"/>
    <w:rsid w:val="004F183E"/>
    <w:rsid w:val="004F224A"/>
    <w:rsid w:val="004F3CA8"/>
    <w:rsid w:val="004F3D87"/>
    <w:rsid w:val="004F4A2A"/>
    <w:rsid w:val="004F5AF2"/>
    <w:rsid w:val="00500E07"/>
    <w:rsid w:val="00502760"/>
    <w:rsid w:val="00504BB2"/>
    <w:rsid w:val="00504D61"/>
    <w:rsid w:val="005066AB"/>
    <w:rsid w:val="005077EE"/>
    <w:rsid w:val="00511AB2"/>
    <w:rsid w:val="005123E5"/>
    <w:rsid w:val="00512579"/>
    <w:rsid w:val="00512959"/>
    <w:rsid w:val="00512DDC"/>
    <w:rsid w:val="00514E1E"/>
    <w:rsid w:val="00516F6D"/>
    <w:rsid w:val="00517623"/>
    <w:rsid w:val="00520068"/>
    <w:rsid w:val="0052067A"/>
    <w:rsid w:val="005216D6"/>
    <w:rsid w:val="00522335"/>
    <w:rsid w:val="0052236E"/>
    <w:rsid w:val="005227E1"/>
    <w:rsid w:val="00525E77"/>
    <w:rsid w:val="00526242"/>
    <w:rsid w:val="0052669B"/>
    <w:rsid w:val="005271BA"/>
    <w:rsid w:val="00527818"/>
    <w:rsid w:val="0053096C"/>
    <w:rsid w:val="00531029"/>
    <w:rsid w:val="005319D8"/>
    <w:rsid w:val="00531C1F"/>
    <w:rsid w:val="00532FBB"/>
    <w:rsid w:val="0053332A"/>
    <w:rsid w:val="005334FE"/>
    <w:rsid w:val="00533709"/>
    <w:rsid w:val="00534C0F"/>
    <w:rsid w:val="005367E8"/>
    <w:rsid w:val="00536E37"/>
    <w:rsid w:val="0053798E"/>
    <w:rsid w:val="00540EFC"/>
    <w:rsid w:val="00542192"/>
    <w:rsid w:val="0054382F"/>
    <w:rsid w:val="00544298"/>
    <w:rsid w:val="00544652"/>
    <w:rsid w:val="00544686"/>
    <w:rsid w:val="00545234"/>
    <w:rsid w:val="0054528F"/>
    <w:rsid w:val="00545742"/>
    <w:rsid w:val="00546405"/>
    <w:rsid w:val="00546467"/>
    <w:rsid w:val="00547A65"/>
    <w:rsid w:val="00550185"/>
    <w:rsid w:val="00551B85"/>
    <w:rsid w:val="00553000"/>
    <w:rsid w:val="00553AA3"/>
    <w:rsid w:val="00554514"/>
    <w:rsid w:val="005552F5"/>
    <w:rsid w:val="005560CF"/>
    <w:rsid w:val="005573F9"/>
    <w:rsid w:val="00557966"/>
    <w:rsid w:val="0056186E"/>
    <w:rsid w:val="00566326"/>
    <w:rsid w:val="0056752C"/>
    <w:rsid w:val="00567792"/>
    <w:rsid w:val="00567A7B"/>
    <w:rsid w:val="00570325"/>
    <w:rsid w:val="005707B2"/>
    <w:rsid w:val="00570AA6"/>
    <w:rsid w:val="0057278C"/>
    <w:rsid w:val="00572AEF"/>
    <w:rsid w:val="005752B6"/>
    <w:rsid w:val="00575FB9"/>
    <w:rsid w:val="00576B70"/>
    <w:rsid w:val="00577C19"/>
    <w:rsid w:val="00577FB4"/>
    <w:rsid w:val="005801B8"/>
    <w:rsid w:val="00580C2C"/>
    <w:rsid w:val="00581212"/>
    <w:rsid w:val="00581661"/>
    <w:rsid w:val="0058313A"/>
    <w:rsid w:val="005838F4"/>
    <w:rsid w:val="00584BDE"/>
    <w:rsid w:val="005854E4"/>
    <w:rsid w:val="00586C74"/>
    <w:rsid w:val="00590B6B"/>
    <w:rsid w:val="00590D6A"/>
    <w:rsid w:val="00590F11"/>
    <w:rsid w:val="005923C5"/>
    <w:rsid w:val="005936E6"/>
    <w:rsid w:val="0059389E"/>
    <w:rsid w:val="00594564"/>
    <w:rsid w:val="00594C23"/>
    <w:rsid w:val="00596F43"/>
    <w:rsid w:val="0059716A"/>
    <w:rsid w:val="005A1C6E"/>
    <w:rsid w:val="005A1F2B"/>
    <w:rsid w:val="005A2B8B"/>
    <w:rsid w:val="005A3291"/>
    <w:rsid w:val="005A345D"/>
    <w:rsid w:val="005A5A4C"/>
    <w:rsid w:val="005A5CD2"/>
    <w:rsid w:val="005A6E0A"/>
    <w:rsid w:val="005B0948"/>
    <w:rsid w:val="005B22D5"/>
    <w:rsid w:val="005B3BEB"/>
    <w:rsid w:val="005B409E"/>
    <w:rsid w:val="005B45B7"/>
    <w:rsid w:val="005B5319"/>
    <w:rsid w:val="005B6037"/>
    <w:rsid w:val="005B78B0"/>
    <w:rsid w:val="005B7B3E"/>
    <w:rsid w:val="005C0F7D"/>
    <w:rsid w:val="005C18AA"/>
    <w:rsid w:val="005C1D11"/>
    <w:rsid w:val="005C3879"/>
    <w:rsid w:val="005C41C9"/>
    <w:rsid w:val="005C503A"/>
    <w:rsid w:val="005C55D1"/>
    <w:rsid w:val="005C59F6"/>
    <w:rsid w:val="005C5AE1"/>
    <w:rsid w:val="005C5D2C"/>
    <w:rsid w:val="005C6857"/>
    <w:rsid w:val="005C7839"/>
    <w:rsid w:val="005D2D10"/>
    <w:rsid w:val="005D31AE"/>
    <w:rsid w:val="005D3476"/>
    <w:rsid w:val="005D45A9"/>
    <w:rsid w:val="005D47AC"/>
    <w:rsid w:val="005D5C2B"/>
    <w:rsid w:val="005D5F39"/>
    <w:rsid w:val="005D674A"/>
    <w:rsid w:val="005E165D"/>
    <w:rsid w:val="005E24E4"/>
    <w:rsid w:val="005E43C5"/>
    <w:rsid w:val="005E4A57"/>
    <w:rsid w:val="005E60EF"/>
    <w:rsid w:val="005E6D2B"/>
    <w:rsid w:val="005E716D"/>
    <w:rsid w:val="005E7614"/>
    <w:rsid w:val="005F018C"/>
    <w:rsid w:val="005F3197"/>
    <w:rsid w:val="005F3C54"/>
    <w:rsid w:val="005F4A66"/>
    <w:rsid w:val="005F6241"/>
    <w:rsid w:val="005F7D86"/>
    <w:rsid w:val="0060497B"/>
    <w:rsid w:val="00605720"/>
    <w:rsid w:val="00605D37"/>
    <w:rsid w:val="0060609C"/>
    <w:rsid w:val="00606B84"/>
    <w:rsid w:val="00610CB6"/>
    <w:rsid w:val="006123F6"/>
    <w:rsid w:val="00612913"/>
    <w:rsid w:val="00612BAC"/>
    <w:rsid w:val="006132F1"/>
    <w:rsid w:val="00614BDB"/>
    <w:rsid w:val="0061649F"/>
    <w:rsid w:val="006168A1"/>
    <w:rsid w:val="0061793C"/>
    <w:rsid w:val="00620464"/>
    <w:rsid w:val="00620C98"/>
    <w:rsid w:val="00621EA2"/>
    <w:rsid w:val="00622168"/>
    <w:rsid w:val="00622DD3"/>
    <w:rsid w:val="006231EA"/>
    <w:rsid w:val="006236AD"/>
    <w:rsid w:val="00623AA0"/>
    <w:rsid w:val="00625D74"/>
    <w:rsid w:val="006274A8"/>
    <w:rsid w:val="006277AA"/>
    <w:rsid w:val="00627881"/>
    <w:rsid w:val="00627AFF"/>
    <w:rsid w:val="0063007B"/>
    <w:rsid w:val="006332E2"/>
    <w:rsid w:val="006335A5"/>
    <w:rsid w:val="00635E5C"/>
    <w:rsid w:val="00636281"/>
    <w:rsid w:val="00640E07"/>
    <w:rsid w:val="00641E7F"/>
    <w:rsid w:val="00642B9C"/>
    <w:rsid w:val="00643E70"/>
    <w:rsid w:val="006454D2"/>
    <w:rsid w:val="00645C26"/>
    <w:rsid w:val="006479E5"/>
    <w:rsid w:val="00647A88"/>
    <w:rsid w:val="00651B51"/>
    <w:rsid w:val="00651F59"/>
    <w:rsid w:val="0065452B"/>
    <w:rsid w:val="00654B8F"/>
    <w:rsid w:val="006550E5"/>
    <w:rsid w:val="00656346"/>
    <w:rsid w:val="00656574"/>
    <w:rsid w:val="00656C36"/>
    <w:rsid w:val="00656CD3"/>
    <w:rsid w:val="00657B1B"/>
    <w:rsid w:val="0066002C"/>
    <w:rsid w:val="006606BB"/>
    <w:rsid w:val="00660A42"/>
    <w:rsid w:val="00660DD6"/>
    <w:rsid w:val="0066206E"/>
    <w:rsid w:val="00662BAE"/>
    <w:rsid w:val="00662C6C"/>
    <w:rsid w:val="0066303C"/>
    <w:rsid w:val="00663066"/>
    <w:rsid w:val="00663747"/>
    <w:rsid w:val="0066377C"/>
    <w:rsid w:val="006648C8"/>
    <w:rsid w:val="00665015"/>
    <w:rsid w:val="00665F3C"/>
    <w:rsid w:val="00666A58"/>
    <w:rsid w:val="006671E7"/>
    <w:rsid w:val="00667213"/>
    <w:rsid w:val="00671EE2"/>
    <w:rsid w:val="00672107"/>
    <w:rsid w:val="00672917"/>
    <w:rsid w:val="00674C50"/>
    <w:rsid w:val="00676550"/>
    <w:rsid w:val="0067698E"/>
    <w:rsid w:val="00676B4A"/>
    <w:rsid w:val="00682BA0"/>
    <w:rsid w:val="0068397C"/>
    <w:rsid w:val="0068404C"/>
    <w:rsid w:val="00684100"/>
    <w:rsid w:val="00684626"/>
    <w:rsid w:val="00685637"/>
    <w:rsid w:val="00685789"/>
    <w:rsid w:val="00686A0A"/>
    <w:rsid w:val="00687D0A"/>
    <w:rsid w:val="006915F3"/>
    <w:rsid w:val="006917BF"/>
    <w:rsid w:val="00693963"/>
    <w:rsid w:val="00693E87"/>
    <w:rsid w:val="00694361"/>
    <w:rsid w:val="00696EDD"/>
    <w:rsid w:val="0069788A"/>
    <w:rsid w:val="006A0980"/>
    <w:rsid w:val="006A2633"/>
    <w:rsid w:val="006A3783"/>
    <w:rsid w:val="006A410C"/>
    <w:rsid w:val="006A44C6"/>
    <w:rsid w:val="006A4E25"/>
    <w:rsid w:val="006A55D2"/>
    <w:rsid w:val="006A5EB2"/>
    <w:rsid w:val="006A6903"/>
    <w:rsid w:val="006A698F"/>
    <w:rsid w:val="006B019C"/>
    <w:rsid w:val="006B0E38"/>
    <w:rsid w:val="006B121E"/>
    <w:rsid w:val="006B1F04"/>
    <w:rsid w:val="006B4169"/>
    <w:rsid w:val="006B7F71"/>
    <w:rsid w:val="006C055C"/>
    <w:rsid w:val="006C0836"/>
    <w:rsid w:val="006C10EA"/>
    <w:rsid w:val="006C21AA"/>
    <w:rsid w:val="006C302E"/>
    <w:rsid w:val="006C3402"/>
    <w:rsid w:val="006C3C1D"/>
    <w:rsid w:val="006C4A87"/>
    <w:rsid w:val="006C5691"/>
    <w:rsid w:val="006C7E5F"/>
    <w:rsid w:val="006D11D4"/>
    <w:rsid w:val="006D2733"/>
    <w:rsid w:val="006D3EF7"/>
    <w:rsid w:val="006D5DFC"/>
    <w:rsid w:val="006D6C07"/>
    <w:rsid w:val="006D7B8A"/>
    <w:rsid w:val="006E1213"/>
    <w:rsid w:val="006E2107"/>
    <w:rsid w:val="006E21A9"/>
    <w:rsid w:val="006E3048"/>
    <w:rsid w:val="006E324E"/>
    <w:rsid w:val="006E3634"/>
    <w:rsid w:val="006E4DFE"/>
    <w:rsid w:val="006E508C"/>
    <w:rsid w:val="006E62BB"/>
    <w:rsid w:val="006F0656"/>
    <w:rsid w:val="006F54AE"/>
    <w:rsid w:val="006F7673"/>
    <w:rsid w:val="006F7DFC"/>
    <w:rsid w:val="00700903"/>
    <w:rsid w:val="00701306"/>
    <w:rsid w:val="00701452"/>
    <w:rsid w:val="0070158D"/>
    <w:rsid w:val="00701B57"/>
    <w:rsid w:val="007023FE"/>
    <w:rsid w:val="00702671"/>
    <w:rsid w:val="00703903"/>
    <w:rsid w:val="00703950"/>
    <w:rsid w:val="007045B4"/>
    <w:rsid w:val="00704F69"/>
    <w:rsid w:val="00705780"/>
    <w:rsid w:val="00705E8A"/>
    <w:rsid w:val="00706967"/>
    <w:rsid w:val="00713716"/>
    <w:rsid w:val="00714634"/>
    <w:rsid w:val="00714674"/>
    <w:rsid w:val="00716A41"/>
    <w:rsid w:val="00717CF1"/>
    <w:rsid w:val="007200B7"/>
    <w:rsid w:val="00721CF9"/>
    <w:rsid w:val="0072237E"/>
    <w:rsid w:val="00722749"/>
    <w:rsid w:val="00722F9F"/>
    <w:rsid w:val="0072727D"/>
    <w:rsid w:val="007313BB"/>
    <w:rsid w:val="0073140C"/>
    <w:rsid w:val="0073252E"/>
    <w:rsid w:val="00733545"/>
    <w:rsid w:val="00733AE3"/>
    <w:rsid w:val="00734880"/>
    <w:rsid w:val="00734C56"/>
    <w:rsid w:val="00734EC0"/>
    <w:rsid w:val="00735AC9"/>
    <w:rsid w:val="00736FDE"/>
    <w:rsid w:val="0073758B"/>
    <w:rsid w:val="0073770F"/>
    <w:rsid w:val="00737794"/>
    <w:rsid w:val="00741A38"/>
    <w:rsid w:val="00746957"/>
    <w:rsid w:val="007472E2"/>
    <w:rsid w:val="007515F3"/>
    <w:rsid w:val="0075218D"/>
    <w:rsid w:val="007523E4"/>
    <w:rsid w:val="00752982"/>
    <w:rsid w:val="007534D1"/>
    <w:rsid w:val="00753BBE"/>
    <w:rsid w:val="007540C2"/>
    <w:rsid w:val="007550BB"/>
    <w:rsid w:val="00756B87"/>
    <w:rsid w:val="00760420"/>
    <w:rsid w:val="00761AB5"/>
    <w:rsid w:val="007627F0"/>
    <w:rsid w:val="007644DF"/>
    <w:rsid w:val="007655FA"/>
    <w:rsid w:val="00765983"/>
    <w:rsid w:val="00766182"/>
    <w:rsid w:val="00766AF8"/>
    <w:rsid w:val="00766FD2"/>
    <w:rsid w:val="0076726B"/>
    <w:rsid w:val="0076795B"/>
    <w:rsid w:val="00767ED9"/>
    <w:rsid w:val="00770239"/>
    <w:rsid w:val="0077054A"/>
    <w:rsid w:val="00773125"/>
    <w:rsid w:val="007731AC"/>
    <w:rsid w:val="00773951"/>
    <w:rsid w:val="00773A3E"/>
    <w:rsid w:val="00776A1F"/>
    <w:rsid w:val="00776C67"/>
    <w:rsid w:val="00777893"/>
    <w:rsid w:val="0078044F"/>
    <w:rsid w:val="00780917"/>
    <w:rsid w:val="00780E80"/>
    <w:rsid w:val="0078271B"/>
    <w:rsid w:val="00783198"/>
    <w:rsid w:val="0078343C"/>
    <w:rsid w:val="007849B6"/>
    <w:rsid w:val="00784B59"/>
    <w:rsid w:val="0078501D"/>
    <w:rsid w:val="00785086"/>
    <w:rsid w:val="007856BC"/>
    <w:rsid w:val="00785A30"/>
    <w:rsid w:val="007879DB"/>
    <w:rsid w:val="00787E61"/>
    <w:rsid w:val="00790971"/>
    <w:rsid w:val="00790C0F"/>
    <w:rsid w:val="00794161"/>
    <w:rsid w:val="007950A1"/>
    <w:rsid w:val="00795446"/>
    <w:rsid w:val="00795B38"/>
    <w:rsid w:val="0079729B"/>
    <w:rsid w:val="007972BD"/>
    <w:rsid w:val="00797FD6"/>
    <w:rsid w:val="007A064E"/>
    <w:rsid w:val="007A1819"/>
    <w:rsid w:val="007A1DAD"/>
    <w:rsid w:val="007A257F"/>
    <w:rsid w:val="007A3AC9"/>
    <w:rsid w:val="007A3EAF"/>
    <w:rsid w:val="007A7916"/>
    <w:rsid w:val="007A7FA4"/>
    <w:rsid w:val="007B50B5"/>
    <w:rsid w:val="007B54CF"/>
    <w:rsid w:val="007B5900"/>
    <w:rsid w:val="007B684A"/>
    <w:rsid w:val="007C0960"/>
    <w:rsid w:val="007C1427"/>
    <w:rsid w:val="007C1D21"/>
    <w:rsid w:val="007C201E"/>
    <w:rsid w:val="007C283B"/>
    <w:rsid w:val="007C3308"/>
    <w:rsid w:val="007C7545"/>
    <w:rsid w:val="007D06AD"/>
    <w:rsid w:val="007D14D4"/>
    <w:rsid w:val="007D248F"/>
    <w:rsid w:val="007D334E"/>
    <w:rsid w:val="007D3646"/>
    <w:rsid w:val="007D3A31"/>
    <w:rsid w:val="007D436A"/>
    <w:rsid w:val="007D476E"/>
    <w:rsid w:val="007D498D"/>
    <w:rsid w:val="007D5434"/>
    <w:rsid w:val="007D5495"/>
    <w:rsid w:val="007D5EAA"/>
    <w:rsid w:val="007D6598"/>
    <w:rsid w:val="007D6982"/>
    <w:rsid w:val="007D6A5D"/>
    <w:rsid w:val="007D7192"/>
    <w:rsid w:val="007E014D"/>
    <w:rsid w:val="007E0409"/>
    <w:rsid w:val="007E1C95"/>
    <w:rsid w:val="007E2846"/>
    <w:rsid w:val="007E35A0"/>
    <w:rsid w:val="007E4046"/>
    <w:rsid w:val="007E5FE1"/>
    <w:rsid w:val="007E75A9"/>
    <w:rsid w:val="007F027D"/>
    <w:rsid w:val="007F3098"/>
    <w:rsid w:val="007F35FE"/>
    <w:rsid w:val="007F562A"/>
    <w:rsid w:val="007F5E85"/>
    <w:rsid w:val="00802103"/>
    <w:rsid w:val="0080279F"/>
    <w:rsid w:val="0080317D"/>
    <w:rsid w:val="00803AAC"/>
    <w:rsid w:val="00806045"/>
    <w:rsid w:val="008060F6"/>
    <w:rsid w:val="00810045"/>
    <w:rsid w:val="00810182"/>
    <w:rsid w:val="008106C1"/>
    <w:rsid w:val="0081334A"/>
    <w:rsid w:val="0081414C"/>
    <w:rsid w:val="00814340"/>
    <w:rsid w:val="008150F5"/>
    <w:rsid w:val="00815A06"/>
    <w:rsid w:val="00815A89"/>
    <w:rsid w:val="00817256"/>
    <w:rsid w:val="008215C0"/>
    <w:rsid w:val="00822086"/>
    <w:rsid w:val="0082251B"/>
    <w:rsid w:val="00822584"/>
    <w:rsid w:val="008229C0"/>
    <w:rsid w:val="00822EB7"/>
    <w:rsid w:val="008244CE"/>
    <w:rsid w:val="00824656"/>
    <w:rsid w:val="008255F0"/>
    <w:rsid w:val="0082655B"/>
    <w:rsid w:val="00827553"/>
    <w:rsid w:val="008276D5"/>
    <w:rsid w:val="00827E88"/>
    <w:rsid w:val="008300CE"/>
    <w:rsid w:val="00830E3D"/>
    <w:rsid w:val="00831243"/>
    <w:rsid w:val="008333DD"/>
    <w:rsid w:val="008345A5"/>
    <w:rsid w:val="00834FB3"/>
    <w:rsid w:val="008364CD"/>
    <w:rsid w:val="0084093B"/>
    <w:rsid w:val="00840E3A"/>
    <w:rsid w:val="00841597"/>
    <w:rsid w:val="0084377B"/>
    <w:rsid w:val="00843AA6"/>
    <w:rsid w:val="008447E3"/>
    <w:rsid w:val="00844DCC"/>
    <w:rsid w:val="00845D73"/>
    <w:rsid w:val="008471FD"/>
    <w:rsid w:val="008472FD"/>
    <w:rsid w:val="0084738E"/>
    <w:rsid w:val="00847928"/>
    <w:rsid w:val="00847E56"/>
    <w:rsid w:val="008520B7"/>
    <w:rsid w:val="008524BB"/>
    <w:rsid w:val="00852A52"/>
    <w:rsid w:val="00852C5E"/>
    <w:rsid w:val="00853F98"/>
    <w:rsid w:val="00854614"/>
    <w:rsid w:val="00854DE3"/>
    <w:rsid w:val="00855481"/>
    <w:rsid w:val="00861EEC"/>
    <w:rsid w:val="00861F0B"/>
    <w:rsid w:val="008621F8"/>
    <w:rsid w:val="00862331"/>
    <w:rsid w:val="00862E53"/>
    <w:rsid w:val="008634BF"/>
    <w:rsid w:val="00863F13"/>
    <w:rsid w:val="00866007"/>
    <w:rsid w:val="00870970"/>
    <w:rsid w:val="00871F0E"/>
    <w:rsid w:val="008734AF"/>
    <w:rsid w:val="00874DE2"/>
    <w:rsid w:val="00874EA0"/>
    <w:rsid w:val="00877ECF"/>
    <w:rsid w:val="00880A0C"/>
    <w:rsid w:val="00880E15"/>
    <w:rsid w:val="00881CE5"/>
    <w:rsid w:val="008822A9"/>
    <w:rsid w:val="00884264"/>
    <w:rsid w:val="00886459"/>
    <w:rsid w:val="00886DC4"/>
    <w:rsid w:val="00887043"/>
    <w:rsid w:val="0088781B"/>
    <w:rsid w:val="008879E5"/>
    <w:rsid w:val="00887A41"/>
    <w:rsid w:val="00893DFF"/>
    <w:rsid w:val="00894266"/>
    <w:rsid w:val="00894308"/>
    <w:rsid w:val="0089616E"/>
    <w:rsid w:val="00896DBA"/>
    <w:rsid w:val="00897762"/>
    <w:rsid w:val="00897886"/>
    <w:rsid w:val="00897E70"/>
    <w:rsid w:val="008A0031"/>
    <w:rsid w:val="008A0185"/>
    <w:rsid w:val="008A565D"/>
    <w:rsid w:val="008A760E"/>
    <w:rsid w:val="008B032E"/>
    <w:rsid w:val="008B1217"/>
    <w:rsid w:val="008B1566"/>
    <w:rsid w:val="008B1679"/>
    <w:rsid w:val="008B18AC"/>
    <w:rsid w:val="008C07CB"/>
    <w:rsid w:val="008C0F38"/>
    <w:rsid w:val="008C2CC8"/>
    <w:rsid w:val="008C69B2"/>
    <w:rsid w:val="008C6D94"/>
    <w:rsid w:val="008C7176"/>
    <w:rsid w:val="008D0B79"/>
    <w:rsid w:val="008D184A"/>
    <w:rsid w:val="008D1A6B"/>
    <w:rsid w:val="008D20BA"/>
    <w:rsid w:val="008D4F95"/>
    <w:rsid w:val="008D51D9"/>
    <w:rsid w:val="008D6128"/>
    <w:rsid w:val="008D6613"/>
    <w:rsid w:val="008D7347"/>
    <w:rsid w:val="008E0CA8"/>
    <w:rsid w:val="008E0CDC"/>
    <w:rsid w:val="008E1102"/>
    <w:rsid w:val="008E1D1B"/>
    <w:rsid w:val="008E1E5F"/>
    <w:rsid w:val="008E2283"/>
    <w:rsid w:val="008E24C0"/>
    <w:rsid w:val="008E2754"/>
    <w:rsid w:val="008E2C52"/>
    <w:rsid w:val="008E4068"/>
    <w:rsid w:val="008E4435"/>
    <w:rsid w:val="008E4F34"/>
    <w:rsid w:val="008E5E72"/>
    <w:rsid w:val="008E5F62"/>
    <w:rsid w:val="008E6CB0"/>
    <w:rsid w:val="008E6D8F"/>
    <w:rsid w:val="008F02F2"/>
    <w:rsid w:val="008F079F"/>
    <w:rsid w:val="008F1FFB"/>
    <w:rsid w:val="008F3939"/>
    <w:rsid w:val="008F3A87"/>
    <w:rsid w:val="008F425D"/>
    <w:rsid w:val="008F7512"/>
    <w:rsid w:val="009005D8"/>
    <w:rsid w:val="00900671"/>
    <w:rsid w:val="009013F0"/>
    <w:rsid w:val="00901902"/>
    <w:rsid w:val="00901E90"/>
    <w:rsid w:val="009050CC"/>
    <w:rsid w:val="00905E33"/>
    <w:rsid w:val="00906AE3"/>
    <w:rsid w:val="00907479"/>
    <w:rsid w:val="00911055"/>
    <w:rsid w:val="009112F7"/>
    <w:rsid w:val="009113D7"/>
    <w:rsid w:val="00911DBB"/>
    <w:rsid w:val="00912158"/>
    <w:rsid w:val="00912DEB"/>
    <w:rsid w:val="00913BD6"/>
    <w:rsid w:val="00913FEE"/>
    <w:rsid w:val="00914C18"/>
    <w:rsid w:val="0091510D"/>
    <w:rsid w:val="00915915"/>
    <w:rsid w:val="00915E0E"/>
    <w:rsid w:val="00916FCA"/>
    <w:rsid w:val="009200B9"/>
    <w:rsid w:val="0092092F"/>
    <w:rsid w:val="009211FE"/>
    <w:rsid w:val="00922271"/>
    <w:rsid w:val="009224A2"/>
    <w:rsid w:val="009225E9"/>
    <w:rsid w:val="00923BAB"/>
    <w:rsid w:val="00923FA3"/>
    <w:rsid w:val="009251A2"/>
    <w:rsid w:val="009260FE"/>
    <w:rsid w:val="00926A50"/>
    <w:rsid w:val="00927484"/>
    <w:rsid w:val="009279A3"/>
    <w:rsid w:val="00931158"/>
    <w:rsid w:val="00931D18"/>
    <w:rsid w:val="00932991"/>
    <w:rsid w:val="009329A8"/>
    <w:rsid w:val="00932A01"/>
    <w:rsid w:val="00932FCF"/>
    <w:rsid w:val="00932FE6"/>
    <w:rsid w:val="00933331"/>
    <w:rsid w:val="00934B71"/>
    <w:rsid w:val="00934D73"/>
    <w:rsid w:val="00937212"/>
    <w:rsid w:val="00937DF1"/>
    <w:rsid w:val="00937F10"/>
    <w:rsid w:val="0094177B"/>
    <w:rsid w:val="00942A79"/>
    <w:rsid w:val="0094428C"/>
    <w:rsid w:val="00947391"/>
    <w:rsid w:val="00947A3D"/>
    <w:rsid w:val="00950461"/>
    <w:rsid w:val="00951E30"/>
    <w:rsid w:val="009521C0"/>
    <w:rsid w:val="00952D10"/>
    <w:rsid w:val="00953A85"/>
    <w:rsid w:val="0095480C"/>
    <w:rsid w:val="009555CE"/>
    <w:rsid w:val="00955A04"/>
    <w:rsid w:val="00955A61"/>
    <w:rsid w:val="0096034A"/>
    <w:rsid w:val="009613B9"/>
    <w:rsid w:val="00961F45"/>
    <w:rsid w:val="00962D23"/>
    <w:rsid w:val="0096424A"/>
    <w:rsid w:val="00965142"/>
    <w:rsid w:val="00965DD9"/>
    <w:rsid w:val="009662D8"/>
    <w:rsid w:val="00967D5B"/>
    <w:rsid w:val="00970CF8"/>
    <w:rsid w:val="009728E3"/>
    <w:rsid w:val="00974EE7"/>
    <w:rsid w:val="00974F43"/>
    <w:rsid w:val="00975BF1"/>
    <w:rsid w:val="00976F6E"/>
    <w:rsid w:val="00977652"/>
    <w:rsid w:val="009777B5"/>
    <w:rsid w:val="00977E6C"/>
    <w:rsid w:val="00980173"/>
    <w:rsid w:val="009804E3"/>
    <w:rsid w:val="009808ED"/>
    <w:rsid w:val="00980FE0"/>
    <w:rsid w:val="00981A61"/>
    <w:rsid w:val="00982647"/>
    <w:rsid w:val="00982C42"/>
    <w:rsid w:val="0098503C"/>
    <w:rsid w:val="00985089"/>
    <w:rsid w:val="00986D3F"/>
    <w:rsid w:val="009874CF"/>
    <w:rsid w:val="00987652"/>
    <w:rsid w:val="009900D9"/>
    <w:rsid w:val="00990681"/>
    <w:rsid w:val="00991EDC"/>
    <w:rsid w:val="00992068"/>
    <w:rsid w:val="00992561"/>
    <w:rsid w:val="00993737"/>
    <w:rsid w:val="00993925"/>
    <w:rsid w:val="009947AB"/>
    <w:rsid w:val="00997723"/>
    <w:rsid w:val="00997761"/>
    <w:rsid w:val="00997925"/>
    <w:rsid w:val="009A2AF4"/>
    <w:rsid w:val="009A2E54"/>
    <w:rsid w:val="009A30EB"/>
    <w:rsid w:val="009A4B7C"/>
    <w:rsid w:val="009A584F"/>
    <w:rsid w:val="009A5915"/>
    <w:rsid w:val="009A62E2"/>
    <w:rsid w:val="009A72DD"/>
    <w:rsid w:val="009A7847"/>
    <w:rsid w:val="009B242F"/>
    <w:rsid w:val="009B2B41"/>
    <w:rsid w:val="009B3253"/>
    <w:rsid w:val="009B5C6A"/>
    <w:rsid w:val="009B5C96"/>
    <w:rsid w:val="009B6F70"/>
    <w:rsid w:val="009B71CC"/>
    <w:rsid w:val="009B74EE"/>
    <w:rsid w:val="009C1E4E"/>
    <w:rsid w:val="009C25D6"/>
    <w:rsid w:val="009C311B"/>
    <w:rsid w:val="009C3541"/>
    <w:rsid w:val="009C3611"/>
    <w:rsid w:val="009C4372"/>
    <w:rsid w:val="009C4A94"/>
    <w:rsid w:val="009C64B1"/>
    <w:rsid w:val="009C6FB4"/>
    <w:rsid w:val="009D1848"/>
    <w:rsid w:val="009D22C2"/>
    <w:rsid w:val="009D3C69"/>
    <w:rsid w:val="009D464E"/>
    <w:rsid w:val="009D4F2A"/>
    <w:rsid w:val="009D5155"/>
    <w:rsid w:val="009D51C2"/>
    <w:rsid w:val="009D7FD6"/>
    <w:rsid w:val="009E0191"/>
    <w:rsid w:val="009E1182"/>
    <w:rsid w:val="009E122F"/>
    <w:rsid w:val="009E1A36"/>
    <w:rsid w:val="009E1BD1"/>
    <w:rsid w:val="009E314B"/>
    <w:rsid w:val="009E34EB"/>
    <w:rsid w:val="009E3EFF"/>
    <w:rsid w:val="009E4921"/>
    <w:rsid w:val="009E6B0D"/>
    <w:rsid w:val="009E6B2F"/>
    <w:rsid w:val="009F0290"/>
    <w:rsid w:val="009F05AD"/>
    <w:rsid w:val="009F091B"/>
    <w:rsid w:val="009F12C3"/>
    <w:rsid w:val="009F1331"/>
    <w:rsid w:val="009F3101"/>
    <w:rsid w:val="009F4051"/>
    <w:rsid w:val="009F63ED"/>
    <w:rsid w:val="009F64D1"/>
    <w:rsid w:val="009F6591"/>
    <w:rsid w:val="00A00484"/>
    <w:rsid w:val="00A00D42"/>
    <w:rsid w:val="00A01987"/>
    <w:rsid w:val="00A01FA9"/>
    <w:rsid w:val="00A03BC1"/>
    <w:rsid w:val="00A04C59"/>
    <w:rsid w:val="00A055F1"/>
    <w:rsid w:val="00A05E4F"/>
    <w:rsid w:val="00A05E69"/>
    <w:rsid w:val="00A06742"/>
    <w:rsid w:val="00A06DE1"/>
    <w:rsid w:val="00A10D17"/>
    <w:rsid w:val="00A10E6B"/>
    <w:rsid w:val="00A11005"/>
    <w:rsid w:val="00A1174B"/>
    <w:rsid w:val="00A130F4"/>
    <w:rsid w:val="00A13788"/>
    <w:rsid w:val="00A1403F"/>
    <w:rsid w:val="00A146D2"/>
    <w:rsid w:val="00A151AE"/>
    <w:rsid w:val="00A1706A"/>
    <w:rsid w:val="00A202F9"/>
    <w:rsid w:val="00A21E99"/>
    <w:rsid w:val="00A22EBB"/>
    <w:rsid w:val="00A24450"/>
    <w:rsid w:val="00A249D9"/>
    <w:rsid w:val="00A262E4"/>
    <w:rsid w:val="00A2635E"/>
    <w:rsid w:val="00A265AF"/>
    <w:rsid w:val="00A266FE"/>
    <w:rsid w:val="00A26BA0"/>
    <w:rsid w:val="00A26C7F"/>
    <w:rsid w:val="00A301C1"/>
    <w:rsid w:val="00A30AE4"/>
    <w:rsid w:val="00A315FD"/>
    <w:rsid w:val="00A31D7A"/>
    <w:rsid w:val="00A33B8F"/>
    <w:rsid w:val="00A33CD6"/>
    <w:rsid w:val="00A33CD9"/>
    <w:rsid w:val="00A3668D"/>
    <w:rsid w:val="00A37038"/>
    <w:rsid w:val="00A37745"/>
    <w:rsid w:val="00A404BF"/>
    <w:rsid w:val="00A412F1"/>
    <w:rsid w:val="00A430A3"/>
    <w:rsid w:val="00A44CA1"/>
    <w:rsid w:val="00A455BB"/>
    <w:rsid w:val="00A45F9F"/>
    <w:rsid w:val="00A4625E"/>
    <w:rsid w:val="00A4706E"/>
    <w:rsid w:val="00A51A4A"/>
    <w:rsid w:val="00A53533"/>
    <w:rsid w:val="00A5377A"/>
    <w:rsid w:val="00A56358"/>
    <w:rsid w:val="00A60B98"/>
    <w:rsid w:val="00A61500"/>
    <w:rsid w:val="00A61C95"/>
    <w:rsid w:val="00A6270B"/>
    <w:rsid w:val="00A63054"/>
    <w:rsid w:val="00A63EF1"/>
    <w:rsid w:val="00A643E8"/>
    <w:rsid w:val="00A6620A"/>
    <w:rsid w:val="00A66537"/>
    <w:rsid w:val="00A66623"/>
    <w:rsid w:val="00A672E0"/>
    <w:rsid w:val="00A67D80"/>
    <w:rsid w:val="00A67DEB"/>
    <w:rsid w:val="00A7071E"/>
    <w:rsid w:val="00A70D73"/>
    <w:rsid w:val="00A70D80"/>
    <w:rsid w:val="00A7205C"/>
    <w:rsid w:val="00A7234A"/>
    <w:rsid w:val="00A72C2C"/>
    <w:rsid w:val="00A7572D"/>
    <w:rsid w:val="00A76276"/>
    <w:rsid w:val="00A76903"/>
    <w:rsid w:val="00A76F62"/>
    <w:rsid w:val="00A77145"/>
    <w:rsid w:val="00A80B6A"/>
    <w:rsid w:val="00A81490"/>
    <w:rsid w:val="00A820CC"/>
    <w:rsid w:val="00A8218F"/>
    <w:rsid w:val="00A82AD1"/>
    <w:rsid w:val="00A84E1E"/>
    <w:rsid w:val="00A85CB9"/>
    <w:rsid w:val="00A861A7"/>
    <w:rsid w:val="00A87502"/>
    <w:rsid w:val="00A908C2"/>
    <w:rsid w:val="00A90A4C"/>
    <w:rsid w:val="00A91165"/>
    <w:rsid w:val="00A91340"/>
    <w:rsid w:val="00A9177A"/>
    <w:rsid w:val="00A919D1"/>
    <w:rsid w:val="00A937E1"/>
    <w:rsid w:val="00A9551D"/>
    <w:rsid w:val="00A95F44"/>
    <w:rsid w:val="00A961C3"/>
    <w:rsid w:val="00A96428"/>
    <w:rsid w:val="00A96637"/>
    <w:rsid w:val="00A96E8B"/>
    <w:rsid w:val="00A97FC8"/>
    <w:rsid w:val="00AA0D7C"/>
    <w:rsid w:val="00AA2398"/>
    <w:rsid w:val="00AA354F"/>
    <w:rsid w:val="00AA3B38"/>
    <w:rsid w:val="00AA42EC"/>
    <w:rsid w:val="00AA4DF0"/>
    <w:rsid w:val="00AA5878"/>
    <w:rsid w:val="00AA5955"/>
    <w:rsid w:val="00AA5B7C"/>
    <w:rsid w:val="00AA5B99"/>
    <w:rsid w:val="00AA6124"/>
    <w:rsid w:val="00AA63A7"/>
    <w:rsid w:val="00AA652F"/>
    <w:rsid w:val="00AA759D"/>
    <w:rsid w:val="00AB0905"/>
    <w:rsid w:val="00AB242A"/>
    <w:rsid w:val="00AB3CDB"/>
    <w:rsid w:val="00AB4F81"/>
    <w:rsid w:val="00AB4FB3"/>
    <w:rsid w:val="00AB57A6"/>
    <w:rsid w:val="00AB5C65"/>
    <w:rsid w:val="00AB6382"/>
    <w:rsid w:val="00AB6B31"/>
    <w:rsid w:val="00AB6C4B"/>
    <w:rsid w:val="00AB6CAB"/>
    <w:rsid w:val="00AB6DCF"/>
    <w:rsid w:val="00AB701D"/>
    <w:rsid w:val="00AB7DF6"/>
    <w:rsid w:val="00AC16C2"/>
    <w:rsid w:val="00AC26E4"/>
    <w:rsid w:val="00AC388A"/>
    <w:rsid w:val="00AC4062"/>
    <w:rsid w:val="00AC5192"/>
    <w:rsid w:val="00AC56F9"/>
    <w:rsid w:val="00AC6C31"/>
    <w:rsid w:val="00AC79F4"/>
    <w:rsid w:val="00AD076F"/>
    <w:rsid w:val="00AD0F04"/>
    <w:rsid w:val="00AD3C14"/>
    <w:rsid w:val="00AD5CB3"/>
    <w:rsid w:val="00AD6496"/>
    <w:rsid w:val="00AD6D65"/>
    <w:rsid w:val="00AD7008"/>
    <w:rsid w:val="00AE15C7"/>
    <w:rsid w:val="00AE1873"/>
    <w:rsid w:val="00AE1953"/>
    <w:rsid w:val="00AE3539"/>
    <w:rsid w:val="00AE3CFE"/>
    <w:rsid w:val="00AE4CF6"/>
    <w:rsid w:val="00AE4E4A"/>
    <w:rsid w:val="00AE5697"/>
    <w:rsid w:val="00AE692C"/>
    <w:rsid w:val="00AE7274"/>
    <w:rsid w:val="00AE745B"/>
    <w:rsid w:val="00AF09F5"/>
    <w:rsid w:val="00AF2EB6"/>
    <w:rsid w:val="00AF2EFA"/>
    <w:rsid w:val="00AF639F"/>
    <w:rsid w:val="00AF6AC1"/>
    <w:rsid w:val="00AF6F81"/>
    <w:rsid w:val="00AF7102"/>
    <w:rsid w:val="00AF7133"/>
    <w:rsid w:val="00AF7A74"/>
    <w:rsid w:val="00B00D79"/>
    <w:rsid w:val="00B01F44"/>
    <w:rsid w:val="00B03D29"/>
    <w:rsid w:val="00B0506D"/>
    <w:rsid w:val="00B051D4"/>
    <w:rsid w:val="00B060DE"/>
    <w:rsid w:val="00B07426"/>
    <w:rsid w:val="00B10513"/>
    <w:rsid w:val="00B10913"/>
    <w:rsid w:val="00B12167"/>
    <w:rsid w:val="00B12402"/>
    <w:rsid w:val="00B13D67"/>
    <w:rsid w:val="00B13E12"/>
    <w:rsid w:val="00B14B84"/>
    <w:rsid w:val="00B157F7"/>
    <w:rsid w:val="00B15E33"/>
    <w:rsid w:val="00B16872"/>
    <w:rsid w:val="00B16CE7"/>
    <w:rsid w:val="00B17722"/>
    <w:rsid w:val="00B20EF9"/>
    <w:rsid w:val="00B21B72"/>
    <w:rsid w:val="00B22082"/>
    <w:rsid w:val="00B2223D"/>
    <w:rsid w:val="00B225BA"/>
    <w:rsid w:val="00B22BD8"/>
    <w:rsid w:val="00B22CA1"/>
    <w:rsid w:val="00B23979"/>
    <w:rsid w:val="00B2471F"/>
    <w:rsid w:val="00B259DB"/>
    <w:rsid w:val="00B25D2F"/>
    <w:rsid w:val="00B26A5A"/>
    <w:rsid w:val="00B27463"/>
    <w:rsid w:val="00B27BE3"/>
    <w:rsid w:val="00B31859"/>
    <w:rsid w:val="00B350D7"/>
    <w:rsid w:val="00B35639"/>
    <w:rsid w:val="00B36A4D"/>
    <w:rsid w:val="00B40F59"/>
    <w:rsid w:val="00B41F6C"/>
    <w:rsid w:val="00B43C0E"/>
    <w:rsid w:val="00B44118"/>
    <w:rsid w:val="00B4689F"/>
    <w:rsid w:val="00B47CE6"/>
    <w:rsid w:val="00B47EF9"/>
    <w:rsid w:val="00B51236"/>
    <w:rsid w:val="00B52B60"/>
    <w:rsid w:val="00B53545"/>
    <w:rsid w:val="00B5451A"/>
    <w:rsid w:val="00B56338"/>
    <w:rsid w:val="00B56783"/>
    <w:rsid w:val="00B56D90"/>
    <w:rsid w:val="00B57E58"/>
    <w:rsid w:val="00B60108"/>
    <w:rsid w:val="00B62108"/>
    <w:rsid w:val="00B62851"/>
    <w:rsid w:val="00B633F3"/>
    <w:rsid w:val="00B63D3C"/>
    <w:rsid w:val="00B643D9"/>
    <w:rsid w:val="00B67C21"/>
    <w:rsid w:val="00B67E4A"/>
    <w:rsid w:val="00B71087"/>
    <w:rsid w:val="00B71800"/>
    <w:rsid w:val="00B71A60"/>
    <w:rsid w:val="00B720D9"/>
    <w:rsid w:val="00B74295"/>
    <w:rsid w:val="00B748F7"/>
    <w:rsid w:val="00B74BD3"/>
    <w:rsid w:val="00B75DA9"/>
    <w:rsid w:val="00B81138"/>
    <w:rsid w:val="00B81915"/>
    <w:rsid w:val="00B81E4E"/>
    <w:rsid w:val="00B8296C"/>
    <w:rsid w:val="00B82B83"/>
    <w:rsid w:val="00B84935"/>
    <w:rsid w:val="00B854E9"/>
    <w:rsid w:val="00B85F21"/>
    <w:rsid w:val="00B865A2"/>
    <w:rsid w:val="00B86763"/>
    <w:rsid w:val="00B875B4"/>
    <w:rsid w:val="00B9158D"/>
    <w:rsid w:val="00B92BA2"/>
    <w:rsid w:val="00B9415B"/>
    <w:rsid w:val="00B94876"/>
    <w:rsid w:val="00B950B1"/>
    <w:rsid w:val="00B951FC"/>
    <w:rsid w:val="00B97CEF"/>
    <w:rsid w:val="00BA09D8"/>
    <w:rsid w:val="00BA3F5E"/>
    <w:rsid w:val="00BA4235"/>
    <w:rsid w:val="00BA45F3"/>
    <w:rsid w:val="00BA54B2"/>
    <w:rsid w:val="00BB2F4A"/>
    <w:rsid w:val="00BB355D"/>
    <w:rsid w:val="00BB741D"/>
    <w:rsid w:val="00BC20A4"/>
    <w:rsid w:val="00BC25B3"/>
    <w:rsid w:val="00BC2AFC"/>
    <w:rsid w:val="00BC2B49"/>
    <w:rsid w:val="00BC4942"/>
    <w:rsid w:val="00BC57D7"/>
    <w:rsid w:val="00BC5A8D"/>
    <w:rsid w:val="00BC5FC5"/>
    <w:rsid w:val="00BC65FA"/>
    <w:rsid w:val="00BC674F"/>
    <w:rsid w:val="00BC7E2F"/>
    <w:rsid w:val="00BC7FB1"/>
    <w:rsid w:val="00BD06B4"/>
    <w:rsid w:val="00BD0B42"/>
    <w:rsid w:val="00BD4C30"/>
    <w:rsid w:val="00BD4D39"/>
    <w:rsid w:val="00BD69EE"/>
    <w:rsid w:val="00BD6BF3"/>
    <w:rsid w:val="00BD7B2F"/>
    <w:rsid w:val="00BE1A23"/>
    <w:rsid w:val="00BE2308"/>
    <w:rsid w:val="00BE235A"/>
    <w:rsid w:val="00BE3401"/>
    <w:rsid w:val="00BE3F06"/>
    <w:rsid w:val="00BE6163"/>
    <w:rsid w:val="00BE647B"/>
    <w:rsid w:val="00BF015B"/>
    <w:rsid w:val="00BF1408"/>
    <w:rsid w:val="00BF3197"/>
    <w:rsid w:val="00BF4497"/>
    <w:rsid w:val="00BF4E13"/>
    <w:rsid w:val="00BF4F88"/>
    <w:rsid w:val="00BF5A13"/>
    <w:rsid w:val="00BF5F73"/>
    <w:rsid w:val="00BF61B6"/>
    <w:rsid w:val="00BF682D"/>
    <w:rsid w:val="00BF7E63"/>
    <w:rsid w:val="00C009E9"/>
    <w:rsid w:val="00C012B3"/>
    <w:rsid w:val="00C018FB"/>
    <w:rsid w:val="00C02FC7"/>
    <w:rsid w:val="00C039EE"/>
    <w:rsid w:val="00C04BA2"/>
    <w:rsid w:val="00C04C53"/>
    <w:rsid w:val="00C04DAB"/>
    <w:rsid w:val="00C06C43"/>
    <w:rsid w:val="00C07FCA"/>
    <w:rsid w:val="00C10960"/>
    <w:rsid w:val="00C1389A"/>
    <w:rsid w:val="00C13C8F"/>
    <w:rsid w:val="00C16337"/>
    <w:rsid w:val="00C16E9F"/>
    <w:rsid w:val="00C17F9C"/>
    <w:rsid w:val="00C2287F"/>
    <w:rsid w:val="00C22E3D"/>
    <w:rsid w:val="00C22FA6"/>
    <w:rsid w:val="00C23522"/>
    <w:rsid w:val="00C23935"/>
    <w:rsid w:val="00C23A35"/>
    <w:rsid w:val="00C23E0A"/>
    <w:rsid w:val="00C241FD"/>
    <w:rsid w:val="00C24547"/>
    <w:rsid w:val="00C24B84"/>
    <w:rsid w:val="00C24DD5"/>
    <w:rsid w:val="00C27F09"/>
    <w:rsid w:val="00C30562"/>
    <w:rsid w:val="00C30A7F"/>
    <w:rsid w:val="00C31BA3"/>
    <w:rsid w:val="00C32CF6"/>
    <w:rsid w:val="00C34002"/>
    <w:rsid w:val="00C34BEF"/>
    <w:rsid w:val="00C35F25"/>
    <w:rsid w:val="00C37D55"/>
    <w:rsid w:val="00C400F9"/>
    <w:rsid w:val="00C40BAB"/>
    <w:rsid w:val="00C41B78"/>
    <w:rsid w:val="00C41DB6"/>
    <w:rsid w:val="00C42AEC"/>
    <w:rsid w:val="00C42C48"/>
    <w:rsid w:val="00C43024"/>
    <w:rsid w:val="00C4365E"/>
    <w:rsid w:val="00C43A1A"/>
    <w:rsid w:val="00C4403F"/>
    <w:rsid w:val="00C44409"/>
    <w:rsid w:val="00C46A8D"/>
    <w:rsid w:val="00C4711A"/>
    <w:rsid w:val="00C47501"/>
    <w:rsid w:val="00C47C54"/>
    <w:rsid w:val="00C503D0"/>
    <w:rsid w:val="00C5220D"/>
    <w:rsid w:val="00C52574"/>
    <w:rsid w:val="00C52752"/>
    <w:rsid w:val="00C527D5"/>
    <w:rsid w:val="00C52FB4"/>
    <w:rsid w:val="00C55284"/>
    <w:rsid w:val="00C561A7"/>
    <w:rsid w:val="00C565A5"/>
    <w:rsid w:val="00C57419"/>
    <w:rsid w:val="00C57F0B"/>
    <w:rsid w:val="00C60DE1"/>
    <w:rsid w:val="00C61611"/>
    <w:rsid w:val="00C61BA3"/>
    <w:rsid w:val="00C625D7"/>
    <w:rsid w:val="00C62838"/>
    <w:rsid w:val="00C63C30"/>
    <w:rsid w:val="00C6501E"/>
    <w:rsid w:val="00C6507E"/>
    <w:rsid w:val="00C65A8E"/>
    <w:rsid w:val="00C65C2C"/>
    <w:rsid w:val="00C67A04"/>
    <w:rsid w:val="00C71876"/>
    <w:rsid w:val="00C71B5A"/>
    <w:rsid w:val="00C71C17"/>
    <w:rsid w:val="00C726D1"/>
    <w:rsid w:val="00C7474F"/>
    <w:rsid w:val="00C74D5A"/>
    <w:rsid w:val="00C74E2E"/>
    <w:rsid w:val="00C7746C"/>
    <w:rsid w:val="00C825D4"/>
    <w:rsid w:val="00C83812"/>
    <w:rsid w:val="00C85C1C"/>
    <w:rsid w:val="00C85CDD"/>
    <w:rsid w:val="00C90292"/>
    <w:rsid w:val="00C9090C"/>
    <w:rsid w:val="00C93D76"/>
    <w:rsid w:val="00C94159"/>
    <w:rsid w:val="00C96544"/>
    <w:rsid w:val="00C96C1F"/>
    <w:rsid w:val="00CA00A2"/>
    <w:rsid w:val="00CA1CE0"/>
    <w:rsid w:val="00CA2D0F"/>
    <w:rsid w:val="00CA41FA"/>
    <w:rsid w:val="00CA4A82"/>
    <w:rsid w:val="00CA5062"/>
    <w:rsid w:val="00CA5F5B"/>
    <w:rsid w:val="00CA6296"/>
    <w:rsid w:val="00CA674C"/>
    <w:rsid w:val="00CA79DE"/>
    <w:rsid w:val="00CA7BAF"/>
    <w:rsid w:val="00CB01A8"/>
    <w:rsid w:val="00CB0E22"/>
    <w:rsid w:val="00CB0E88"/>
    <w:rsid w:val="00CB1B40"/>
    <w:rsid w:val="00CB1B80"/>
    <w:rsid w:val="00CB233C"/>
    <w:rsid w:val="00CB28BF"/>
    <w:rsid w:val="00CB2990"/>
    <w:rsid w:val="00CB2E7D"/>
    <w:rsid w:val="00CB3FDA"/>
    <w:rsid w:val="00CB485B"/>
    <w:rsid w:val="00CB4F2E"/>
    <w:rsid w:val="00CB57AA"/>
    <w:rsid w:val="00CB6E24"/>
    <w:rsid w:val="00CB7A7B"/>
    <w:rsid w:val="00CC060A"/>
    <w:rsid w:val="00CC1396"/>
    <w:rsid w:val="00CC180D"/>
    <w:rsid w:val="00CC1D7A"/>
    <w:rsid w:val="00CC2B97"/>
    <w:rsid w:val="00CC33AA"/>
    <w:rsid w:val="00CC4362"/>
    <w:rsid w:val="00CC621C"/>
    <w:rsid w:val="00CC6B2B"/>
    <w:rsid w:val="00CC7587"/>
    <w:rsid w:val="00CC7927"/>
    <w:rsid w:val="00CD1E7F"/>
    <w:rsid w:val="00CD1FD6"/>
    <w:rsid w:val="00CD395F"/>
    <w:rsid w:val="00CD3986"/>
    <w:rsid w:val="00CD4730"/>
    <w:rsid w:val="00CD5717"/>
    <w:rsid w:val="00CE084F"/>
    <w:rsid w:val="00CE215F"/>
    <w:rsid w:val="00CE308B"/>
    <w:rsid w:val="00CE347F"/>
    <w:rsid w:val="00CE39C1"/>
    <w:rsid w:val="00CE6061"/>
    <w:rsid w:val="00CE633B"/>
    <w:rsid w:val="00CE6578"/>
    <w:rsid w:val="00CE710B"/>
    <w:rsid w:val="00CE72B5"/>
    <w:rsid w:val="00CF067F"/>
    <w:rsid w:val="00CF07E8"/>
    <w:rsid w:val="00CF0D78"/>
    <w:rsid w:val="00CF10D1"/>
    <w:rsid w:val="00CF16D0"/>
    <w:rsid w:val="00CF288C"/>
    <w:rsid w:val="00CF3280"/>
    <w:rsid w:val="00CF36AD"/>
    <w:rsid w:val="00CF42B6"/>
    <w:rsid w:val="00CF5300"/>
    <w:rsid w:val="00CF7062"/>
    <w:rsid w:val="00CF75A9"/>
    <w:rsid w:val="00CF75EF"/>
    <w:rsid w:val="00D033C2"/>
    <w:rsid w:val="00D0357D"/>
    <w:rsid w:val="00D0400A"/>
    <w:rsid w:val="00D05A14"/>
    <w:rsid w:val="00D060C8"/>
    <w:rsid w:val="00D0619D"/>
    <w:rsid w:val="00D1080C"/>
    <w:rsid w:val="00D10EA4"/>
    <w:rsid w:val="00D12682"/>
    <w:rsid w:val="00D14543"/>
    <w:rsid w:val="00D14814"/>
    <w:rsid w:val="00D14DF6"/>
    <w:rsid w:val="00D15C88"/>
    <w:rsid w:val="00D168F6"/>
    <w:rsid w:val="00D170F7"/>
    <w:rsid w:val="00D17A92"/>
    <w:rsid w:val="00D2195F"/>
    <w:rsid w:val="00D21A7C"/>
    <w:rsid w:val="00D22FE0"/>
    <w:rsid w:val="00D233F9"/>
    <w:rsid w:val="00D239FF"/>
    <w:rsid w:val="00D24101"/>
    <w:rsid w:val="00D24A78"/>
    <w:rsid w:val="00D24B14"/>
    <w:rsid w:val="00D268B2"/>
    <w:rsid w:val="00D2706B"/>
    <w:rsid w:val="00D27088"/>
    <w:rsid w:val="00D27D8A"/>
    <w:rsid w:val="00D301BA"/>
    <w:rsid w:val="00D30BF6"/>
    <w:rsid w:val="00D31786"/>
    <w:rsid w:val="00D327D7"/>
    <w:rsid w:val="00D331EC"/>
    <w:rsid w:val="00D33A5E"/>
    <w:rsid w:val="00D33BE4"/>
    <w:rsid w:val="00D354F2"/>
    <w:rsid w:val="00D370F1"/>
    <w:rsid w:val="00D40265"/>
    <w:rsid w:val="00D40377"/>
    <w:rsid w:val="00D40A9B"/>
    <w:rsid w:val="00D4113C"/>
    <w:rsid w:val="00D41926"/>
    <w:rsid w:val="00D42DB9"/>
    <w:rsid w:val="00D42EA8"/>
    <w:rsid w:val="00D452E2"/>
    <w:rsid w:val="00D45F1F"/>
    <w:rsid w:val="00D461A2"/>
    <w:rsid w:val="00D46FD9"/>
    <w:rsid w:val="00D47888"/>
    <w:rsid w:val="00D514EA"/>
    <w:rsid w:val="00D520DF"/>
    <w:rsid w:val="00D53993"/>
    <w:rsid w:val="00D54544"/>
    <w:rsid w:val="00D553B9"/>
    <w:rsid w:val="00D55E00"/>
    <w:rsid w:val="00D566D1"/>
    <w:rsid w:val="00D57922"/>
    <w:rsid w:val="00D57D0D"/>
    <w:rsid w:val="00D60539"/>
    <w:rsid w:val="00D60A4E"/>
    <w:rsid w:val="00D613AE"/>
    <w:rsid w:val="00D61622"/>
    <w:rsid w:val="00D63CC6"/>
    <w:rsid w:val="00D6568C"/>
    <w:rsid w:val="00D65BCE"/>
    <w:rsid w:val="00D67C17"/>
    <w:rsid w:val="00D71878"/>
    <w:rsid w:val="00D71CB1"/>
    <w:rsid w:val="00D72083"/>
    <w:rsid w:val="00D723E0"/>
    <w:rsid w:val="00D734AE"/>
    <w:rsid w:val="00D740E1"/>
    <w:rsid w:val="00D7429F"/>
    <w:rsid w:val="00D760D8"/>
    <w:rsid w:val="00D77343"/>
    <w:rsid w:val="00D776C2"/>
    <w:rsid w:val="00D777FB"/>
    <w:rsid w:val="00D81717"/>
    <w:rsid w:val="00D82FD0"/>
    <w:rsid w:val="00D83747"/>
    <w:rsid w:val="00D850A1"/>
    <w:rsid w:val="00D85B45"/>
    <w:rsid w:val="00D86F38"/>
    <w:rsid w:val="00D87405"/>
    <w:rsid w:val="00D90849"/>
    <w:rsid w:val="00D909D9"/>
    <w:rsid w:val="00D93BD4"/>
    <w:rsid w:val="00D94D33"/>
    <w:rsid w:val="00D96F14"/>
    <w:rsid w:val="00D9796E"/>
    <w:rsid w:val="00DA0018"/>
    <w:rsid w:val="00DA26F9"/>
    <w:rsid w:val="00DA4BBC"/>
    <w:rsid w:val="00DA5FB0"/>
    <w:rsid w:val="00DA7C36"/>
    <w:rsid w:val="00DB0323"/>
    <w:rsid w:val="00DB14F2"/>
    <w:rsid w:val="00DB3648"/>
    <w:rsid w:val="00DB37A0"/>
    <w:rsid w:val="00DB4B44"/>
    <w:rsid w:val="00DB5697"/>
    <w:rsid w:val="00DB5CCC"/>
    <w:rsid w:val="00DB6628"/>
    <w:rsid w:val="00DB6C63"/>
    <w:rsid w:val="00DB7BD0"/>
    <w:rsid w:val="00DC1AB7"/>
    <w:rsid w:val="00DC2272"/>
    <w:rsid w:val="00DC237E"/>
    <w:rsid w:val="00DC29E6"/>
    <w:rsid w:val="00DC2F07"/>
    <w:rsid w:val="00DC4256"/>
    <w:rsid w:val="00DC458A"/>
    <w:rsid w:val="00DC477B"/>
    <w:rsid w:val="00DC6DB4"/>
    <w:rsid w:val="00DC70FF"/>
    <w:rsid w:val="00DC7B76"/>
    <w:rsid w:val="00DC7C16"/>
    <w:rsid w:val="00DC7E6C"/>
    <w:rsid w:val="00DD05C9"/>
    <w:rsid w:val="00DD06B2"/>
    <w:rsid w:val="00DD070D"/>
    <w:rsid w:val="00DD0718"/>
    <w:rsid w:val="00DD0C79"/>
    <w:rsid w:val="00DD19B7"/>
    <w:rsid w:val="00DD2102"/>
    <w:rsid w:val="00DD23F4"/>
    <w:rsid w:val="00DD38C2"/>
    <w:rsid w:val="00DD3DDF"/>
    <w:rsid w:val="00DD5A13"/>
    <w:rsid w:val="00DD7BE9"/>
    <w:rsid w:val="00DE1334"/>
    <w:rsid w:val="00DE1508"/>
    <w:rsid w:val="00DE1793"/>
    <w:rsid w:val="00DE255E"/>
    <w:rsid w:val="00DE2C90"/>
    <w:rsid w:val="00DE3602"/>
    <w:rsid w:val="00DE6589"/>
    <w:rsid w:val="00DE71DD"/>
    <w:rsid w:val="00DE772C"/>
    <w:rsid w:val="00DF0010"/>
    <w:rsid w:val="00DF0B04"/>
    <w:rsid w:val="00DF0DBC"/>
    <w:rsid w:val="00DF0FF8"/>
    <w:rsid w:val="00DF225F"/>
    <w:rsid w:val="00DF3048"/>
    <w:rsid w:val="00DF4280"/>
    <w:rsid w:val="00DF4498"/>
    <w:rsid w:val="00DF50B6"/>
    <w:rsid w:val="00DF5809"/>
    <w:rsid w:val="00DF6D06"/>
    <w:rsid w:val="00DF724A"/>
    <w:rsid w:val="00DF728B"/>
    <w:rsid w:val="00DF7D6A"/>
    <w:rsid w:val="00E001E2"/>
    <w:rsid w:val="00E00B6C"/>
    <w:rsid w:val="00E02CBF"/>
    <w:rsid w:val="00E03E84"/>
    <w:rsid w:val="00E0472D"/>
    <w:rsid w:val="00E04FDD"/>
    <w:rsid w:val="00E058B4"/>
    <w:rsid w:val="00E06986"/>
    <w:rsid w:val="00E126CF"/>
    <w:rsid w:val="00E13015"/>
    <w:rsid w:val="00E13071"/>
    <w:rsid w:val="00E1326F"/>
    <w:rsid w:val="00E1330C"/>
    <w:rsid w:val="00E13766"/>
    <w:rsid w:val="00E13F1D"/>
    <w:rsid w:val="00E15317"/>
    <w:rsid w:val="00E15531"/>
    <w:rsid w:val="00E17558"/>
    <w:rsid w:val="00E226E1"/>
    <w:rsid w:val="00E236E0"/>
    <w:rsid w:val="00E24A32"/>
    <w:rsid w:val="00E24C3A"/>
    <w:rsid w:val="00E26647"/>
    <w:rsid w:val="00E30B3A"/>
    <w:rsid w:val="00E30C5F"/>
    <w:rsid w:val="00E31DD3"/>
    <w:rsid w:val="00E32112"/>
    <w:rsid w:val="00E3253B"/>
    <w:rsid w:val="00E32DA2"/>
    <w:rsid w:val="00E33632"/>
    <w:rsid w:val="00E3381D"/>
    <w:rsid w:val="00E3399A"/>
    <w:rsid w:val="00E340CE"/>
    <w:rsid w:val="00E36F07"/>
    <w:rsid w:val="00E37889"/>
    <w:rsid w:val="00E40BEA"/>
    <w:rsid w:val="00E418EA"/>
    <w:rsid w:val="00E421B6"/>
    <w:rsid w:val="00E42834"/>
    <w:rsid w:val="00E433B3"/>
    <w:rsid w:val="00E440D3"/>
    <w:rsid w:val="00E44A8C"/>
    <w:rsid w:val="00E45A79"/>
    <w:rsid w:val="00E46168"/>
    <w:rsid w:val="00E4684E"/>
    <w:rsid w:val="00E46E35"/>
    <w:rsid w:val="00E476B6"/>
    <w:rsid w:val="00E50DEF"/>
    <w:rsid w:val="00E51425"/>
    <w:rsid w:val="00E53178"/>
    <w:rsid w:val="00E54980"/>
    <w:rsid w:val="00E54F15"/>
    <w:rsid w:val="00E54FE2"/>
    <w:rsid w:val="00E55A1B"/>
    <w:rsid w:val="00E55F5B"/>
    <w:rsid w:val="00E56131"/>
    <w:rsid w:val="00E56915"/>
    <w:rsid w:val="00E56960"/>
    <w:rsid w:val="00E56999"/>
    <w:rsid w:val="00E57192"/>
    <w:rsid w:val="00E5788D"/>
    <w:rsid w:val="00E61798"/>
    <w:rsid w:val="00E61D4B"/>
    <w:rsid w:val="00E62D78"/>
    <w:rsid w:val="00E62E45"/>
    <w:rsid w:val="00E637E7"/>
    <w:rsid w:val="00E66DF6"/>
    <w:rsid w:val="00E67740"/>
    <w:rsid w:val="00E7153C"/>
    <w:rsid w:val="00E71FEB"/>
    <w:rsid w:val="00E731E7"/>
    <w:rsid w:val="00E733C6"/>
    <w:rsid w:val="00E73841"/>
    <w:rsid w:val="00E748D1"/>
    <w:rsid w:val="00E755D3"/>
    <w:rsid w:val="00E75CCA"/>
    <w:rsid w:val="00E77228"/>
    <w:rsid w:val="00E77480"/>
    <w:rsid w:val="00E8182E"/>
    <w:rsid w:val="00E8254B"/>
    <w:rsid w:val="00E8288F"/>
    <w:rsid w:val="00E82AE7"/>
    <w:rsid w:val="00E8312E"/>
    <w:rsid w:val="00E841CA"/>
    <w:rsid w:val="00E844D1"/>
    <w:rsid w:val="00E85C43"/>
    <w:rsid w:val="00E86618"/>
    <w:rsid w:val="00E9117F"/>
    <w:rsid w:val="00E9216B"/>
    <w:rsid w:val="00E92F81"/>
    <w:rsid w:val="00E94BC8"/>
    <w:rsid w:val="00E963EB"/>
    <w:rsid w:val="00E969D5"/>
    <w:rsid w:val="00E96F9D"/>
    <w:rsid w:val="00E977F2"/>
    <w:rsid w:val="00E97EC4"/>
    <w:rsid w:val="00EA2826"/>
    <w:rsid w:val="00EA33B4"/>
    <w:rsid w:val="00EA4EC2"/>
    <w:rsid w:val="00EB13CB"/>
    <w:rsid w:val="00EB1593"/>
    <w:rsid w:val="00EB29AA"/>
    <w:rsid w:val="00EB3065"/>
    <w:rsid w:val="00EB5BF2"/>
    <w:rsid w:val="00EB6427"/>
    <w:rsid w:val="00EB767B"/>
    <w:rsid w:val="00EC03DF"/>
    <w:rsid w:val="00EC0FD9"/>
    <w:rsid w:val="00EC1262"/>
    <w:rsid w:val="00EC1834"/>
    <w:rsid w:val="00EC24DD"/>
    <w:rsid w:val="00EC3BEC"/>
    <w:rsid w:val="00EC4A93"/>
    <w:rsid w:val="00EC52B2"/>
    <w:rsid w:val="00EC5679"/>
    <w:rsid w:val="00EC62CC"/>
    <w:rsid w:val="00EC62D1"/>
    <w:rsid w:val="00ED12B4"/>
    <w:rsid w:val="00ED2027"/>
    <w:rsid w:val="00ED255D"/>
    <w:rsid w:val="00ED336C"/>
    <w:rsid w:val="00ED38C5"/>
    <w:rsid w:val="00ED5826"/>
    <w:rsid w:val="00ED709D"/>
    <w:rsid w:val="00ED7327"/>
    <w:rsid w:val="00ED7F58"/>
    <w:rsid w:val="00EE0A65"/>
    <w:rsid w:val="00EE201F"/>
    <w:rsid w:val="00EE381D"/>
    <w:rsid w:val="00EE3A0C"/>
    <w:rsid w:val="00EE46BE"/>
    <w:rsid w:val="00EE4CF5"/>
    <w:rsid w:val="00EE4D06"/>
    <w:rsid w:val="00EE646E"/>
    <w:rsid w:val="00EF0730"/>
    <w:rsid w:val="00EF0E3A"/>
    <w:rsid w:val="00EF2918"/>
    <w:rsid w:val="00EF2BE1"/>
    <w:rsid w:val="00EF34B8"/>
    <w:rsid w:val="00EF477F"/>
    <w:rsid w:val="00EF5752"/>
    <w:rsid w:val="00EF6CBF"/>
    <w:rsid w:val="00EF761B"/>
    <w:rsid w:val="00F01280"/>
    <w:rsid w:val="00F0177E"/>
    <w:rsid w:val="00F0179A"/>
    <w:rsid w:val="00F04282"/>
    <w:rsid w:val="00F06DEC"/>
    <w:rsid w:val="00F07D3E"/>
    <w:rsid w:val="00F109E1"/>
    <w:rsid w:val="00F121B3"/>
    <w:rsid w:val="00F12EF3"/>
    <w:rsid w:val="00F137A7"/>
    <w:rsid w:val="00F13D1D"/>
    <w:rsid w:val="00F1719A"/>
    <w:rsid w:val="00F20717"/>
    <w:rsid w:val="00F217CF"/>
    <w:rsid w:val="00F218CD"/>
    <w:rsid w:val="00F21A16"/>
    <w:rsid w:val="00F21F58"/>
    <w:rsid w:val="00F2375C"/>
    <w:rsid w:val="00F2463A"/>
    <w:rsid w:val="00F25BDB"/>
    <w:rsid w:val="00F26F9E"/>
    <w:rsid w:val="00F31C84"/>
    <w:rsid w:val="00F320ED"/>
    <w:rsid w:val="00F329C4"/>
    <w:rsid w:val="00F34BEF"/>
    <w:rsid w:val="00F37D7B"/>
    <w:rsid w:val="00F4093C"/>
    <w:rsid w:val="00F40D4B"/>
    <w:rsid w:val="00F42029"/>
    <w:rsid w:val="00F42A1D"/>
    <w:rsid w:val="00F441D1"/>
    <w:rsid w:val="00F4444A"/>
    <w:rsid w:val="00F45116"/>
    <w:rsid w:val="00F4680B"/>
    <w:rsid w:val="00F46BB0"/>
    <w:rsid w:val="00F47633"/>
    <w:rsid w:val="00F50BA7"/>
    <w:rsid w:val="00F51343"/>
    <w:rsid w:val="00F51740"/>
    <w:rsid w:val="00F53205"/>
    <w:rsid w:val="00F536B4"/>
    <w:rsid w:val="00F53C08"/>
    <w:rsid w:val="00F55679"/>
    <w:rsid w:val="00F5605B"/>
    <w:rsid w:val="00F5667D"/>
    <w:rsid w:val="00F56BAC"/>
    <w:rsid w:val="00F57EE7"/>
    <w:rsid w:val="00F60A51"/>
    <w:rsid w:val="00F61F3C"/>
    <w:rsid w:val="00F623B6"/>
    <w:rsid w:val="00F63AF5"/>
    <w:rsid w:val="00F65509"/>
    <w:rsid w:val="00F65DA8"/>
    <w:rsid w:val="00F66D64"/>
    <w:rsid w:val="00F7038B"/>
    <w:rsid w:val="00F70B5D"/>
    <w:rsid w:val="00F70EFC"/>
    <w:rsid w:val="00F72DA2"/>
    <w:rsid w:val="00F741CB"/>
    <w:rsid w:val="00F75D3D"/>
    <w:rsid w:val="00F769F1"/>
    <w:rsid w:val="00F77224"/>
    <w:rsid w:val="00F779E2"/>
    <w:rsid w:val="00F77E36"/>
    <w:rsid w:val="00F821A6"/>
    <w:rsid w:val="00F826EC"/>
    <w:rsid w:val="00F837D9"/>
    <w:rsid w:val="00F86058"/>
    <w:rsid w:val="00F86174"/>
    <w:rsid w:val="00F865E3"/>
    <w:rsid w:val="00F86B5A"/>
    <w:rsid w:val="00F9024E"/>
    <w:rsid w:val="00F9071B"/>
    <w:rsid w:val="00F90A11"/>
    <w:rsid w:val="00F91BCF"/>
    <w:rsid w:val="00F9261F"/>
    <w:rsid w:val="00F931D6"/>
    <w:rsid w:val="00F9377A"/>
    <w:rsid w:val="00F937D3"/>
    <w:rsid w:val="00F9423F"/>
    <w:rsid w:val="00F94AFD"/>
    <w:rsid w:val="00F966AA"/>
    <w:rsid w:val="00F97978"/>
    <w:rsid w:val="00F97F18"/>
    <w:rsid w:val="00FA0155"/>
    <w:rsid w:val="00FA0C7B"/>
    <w:rsid w:val="00FA115A"/>
    <w:rsid w:val="00FA1B50"/>
    <w:rsid w:val="00FA38BA"/>
    <w:rsid w:val="00FA4E07"/>
    <w:rsid w:val="00FA5971"/>
    <w:rsid w:val="00FA6163"/>
    <w:rsid w:val="00FA665B"/>
    <w:rsid w:val="00FA72DD"/>
    <w:rsid w:val="00FB0053"/>
    <w:rsid w:val="00FB0D86"/>
    <w:rsid w:val="00FB1651"/>
    <w:rsid w:val="00FB1AFE"/>
    <w:rsid w:val="00FB2A90"/>
    <w:rsid w:val="00FB44EC"/>
    <w:rsid w:val="00FB67AF"/>
    <w:rsid w:val="00FB6F80"/>
    <w:rsid w:val="00FB77B3"/>
    <w:rsid w:val="00FC0871"/>
    <w:rsid w:val="00FC3E81"/>
    <w:rsid w:val="00FC4140"/>
    <w:rsid w:val="00FC53B3"/>
    <w:rsid w:val="00FC545B"/>
    <w:rsid w:val="00FC5D7E"/>
    <w:rsid w:val="00FC6863"/>
    <w:rsid w:val="00FC7A2A"/>
    <w:rsid w:val="00FC7CDE"/>
    <w:rsid w:val="00FD088E"/>
    <w:rsid w:val="00FD096E"/>
    <w:rsid w:val="00FD0C3D"/>
    <w:rsid w:val="00FD34A1"/>
    <w:rsid w:val="00FD383B"/>
    <w:rsid w:val="00FD4519"/>
    <w:rsid w:val="00FD5693"/>
    <w:rsid w:val="00FD5C9D"/>
    <w:rsid w:val="00FD65BA"/>
    <w:rsid w:val="00FD6BDE"/>
    <w:rsid w:val="00FE0D7B"/>
    <w:rsid w:val="00FE0E6C"/>
    <w:rsid w:val="00FE1C1D"/>
    <w:rsid w:val="00FE2361"/>
    <w:rsid w:val="00FE270C"/>
    <w:rsid w:val="00FE29B1"/>
    <w:rsid w:val="00FE3257"/>
    <w:rsid w:val="00FE358D"/>
    <w:rsid w:val="00FE5B0C"/>
    <w:rsid w:val="00FE688D"/>
    <w:rsid w:val="00FE77A1"/>
    <w:rsid w:val="00FE7C77"/>
    <w:rsid w:val="00FF114D"/>
    <w:rsid w:val="00FF27E7"/>
    <w:rsid w:val="00FF36E7"/>
    <w:rsid w:val="00FF4FE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5AB54"/>
  <w15:docId w15:val="{5AC194E2-BAC1-420A-ADD1-197256DC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ind w:right="113"/>
    </w:pPr>
    <w:rPr>
      <w:sz w:val="22"/>
      <w:szCs w:val="22"/>
    </w:rPr>
  </w:style>
  <w:style w:type="paragraph" w:styleId="Heading1">
    <w:name w:val="heading 1"/>
    <w:basedOn w:val="Normal"/>
    <w:next w:val="Normal"/>
    <w:pPr>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8215C0"/>
    <w:pPr>
      <w:spacing w:before="240" w:after="60"/>
      <w:outlineLvl w:val="6"/>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99"/>
    <w:qFormat/>
    <w:rsid w:val="000F4719"/>
    <w:pPr>
      <w:ind w:left="720"/>
      <w:contextualSpacing/>
    </w:pPr>
  </w:style>
  <w:style w:type="paragraph" w:styleId="Header">
    <w:name w:val="header"/>
    <w:basedOn w:val="Normal"/>
    <w:link w:val="HeaderChar"/>
    <w:uiPriority w:val="99"/>
    <w:unhideWhenUsed/>
    <w:rsid w:val="00AC4062"/>
    <w:pPr>
      <w:tabs>
        <w:tab w:val="center" w:pos="4680"/>
        <w:tab w:val="right" w:pos="9360"/>
      </w:tabs>
    </w:pPr>
  </w:style>
  <w:style w:type="character" w:customStyle="1" w:styleId="HeaderChar">
    <w:name w:val="Header Char"/>
    <w:basedOn w:val="DefaultParagraphFont"/>
    <w:link w:val="Header"/>
    <w:uiPriority w:val="99"/>
    <w:rsid w:val="00AC4062"/>
  </w:style>
  <w:style w:type="paragraph" w:customStyle="1" w:styleId="NoSpacing1">
    <w:name w:val="No Spacing1"/>
    <w:link w:val="NoSpacingChar"/>
    <w:uiPriority w:val="1"/>
    <w:qFormat/>
    <w:rsid w:val="009B5C96"/>
    <w:pPr>
      <w:ind w:right="113"/>
    </w:pPr>
    <w:rPr>
      <w:rFonts w:eastAsia="SimSun" w:cs="Times New Roman"/>
      <w:sz w:val="22"/>
      <w:szCs w:val="22"/>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spacing w:before="100" w:beforeAutospacing="1" w:after="100" w:afterAutospacing="1"/>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rPr>
      <w:rFonts w:ascii="Tahoma" w:hAnsi="Tahoma" w:cs="Tahoma"/>
      <w:sz w:val="16"/>
      <w:szCs w:val="16"/>
    </w:rPr>
  </w:style>
  <w:style w:type="character" w:customStyle="1" w:styleId="BalloonTextChar">
    <w:name w:val="Balloon Text Char"/>
    <w:link w:val="BalloonText"/>
    <w:uiPriority w:val="99"/>
    <w:semiHidden/>
    <w:rsid w:val="00DB4B44"/>
    <w:rPr>
      <w:rFonts w:ascii="Tahoma" w:hAnsi="Tahoma" w:cs="Tahoma"/>
      <w:sz w:val="16"/>
      <w:szCs w:val="16"/>
    </w:rPr>
  </w:style>
  <w:style w:type="character" w:styleId="CommentReference">
    <w:name w:val="annotation reference"/>
    <w:uiPriority w:val="99"/>
    <w:semiHidden/>
    <w:unhideWhenUsed/>
    <w:rsid w:val="008E4435"/>
    <w:rPr>
      <w:sz w:val="16"/>
      <w:szCs w:val="16"/>
    </w:rPr>
  </w:style>
  <w:style w:type="paragraph" w:styleId="CommentText">
    <w:name w:val="annotation text"/>
    <w:basedOn w:val="Normal"/>
    <w:link w:val="CommentTextChar"/>
    <w:uiPriority w:val="99"/>
    <w:semiHidden/>
    <w:unhideWhenUsed/>
    <w:rsid w:val="008E4435"/>
    <w:rPr>
      <w:sz w:val="20"/>
      <w:szCs w:val="20"/>
    </w:rPr>
  </w:style>
  <w:style w:type="character" w:customStyle="1" w:styleId="CommentTextChar">
    <w:name w:val="Comment Text Char"/>
    <w:link w:val="CommentText"/>
    <w:uiPriority w:val="99"/>
    <w:semiHidden/>
    <w:rsid w:val="008E4435"/>
    <w:rPr>
      <w:sz w:val="20"/>
      <w:szCs w:val="20"/>
    </w:rPr>
  </w:style>
  <w:style w:type="paragraph" w:styleId="CommentSubject">
    <w:name w:val="annotation subject"/>
    <w:basedOn w:val="CommentText"/>
    <w:next w:val="CommentText"/>
    <w:link w:val="CommentSubjectChar"/>
    <w:uiPriority w:val="99"/>
    <w:semiHidden/>
    <w:unhideWhenUsed/>
    <w:rsid w:val="008E4435"/>
    <w:rPr>
      <w:b/>
      <w:bCs/>
    </w:rPr>
  </w:style>
  <w:style w:type="character" w:customStyle="1" w:styleId="CommentSubjectChar">
    <w:name w:val="Comment Subject Char"/>
    <w:link w:val="CommentSubject"/>
    <w:uiPriority w:val="99"/>
    <w:semiHidden/>
    <w:rsid w:val="008E4435"/>
    <w:rPr>
      <w:b/>
      <w:bCs/>
      <w:sz w:val="20"/>
      <w:szCs w:val="20"/>
    </w:rPr>
  </w:style>
  <w:style w:type="character" w:styleId="Strong">
    <w:name w:val="Strong"/>
    <w:uiPriority w:val="22"/>
    <w:qFormat/>
    <w:rsid w:val="00E96F9D"/>
    <w:rPr>
      <w:b/>
      <w:bCs/>
    </w:rPr>
  </w:style>
  <w:style w:type="paragraph" w:customStyle="1" w:styleId="m3159296912243353899gmail-msonormal">
    <w:name w:val="m_3159296912243353899gmail-msonormal"/>
    <w:basedOn w:val="Normal"/>
    <w:rsid w:val="0048062F"/>
    <w:pPr>
      <w:spacing w:before="100" w:beforeAutospacing="1" w:after="100" w:afterAutospacing="1"/>
    </w:pPr>
    <w:rPr>
      <w:rFonts w:ascii="Times New Roman" w:eastAsia="Times New Roman" w:hAnsi="Times New Roman" w:cs="Times New Roman"/>
      <w:sz w:val="24"/>
      <w:szCs w:val="24"/>
    </w:rPr>
  </w:style>
  <w:style w:type="paragraph" w:customStyle="1" w:styleId="m3159296912243353899gmail-msolistparagraph">
    <w:name w:val="m_3159296912243353899gmail-msolistparagraph"/>
    <w:basedOn w:val="Normal"/>
    <w:rsid w:val="0048062F"/>
    <w:pPr>
      <w:spacing w:before="100" w:beforeAutospacing="1" w:after="100" w:afterAutospacing="1"/>
    </w:pPr>
    <w:rPr>
      <w:rFonts w:ascii="Times New Roman" w:eastAsia="Times New Roman" w:hAnsi="Times New Roman" w:cs="Times New Roman"/>
      <w:sz w:val="24"/>
      <w:szCs w:val="24"/>
    </w:rPr>
  </w:style>
  <w:style w:type="character" w:customStyle="1" w:styleId="Heading7Char">
    <w:name w:val="Heading 7 Char"/>
    <w:link w:val="Heading7"/>
    <w:uiPriority w:val="9"/>
    <w:rsid w:val="008215C0"/>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197">
      <w:bodyDiv w:val="1"/>
      <w:marLeft w:val="0"/>
      <w:marRight w:val="0"/>
      <w:marTop w:val="0"/>
      <w:marBottom w:val="0"/>
      <w:divBdr>
        <w:top w:val="none" w:sz="0" w:space="0" w:color="auto"/>
        <w:left w:val="none" w:sz="0" w:space="0" w:color="auto"/>
        <w:bottom w:val="none" w:sz="0" w:space="0" w:color="auto"/>
        <w:right w:val="none" w:sz="0" w:space="0" w:color="auto"/>
      </w:divBdr>
    </w:div>
    <w:div w:id="6913395">
      <w:bodyDiv w:val="1"/>
      <w:marLeft w:val="0"/>
      <w:marRight w:val="0"/>
      <w:marTop w:val="0"/>
      <w:marBottom w:val="0"/>
      <w:divBdr>
        <w:top w:val="none" w:sz="0" w:space="0" w:color="auto"/>
        <w:left w:val="none" w:sz="0" w:space="0" w:color="auto"/>
        <w:bottom w:val="none" w:sz="0" w:space="0" w:color="auto"/>
        <w:right w:val="none" w:sz="0" w:space="0" w:color="auto"/>
      </w:divBdr>
    </w:div>
    <w:div w:id="11297645">
      <w:bodyDiv w:val="1"/>
      <w:marLeft w:val="0"/>
      <w:marRight w:val="0"/>
      <w:marTop w:val="0"/>
      <w:marBottom w:val="0"/>
      <w:divBdr>
        <w:top w:val="none" w:sz="0" w:space="0" w:color="auto"/>
        <w:left w:val="none" w:sz="0" w:space="0" w:color="auto"/>
        <w:bottom w:val="none" w:sz="0" w:space="0" w:color="auto"/>
        <w:right w:val="none" w:sz="0" w:space="0" w:color="auto"/>
      </w:divBdr>
    </w:div>
    <w:div w:id="23483647">
      <w:bodyDiv w:val="1"/>
      <w:marLeft w:val="0"/>
      <w:marRight w:val="0"/>
      <w:marTop w:val="0"/>
      <w:marBottom w:val="0"/>
      <w:divBdr>
        <w:top w:val="none" w:sz="0" w:space="0" w:color="auto"/>
        <w:left w:val="none" w:sz="0" w:space="0" w:color="auto"/>
        <w:bottom w:val="none" w:sz="0" w:space="0" w:color="auto"/>
        <w:right w:val="none" w:sz="0" w:space="0" w:color="auto"/>
      </w:divBdr>
    </w:div>
    <w:div w:id="23991794">
      <w:bodyDiv w:val="1"/>
      <w:marLeft w:val="0"/>
      <w:marRight w:val="0"/>
      <w:marTop w:val="0"/>
      <w:marBottom w:val="0"/>
      <w:divBdr>
        <w:top w:val="none" w:sz="0" w:space="0" w:color="auto"/>
        <w:left w:val="none" w:sz="0" w:space="0" w:color="auto"/>
        <w:bottom w:val="none" w:sz="0" w:space="0" w:color="auto"/>
        <w:right w:val="none" w:sz="0" w:space="0" w:color="auto"/>
      </w:divBdr>
    </w:div>
    <w:div w:id="33384600">
      <w:bodyDiv w:val="1"/>
      <w:marLeft w:val="0"/>
      <w:marRight w:val="0"/>
      <w:marTop w:val="0"/>
      <w:marBottom w:val="0"/>
      <w:divBdr>
        <w:top w:val="none" w:sz="0" w:space="0" w:color="auto"/>
        <w:left w:val="none" w:sz="0" w:space="0" w:color="auto"/>
        <w:bottom w:val="none" w:sz="0" w:space="0" w:color="auto"/>
        <w:right w:val="none" w:sz="0" w:space="0" w:color="auto"/>
      </w:divBdr>
    </w:div>
    <w:div w:id="47385782">
      <w:bodyDiv w:val="1"/>
      <w:marLeft w:val="0"/>
      <w:marRight w:val="0"/>
      <w:marTop w:val="0"/>
      <w:marBottom w:val="0"/>
      <w:divBdr>
        <w:top w:val="none" w:sz="0" w:space="0" w:color="auto"/>
        <w:left w:val="none" w:sz="0" w:space="0" w:color="auto"/>
        <w:bottom w:val="none" w:sz="0" w:space="0" w:color="auto"/>
        <w:right w:val="none" w:sz="0" w:space="0" w:color="auto"/>
      </w:divBdr>
    </w:div>
    <w:div w:id="48113657">
      <w:bodyDiv w:val="1"/>
      <w:marLeft w:val="0"/>
      <w:marRight w:val="0"/>
      <w:marTop w:val="0"/>
      <w:marBottom w:val="0"/>
      <w:divBdr>
        <w:top w:val="none" w:sz="0" w:space="0" w:color="auto"/>
        <w:left w:val="none" w:sz="0" w:space="0" w:color="auto"/>
        <w:bottom w:val="none" w:sz="0" w:space="0" w:color="auto"/>
        <w:right w:val="none" w:sz="0" w:space="0" w:color="auto"/>
      </w:divBdr>
    </w:div>
    <w:div w:id="53893323">
      <w:bodyDiv w:val="1"/>
      <w:marLeft w:val="0"/>
      <w:marRight w:val="0"/>
      <w:marTop w:val="0"/>
      <w:marBottom w:val="0"/>
      <w:divBdr>
        <w:top w:val="none" w:sz="0" w:space="0" w:color="auto"/>
        <w:left w:val="none" w:sz="0" w:space="0" w:color="auto"/>
        <w:bottom w:val="none" w:sz="0" w:space="0" w:color="auto"/>
        <w:right w:val="none" w:sz="0" w:space="0" w:color="auto"/>
      </w:divBdr>
    </w:div>
    <w:div w:id="55974360">
      <w:bodyDiv w:val="1"/>
      <w:marLeft w:val="0"/>
      <w:marRight w:val="0"/>
      <w:marTop w:val="0"/>
      <w:marBottom w:val="0"/>
      <w:divBdr>
        <w:top w:val="none" w:sz="0" w:space="0" w:color="auto"/>
        <w:left w:val="none" w:sz="0" w:space="0" w:color="auto"/>
        <w:bottom w:val="none" w:sz="0" w:space="0" w:color="auto"/>
        <w:right w:val="none" w:sz="0" w:space="0" w:color="auto"/>
      </w:divBdr>
    </w:div>
    <w:div w:id="58017796">
      <w:bodyDiv w:val="1"/>
      <w:marLeft w:val="0"/>
      <w:marRight w:val="0"/>
      <w:marTop w:val="0"/>
      <w:marBottom w:val="0"/>
      <w:divBdr>
        <w:top w:val="none" w:sz="0" w:space="0" w:color="auto"/>
        <w:left w:val="none" w:sz="0" w:space="0" w:color="auto"/>
        <w:bottom w:val="none" w:sz="0" w:space="0" w:color="auto"/>
        <w:right w:val="none" w:sz="0" w:space="0" w:color="auto"/>
      </w:divBdr>
    </w:div>
    <w:div w:id="58283428">
      <w:bodyDiv w:val="1"/>
      <w:marLeft w:val="0"/>
      <w:marRight w:val="0"/>
      <w:marTop w:val="0"/>
      <w:marBottom w:val="0"/>
      <w:divBdr>
        <w:top w:val="none" w:sz="0" w:space="0" w:color="auto"/>
        <w:left w:val="none" w:sz="0" w:space="0" w:color="auto"/>
        <w:bottom w:val="none" w:sz="0" w:space="0" w:color="auto"/>
        <w:right w:val="none" w:sz="0" w:space="0" w:color="auto"/>
      </w:divBdr>
    </w:div>
    <w:div w:id="61564374">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66726767">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4209475">
      <w:bodyDiv w:val="1"/>
      <w:marLeft w:val="0"/>
      <w:marRight w:val="0"/>
      <w:marTop w:val="0"/>
      <w:marBottom w:val="0"/>
      <w:divBdr>
        <w:top w:val="none" w:sz="0" w:space="0" w:color="auto"/>
        <w:left w:val="none" w:sz="0" w:space="0" w:color="auto"/>
        <w:bottom w:val="none" w:sz="0" w:space="0" w:color="auto"/>
        <w:right w:val="none" w:sz="0" w:space="0" w:color="auto"/>
      </w:divBdr>
    </w:div>
    <w:div w:id="76754555">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79525747">
      <w:bodyDiv w:val="1"/>
      <w:marLeft w:val="0"/>
      <w:marRight w:val="0"/>
      <w:marTop w:val="0"/>
      <w:marBottom w:val="0"/>
      <w:divBdr>
        <w:top w:val="none" w:sz="0" w:space="0" w:color="auto"/>
        <w:left w:val="none" w:sz="0" w:space="0" w:color="auto"/>
        <w:bottom w:val="none" w:sz="0" w:space="0" w:color="auto"/>
        <w:right w:val="none" w:sz="0" w:space="0" w:color="auto"/>
      </w:divBdr>
    </w:div>
    <w:div w:id="84350629">
      <w:bodyDiv w:val="1"/>
      <w:marLeft w:val="0"/>
      <w:marRight w:val="0"/>
      <w:marTop w:val="0"/>
      <w:marBottom w:val="0"/>
      <w:divBdr>
        <w:top w:val="none" w:sz="0" w:space="0" w:color="auto"/>
        <w:left w:val="none" w:sz="0" w:space="0" w:color="auto"/>
        <w:bottom w:val="none" w:sz="0" w:space="0" w:color="auto"/>
        <w:right w:val="none" w:sz="0" w:space="0" w:color="auto"/>
      </w:divBdr>
    </w:div>
    <w:div w:id="85074310">
      <w:bodyDiv w:val="1"/>
      <w:marLeft w:val="0"/>
      <w:marRight w:val="0"/>
      <w:marTop w:val="0"/>
      <w:marBottom w:val="0"/>
      <w:divBdr>
        <w:top w:val="none" w:sz="0" w:space="0" w:color="auto"/>
        <w:left w:val="none" w:sz="0" w:space="0" w:color="auto"/>
        <w:bottom w:val="none" w:sz="0" w:space="0" w:color="auto"/>
        <w:right w:val="none" w:sz="0" w:space="0" w:color="auto"/>
      </w:divBdr>
    </w:div>
    <w:div w:id="88431078">
      <w:bodyDiv w:val="1"/>
      <w:marLeft w:val="0"/>
      <w:marRight w:val="0"/>
      <w:marTop w:val="0"/>
      <w:marBottom w:val="0"/>
      <w:divBdr>
        <w:top w:val="none" w:sz="0" w:space="0" w:color="auto"/>
        <w:left w:val="none" w:sz="0" w:space="0" w:color="auto"/>
        <w:bottom w:val="none" w:sz="0" w:space="0" w:color="auto"/>
        <w:right w:val="none" w:sz="0" w:space="0" w:color="auto"/>
      </w:divBdr>
    </w:div>
    <w:div w:id="91170724">
      <w:bodyDiv w:val="1"/>
      <w:marLeft w:val="0"/>
      <w:marRight w:val="0"/>
      <w:marTop w:val="0"/>
      <w:marBottom w:val="0"/>
      <w:divBdr>
        <w:top w:val="none" w:sz="0" w:space="0" w:color="auto"/>
        <w:left w:val="none" w:sz="0" w:space="0" w:color="auto"/>
        <w:bottom w:val="none" w:sz="0" w:space="0" w:color="auto"/>
        <w:right w:val="none" w:sz="0" w:space="0" w:color="auto"/>
      </w:divBdr>
    </w:div>
    <w:div w:id="97407557">
      <w:bodyDiv w:val="1"/>
      <w:marLeft w:val="0"/>
      <w:marRight w:val="0"/>
      <w:marTop w:val="0"/>
      <w:marBottom w:val="0"/>
      <w:divBdr>
        <w:top w:val="none" w:sz="0" w:space="0" w:color="auto"/>
        <w:left w:val="none" w:sz="0" w:space="0" w:color="auto"/>
        <w:bottom w:val="none" w:sz="0" w:space="0" w:color="auto"/>
        <w:right w:val="none" w:sz="0" w:space="0" w:color="auto"/>
      </w:divBdr>
    </w:div>
    <w:div w:id="97600189">
      <w:bodyDiv w:val="1"/>
      <w:marLeft w:val="0"/>
      <w:marRight w:val="0"/>
      <w:marTop w:val="0"/>
      <w:marBottom w:val="0"/>
      <w:divBdr>
        <w:top w:val="none" w:sz="0" w:space="0" w:color="auto"/>
        <w:left w:val="none" w:sz="0" w:space="0" w:color="auto"/>
        <w:bottom w:val="none" w:sz="0" w:space="0" w:color="auto"/>
        <w:right w:val="none" w:sz="0" w:space="0" w:color="auto"/>
      </w:divBdr>
    </w:div>
    <w:div w:id="104614391">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22309849">
      <w:bodyDiv w:val="1"/>
      <w:marLeft w:val="0"/>
      <w:marRight w:val="0"/>
      <w:marTop w:val="0"/>
      <w:marBottom w:val="0"/>
      <w:divBdr>
        <w:top w:val="none" w:sz="0" w:space="0" w:color="auto"/>
        <w:left w:val="none" w:sz="0" w:space="0" w:color="auto"/>
        <w:bottom w:val="none" w:sz="0" w:space="0" w:color="auto"/>
        <w:right w:val="none" w:sz="0" w:space="0" w:color="auto"/>
      </w:divBdr>
    </w:div>
    <w:div w:id="122816309">
      <w:bodyDiv w:val="1"/>
      <w:marLeft w:val="0"/>
      <w:marRight w:val="0"/>
      <w:marTop w:val="0"/>
      <w:marBottom w:val="0"/>
      <w:divBdr>
        <w:top w:val="none" w:sz="0" w:space="0" w:color="auto"/>
        <w:left w:val="none" w:sz="0" w:space="0" w:color="auto"/>
        <w:bottom w:val="none" w:sz="0" w:space="0" w:color="auto"/>
        <w:right w:val="none" w:sz="0" w:space="0" w:color="auto"/>
      </w:divBdr>
    </w:div>
    <w:div w:id="123935119">
      <w:bodyDiv w:val="1"/>
      <w:marLeft w:val="0"/>
      <w:marRight w:val="0"/>
      <w:marTop w:val="0"/>
      <w:marBottom w:val="0"/>
      <w:divBdr>
        <w:top w:val="none" w:sz="0" w:space="0" w:color="auto"/>
        <w:left w:val="none" w:sz="0" w:space="0" w:color="auto"/>
        <w:bottom w:val="none" w:sz="0" w:space="0" w:color="auto"/>
        <w:right w:val="none" w:sz="0" w:space="0" w:color="auto"/>
      </w:divBdr>
    </w:div>
    <w:div w:id="126700436">
      <w:bodyDiv w:val="1"/>
      <w:marLeft w:val="0"/>
      <w:marRight w:val="0"/>
      <w:marTop w:val="0"/>
      <w:marBottom w:val="0"/>
      <w:divBdr>
        <w:top w:val="none" w:sz="0" w:space="0" w:color="auto"/>
        <w:left w:val="none" w:sz="0" w:space="0" w:color="auto"/>
        <w:bottom w:val="none" w:sz="0" w:space="0" w:color="auto"/>
        <w:right w:val="none" w:sz="0" w:space="0" w:color="auto"/>
      </w:divBdr>
    </w:div>
    <w:div w:id="130248452">
      <w:bodyDiv w:val="1"/>
      <w:marLeft w:val="0"/>
      <w:marRight w:val="0"/>
      <w:marTop w:val="0"/>
      <w:marBottom w:val="0"/>
      <w:divBdr>
        <w:top w:val="none" w:sz="0" w:space="0" w:color="auto"/>
        <w:left w:val="none" w:sz="0" w:space="0" w:color="auto"/>
        <w:bottom w:val="none" w:sz="0" w:space="0" w:color="auto"/>
        <w:right w:val="none" w:sz="0" w:space="0" w:color="auto"/>
      </w:divBdr>
    </w:div>
    <w:div w:id="131025498">
      <w:bodyDiv w:val="1"/>
      <w:marLeft w:val="0"/>
      <w:marRight w:val="0"/>
      <w:marTop w:val="0"/>
      <w:marBottom w:val="0"/>
      <w:divBdr>
        <w:top w:val="none" w:sz="0" w:space="0" w:color="auto"/>
        <w:left w:val="none" w:sz="0" w:space="0" w:color="auto"/>
        <w:bottom w:val="none" w:sz="0" w:space="0" w:color="auto"/>
        <w:right w:val="none" w:sz="0" w:space="0" w:color="auto"/>
      </w:divBdr>
    </w:div>
    <w:div w:id="132870328">
      <w:bodyDiv w:val="1"/>
      <w:marLeft w:val="0"/>
      <w:marRight w:val="0"/>
      <w:marTop w:val="0"/>
      <w:marBottom w:val="0"/>
      <w:divBdr>
        <w:top w:val="none" w:sz="0" w:space="0" w:color="auto"/>
        <w:left w:val="none" w:sz="0" w:space="0" w:color="auto"/>
        <w:bottom w:val="none" w:sz="0" w:space="0" w:color="auto"/>
        <w:right w:val="none" w:sz="0" w:space="0" w:color="auto"/>
      </w:divBdr>
    </w:div>
    <w:div w:id="137186647">
      <w:bodyDiv w:val="1"/>
      <w:marLeft w:val="0"/>
      <w:marRight w:val="0"/>
      <w:marTop w:val="0"/>
      <w:marBottom w:val="0"/>
      <w:divBdr>
        <w:top w:val="none" w:sz="0" w:space="0" w:color="auto"/>
        <w:left w:val="none" w:sz="0" w:space="0" w:color="auto"/>
        <w:bottom w:val="none" w:sz="0" w:space="0" w:color="auto"/>
        <w:right w:val="none" w:sz="0" w:space="0" w:color="auto"/>
      </w:divBdr>
    </w:div>
    <w:div w:id="152530866">
      <w:bodyDiv w:val="1"/>
      <w:marLeft w:val="0"/>
      <w:marRight w:val="0"/>
      <w:marTop w:val="0"/>
      <w:marBottom w:val="0"/>
      <w:divBdr>
        <w:top w:val="none" w:sz="0" w:space="0" w:color="auto"/>
        <w:left w:val="none" w:sz="0" w:space="0" w:color="auto"/>
        <w:bottom w:val="none" w:sz="0" w:space="0" w:color="auto"/>
        <w:right w:val="none" w:sz="0" w:space="0" w:color="auto"/>
      </w:divBdr>
    </w:div>
    <w:div w:id="153110123">
      <w:bodyDiv w:val="1"/>
      <w:marLeft w:val="0"/>
      <w:marRight w:val="0"/>
      <w:marTop w:val="0"/>
      <w:marBottom w:val="0"/>
      <w:divBdr>
        <w:top w:val="none" w:sz="0" w:space="0" w:color="auto"/>
        <w:left w:val="none" w:sz="0" w:space="0" w:color="auto"/>
        <w:bottom w:val="none" w:sz="0" w:space="0" w:color="auto"/>
        <w:right w:val="none" w:sz="0" w:space="0" w:color="auto"/>
      </w:divBdr>
    </w:div>
    <w:div w:id="156268025">
      <w:bodyDiv w:val="1"/>
      <w:marLeft w:val="0"/>
      <w:marRight w:val="0"/>
      <w:marTop w:val="0"/>
      <w:marBottom w:val="0"/>
      <w:divBdr>
        <w:top w:val="none" w:sz="0" w:space="0" w:color="auto"/>
        <w:left w:val="none" w:sz="0" w:space="0" w:color="auto"/>
        <w:bottom w:val="none" w:sz="0" w:space="0" w:color="auto"/>
        <w:right w:val="none" w:sz="0" w:space="0" w:color="auto"/>
      </w:divBdr>
    </w:div>
    <w:div w:id="157354281">
      <w:bodyDiv w:val="1"/>
      <w:marLeft w:val="0"/>
      <w:marRight w:val="0"/>
      <w:marTop w:val="0"/>
      <w:marBottom w:val="0"/>
      <w:divBdr>
        <w:top w:val="none" w:sz="0" w:space="0" w:color="auto"/>
        <w:left w:val="none" w:sz="0" w:space="0" w:color="auto"/>
        <w:bottom w:val="none" w:sz="0" w:space="0" w:color="auto"/>
        <w:right w:val="none" w:sz="0" w:space="0" w:color="auto"/>
      </w:divBdr>
    </w:div>
    <w:div w:id="157504112">
      <w:bodyDiv w:val="1"/>
      <w:marLeft w:val="0"/>
      <w:marRight w:val="0"/>
      <w:marTop w:val="0"/>
      <w:marBottom w:val="0"/>
      <w:divBdr>
        <w:top w:val="none" w:sz="0" w:space="0" w:color="auto"/>
        <w:left w:val="none" w:sz="0" w:space="0" w:color="auto"/>
        <w:bottom w:val="none" w:sz="0" w:space="0" w:color="auto"/>
        <w:right w:val="none" w:sz="0" w:space="0" w:color="auto"/>
      </w:divBdr>
    </w:div>
    <w:div w:id="159082482">
      <w:bodyDiv w:val="1"/>
      <w:marLeft w:val="0"/>
      <w:marRight w:val="0"/>
      <w:marTop w:val="0"/>
      <w:marBottom w:val="0"/>
      <w:divBdr>
        <w:top w:val="none" w:sz="0" w:space="0" w:color="auto"/>
        <w:left w:val="none" w:sz="0" w:space="0" w:color="auto"/>
        <w:bottom w:val="none" w:sz="0" w:space="0" w:color="auto"/>
        <w:right w:val="none" w:sz="0" w:space="0" w:color="auto"/>
      </w:divBdr>
    </w:div>
    <w:div w:id="160125200">
      <w:bodyDiv w:val="1"/>
      <w:marLeft w:val="0"/>
      <w:marRight w:val="0"/>
      <w:marTop w:val="0"/>
      <w:marBottom w:val="0"/>
      <w:divBdr>
        <w:top w:val="none" w:sz="0" w:space="0" w:color="auto"/>
        <w:left w:val="none" w:sz="0" w:space="0" w:color="auto"/>
        <w:bottom w:val="none" w:sz="0" w:space="0" w:color="auto"/>
        <w:right w:val="none" w:sz="0" w:space="0" w:color="auto"/>
      </w:divBdr>
    </w:div>
    <w:div w:id="161748351">
      <w:bodyDiv w:val="1"/>
      <w:marLeft w:val="0"/>
      <w:marRight w:val="0"/>
      <w:marTop w:val="0"/>
      <w:marBottom w:val="0"/>
      <w:divBdr>
        <w:top w:val="none" w:sz="0" w:space="0" w:color="auto"/>
        <w:left w:val="none" w:sz="0" w:space="0" w:color="auto"/>
        <w:bottom w:val="none" w:sz="0" w:space="0" w:color="auto"/>
        <w:right w:val="none" w:sz="0" w:space="0" w:color="auto"/>
      </w:divBdr>
    </w:div>
    <w:div w:id="166025778">
      <w:bodyDiv w:val="1"/>
      <w:marLeft w:val="0"/>
      <w:marRight w:val="0"/>
      <w:marTop w:val="0"/>
      <w:marBottom w:val="0"/>
      <w:divBdr>
        <w:top w:val="none" w:sz="0" w:space="0" w:color="auto"/>
        <w:left w:val="none" w:sz="0" w:space="0" w:color="auto"/>
        <w:bottom w:val="none" w:sz="0" w:space="0" w:color="auto"/>
        <w:right w:val="none" w:sz="0" w:space="0" w:color="auto"/>
      </w:divBdr>
    </w:div>
    <w:div w:id="167208727">
      <w:bodyDiv w:val="1"/>
      <w:marLeft w:val="0"/>
      <w:marRight w:val="0"/>
      <w:marTop w:val="0"/>
      <w:marBottom w:val="0"/>
      <w:divBdr>
        <w:top w:val="none" w:sz="0" w:space="0" w:color="auto"/>
        <w:left w:val="none" w:sz="0" w:space="0" w:color="auto"/>
        <w:bottom w:val="none" w:sz="0" w:space="0" w:color="auto"/>
        <w:right w:val="none" w:sz="0" w:space="0" w:color="auto"/>
      </w:divBdr>
    </w:div>
    <w:div w:id="168837842">
      <w:bodyDiv w:val="1"/>
      <w:marLeft w:val="0"/>
      <w:marRight w:val="0"/>
      <w:marTop w:val="0"/>
      <w:marBottom w:val="0"/>
      <w:divBdr>
        <w:top w:val="none" w:sz="0" w:space="0" w:color="auto"/>
        <w:left w:val="none" w:sz="0" w:space="0" w:color="auto"/>
        <w:bottom w:val="none" w:sz="0" w:space="0" w:color="auto"/>
        <w:right w:val="none" w:sz="0" w:space="0" w:color="auto"/>
      </w:divBdr>
    </w:div>
    <w:div w:id="173038319">
      <w:bodyDiv w:val="1"/>
      <w:marLeft w:val="0"/>
      <w:marRight w:val="0"/>
      <w:marTop w:val="0"/>
      <w:marBottom w:val="0"/>
      <w:divBdr>
        <w:top w:val="none" w:sz="0" w:space="0" w:color="auto"/>
        <w:left w:val="none" w:sz="0" w:space="0" w:color="auto"/>
        <w:bottom w:val="none" w:sz="0" w:space="0" w:color="auto"/>
        <w:right w:val="none" w:sz="0" w:space="0" w:color="auto"/>
      </w:divBdr>
    </w:div>
    <w:div w:id="203490762">
      <w:bodyDiv w:val="1"/>
      <w:marLeft w:val="0"/>
      <w:marRight w:val="0"/>
      <w:marTop w:val="0"/>
      <w:marBottom w:val="0"/>
      <w:divBdr>
        <w:top w:val="none" w:sz="0" w:space="0" w:color="auto"/>
        <w:left w:val="none" w:sz="0" w:space="0" w:color="auto"/>
        <w:bottom w:val="none" w:sz="0" w:space="0" w:color="auto"/>
        <w:right w:val="none" w:sz="0" w:space="0" w:color="auto"/>
      </w:divBdr>
    </w:div>
    <w:div w:id="208420443">
      <w:bodyDiv w:val="1"/>
      <w:marLeft w:val="0"/>
      <w:marRight w:val="0"/>
      <w:marTop w:val="0"/>
      <w:marBottom w:val="0"/>
      <w:divBdr>
        <w:top w:val="none" w:sz="0" w:space="0" w:color="auto"/>
        <w:left w:val="none" w:sz="0" w:space="0" w:color="auto"/>
        <w:bottom w:val="none" w:sz="0" w:space="0" w:color="auto"/>
        <w:right w:val="none" w:sz="0" w:space="0" w:color="auto"/>
      </w:divBdr>
    </w:div>
    <w:div w:id="210113718">
      <w:bodyDiv w:val="1"/>
      <w:marLeft w:val="0"/>
      <w:marRight w:val="0"/>
      <w:marTop w:val="0"/>
      <w:marBottom w:val="0"/>
      <w:divBdr>
        <w:top w:val="none" w:sz="0" w:space="0" w:color="auto"/>
        <w:left w:val="none" w:sz="0" w:space="0" w:color="auto"/>
        <w:bottom w:val="none" w:sz="0" w:space="0" w:color="auto"/>
        <w:right w:val="none" w:sz="0" w:space="0" w:color="auto"/>
      </w:divBdr>
    </w:div>
    <w:div w:id="222495670">
      <w:bodyDiv w:val="1"/>
      <w:marLeft w:val="0"/>
      <w:marRight w:val="0"/>
      <w:marTop w:val="0"/>
      <w:marBottom w:val="0"/>
      <w:divBdr>
        <w:top w:val="none" w:sz="0" w:space="0" w:color="auto"/>
        <w:left w:val="none" w:sz="0" w:space="0" w:color="auto"/>
        <w:bottom w:val="none" w:sz="0" w:space="0" w:color="auto"/>
        <w:right w:val="none" w:sz="0" w:space="0" w:color="auto"/>
      </w:divBdr>
    </w:div>
    <w:div w:id="224073301">
      <w:bodyDiv w:val="1"/>
      <w:marLeft w:val="0"/>
      <w:marRight w:val="0"/>
      <w:marTop w:val="0"/>
      <w:marBottom w:val="0"/>
      <w:divBdr>
        <w:top w:val="none" w:sz="0" w:space="0" w:color="auto"/>
        <w:left w:val="none" w:sz="0" w:space="0" w:color="auto"/>
        <w:bottom w:val="none" w:sz="0" w:space="0" w:color="auto"/>
        <w:right w:val="none" w:sz="0" w:space="0" w:color="auto"/>
      </w:divBdr>
    </w:div>
    <w:div w:id="226957949">
      <w:bodyDiv w:val="1"/>
      <w:marLeft w:val="0"/>
      <w:marRight w:val="0"/>
      <w:marTop w:val="0"/>
      <w:marBottom w:val="0"/>
      <w:divBdr>
        <w:top w:val="none" w:sz="0" w:space="0" w:color="auto"/>
        <w:left w:val="none" w:sz="0" w:space="0" w:color="auto"/>
        <w:bottom w:val="none" w:sz="0" w:space="0" w:color="auto"/>
        <w:right w:val="none" w:sz="0" w:space="0" w:color="auto"/>
      </w:divBdr>
    </w:div>
    <w:div w:id="228000999">
      <w:bodyDiv w:val="1"/>
      <w:marLeft w:val="0"/>
      <w:marRight w:val="0"/>
      <w:marTop w:val="0"/>
      <w:marBottom w:val="0"/>
      <w:divBdr>
        <w:top w:val="none" w:sz="0" w:space="0" w:color="auto"/>
        <w:left w:val="none" w:sz="0" w:space="0" w:color="auto"/>
        <w:bottom w:val="none" w:sz="0" w:space="0" w:color="auto"/>
        <w:right w:val="none" w:sz="0" w:space="0" w:color="auto"/>
      </w:divBdr>
    </w:div>
    <w:div w:id="232008890">
      <w:bodyDiv w:val="1"/>
      <w:marLeft w:val="0"/>
      <w:marRight w:val="0"/>
      <w:marTop w:val="0"/>
      <w:marBottom w:val="0"/>
      <w:divBdr>
        <w:top w:val="none" w:sz="0" w:space="0" w:color="auto"/>
        <w:left w:val="none" w:sz="0" w:space="0" w:color="auto"/>
        <w:bottom w:val="none" w:sz="0" w:space="0" w:color="auto"/>
        <w:right w:val="none" w:sz="0" w:space="0" w:color="auto"/>
      </w:divBdr>
    </w:div>
    <w:div w:id="232011824">
      <w:bodyDiv w:val="1"/>
      <w:marLeft w:val="0"/>
      <w:marRight w:val="0"/>
      <w:marTop w:val="0"/>
      <w:marBottom w:val="0"/>
      <w:divBdr>
        <w:top w:val="none" w:sz="0" w:space="0" w:color="auto"/>
        <w:left w:val="none" w:sz="0" w:space="0" w:color="auto"/>
        <w:bottom w:val="none" w:sz="0" w:space="0" w:color="auto"/>
        <w:right w:val="none" w:sz="0" w:space="0" w:color="auto"/>
      </w:divBdr>
    </w:div>
    <w:div w:id="238180711">
      <w:bodyDiv w:val="1"/>
      <w:marLeft w:val="0"/>
      <w:marRight w:val="0"/>
      <w:marTop w:val="0"/>
      <w:marBottom w:val="0"/>
      <w:divBdr>
        <w:top w:val="none" w:sz="0" w:space="0" w:color="auto"/>
        <w:left w:val="none" w:sz="0" w:space="0" w:color="auto"/>
        <w:bottom w:val="none" w:sz="0" w:space="0" w:color="auto"/>
        <w:right w:val="none" w:sz="0" w:space="0" w:color="auto"/>
      </w:divBdr>
    </w:div>
    <w:div w:id="250047217">
      <w:bodyDiv w:val="1"/>
      <w:marLeft w:val="0"/>
      <w:marRight w:val="0"/>
      <w:marTop w:val="0"/>
      <w:marBottom w:val="0"/>
      <w:divBdr>
        <w:top w:val="none" w:sz="0" w:space="0" w:color="auto"/>
        <w:left w:val="none" w:sz="0" w:space="0" w:color="auto"/>
        <w:bottom w:val="none" w:sz="0" w:space="0" w:color="auto"/>
        <w:right w:val="none" w:sz="0" w:space="0" w:color="auto"/>
      </w:divBdr>
    </w:div>
    <w:div w:id="261305125">
      <w:bodyDiv w:val="1"/>
      <w:marLeft w:val="0"/>
      <w:marRight w:val="0"/>
      <w:marTop w:val="0"/>
      <w:marBottom w:val="0"/>
      <w:divBdr>
        <w:top w:val="none" w:sz="0" w:space="0" w:color="auto"/>
        <w:left w:val="none" w:sz="0" w:space="0" w:color="auto"/>
        <w:bottom w:val="none" w:sz="0" w:space="0" w:color="auto"/>
        <w:right w:val="none" w:sz="0" w:space="0" w:color="auto"/>
      </w:divBdr>
    </w:div>
    <w:div w:id="262419664">
      <w:bodyDiv w:val="1"/>
      <w:marLeft w:val="0"/>
      <w:marRight w:val="0"/>
      <w:marTop w:val="0"/>
      <w:marBottom w:val="0"/>
      <w:divBdr>
        <w:top w:val="none" w:sz="0" w:space="0" w:color="auto"/>
        <w:left w:val="none" w:sz="0" w:space="0" w:color="auto"/>
        <w:bottom w:val="none" w:sz="0" w:space="0" w:color="auto"/>
        <w:right w:val="none" w:sz="0" w:space="0" w:color="auto"/>
      </w:divBdr>
    </w:div>
    <w:div w:id="264504146">
      <w:bodyDiv w:val="1"/>
      <w:marLeft w:val="0"/>
      <w:marRight w:val="0"/>
      <w:marTop w:val="0"/>
      <w:marBottom w:val="0"/>
      <w:divBdr>
        <w:top w:val="none" w:sz="0" w:space="0" w:color="auto"/>
        <w:left w:val="none" w:sz="0" w:space="0" w:color="auto"/>
        <w:bottom w:val="none" w:sz="0" w:space="0" w:color="auto"/>
        <w:right w:val="none" w:sz="0" w:space="0" w:color="auto"/>
      </w:divBdr>
    </w:div>
    <w:div w:id="266084979">
      <w:bodyDiv w:val="1"/>
      <w:marLeft w:val="0"/>
      <w:marRight w:val="0"/>
      <w:marTop w:val="0"/>
      <w:marBottom w:val="0"/>
      <w:divBdr>
        <w:top w:val="none" w:sz="0" w:space="0" w:color="auto"/>
        <w:left w:val="none" w:sz="0" w:space="0" w:color="auto"/>
        <w:bottom w:val="none" w:sz="0" w:space="0" w:color="auto"/>
        <w:right w:val="none" w:sz="0" w:space="0" w:color="auto"/>
      </w:divBdr>
    </w:div>
    <w:div w:id="269433523">
      <w:bodyDiv w:val="1"/>
      <w:marLeft w:val="0"/>
      <w:marRight w:val="0"/>
      <w:marTop w:val="0"/>
      <w:marBottom w:val="0"/>
      <w:divBdr>
        <w:top w:val="none" w:sz="0" w:space="0" w:color="auto"/>
        <w:left w:val="none" w:sz="0" w:space="0" w:color="auto"/>
        <w:bottom w:val="none" w:sz="0" w:space="0" w:color="auto"/>
        <w:right w:val="none" w:sz="0" w:space="0" w:color="auto"/>
      </w:divBdr>
    </w:div>
    <w:div w:id="271135400">
      <w:bodyDiv w:val="1"/>
      <w:marLeft w:val="0"/>
      <w:marRight w:val="0"/>
      <w:marTop w:val="0"/>
      <w:marBottom w:val="0"/>
      <w:divBdr>
        <w:top w:val="none" w:sz="0" w:space="0" w:color="auto"/>
        <w:left w:val="none" w:sz="0" w:space="0" w:color="auto"/>
        <w:bottom w:val="none" w:sz="0" w:space="0" w:color="auto"/>
        <w:right w:val="none" w:sz="0" w:space="0" w:color="auto"/>
      </w:divBdr>
    </w:div>
    <w:div w:id="276572839">
      <w:bodyDiv w:val="1"/>
      <w:marLeft w:val="0"/>
      <w:marRight w:val="0"/>
      <w:marTop w:val="0"/>
      <w:marBottom w:val="0"/>
      <w:divBdr>
        <w:top w:val="none" w:sz="0" w:space="0" w:color="auto"/>
        <w:left w:val="none" w:sz="0" w:space="0" w:color="auto"/>
        <w:bottom w:val="none" w:sz="0" w:space="0" w:color="auto"/>
        <w:right w:val="none" w:sz="0" w:space="0" w:color="auto"/>
      </w:divBdr>
    </w:div>
    <w:div w:id="285548242">
      <w:bodyDiv w:val="1"/>
      <w:marLeft w:val="0"/>
      <w:marRight w:val="0"/>
      <w:marTop w:val="0"/>
      <w:marBottom w:val="0"/>
      <w:divBdr>
        <w:top w:val="none" w:sz="0" w:space="0" w:color="auto"/>
        <w:left w:val="none" w:sz="0" w:space="0" w:color="auto"/>
        <w:bottom w:val="none" w:sz="0" w:space="0" w:color="auto"/>
        <w:right w:val="none" w:sz="0" w:space="0" w:color="auto"/>
      </w:divBdr>
    </w:div>
    <w:div w:id="293601689">
      <w:bodyDiv w:val="1"/>
      <w:marLeft w:val="0"/>
      <w:marRight w:val="0"/>
      <w:marTop w:val="0"/>
      <w:marBottom w:val="0"/>
      <w:divBdr>
        <w:top w:val="none" w:sz="0" w:space="0" w:color="auto"/>
        <w:left w:val="none" w:sz="0" w:space="0" w:color="auto"/>
        <w:bottom w:val="none" w:sz="0" w:space="0" w:color="auto"/>
        <w:right w:val="none" w:sz="0" w:space="0" w:color="auto"/>
      </w:divBdr>
    </w:div>
    <w:div w:id="294914485">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02346116">
      <w:bodyDiv w:val="1"/>
      <w:marLeft w:val="0"/>
      <w:marRight w:val="0"/>
      <w:marTop w:val="0"/>
      <w:marBottom w:val="0"/>
      <w:divBdr>
        <w:top w:val="none" w:sz="0" w:space="0" w:color="auto"/>
        <w:left w:val="none" w:sz="0" w:space="0" w:color="auto"/>
        <w:bottom w:val="none" w:sz="0" w:space="0" w:color="auto"/>
        <w:right w:val="none" w:sz="0" w:space="0" w:color="auto"/>
      </w:divBdr>
      <w:divsChild>
        <w:div w:id="91628760">
          <w:marLeft w:val="0"/>
          <w:marRight w:val="0"/>
          <w:marTop w:val="0"/>
          <w:marBottom w:val="0"/>
          <w:divBdr>
            <w:top w:val="none" w:sz="0" w:space="0" w:color="auto"/>
            <w:left w:val="none" w:sz="0" w:space="0" w:color="auto"/>
            <w:bottom w:val="none" w:sz="0" w:space="0" w:color="auto"/>
            <w:right w:val="none" w:sz="0" w:space="0" w:color="auto"/>
          </w:divBdr>
        </w:div>
        <w:div w:id="340591375">
          <w:marLeft w:val="0"/>
          <w:marRight w:val="0"/>
          <w:marTop w:val="0"/>
          <w:marBottom w:val="0"/>
          <w:divBdr>
            <w:top w:val="none" w:sz="0" w:space="0" w:color="auto"/>
            <w:left w:val="none" w:sz="0" w:space="0" w:color="auto"/>
            <w:bottom w:val="none" w:sz="0" w:space="0" w:color="auto"/>
            <w:right w:val="none" w:sz="0" w:space="0" w:color="auto"/>
          </w:divBdr>
        </w:div>
        <w:div w:id="930115710">
          <w:marLeft w:val="0"/>
          <w:marRight w:val="0"/>
          <w:marTop w:val="0"/>
          <w:marBottom w:val="0"/>
          <w:divBdr>
            <w:top w:val="none" w:sz="0" w:space="0" w:color="auto"/>
            <w:left w:val="none" w:sz="0" w:space="0" w:color="auto"/>
            <w:bottom w:val="none" w:sz="0" w:space="0" w:color="auto"/>
            <w:right w:val="none" w:sz="0" w:space="0" w:color="auto"/>
          </w:divBdr>
        </w:div>
        <w:div w:id="1009331479">
          <w:marLeft w:val="0"/>
          <w:marRight w:val="0"/>
          <w:marTop w:val="0"/>
          <w:marBottom w:val="0"/>
          <w:divBdr>
            <w:top w:val="none" w:sz="0" w:space="0" w:color="auto"/>
            <w:left w:val="none" w:sz="0" w:space="0" w:color="auto"/>
            <w:bottom w:val="none" w:sz="0" w:space="0" w:color="auto"/>
            <w:right w:val="none" w:sz="0" w:space="0" w:color="auto"/>
          </w:divBdr>
        </w:div>
        <w:div w:id="1305889791">
          <w:marLeft w:val="0"/>
          <w:marRight w:val="0"/>
          <w:marTop w:val="0"/>
          <w:marBottom w:val="0"/>
          <w:divBdr>
            <w:top w:val="none" w:sz="0" w:space="0" w:color="auto"/>
            <w:left w:val="none" w:sz="0" w:space="0" w:color="auto"/>
            <w:bottom w:val="none" w:sz="0" w:space="0" w:color="auto"/>
            <w:right w:val="none" w:sz="0" w:space="0" w:color="auto"/>
          </w:divBdr>
        </w:div>
        <w:div w:id="1494680100">
          <w:marLeft w:val="0"/>
          <w:marRight w:val="0"/>
          <w:marTop w:val="0"/>
          <w:marBottom w:val="0"/>
          <w:divBdr>
            <w:top w:val="none" w:sz="0" w:space="0" w:color="auto"/>
            <w:left w:val="none" w:sz="0" w:space="0" w:color="auto"/>
            <w:bottom w:val="none" w:sz="0" w:space="0" w:color="auto"/>
            <w:right w:val="none" w:sz="0" w:space="0" w:color="auto"/>
          </w:divBdr>
        </w:div>
      </w:divsChild>
    </w:div>
    <w:div w:id="303967554">
      <w:bodyDiv w:val="1"/>
      <w:marLeft w:val="0"/>
      <w:marRight w:val="0"/>
      <w:marTop w:val="0"/>
      <w:marBottom w:val="0"/>
      <w:divBdr>
        <w:top w:val="none" w:sz="0" w:space="0" w:color="auto"/>
        <w:left w:val="none" w:sz="0" w:space="0" w:color="auto"/>
        <w:bottom w:val="none" w:sz="0" w:space="0" w:color="auto"/>
        <w:right w:val="none" w:sz="0" w:space="0" w:color="auto"/>
      </w:divBdr>
    </w:div>
    <w:div w:id="305665723">
      <w:bodyDiv w:val="1"/>
      <w:marLeft w:val="0"/>
      <w:marRight w:val="0"/>
      <w:marTop w:val="0"/>
      <w:marBottom w:val="0"/>
      <w:divBdr>
        <w:top w:val="none" w:sz="0" w:space="0" w:color="auto"/>
        <w:left w:val="none" w:sz="0" w:space="0" w:color="auto"/>
        <w:bottom w:val="none" w:sz="0" w:space="0" w:color="auto"/>
        <w:right w:val="none" w:sz="0" w:space="0" w:color="auto"/>
      </w:divBdr>
    </w:div>
    <w:div w:id="308050174">
      <w:bodyDiv w:val="1"/>
      <w:marLeft w:val="0"/>
      <w:marRight w:val="0"/>
      <w:marTop w:val="0"/>
      <w:marBottom w:val="0"/>
      <w:divBdr>
        <w:top w:val="none" w:sz="0" w:space="0" w:color="auto"/>
        <w:left w:val="none" w:sz="0" w:space="0" w:color="auto"/>
        <w:bottom w:val="none" w:sz="0" w:space="0" w:color="auto"/>
        <w:right w:val="none" w:sz="0" w:space="0" w:color="auto"/>
      </w:divBdr>
    </w:div>
    <w:div w:id="313219158">
      <w:bodyDiv w:val="1"/>
      <w:marLeft w:val="0"/>
      <w:marRight w:val="0"/>
      <w:marTop w:val="0"/>
      <w:marBottom w:val="0"/>
      <w:divBdr>
        <w:top w:val="none" w:sz="0" w:space="0" w:color="auto"/>
        <w:left w:val="none" w:sz="0" w:space="0" w:color="auto"/>
        <w:bottom w:val="none" w:sz="0" w:space="0" w:color="auto"/>
        <w:right w:val="none" w:sz="0" w:space="0" w:color="auto"/>
      </w:divBdr>
    </w:div>
    <w:div w:id="314602526">
      <w:bodyDiv w:val="1"/>
      <w:marLeft w:val="0"/>
      <w:marRight w:val="0"/>
      <w:marTop w:val="0"/>
      <w:marBottom w:val="0"/>
      <w:divBdr>
        <w:top w:val="none" w:sz="0" w:space="0" w:color="auto"/>
        <w:left w:val="none" w:sz="0" w:space="0" w:color="auto"/>
        <w:bottom w:val="none" w:sz="0" w:space="0" w:color="auto"/>
        <w:right w:val="none" w:sz="0" w:space="0" w:color="auto"/>
      </w:divBdr>
    </w:div>
    <w:div w:id="315649823">
      <w:bodyDiv w:val="1"/>
      <w:marLeft w:val="0"/>
      <w:marRight w:val="0"/>
      <w:marTop w:val="0"/>
      <w:marBottom w:val="0"/>
      <w:divBdr>
        <w:top w:val="none" w:sz="0" w:space="0" w:color="auto"/>
        <w:left w:val="none" w:sz="0" w:space="0" w:color="auto"/>
        <w:bottom w:val="none" w:sz="0" w:space="0" w:color="auto"/>
        <w:right w:val="none" w:sz="0" w:space="0" w:color="auto"/>
      </w:divBdr>
    </w:div>
    <w:div w:id="317005799">
      <w:bodyDiv w:val="1"/>
      <w:marLeft w:val="0"/>
      <w:marRight w:val="0"/>
      <w:marTop w:val="0"/>
      <w:marBottom w:val="0"/>
      <w:divBdr>
        <w:top w:val="none" w:sz="0" w:space="0" w:color="auto"/>
        <w:left w:val="none" w:sz="0" w:space="0" w:color="auto"/>
        <w:bottom w:val="none" w:sz="0" w:space="0" w:color="auto"/>
        <w:right w:val="none" w:sz="0" w:space="0" w:color="auto"/>
      </w:divBdr>
    </w:div>
    <w:div w:id="324554107">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960009">
      <w:bodyDiv w:val="1"/>
      <w:marLeft w:val="0"/>
      <w:marRight w:val="0"/>
      <w:marTop w:val="0"/>
      <w:marBottom w:val="0"/>
      <w:divBdr>
        <w:top w:val="none" w:sz="0" w:space="0" w:color="auto"/>
        <w:left w:val="none" w:sz="0" w:space="0" w:color="auto"/>
        <w:bottom w:val="none" w:sz="0" w:space="0" w:color="auto"/>
        <w:right w:val="none" w:sz="0" w:space="0" w:color="auto"/>
      </w:divBdr>
    </w:div>
    <w:div w:id="335307413">
      <w:bodyDiv w:val="1"/>
      <w:marLeft w:val="0"/>
      <w:marRight w:val="0"/>
      <w:marTop w:val="0"/>
      <w:marBottom w:val="0"/>
      <w:divBdr>
        <w:top w:val="none" w:sz="0" w:space="0" w:color="auto"/>
        <w:left w:val="none" w:sz="0" w:space="0" w:color="auto"/>
        <w:bottom w:val="none" w:sz="0" w:space="0" w:color="auto"/>
        <w:right w:val="none" w:sz="0" w:space="0" w:color="auto"/>
      </w:divBdr>
    </w:div>
    <w:div w:id="338965615">
      <w:bodyDiv w:val="1"/>
      <w:marLeft w:val="0"/>
      <w:marRight w:val="0"/>
      <w:marTop w:val="0"/>
      <w:marBottom w:val="0"/>
      <w:divBdr>
        <w:top w:val="none" w:sz="0" w:space="0" w:color="auto"/>
        <w:left w:val="none" w:sz="0" w:space="0" w:color="auto"/>
        <w:bottom w:val="none" w:sz="0" w:space="0" w:color="auto"/>
        <w:right w:val="none" w:sz="0" w:space="0" w:color="auto"/>
      </w:divBdr>
    </w:div>
    <w:div w:id="343363021">
      <w:bodyDiv w:val="1"/>
      <w:marLeft w:val="0"/>
      <w:marRight w:val="0"/>
      <w:marTop w:val="0"/>
      <w:marBottom w:val="0"/>
      <w:divBdr>
        <w:top w:val="none" w:sz="0" w:space="0" w:color="auto"/>
        <w:left w:val="none" w:sz="0" w:space="0" w:color="auto"/>
        <w:bottom w:val="none" w:sz="0" w:space="0" w:color="auto"/>
        <w:right w:val="none" w:sz="0" w:space="0" w:color="auto"/>
      </w:divBdr>
    </w:div>
    <w:div w:id="345904997">
      <w:bodyDiv w:val="1"/>
      <w:marLeft w:val="0"/>
      <w:marRight w:val="0"/>
      <w:marTop w:val="0"/>
      <w:marBottom w:val="0"/>
      <w:divBdr>
        <w:top w:val="none" w:sz="0" w:space="0" w:color="auto"/>
        <w:left w:val="none" w:sz="0" w:space="0" w:color="auto"/>
        <w:bottom w:val="none" w:sz="0" w:space="0" w:color="auto"/>
        <w:right w:val="none" w:sz="0" w:space="0" w:color="auto"/>
      </w:divBdr>
    </w:div>
    <w:div w:id="350304509">
      <w:bodyDiv w:val="1"/>
      <w:marLeft w:val="0"/>
      <w:marRight w:val="0"/>
      <w:marTop w:val="0"/>
      <w:marBottom w:val="0"/>
      <w:divBdr>
        <w:top w:val="none" w:sz="0" w:space="0" w:color="auto"/>
        <w:left w:val="none" w:sz="0" w:space="0" w:color="auto"/>
        <w:bottom w:val="none" w:sz="0" w:space="0" w:color="auto"/>
        <w:right w:val="none" w:sz="0" w:space="0" w:color="auto"/>
      </w:divBdr>
    </w:div>
    <w:div w:id="361631052">
      <w:bodyDiv w:val="1"/>
      <w:marLeft w:val="0"/>
      <w:marRight w:val="0"/>
      <w:marTop w:val="0"/>
      <w:marBottom w:val="0"/>
      <w:divBdr>
        <w:top w:val="none" w:sz="0" w:space="0" w:color="auto"/>
        <w:left w:val="none" w:sz="0" w:space="0" w:color="auto"/>
        <w:bottom w:val="none" w:sz="0" w:space="0" w:color="auto"/>
        <w:right w:val="none" w:sz="0" w:space="0" w:color="auto"/>
      </w:divBdr>
    </w:div>
    <w:div w:id="376321297">
      <w:bodyDiv w:val="1"/>
      <w:marLeft w:val="0"/>
      <w:marRight w:val="0"/>
      <w:marTop w:val="0"/>
      <w:marBottom w:val="0"/>
      <w:divBdr>
        <w:top w:val="none" w:sz="0" w:space="0" w:color="auto"/>
        <w:left w:val="none" w:sz="0" w:space="0" w:color="auto"/>
        <w:bottom w:val="none" w:sz="0" w:space="0" w:color="auto"/>
        <w:right w:val="none" w:sz="0" w:space="0" w:color="auto"/>
      </w:divBdr>
    </w:div>
    <w:div w:id="379479655">
      <w:bodyDiv w:val="1"/>
      <w:marLeft w:val="0"/>
      <w:marRight w:val="0"/>
      <w:marTop w:val="0"/>
      <w:marBottom w:val="0"/>
      <w:divBdr>
        <w:top w:val="none" w:sz="0" w:space="0" w:color="auto"/>
        <w:left w:val="none" w:sz="0" w:space="0" w:color="auto"/>
        <w:bottom w:val="none" w:sz="0" w:space="0" w:color="auto"/>
        <w:right w:val="none" w:sz="0" w:space="0" w:color="auto"/>
      </w:divBdr>
    </w:div>
    <w:div w:id="379520300">
      <w:bodyDiv w:val="1"/>
      <w:marLeft w:val="0"/>
      <w:marRight w:val="0"/>
      <w:marTop w:val="0"/>
      <w:marBottom w:val="0"/>
      <w:divBdr>
        <w:top w:val="none" w:sz="0" w:space="0" w:color="auto"/>
        <w:left w:val="none" w:sz="0" w:space="0" w:color="auto"/>
        <w:bottom w:val="none" w:sz="0" w:space="0" w:color="auto"/>
        <w:right w:val="none" w:sz="0" w:space="0" w:color="auto"/>
      </w:divBdr>
    </w:div>
    <w:div w:id="379938694">
      <w:bodyDiv w:val="1"/>
      <w:marLeft w:val="0"/>
      <w:marRight w:val="0"/>
      <w:marTop w:val="0"/>
      <w:marBottom w:val="0"/>
      <w:divBdr>
        <w:top w:val="none" w:sz="0" w:space="0" w:color="auto"/>
        <w:left w:val="none" w:sz="0" w:space="0" w:color="auto"/>
        <w:bottom w:val="none" w:sz="0" w:space="0" w:color="auto"/>
        <w:right w:val="none" w:sz="0" w:space="0" w:color="auto"/>
      </w:divBdr>
    </w:div>
    <w:div w:id="383598975">
      <w:bodyDiv w:val="1"/>
      <w:marLeft w:val="0"/>
      <w:marRight w:val="0"/>
      <w:marTop w:val="0"/>
      <w:marBottom w:val="0"/>
      <w:divBdr>
        <w:top w:val="none" w:sz="0" w:space="0" w:color="auto"/>
        <w:left w:val="none" w:sz="0" w:space="0" w:color="auto"/>
        <w:bottom w:val="none" w:sz="0" w:space="0" w:color="auto"/>
        <w:right w:val="none" w:sz="0" w:space="0" w:color="auto"/>
      </w:divBdr>
    </w:div>
    <w:div w:id="384527710">
      <w:bodyDiv w:val="1"/>
      <w:marLeft w:val="0"/>
      <w:marRight w:val="0"/>
      <w:marTop w:val="0"/>
      <w:marBottom w:val="0"/>
      <w:divBdr>
        <w:top w:val="none" w:sz="0" w:space="0" w:color="auto"/>
        <w:left w:val="none" w:sz="0" w:space="0" w:color="auto"/>
        <w:bottom w:val="none" w:sz="0" w:space="0" w:color="auto"/>
        <w:right w:val="none" w:sz="0" w:space="0" w:color="auto"/>
      </w:divBdr>
    </w:div>
    <w:div w:id="388071165">
      <w:bodyDiv w:val="1"/>
      <w:marLeft w:val="0"/>
      <w:marRight w:val="0"/>
      <w:marTop w:val="0"/>
      <w:marBottom w:val="0"/>
      <w:divBdr>
        <w:top w:val="none" w:sz="0" w:space="0" w:color="auto"/>
        <w:left w:val="none" w:sz="0" w:space="0" w:color="auto"/>
        <w:bottom w:val="none" w:sz="0" w:space="0" w:color="auto"/>
        <w:right w:val="none" w:sz="0" w:space="0" w:color="auto"/>
      </w:divBdr>
    </w:div>
    <w:div w:id="391774879">
      <w:bodyDiv w:val="1"/>
      <w:marLeft w:val="0"/>
      <w:marRight w:val="0"/>
      <w:marTop w:val="0"/>
      <w:marBottom w:val="0"/>
      <w:divBdr>
        <w:top w:val="none" w:sz="0" w:space="0" w:color="auto"/>
        <w:left w:val="none" w:sz="0" w:space="0" w:color="auto"/>
        <w:bottom w:val="none" w:sz="0" w:space="0" w:color="auto"/>
        <w:right w:val="none" w:sz="0" w:space="0" w:color="auto"/>
      </w:divBdr>
    </w:div>
    <w:div w:id="391924587">
      <w:bodyDiv w:val="1"/>
      <w:marLeft w:val="0"/>
      <w:marRight w:val="0"/>
      <w:marTop w:val="0"/>
      <w:marBottom w:val="0"/>
      <w:divBdr>
        <w:top w:val="none" w:sz="0" w:space="0" w:color="auto"/>
        <w:left w:val="none" w:sz="0" w:space="0" w:color="auto"/>
        <w:bottom w:val="none" w:sz="0" w:space="0" w:color="auto"/>
        <w:right w:val="none" w:sz="0" w:space="0" w:color="auto"/>
      </w:divBdr>
    </w:div>
    <w:div w:id="393816779">
      <w:bodyDiv w:val="1"/>
      <w:marLeft w:val="0"/>
      <w:marRight w:val="0"/>
      <w:marTop w:val="0"/>
      <w:marBottom w:val="0"/>
      <w:divBdr>
        <w:top w:val="none" w:sz="0" w:space="0" w:color="auto"/>
        <w:left w:val="none" w:sz="0" w:space="0" w:color="auto"/>
        <w:bottom w:val="none" w:sz="0" w:space="0" w:color="auto"/>
        <w:right w:val="none" w:sz="0" w:space="0" w:color="auto"/>
      </w:divBdr>
    </w:div>
    <w:div w:id="401953360">
      <w:bodyDiv w:val="1"/>
      <w:marLeft w:val="0"/>
      <w:marRight w:val="0"/>
      <w:marTop w:val="0"/>
      <w:marBottom w:val="0"/>
      <w:divBdr>
        <w:top w:val="none" w:sz="0" w:space="0" w:color="auto"/>
        <w:left w:val="none" w:sz="0" w:space="0" w:color="auto"/>
        <w:bottom w:val="none" w:sz="0" w:space="0" w:color="auto"/>
        <w:right w:val="none" w:sz="0" w:space="0" w:color="auto"/>
      </w:divBdr>
    </w:div>
    <w:div w:id="408188249">
      <w:bodyDiv w:val="1"/>
      <w:marLeft w:val="0"/>
      <w:marRight w:val="0"/>
      <w:marTop w:val="0"/>
      <w:marBottom w:val="0"/>
      <w:divBdr>
        <w:top w:val="none" w:sz="0" w:space="0" w:color="auto"/>
        <w:left w:val="none" w:sz="0" w:space="0" w:color="auto"/>
        <w:bottom w:val="none" w:sz="0" w:space="0" w:color="auto"/>
        <w:right w:val="none" w:sz="0" w:space="0" w:color="auto"/>
      </w:divBdr>
    </w:div>
    <w:div w:id="409935212">
      <w:bodyDiv w:val="1"/>
      <w:marLeft w:val="0"/>
      <w:marRight w:val="0"/>
      <w:marTop w:val="0"/>
      <w:marBottom w:val="0"/>
      <w:divBdr>
        <w:top w:val="none" w:sz="0" w:space="0" w:color="auto"/>
        <w:left w:val="none" w:sz="0" w:space="0" w:color="auto"/>
        <w:bottom w:val="none" w:sz="0" w:space="0" w:color="auto"/>
        <w:right w:val="none" w:sz="0" w:space="0" w:color="auto"/>
      </w:divBdr>
    </w:div>
    <w:div w:id="430778135">
      <w:bodyDiv w:val="1"/>
      <w:marLeft w:val="0"/>
      <w:marRight w:val="0"/>
      <w:marTop w:val="0"/>
      <w:marBottom w:val="0"/>
      <w:divBdr>
        <w:top w:val="none" w:sz="0" w:space="0" w:color="auto"/>
        <w:left w:val="none" w:sz="0" w:space="0" w:color="auto"/>
        <w:bottom w:val="none" w:sz="0" w:space="0" w:color="auto"/>
        <w:right w:val="none" w:sz="0" w:space="0" w:color="auto"/>
      </w:divBdr>
    </w:div>
    <w:div w:id="457263767">
      <w:bodyDiv w:val="1"/>
      <w:marLeft w:val="0"/>
      <w:marRight w:val="0"/>
      <w:marTop w:val="0"/>
      <w:marBottom w:val="0"/>
      <w:divBdr>
        <w:top w:val="none" w:sz="0" w:space="0" w:color="auto"/>
        <w:left w:val="none" w:sz="0" w:space="0" w:color="auto"/>
        <w:bottom w:val="none" w:sz="0" w:space="0" w:color="auto"/>
        <w:right w:val="none" w:sz="0" w:space="0" w:color="auto"/>
      </w:divBdr>
    </w:div>
    <w:div w:id="459541677">
      <w:bodyDiv w:val="1"/>
      <w:marLeft w:val="0"/>
      <w:marRight w:val="0"/>
      <w:marTop w:val="0"/>
      <w:marBottom w:val="0"/>
      <w:divBdr>
        <w:top w:val="none" w:sz="0" w:space="0" w:color="auto"/>
        <w:left w:val="none" w:sz="0" w:space="0" w:color="auto"/>
        <w:bottom w:val="none" w:sz="0" w:space="0" w:color="auto"/>
        <w:right w:val="none" w:sz="0" w:space="0" w:color="auto"/>
      </w:divBdr>
    </w:div>
    <w:div w:id="460736037">
      <w:bodyDiv w:val="1"/>
      <w:marLeft w:val="0"/>
      <w:marRight w:val="0"/>
      <w:marTop w:val="0"/>
      <w:marBottom w:val="0"/>
      <w:divBdr>
        <w:top w:val="none" w:sz="0" w:space="0" w:color="auto"/>
        <w:left w:val="none" w:sz="0" w:space="0" w:color="auto"/>
        <w:bottom w:val="none" w:sz="0" w:space="0" w:color="auto"/>
        <w:right w:val="none" w:sz="0" w:space="0" w:color="auto"/>
      </w:divBdr>
    </w:div>
    <w:div w:id="461312791">
      <w:bodyDiv w:val="1"/>
      <w:marLeft w:val="0"/>
      <w:marRight w:val="0"/>
      <w:marTop w:val="0"/>
      <w:marBottom w:val="0"/>
      <w:divBdr>
        <w:top w:val="none" w:sz="0" w:space="0" w:color="auto"/>
        <w:left w:val="none" w:sz="0" w:space="0" w:color="auto"/>
        <w:bottom w:val="none" w:sz="0" w:space="0" w:color="auto"/>
        <w:right w:val="none" w:sz="0" w:space="0" w:color="auto"/>
      </w:divBdr>
    </w:div>
    <w:div w:id="465128492">
      <w:bodyDiv w:val="1"/>
      <w:marLeft w:val="0"/>
      <w:marRight w:val="0"/>
      <w:marTop w:val="0"/>
      <w:marBottom w:val="0"/>
      <w:divBdr>
        <w:top w:val="none" w:sz="0" w:space="0" w:color="auto"/>
        <w:left w:val="none" w:sz="0" w:space="0" w:color="auto"/>
        <w:bottom w:val="none" w:sz="0" w:space="0" w:color="auto"/>
        <w:right w:val="none" w:sz="0" w:space="0" w:color="auto"/>
      </w:divBdr>
    </w:div>
    <w:div w:id="472260959">
      <w:bodyDiv w:val="1"/>
      <w:marLeft w:val="0"/>
      <w:marRight w:val="0"/>
      <w:marTop w:val="0"/>
      <w:marBottom w:val="0"/>
      <w:divBdr>
        <w:top w:val="none" w:sz="0" w:space="0" w:color="auto"/>
        <w:left w:val="none" w:sz="0" w:space="0" w:color="auto"/>
        <w:bottom w:val="none" w:sz="0" w:space="0" w:color="auto"/>
        <w:right w:val="none" w:sz="0" w:space="0" w:color="auto"/>
      </w:divBdr>
    </w:div>
    <w:div w:id="504975988">
      <w:bodyDiv w:val="1"/>
      <w:marLeft w:val="0"/>
      <w:marRight w:val="0"/>
      <w:marTop w:val="0"/>
      <w:marBottom w:val="0"/>
      <w:divBdr>
        <w:top w:val="none" w:sz="0" w:space="0" w:color="auto"/>
        <w:left w:val="none" w:sz="0" w:space="0" w:color="auto"/>
        <w:bottom w:val="none" w:sz="0" w:space="0" w:color="auto"/>
        <w:right w:val="none" w:sz="0" w:space="0" w:color="auto"/>
      </w:divBdr>
    </w:div>
    <w:div w:id="518004244">
      <w:bodyDiv w:val="1"/>
      <w:marLeft w:val="0"/>
      <w:marRight w:val="0"/>
      <w:marTop w:val="0"/>
      <w:marBottom w:val="0"/>
      <w:divBdr>
        <w:top w:val="none" w:sz="0" w:space="0" w:color="auto"/>
        <w:left w:val="none" w:sz="0" w:space="0" w:color="auto"/>
        <w:bottom w:val="none" w:sz="0" w:space="0" w:color="auto"/>
        <w:right w:val="none" w:sz="0" w:space="0" w:color="auto"/>
      </w:divBdr>
    </w:div>
    <w:div w:id="518395219">
      <w:bodyDiv w:val="1"/>
      <w:marLeft w:val="0"/>
      <w:marRight w:val="0"/>
      <w:marTop w:val="0"/>
      <w:marBottom w:val="0"/>
      <w:divBdr>
        <w:top w:val="none" w:sz="0" w:space="0" w:color="auto"/>
        <w:left w:val="none" w:sz="0" w:space="0" w:color="auto"/>
        <w:bottom w:val="none" w:sz="0" w:space="0" w:color="auto"/>
        <w:right w:val="none" w:sz="0" w:space="0" w:color="auto"/>
      </w:divBdr>
    </w:div>
    <w:div w:id="519271701">
      <w:bodyDiv w:val="1"/>
      <w:marLeft w:val="0"/>
      <w:marRight w:val="0"/>
      <w:marTop w:val="0"/>
      <w:marBottom w:val="0"/>
      <w:divBdr>
        <w:top w:val="none" w:sz="0" w:space="0" w:color="auto"/>
        <w:left w:val="none" w:sz="0" w:space="0" w:color="auto"/>
        <w:bottom w:val="none" w:sz="0" w:space="0" w:color="auto"/>
        <w:right w:val="none" w:sz="0" w:space="0" w:color="auto"/>
      </w:divBdr>
    </w:div>
    <w:div w:id="522747629">
      <w:bodyDiv w:val="1"/>
      <w:marLeft w:val="0"/>
      <w:marRight w:val="0"/>
      <w:marTop w:val="0"/>
      <w:marBottom w:val="0"/>
      <w:divBdr>
        <w:top w:val="none" w:sz="0" w:space="0" w:color="auto"/>
        <w:left w:val="none" w:sz="0" w:space="0" w:color="auto"/>
        <w:bottom w:val="none" w:sz="0" w:space="0" w:color="auto"/>
        <w:right w:val="none" w:sz="0" w:space="0" w:color="auto"/>
      </w:divBdr>
    </w:div>
    <w:div w:id="537858141">
      <w:bodyDiv w:val="1"/>
      <w:marLeft w:val="0"/>
      <w:marRight w:val="0"/>
      <w:marTop w:val="0"/>
      <w:marBottom w:val="0"/>
      <w:divBdr>
        <w:top w:val="none" w:sz="0" w:space="0" w:color="auto"/>
        <w:left w:val="none" w:sz="0" w:space="0" w:color="auto"/>
        <w:bottom w:val="none" w:sz="0" w:space="0" w:color="auto"/>
        <w:right w:val="none" w:sz="0" w:space="0" w:color="auto"/>
      </w:divBdr>
    </w:div>
    <w:div w:id="543449586">
      <w:bodyDiv w:val="1"/>
      <w:marLeft w:val="0"/>
      <w:marRight w:val="0"/>
      <w:marTop w:val="0"/>
      <w:marBottom w:val="0"/>
      <w:divBdr>
        <w:top w:val="none" w:sz="0" w:space="0" w:color="auto"/>
        <w:left w:val="none" w:sz="0" w:space="0" w:color="auto"/>
        <w:bottom w:val="none" w:sz="0" w:space="0" w:color="auto"/>
        <w:right w:val="none" w:sz="0" w:space="0" w:color="auto"/>
      </w:divBdr>
    </w:div>
    <w:div w:id="544685085">
      <w:bodyDiv w:val="1"/>
      <w:marLeft w:val="0"/>
      <w:marRight w:val="0"/>
      <w:marTop w:val="0"/>
      <w:marBottom w:val="0"/>
      <w:divBdr>
        <w:top w:val="none" w:sz="0" w:space="0" w:color="auto"/>
        <w:left w:val="none" w:sz="0" w:space="0" w:color="auto"/>
        <w:bottom w:val="none" w:sz="0" w:space="0" w:color="auto"/>
        <w:right w:val="none" w:sz="0" w:space="0" w:color="auto"/>
      </w:divBdr>
    </w:div>
    <w:div w:id="546188915">
      <w:bodyDiv w:val="1"/>
      <w:marLeft w:val="0"/>
      <w:marRight w:val="0"/>
      <w:marTop w:val="0"/>
      <w:marBottom w:val="0"/>
      <w:divBdr>
        <w:top w:val="none" w:sz="0" w:space="0" w:color="auto"/>
        <w:left w:val="none" w:sz="0" w:space="0" w:color="auto"/>
        <w:bottom w:val="none" w:sz="0" w:space="0" w:color="auto"/>
        <w:right w:val="none" w:sz="0" w:space="0" w:color="auto"/>
      </w:divBdr>
      <w:divsChild>
        <w:div w:id="294145694">
          <w:marLeft w:val="0"/>
          <w:marRight w:val="0"/>
          <w:marTop w:val="0"/>
          <w:marBottom w:val="0"/>
          <w:divBdr>
            <w:top w:val="none" w:sz="0" w:space="0" w:color="auto"/>
            <w:left w:val="none" w:sz="0" w:space="0" w:color="auto"/>
            <w:bottom w:val="none" w:sz="0" w:space="0" w:color="auto"/>
            <w:right w:val="none" w:sz="0" w:space="0" w:color="auto"/>
          </w:divBdr>
        </w:div>
        <w:div w:id="317077749">
          <w:marLeft w:val="0"/>
          <w:marRight w:val="0"/>
          <w:marTop w:val="0"/>
          <w:marBottom w:val="0"/>
          <w:divBdr>
            <w:top w:val="none" w:sz="0" w:space="0" w:color="auto"/>
            <w:left w:val="none" w:sz="0" w:space="0" w:color="auto"/>
            <w:bottom w:val="none" w:sz="0" w:space="0" w:color="auto"/>
            <w:right w:val="none" w:sz="0" w:space="0" w:color="auto"/>
          </w:divBdr>
        </w:div>
        <w:div w:id="427702129">
          <w:marLeft w:val="0"/>
          <w:marRight w:val="0"/>
          <w:marTop w:val="0"/>
          <w:marBottom w:val="0"/>
          <w:divBdr>
            <w:top w:val="none" w:sz="0" w:space="0" w:color="auto"/>
            <w:left w:val="none" w:sz="0" w:space="0" w:color="auto"/>
            <w:bottom w:val="none" w:sz="0" w:space="0" w:color="auto"/>
            <w:right w:val="none" w:sz="0" w:space="0" w:color="auto"/>
          </w:divBdr>
        </w:div>
        <w:div w:id="771630744">
          <w:marLeft w:val="0"/>
          <w:marRight w:val="0"/>
          <w:marTop w:val="0"/>
          <w:marBottom w:val="0"/>
          <w:divBdr>
            <w:top w:val="none" w:sz="0" w:space="0" w:color="auto"/>
            <w:left w:val="none" w:sz="0" w:space="0" w:color="auto"/>
            <w:bottom w:val="none" w:sz="0" w:space="0" w:color="auto"/>
            <w:right w:val="none" w:sz="0" w:space="0" w:color="auto"/>
          </w:divBdr>
        </w:div>
      </w:divsChild>
    </w:div>
    <w:div w:id="554896487">
      <w:bodyDiv w:val="1"/>
      <w:marLeft w:val="0"/>
      <w:marRight w:val="0"/>
      <w:marTop w:val="0"/>
      <w:marBottom w:val="0"/>
      <w:divBdr>
        <w:top w:val="none" w:sz="0" w:space="0" w:color="auto"/>
        <w:left w:val="none" w:sz="0" w:space="0" w:color="auto"/>
        <w:bottom w:val="none" w:sz="0" w:space="0" w:color="auto"/>
        <w:right w:val="none" w:sz="0" w:space="0" w:color="auto"/>
      </w:divBdr>
    </w:div>
    <w:div w:id="569192991">
      <w:bodyDiv w:val="1"/>
      <w:marLeft w:val="0"/>
      <w:marRight w:val="0"/>
      <w:marTop w:val="0"/>
      <w:marBottom w:val="0"/>
      <w:divBdr>
        <w:top w:val="none" w:sz="0" w:space="0" w:color="auto"/>
        <w:left w:val="none" w:sz="0" w:space="0" w:color="auto"/>
        <w:bottom w:val="none" w:sz="0" w:space="0" w:color="auto"/>
        <w:right w:val="none" w:sz="0" w:space="0" w:color="auto"/>
      </w:divBdr>
    </w:div>
    <w:div w:id="570432573">
      <w:bodyDiv w:val="1"/>
      <w:marLeft w:val="0"/>
      <w:marRight w:val="0"/>
      <w:marTop w:val="0"/>
      <w:marBottom w:val="0"/>
      <w:divBdr>
        <w:top w:val="none" w:sz="0" w:space="0" w:color="auto"/>
        <w:left w:val="none" w:sz="0" w:space="0" w:color="auto"/>
        <w:bottom w:val="none" w:sz="0" w:space="0" w:color="auto"/>
        <w:right w:val="none" w:sz="0" w:space="0" w:color="auto"/>
      </w:divBdr>
    </w:div>
    <w:div w:id="571744054">
      <w:bodyDiv w:val="1"/>
      <w:marLeft w:val="0"/>
      <w:marRight w:val="0"/>
      <w:marTop w:val="0"/>
      <w:marBottom w:val="0"/>
      <w:divBdr>
        <w:top w:val="none" w:sz="0" w:space="0" w:color="auto"/>
        <w:left w:val="none" w:sz="0" w:space="0" w:color="auto"/>
        <w:bottom w:val="none" w:sz="0" w:space="0" w:color="auto"/>
        <w:right w:val="none" w:sz="0" w:space="0" w:color="auto"/>
      </w:divBdr>
    </w:div>
    <w:div w:id="579295131">
      <w:bodyDiv w:val="1"/>
      <w:marLeft w:val="0"/>
      <w:marRight w:val="0"/>
      <w:marTop w:val="0"/>
      <w:marBottom w:val="0"/>
      <w:divBdr>
        <w:top w:val="none" w:sz="0" w:space="0" w:color="auto"/>
        <w:left w:val="none" w:sz="0" w:space="0" w:color="auto"/>
        <w:bottom w:val="none" w:sz="0" w:space="0" w:color="auto"/>
        <w:right w:val="none" w:sz="0" w:space="0" w:color="auto"/>
      </w:divBdr>
      <w:divsChild>
        <w:div w:id="32775158">
          <w:marLeft w:val="0"/>
          <w:marRight w:val="0"/>
          <w:marTop w:val="0"/>
          <w:marBottom w:val="0"/>
          <w:divBdr>
            <w:top w:val="none" w:sz="0" w:space="0" w:color="auto"/>
            <w:left w:val="none" w:sz="0" w:space="0" w:color="auto"/>
            <w:bottom w:val="none" w:sz="0" w:space="0" w:color="auto"/>
            <w:right w:val="none" w:sz="0" w:space="0" w:color="auto"/>
          </w:divBdr>
        </w:div>
        <w:div w:id="58672503">
          <w:marLeft w:val="0"/>
          <w:marRight w:val="0"/>
          <w:marTop w:val="0"/>
          <w:marBottom w:val="0"/>
          <w:divBdr>
            <w:top w:val="none" w:sz="0" w:space="0" w:color="auto"/>
            <w:left w:val="none" w:sz="0" w:space="0" w:color="auto"/>
            <w:bottom w:val="none" w:sz="0" w:space="0" w:color="auto"/>
            <w:right w:val="none" w:sz="0" w:space="0" w:color="auto"/>
          </w:divBdr>
        </w:div>
        <w:div w:id="1083995058">
          <w:marLeft w:val="0"/>
          <w:marRight w:val="0"/>
          <w:marTop w:val="0"/>
          <w:marBottom w:val="0"/>
          <w:divBdr>
            <w:top w:val="none" w:sz="0" w:space="0" w:color="auto"/>
            <w:left w:val="none" w:sz="0" w:space="0" w:color="auto"/>
            <w:bottom w:val="none" w:sz="0" w:space="0" w:color="auto"/>
            <w:right w:val="none" w:sz="0" w:space="0" w:color="auto"/>
          </w:divBdr>
        </w:div>
        <w:div w:id="2053915035">
          <w:marLeft w:val="0"/>
          <w:marRight w:val="0"/>
          <w:marTop w:val="0"/>
          <w:marBottom w:val="0"/>
          <w:divBdr>
            <w:top w:val="none" w:sz="0" w:space="0" w:color="auto"/>
            <w:left w:val="none" w:sz="0" w:space="0" w:color="auto"/>
            <w:bottom w:val="none" w:sz="0" w:space="0" w:color="auto"/>
            <w:right w:val="none" w:sz="0" w:space="0" w:color="auto"/>
          </w:divBdr>
        </w:div>
      </w:divsChild>
    </w:div>
    <w:div w:id="586379862">
      <w:bodyDiv w:val="1"/>
      <w:marLeft w:val="0"/>
      <w:marRight w:val="0"/>
      <w:marTop w:val="0"/>
      <w:marBottom w:val="0"/>
      <w:divBdr>
        <w:top w:val="none" w:sz="0" w:space="0" w:color="auto"/>
        <w:left w:val="none" w:sz="0" w:space="0" w:color="auto"/>
        <w:bottom w:val="none" w:sz="0" w:space="0" w:color="auto"/>
        <w:right w:val="none" w:sz="0" w:space="0" w:color="auto"/>
      </w:divBdr>
    </w:div>
    <w:div w:id="591940881">
      <w:bodyDiv w:val="1"/>
      <w:marLeft w:val="0"/>
      <w:marRight w:val="0"/>
      <w:marTop w:val="0"/>
      <w:marBottom w:val="0"/>
      <w:divBdr>
        <w:top w:val="none" w:sz="0" w:space="0" w:color="auto"/>
        <w:left w:val="none" w:sz="0" w:space="0" w:color="auto"/>
        <w:bottom w:val="none" w:sz="0" w:space="0" w:color="auto"/>
        <w:right w:val="none" w:sz="0" w:space="0" w:color="auto"/>
      </w:divBdr>
    </w:div>
    <w:div w:id="604652395">
      <w:bodyDiv w:val="1"/>
      <w:marLeft w:val="0"/>
      <w:marRight w:val="0"/>
      <w:marTop w:val="0"/>
      <w:marBottom w:val="0"/>
      <w:divBdr>
        <w:top w:val="none" w:sz="0" w:space="0" w:color="auto"/>
        <w:left w:val="none" w:sz="0" w:space="0" w:color="auto"/>
        <w:bottom w:val="none" w:sz="0" w:space="0" w:color="auto"/>
        <w:right w:val="none" w:sz="0" w:space="0" w:color="auto"/>
      </w:divBdr>
    </w:div>
    <w:div w:id="607977715">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09314683">
      <w:bodyDiv w:val="1"/>
      <w:marLeft w:val="0"/>
      <w:marRight w:val="0"/>
      <w:marTop w:val="0"/>
      <w:marBottom w:val="0"/>
      <w:divBdr>
        <w:top w:val="none" w:sz="0" w:space="0" w:color="auto"/>
        <w:left w:val="none" w:sz="0" w:space="0" w:color="auto"/>
        <w:bottom w:val="none" w:sz="0" w:space="0" w:color="auto"/>
        <w:right w:val="none" w:sz="0" w:space="0" w:color="auto"/>
      </w:divBdr>
    </w:div>
    <w:div w:id="612707853">
      <w:bodyDiv w:val="1"/>
      <w:marLeft w:val="0"/>
      <w:marRight w:val="0"/>
      <w:marTop w:val="0"/>
      <w:marBottom w:val="0"/>
      <w:divBdr>
        <w:top w:val="none" w:sz="0" w:space="0" w:color="auto"/>
        <w:left w:val="none" w:sz="0" w:space="0" w:color="auto"/>
        <w:bottom w:val="none" w:sz="0" w:space="0" w:color="auto"/>
        <w:right w:val="none" w:sz="0" w:space="0" w:color="auto"/>
      </w:divBdr>
    </w:div>
    <w:div w:id="614169555">
      <w:bodyDiv w:val="1"/>
      <w:marLeft w:val="0"/>
      <w:marRight w:val="0"/>
      <w:marTop w:val="0"/>
      <w:marBottom w:val="0"/>
      <w:divBdr>
        <w:top w:val="none" w:sz="0" w:space="0" w:color="auto"/>
        <w:left w:val="none" w:sz="0" w:space="0" w:color="auto"/>
        <w:bottom w:val="none" w:sz="0" w:space="0" w:color="auto"/>
        <w:right w:val="none" w:sz="0" w:space="0" w:color="auto"/>
      </w:divBdr>
    </w:div>
    <w:div w:id="625742518">
      <w:bodyDiv w:val="1"/>
      <w:marLeft w:val="0"/>
      <w:marRight w:val="0"/>
      <w:marTop w:val="0"/>
      <w:marBottom w:val="0"/>
      <w:divBdr>
        <w:top w:val="none" w:sz="0" w:space="0" w:color="auto"/>
        <w:left w:val="none" w:sz="0" w:space="0" w:color="auto"/>
        <w:bottom w:val="none" w:sz="0" w:space="0" w:color="auto"/>
        <w:right w:val="none" w:sz="0" w:space="0" w:color="auto"/>
      </w:divBdr>
    </w:div>
    <w:div w:id="626281092">
      <w:bodyDiv w:val="1"/>
      <w:marLeft w:val="0"/>
      <w:marRight w:val="0"/>
      <w:marTop w:val="0"/>
      <w:marBottom w:val="0"/>
      <w:divBdr>
        <w:top w:val="none" w:sz="0" w:space="0" w:color="auto"/>
        <w:left w:val="none" w:sz="0" w:space="0" w:color="auto"/>
        <w:bottom w:val="none" w:sz="0" w:space="0" w:color="auto"/>
        <w:right w:val="none" w:sz="0" w:space="0" w:color="auto"/>
      </w:divBdr>
    </w:div>
    <w:div w:id="633485806">
      <w:bodyDiv w:val="1"/>
      <w:marLeft w:val="0"/>
      <w:marRight w:val="0"/>
      <w:marTop w:val="0"/>
      <w:marBottom w:val="0"/>
      <w:divBdr>
        <w:top w:val="none" w:sz="0" w:space="0" w:color="auto"/>
        <w:left w:val="none" w:sz="0" w:space="0" w:color="auto"/>
        <w:bottom w:val="none" w:sz="0" w:space="0" w:color="auto"/>
        <w:right w:val="none" w:sz="0" w:space="0" w:color="auto"/>
      </w:divBdr>
    </w:div>
    <w:div w:id="635642680">
      <w:bodyDiv w:val="1"/>
      <w:marLeft w:val="0"/>
      <w:marRight w:val="0"/>
      <w:marTop w:val="0"/>
      <w:marBottom w:val="0"/>
      <w:divBdr>
        <w:top w:val="none" w:sz="0" w:space="0" w:color="auto"/>
        <w:left w:val="none" w:sz="0" w:space="0" w:color="auto"/>
        <w:bottom w:val="none" w:sz="0" w:space="0" w:color="auto"/>
        <w:right w:val="none" w:sz="0" w:space="0" w:color="auto"/>
      </w:divBdr>
    </w:div>
    <w:div w:id="637565287">
      <w:bodyDiv w:val="1"/>
      <w:marLeft w:val="0"/>
      <w:marRight w:val="0"/>
      <w:marTop w:val="0"/>
      <w:marBottom w:val="0"/>
      <w:divBdr>
        <w:top w:val="none" w:sz="0" w:space="0" w:color="auto"/>
        <w:left w:val="none" w:sz="0" w:space="0" w:color="auto"/>
        <w:bottom w:val="none" w:sz="0" w:space="0" w:color="auto"/>
        <w:right w:val="none" w:sz="0" w:space="0" w:color="auto"/>
      </w:divBdr>
    </w:div>
    <w:div w:id="641738611">
      <w:bodyDiv w:val="1"/>
      <w:marLeft w:val="0"/>
      <w:marRight w:val="0"/>
      <w:marTop w:val="0"/>
      <w:marBottom w:val="0"/>
      <w:divBdr>
        <w:top w:val="none" w:sz="0" w:space="0" w:color="auto"/>
        <w:left w:val="none" w:sz="0" w:space="0" w:color="auto"/>
        <w:bottom w:val="none" w:sz="0" w:space="0" w:color="auto"/>
        <w:right w:val="none" w:sz="0" w:space="0" w:color="auto"/>
      </w:divBdr>
    </w:div>
    <w:div w:id="641929669">
      <w:bodyDiv w:val="1"/>
      <w:marLeft w:val="0"/>
      <w:marRight w:val="0"/>
      <w:marTop w:val="0"/>
      <w:marBottom w:val="0"/>
      <w:divBdr>
        <w:top w:val="none" w:sz="0" w:space="0" w:color="auto"/>
        <w:left w:val="none" w:sz="0" w:space="0" w:color="auto"/>
        <w:bottom w:val="none" w:sz="0" w:space="0" w:color="auto"/>
        <w:right w:val="none" w:sz="0" w:space="0" w:color="auto"/>
      </w:divBdr>
    </w:div>
    <w:div w:id="649212736">
      <w:bodyDiv w:val="1"/>
      <w:marLeft w:val="0"/>
      <w:marRight w:val="0"/>
      <w:marTop w:val="0"/>
      <w:marBottom w:val="0"/>
      <w:divBdr>
        <w:top w:val="none" w:sz="0" w:space="0" w:color="auto"/>
        <w:left w:val="none" w:sz="0" w:space="0" w:color="auto"/>
        <w:bottom w:val="none" w:sz="0" w:space="0" w:color="auto"/>
        <w:right w:val="none" w:sz="0" w:space="0" w:color="auto"/>
      </w:divBdr>
    </w:div>
    <w:div w:id="656954773">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2900746">
      <w:bodyDiv w:val="1"/>
      <w:marLeft w:val="0"/>
      <w:marRight w:val="0"/>
      <w:marTop w:val="0"/>
      <w:marBottom w:val="0"/>
      <w:divBdr>
        <w:top w:val="none" w:sz="0" w:space="0" w:color="auto"/>
        <w:left w:val="none" w:sz="0" w:space="0" w:color="auto"/>
        <w:bottom w:val="none" w:sz="0" w:space="0" w:color="auto"/>
        <w:right w:val="none" w:sz="0" w:space="0" w:color="auto"/>
      </w:divBdr>
    </w:div>
    <w:div w:id="66416242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87950893">
      <w:bodyDiv w:val="1"/>
      <w:marLeft w:val="0"/>
      <w:marRight w:val="0"/>
      <w:marTop w:val="0"/>
      <w:marBottom w:val="0"/>
      <w:divBdr>
        <w:top w:val="none" w:sz="0" w:space="0" w:color="auto"/>
        <w:left w:val="none" w:sz="0" w:space="0" w:color="auto"/>
        <w:bottom w:val="none" w:sz="0" w:space="0" w:color="auto"/>
        <w:right w:val="none" w:sz="0" w:space="0" w:color="auto"/>
      </w:divBdr>
    </w:div>
    <w:div w:id="691079299">
      <w:bodyDiv w:val="1"/>
      <w:marLeft w:val="0"/>
      <w:marRight w:val="0"/>
      <w:marTop w:val="0"/>
      <w:marBottom w:val="0"/>
      <w:divBdr>
        <w:top w:val="none" w:sz="0" w:space="0" w:color="auto"/>
        <w:left w:val="none" w:sz="0" w:space="0" w:color="auto"/>
        <w:bottom w:val="none" w:sz="0" w:space="0" w:color="auto"/>
        <w:right w:val="none" w:sz="0" w:space="0" w:color="auto"/>
      </w:divBdr>
    </w:div>
    <w:div w:id="691764035">
      <w:bodyDiv w:val="1"/>
      <w:marLeft w:val="0"/>
      <w:marRight w:val="0"/>
      <w:marTop w:val="0"/>
      <w:marBottom w:val="0"/>
      <w:divBdr>
        <w:top w:val="none" w:sz="0" w:space="0" w:color="auto"/>
        <w:left w:val="none" w:sz="0" w:space="0" w:color="auto"/>
        <w:bottom w:val="none" w:sz="0" w:space="0" w:color="auto"/>
        <w:right w:val="none" w:sz="0" w:space="0" w:color="auto"/>
      </w:divBdr>
    </w:div>
    <w:div w:id="692919211">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00978110">
      <w:bodyDiv w:val="1"/>
      <w:marLeft w:val="0"/>
      <w:marRight w:val="0"/>
      <w:marTop w:val="0"/>
      <w:marBottom w:val="0"/>
      <w:divBdr>
        <w:top w:val="none" w:sz="0" w:space="0" w:color="auto"/>
        <w:left w:val="none" w:sz="0" w:space="0" w:color="auto"/>
        <w:bottom w:val="none" w:sz="0" w:space="0" w:color="auto"/>
        <w:right w:val="none" w:sz="0" w:space="0" w:color="auto"/>
      </w:divBdr>
    </w:div>
    <w:div w:id="702482571">
      <w:bodyDiv w:val="1"/>
      <w:marLeft w:val="0"/>
      <w:marRight w:val="0"/>
      <w:marTop w:val="0"/>
      <w:marBottom w:val="0"/>
      <w:divBdr>
        <w:top w:val="none" w:sz="0" w:space="0" w:color="auto"/>
        <w:left w:val="none" w:sz="0" w:space="0" w:color="auto"/>
        <w:bottom w:val="none" w:sz="0" w:space="0" w:color="auto"/>
        <w:right w:val="none" w:sz="0" w:space="0" w:color="auto"/>
      </w:divBdr>
      <w:divsChild>
        <w:div w:id="96677020">
          <w:marLeft w:val="0"/>
          <w:marRight w:val="0"/>
          <w:marTop w:val="0"/>
          <w:marBottom w:val="0"/>
          <w:divBdr>
            <w:top w:val="none" w:sz="0" w:space="0" w:color="auto"/>
            <w:left w:val="none" w:sz="0" w:space="0" w:color="auto"/>
            <w:bottom w:val="none" w:sz="0" w:space="0" w:color="auto"/>
            <w:right w:val="none" w:sz="0" w:space="0" w:color="auto"/>
          </w:divBdr>
        </w:div>
        <w:div w:id="571740995">
          <w:marLeft w:val="0"/>
          <w:marRight w:val="0"/>
          <w:marTop w:val="0"/>
          <w:marBottom w:val="0"/>
          <w:divBdr>
            <w:top w:val="none" w:sz="0" w:space="0" w:color="auto"/>
            <w:left w:val="none" w:sz="0" w:space="0" w:color="auto"/>
            <w:bottom w:val="none" w:sz="0" w:space="0" w:color="auto"/>
            <w:right w:val="none" w:sz="0" w:space="0" w:color="auto"/>
          </w:divBdr>
        </w:div>
        <w:div w:id="593129164">
          <w:marLeft w:val="0"/>
          <w:marRight w:val="0"/>
          <w:marTop w:val="0"/>
          <w:marBottom w:val="0"/>
          <w:divBdr>
            <w:top w:val="none" w:sz="0" w:space="0" w:color="auto"/>
            <w:left w:val="none" w:sz="0" w:space="0" w:color="auto"/>
            <w:bottom w:val="none" w:sz="0" w:space="0" w:color="auto"/>
            <w:right w:val="none" w:sz="0" w:space="0" w:color="auto"/>
          </w:divBdr>
        </w:div>
        <w:div w:id="2027632938">
          <w:marLeft w:val="0"/>
          <w:marRight w:val="0"/>
          <w:marTop w:val="0"/>
          <w:marBottom w:val="0"/>
          <w:divBdr>
            <w:top w:val="none" w:sz="0" w:space="0" w:color="auto"/>
            <w:left w:val="none" w:sz="0" w:space="0" w:color="auto"/>
            <w:bottom w:val="none" w:sz="0" w:space="0" w:color="auto"/>
            <w:right w:val="none" w:sz="0" w:space="0" w:color="auto"/>
          </w:divBdr>
        </w:div>
      </w:divsChild>
    </w:div>
    <w:div w:id="705980874">
      <w:bodyDiv w:val="1"/>
      <w:marLeft w:val="0"/>
      <w:marRight w:val="0"/>
      <w:marTop w:val="0"/>
      <w:marBottom w:val="0"/>
      <w:divBdr>
        <w:top w:val="none" w:sz="0" w:space="0" w:color="auto"/>
        <w:left w:val="none" w:sz="0" w:space="0" w:color="auto"/>
        <w:bottom w:val="none" w:sz="0" w:space="0" w:color="auto"/>
        <w:right w:val="none" w:sz="0" w:space="0" w:color="auto"/>
      </w:divBdr>
    </w:div>
    <w:div w:id="710151764">
      <w:bodyDiv w:val="1"/>
      <w:marLeft w:val="0"/>
      <w:marRight w:val="0"/>
      <w:marTop w:val="0"/>
      <w:marBottom w:val="0"/>
      <w:divBdr>
        <w:top w:val="none" w:sz="0" w:space="0" w:color="auto"/>
        <w:left w:val="none" w:sz="0" w:space="0" w:color="auto"/>
        <w:bottom w:val="none" w:sz="0" w:space="0" w:color="auto"/>
        <w:right w:val="none" w:sz="0" w:space="0" w:color="auto"/>
      </w:divBdr>
    </w:div>
    <w:div w:id="715007512">
      <w:bodyDiv w:val="1"/>
      <w:marLeft w:val="0"/>
      <w:marRight w:val="0"/>
      <w:marTop w:val="0"/>
      <w:marBottom w:val="0"/>
      <w:divBdr>
        <w:top w:val="none" w:sz="0" w:space="0" w:color="auto"/>
        <w:left w:val="none" w:sz="0" w:space="0" w:color="auto"/>
        <w:bottom w:val="none" w:sz="0" w:space="0" w:color="auto"/>
        <w:right w:val="none" w:sz="0" w:space="0" w:color="auto"/>
      </w:divBdr>
    </w:div>
    <w:div w:id="720398570">
      <w:bodyDiv w:val="1"/>
      <w:marLeft w:val="0"/>
      <w:marRight w:val="0"/>
      <w:marTop w:val="0"/>
      <w:marBottom w:val="0"/>
      <w:divBdr>
        <w:top w:val="none" w:sz="0" w:space="0" w:color="auto"/>
        <w:left w:val="none" w:sz="0" w:space="0" w:color="auto"/>
        <w:bottom w:val="none" w:sz="0" w:space="0" w:color="auto"/>
        <w:right w:val="none" w:sz="0" w:space="0" w:color="auto"/>
      </w:divBdr>
      <w:divsChild>
        <w:div w:id="344747242">
          <w:marLeft w:val="0"/>
          <w:marRight w:val="0"/>
          <w:marTop w:val="0"/>
          <w:marBottom w:val="0"/>
          <w:divBdr>
            <w:top w:val="none" w:sz="0" w:space="0" w:color="auto"/>
            <w:left w:val="none" w:sz="0" w:space="0" w:color="auto"/>
            <w:bottom w:val="none" w:sz="0" w:space="0" w:color="auto"/>
            <w:right w:val="none" w:sz="0" w:space="0" w:color="auto"/>
          </w:divBdr>
        </w:div>
        <w:div w:id="1054423310">
          <w:marLeft w:val="0"/>
          <w:marRight w:val="0"/>
          <w:marTop w:val="0"/>
          <w:marBottom w:val="0"/>
          <w:divBdr>
            <w:top w:val="none" w:sz="0" w:space="0" w:color="auto"/>
            <w:left w:val="none" w:sz="0" w:space="0" w:color="auto"/>
            <w:bottom w:val="none" w:sz="0" w:space="0" w:color="auto"/>
            <w:right w:val="none" w:sz="0" w:space="0" w:color="auto"/>
          </w:divBdr>
        </w:div>
        <w:div w:id="1576816653">
          <w:marLeft w:val="0"/>
          <w:marRight w:val="0"/>
          <w:marTop w:val="0"/>
          <w:marBottom w:val="0"/>
          <w:divBdr>
            <w:top w:val="none" w:sz="0" w:space="0" w:color="auto"/>
            <w:left w:val="none" w:sz="0" w:space="0" w:color="auto"/>
            <w:bottom w:val="none" w:sz="0" w:space="0" w:color="auto"/>
            <w:right w:val="none" w:sz="0" w:space="0" w:color="auto"/>
          </w:divBdr>
        </w:div>
        <w:div w:id="2105373075">
          <w:marLeft w:val="0"/>
          <w:marRight w:val="0"/>
          <w:marTop w:val="0"/>
          <w:marBottom w:val="0"/>
          <w:divBdr>
            <w:top w:val="none" w:sz="0" w:space="0" w:color="auto"/>
            <w:left w:val="none" w:sz="0" w:space="0" w:color="auto"/>
            <w:bottom w:val="none" w:sz="0" w:space="0" w:color="auto"/>
            <w:right w:val="none" w:sz="0" w:space="0" w:color="auto"/>
          </w:divBdr>
        </w:div>
      </w:divsChild>
    </w:div>
    <w:div w:id="722295058">
      <w:bodyDiv w:val="1"/>
      <w:marLeft w:val="0"/>
      <w:marRight w:val="0"/>
      <w:marTop w:val="0"/>
      <w:marBottom w:val="0"/>
      <w:divBdr>
        <w:top w:val="none" w:sz="0" w:space="0" w:color="auto"/>
        <w:left w:val="none" w:sz="0" w:space="0" w:color="auto"/>
        <w:bottom w:val="none" w:sz="0" w:space="0" w:color="auto"/>
        <w:right w:val="none" w:sz="0" w:space="0" w:color="auto"/>
      </w:divBdr>
    </w:div>
    <w:div w:id="722798435">
      <w:bodyDiv w:val="1"/>
      <w:marLeft w:val="0"/>
      <w:marRight w:val="0"/>
      <w:marTop w:val="0"/>
      <w:marBottom w:val="0"/>
      <w:divBdr>
        <w:top w:val="none" w:sz="0" w:space="0" w:color="auto"/>
        <w:left w:val="none" w:sz="0" w:space="0" w:color="auto"/>
        <w:bottom w:val="none" w:sz="0" w:space="0" w:color="auto"/>
        <w:right w:val="none" w:sz="0" w:space="0" w:color="auto"/>
      </w:divBdr>
    </w:div>
    <w:div w:id="723987112">
      <w:bodyDiv w:val="1"/>
      <w:marLeft w:val="0"/>
      <w:marRight w:val="0"/>
      <w:marTop w:val="0"/>
      <w:marBottom w:val="0"/>
      <w:divBdr>
        <w:top w:val="none" w:sz="0" w:space="0" w:color="auto"/>
        <w:left w:val="none" w:sz="0" w:space="0" w:color="auto"/>
        <w:bottom w:val="none" w:sz="0" w:space="0" w:color="auto"/>
        <w:right w:val="none" w:sz="0" w:space="0" w:color="auto"/>
      </w:divBdr>
    </w:div>
    <w:div w:id="724716074">
      <w:bodyDiv w:val="1"/>
      <w:marLeft w:val="0"/>
      <w:marRight w:val="0"/>
      <w:marTop w:val="0"/>
      <w:marBottom w:val="0"/>
      <w:divBdr>
        <w:top w:val="none" w:sz="0" w:space="0" w:color="auto"/>
        <w:left w:val="none" w:sz="0" w:space="0" w:color="auto"/>
        <w:bottom w:val="none" w:sz="0" w:space="0" w:color="auto"/>
        <w:right w:val="none" w:sz="0" w:space="0" w:color="auto"/>
      </w:divBdr>
    </w:div>
    <w:div w:id="740366886">
      <w:bodyDiv w:val="1"/>
      <w:marLeft w:val="0"/>
      <w:marRight w:val="0"/>
      <w:marTop w:val="0"/>
      <w:marBottom w:val="0"/>
      <w:divBdr>
        <w:top w:val="none" w:sz="0" w:space="0" w:color="auto"/>
        <w:left w:val="none" w:sz="0" w:space="0" w:color="auto"/>
        <w:bottom w:val="none" w:sz="0" w:space="0" w:color="auto"/>
        <w:right w:val="none" w:sz="0" w:space="0" w:color="auto"/>
      </w:divBdr>
    </w:div>
    <w:div w:id="743573292">
      <w:bodyDiv w:val="1"/>
      <w:marLeft w:val="0"/>
      <w:marRight w:val="0"/>
      <w:marTop w:val="0"/>
      <w:marBottom w:val="0"/>
      <w:divBdr>
        <w:top w:val="none" w:sz="0" w:space="0" w:color="auto"/>
        <w:left w:val="none" w:sz="0" w:space="0" w:color="auto"/>
        <w:bottom w:val="none" w:sz="0" w:space="0" w:color="auto"/>
        <w:right w:val="none" w:sz="0" w:space="0" w:color="auto"/>
      </w:divBdr>
    </w:div>
    <w:div w:id="750392705">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753933925">
      <w:bodyDiv w:val="1"/>
      <w:marLeft w:val="0"/>
      <w:marRight w:val="0"/>
      <w:marTop w:val="0"/>
      <w:marBottom w:val="0"/>
      <w:divBdr>
        <w:top w:val="none" w:sz="0" w:space="0" w:color="auto"/>
        <w:left w:val="none" w:sz="0" w:space="0" w:color="auto"/>
        <w:bottom w:val="none" w:sz="0" w:space="0" w:color="auto"/>
        <w:right w:val="none" w:sz="0" w:space="0" w:color="auto"/>
      </w:divBdr>
    </w:div>
    <w:div w:id="760681002">
      <w:bodyDiv w:val="1"/>
      <w:marLeft w:val="0"/>
      <w:marRight w:val="0"/>
      <w:marTop w:val="0"/>
      <w:marBottom w:val="0"/>
      <w:divBdr>
        <w:top w:val="none" w:sz="0" w:space="0" w:color="auto"/>
        <w:left w:val="none" w:sz="0" w:space="0" w:color="auto"/>
        <w:bottom w:val="none" w:sz="0" w:space="0" w:color="auto"/>
        <w:right w:val="none" w:sz="0" w:space="0" w:color="auto"/>
      </w:divBdr>
    </w:div>
    <w:div w:id="763186217">
      <w:bodyDiv w:val="1"/>
      <w:marLeft w:val="0"/>
      <w:marRight w:val="0"/>
      <w:marTop w:val="0"/>
      <w:marBottom w:val="0"/>
      <w:divBdr>
        <w:top w:val="none" w:sz="0" w:space="0" w:color="auto"/>
        <w:left w:val="none" w:sz="0" w:space="0" w:color="auto"/>
        <w:bottom w:val="none" w:sz="0" w:space="0" w:color="auto"/>
        <w:right w:val="none" w:sz="0" w:space="0" w:color="auto"/>
      </w:divBdr>
    </w:div>
    <w:div w:id="767237026">
      <w:bodyDiv w:val="1"/>
      <w:marLeft w:val="0"/>
      <w:marRight w:val="0"/>
      <w:marTop w:val="0"/>
      <w:marBottom w:val="0"/>
      <w:divBdr>
        <w:top w:val="none" w:sz="0" w:space="0" w:color="auto"/>
        <w:left w:val="none" w:sz="0" w:space="0" w:color="auto"/>
        <w:bottom w:val="none" w:sz="0" w:space="0" w:color="auto"/>
        <w:right w:val="none" w:sz="0" w:space="0" w:color="auto"/>
      </w:divBdr>
    </w:div>
    <w:div w:id="767316855">
      <w:bodyDiv w:val="1"/>
      <w:marLeft w:val="0"/>
      <w:marRight w:val="0"/>
      <w:marTop w:val="0"/>
      <w:marBottom w:val="0"/>
      <w:divBdr>
        <w:top w:val="none" w:sz="0" w:space="0" w:color="auto"/>
        <w:left w:val="none" w:sz="0" w:space="0" w:color="auto"/>
        <w:bottom w:val="none" w:sz="0" w:space="0" w:color="auto"/>
        <w:right w:val="none" w:sz="0" w:space="0" w:color="auto"/>
      </w:divBdr>
    </w:div>
    <w:div w:id="774793301">
      <w:bodyDiv w:val="1"/>
      <w:marLeft w:val="0"/>
      <w:marRight w:val="0"/>
      <w:marTop w:val="0"/>
      <w:marBottom w:val="0"/>
      <w:divBdr>
        <w:top w:val="none" w:sz="0" w:space="0" w:color="auto"/>
        <w:left w:val="none" w:sz="0" w:space="0" w:color="auto"/>
        <w:bottom w:val="none" w:sz="0" w:space="0" w:color="auto"/>
        <w:right w:val="none" w:sz="0" w:space="0" w:color="auto"/>
      </w:divBdr>
    </w:div>
    <w:div w:id="777794282">
      <w:bodyDiv w:val="1"/>
      <w:marLeft w:val="0"/>
      <w:marRight w:val="0"/>
      <w:marTop w:val="0"/>
      <w:marBottom w:val="0"/>
      <w:divBdr>
        <w:top w:val="none" w:sz="0" w:space="0" w:color="auto"/>
        <w:left w:val="none" w:sz="0" w:space="0" w:color="auto"/>
        <w:bottom w:val="none" w:sz="0" w:space="0" w:color="auto"/>
        <w:right w:val="none" w:sz="0" w:space="0" w:color="auto"/>
      </w:divBdr>
    </w:div>
    <w:div w:id="779763337">
      <w:bodyDiv w:val="1"/>
      <w:marLeft w:val="0"/>
      <w:marRight w:val="0"/>
      <w:marTop w:val="0"/>
      <w:marBottom w:val="0"/>
      <w:divBdr>
        <w:top w:val="none" w:sz="0" w:space="0" w:color="auto"/>
        <w:left w:val="none" w:sz="0" w:space="0" w:color="auto"/>
        <w:bottom w:val="none" w:sz="0" w:space="0" w:color="auto"/>
        <w:right w:val="none" w:sz="0" w:space="0" w:color="auto"/>
      </w:divBdr>
    </w:div>
    <w:div w:id="792097640">
      <w:bodyDiv w:val="1"/>
      <w:marLeft w:val="0"/>
      <w:marRight w:val="0"/>
      <w:marTop w:val="0"/>
      <w:marBottom w:val="0"/>
      <w:divBdr>
        <w:top w:val="none" w:sz="0" w:space="0" w:color="auto"/>
        <w:left w:val="none" w:sz="0" w:space="0" w:color="auto"/>
        <w:bottom w:val="none" w:sz="0" w:space="0" w:color="auto"/>
        <w:right w:val="none" w:sz="0" w:space="0" w:color="auto"/>
      </w:divBdr>
    </w:div>
    <w:div w:id="792868974">
      <w:bodyDiv w:val="1"/>
      <w:marLeft w:val="0"/>
      <w:marRight w:val="0"/>
      <w:marTop w:val="0"/>
      <w:marBottom w:val="0"/>
      <w:divBdr>
        <w:top w:val="none" w:sz="0" w:space="0" w:color="auto"/>
        <w:left w:val="none" w:sz="0" w:space="0" w:color="auto"/>
        <w:bottom w:val="none" w:sz="0" w:space="0" w:color="auto"/>
        <w:right w:val="none" w:sz="0" w:space="0" w:color="auto"/>
      </w:divBdr>
    </w:div>
    <w:div w:id="795950152">
      <w:bodyDiv w:val="1"/>
      <w:marLeft w:val="0"/>
      <w:marRight w:val="0"/>
      <w:marTop w:val="0"/>
      <w:marBottom w:val="0"/>
      <w:divBdr>
        <w:top w:val="none" w:sz="0" w:space="0" w:color="auto"/>
        <w:left w:val="none" w:sz="0" w:space="0" w:color="auto"/>
        <w:bottom w:val="none" w:sz="0" w:space="0" w:color="auto"/>
        <w:right w:val="none" w:sz="0" w:space="0" w:color="auto"/>
      </w:divBdr>
    </w:div>
    <w:div w:id="799615477">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11754200">
      <w:bodyDiv w:val="1"/>
      <w:marLeft w:val="0"/>
      <w:marRight w:val="0"/>
      <w:marTop w:val="0"/>
      <w:marBottom w:val="0"/>
      <w:divBdr>
        <w:top w:val="none" w:sz="0" w:space="0" w:color="auto"/>
        <w:left w:val="none" w:sz="0" w:space="0" w:color="auto"/>
        <w:bottom w:val="none" w:sz="0" w:space="0" w:color="auto"/>
        <w:right w:val="none" w:sz="0" w:space="0" w:color="auto"/>
      </w:divBdr>
    </w:div>
    <w:div w:id="821118588">
      <w:bodyDiv w:val="1"/>
      <w:marLeft w:val="0"/>
      <w:marRight w:val="0"/>
      <w:marTop w:val="0"/>
      <w:marBottom w:val="0"/>
      <w:divBdr>
        <w:top w:val="none" w:sz="0" w:space="0" w:color="auto"/>
        <w:left w:val="none" w:sz="0" w:space="0" w:color="auto"/>
        <w:bottom w:val="none" w:sz="0" w:space="0" w:color="auto"/>
        <w:right w:val="none" w:sz="0" w:space="0" w:color="auto"/>
      </w:divBdr>
    </w:div>
    <w:div w:id="821198705">
      <w:bodyDiv w:val="1"/>
      <w:marLeft w:val="0"/>
      <w:marRight w:val="0"/>
      <w:marTop w:val="0"/>
      <w:marBottom w:val="0"/>
      <w:divBdr>
        <w:top w:val="none" w:sz="0" w:space="0" w:color="auto"/>
        <w:left w:val="none" w:sz="0" w:space="0" w:color="auto"/>
        <w:bottom w:val="none" w:sz="0" w:space="0" w:color="auto"/>
        <w:right w:val="none" w:sz="0" w:space="0" w:color="auto"/>
      </w:divBdr>
    </w:div>
    <w:div w:id="825440762">
      <w:bodyDiv w:val="1"/>
      <w:marLeft w:val="0"/>
      <w:marRight w:val="0"/>
      <w:marTop w:val="0"/>
      <w:marBottom w:val="0"/>
      <w:divBdr>
        <w:top w:val="none" w:sz="0" w:space="0" w:color="auto"/>
        <w:left w:val="none" w:sz="0" w:space="0" w:color="auto"/>
        <w:bottom w:val="none" w:sz="0" w:space="0" w:color="auto"/>
        <w:right w:val="none" w:sz="0" w:space="0" w:color="auto"/>
      </w:divBdr>
    </w:div>
    <w:div w:id="826285317">
      <w:bodyDiv w:val="1"/>
      <w:marLeft w:val="0"/>
      <w:marRight w:val="0"/>
      <w:marTop w:val="0"/>
      <w:marBottom w:val="0"/>
      <w:divBdr>
        <w:top w:val="none" w:sz="0" w:space="0" w:color="auto"/>
        <w:left w:val="none" w:sz="0" w:space="0" w:color="auto"/>
        <w:bottom w:val="none" w:sz="0" w:space="0" w:color="auto"/>
        <w:right w:val="none" w:sz="0" w:space="0" w:color="auto"/>
      </w:divBdr>
    </w:div>
    <w:div w:id="832840574">
      <w:bodyDiv w:val="1"/>
      <w:marLeft w:val="0"/>
      <w:marRight w:val="0"/>
      <w:marTop w:val="0"/>
      <w:marBottom w:val="0"/>
      <w:divBdr>
        <w:top w:val="none" w:sz="0" w:space="0" w:color="auto"/>
        <w:left w:val="none" w:sz="0" w:space="0" w:color="auto"/>
        <w:bottom w:val="none" w:sz="0" w:space="0" w:color="auto"/>
        <w:right w:val="none" w:sz="0" w:space="0" w:color="auto"/>
      </w:divBdr>
    </w:div>
    <w:div w:id="833958855">
      <w:bodyDiv w:val="1"/>
      <w:marLeft w:val="0"/>
      <w:marRight w:val="0"/>
      <w:marTop w:val="0"/>
      <w:marBottom w:val="0"/>
      <w:divBdr>
        <w:top w:val="none" w:sz="0" w:space="0" w:color="auto"/>
        <w:left w:val="none" w:sz="0" w:space="0" w:color="auto"/>
        <w:bottom w:val="none" w:sz="0" w:space="0" w:color="auto"/>
        <w:right w:val="none" w:sz="0" w:space="0" w:color="auto"/>
      </w:divBdr>
    </w:div>
    <w:div w:id="836381400">
      <w:bodyDiv w:val="1"/>
      <w:marLeft w:val="0"/>
      <w:marRight w:val="0"/>
      <w:marTop w:val="0"/>
      <w:marBottom w:val="0"/>
      <w:divBdr>
        <w:top w:val="none" w:sz="0" w:space="0" w:color="auto"/>
        <w:left w:val="none" w:sz="0" w:space="0" w:color="auto"/>
        <w:bottom w:val="none" w:sz="0" w:space="0" w:color="auto"/>
        <w:right w:val="none" w:sz="0" w:space="0" w:color="auto"/>
      </w:divBdr>
    </w:div>
    <w:div w:id="841161788">
      <w:bodyDiv w:val="1"/>
      <w:marLeft w:val="0"/>
      <w:marRight w:val="0"/>
      <w:marTop w:val="0"/>
      <w:marBottom w:val="0"/>
      <w:divBdr>
        <w:top w:val="none" w:sz="0" w:space="0" w:color="auto"/>
        <w:left w:val="none" w:sz="0" w:space="0" w:color="auto"/>
        <w:bottom w:val="none" w:sz="0" w:space="0" w:color="auto"/>
        <w:right w:val="none" w:sz="0" w:space="0" w:color="auto"/>
      </w:divBdr>
    </w:div>
    <w:div w:id="841704751">
      <w:bodyDiv w:val="1"/>
      <w:marLeft w:val="0"/>
      <w:marRight w:val="0"/>
      <w:marTop w:val="0"/>
      <w:marBottom w:val="0"/>
      <w:divBdr>
        <w:top w:val="none" w:sz="0" w:space="0" w:color="auto"/>
        <w:left w:val="none" w:sz="0" w:space="0" w:color="auto"/>
        <w:bottom w:val="none" w:sz="0" w:space="0" w:color="auto"/>
        <w:right w:val="none" w:sz="0" w:space="0" w:color="auto"/>
      </w:divBdr>
    </w:div>
    <w:div w:id="843939253">
      <w:bodyDiv w:val="1"/>
      <w:marLeft w:val="0"/>
      <w:marRight w:val="0"/>
      <w:marTop w:val="0"/>
      <w:marBottom w:val="0"/>
      <w:divBdr>
        <w:top w:val="none" w:sz="0" w:space="0" w:color="auto"/>
        <w:left w:val="none" w:sz="0" w:space="0" w:color="auto"/>
        <w:bottom w:val="none" w:sz="0" w:space="0" w:color="auto"/>
        <w:right w:val="none" w:sz="0" w:space="0" w:color="auto"/>
      </w:divBdr>
    </w:div>
    <w:div w:id="859781660">
      <w:bodyDiv w:val="1"/>
      <w:marLeft w:val="0"/>
      <w:marRight w:val="0"/>
      <w:marTop w:val="0"/>
      <w:marBottom w:val="0"/>
      <w:divBdr>
        <w:top w:val="none" w:sz="0" w:space="0" w:color="auto"/>
        <w:left w:val="none" w:sz="0" w:space="0" w:color="auto"/>
        <w:bottom w:val="none" w:sz="0" w:space="0" w:color="auto"/>
        <w:right w:val="none" w:sz="0" w:space="0" w:color="auto"/>
      </w:divBdr>
    </w:div>
    <w:div w:id="860360875">
      <w:bodyDiv w:val="1"/>
      <w:marLeft w:val="0"/>
      <w:marRight w:val="0"/>
      <w:marTop w:val="0"/>
      <w:marBottom w:val="0"/>
      <w:divBdr>
        <w:top w:val="none" w:sz="0" w:space="0" w:color="auto"/>
        <w:left w:val="none" w:sz="0" w:space="0" w:color="auto"/>
        <w:bottom w:val="none" w:sz="0" w:space="0" w:color="auto"/>
        <w:right w:val="none" w:sz="0" w:space="0" w:color="auto"/>
      </w:divBdr>
    </w:div>
    <w:div w:id="875237911">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891422144">
      <w:bodyDiv w:val="1"/>
      <w:marLeft w:val="0"/>
      <w:marRight w:val="0"/>
      <w:marTop w:val="0"/>
      <w:marBottom w:val="0"/>
      <w:divBdr>
        <w:top w:val="none" w:sz="0" w:space="0" w:color="auto"/>
        <w:left w:val="none" w:sz="0" w:space="0" w:color="auto"/>
        <w:bottom w:val="none" w:sz="0" w:space="0" w:color="auto"/>
        <w:right w:val="none" w:sz="0" w:space="0" w:color="auto"/>
      </w:divBdr>
    </w:div>
    <w:div w:id="903175361">
      <w:bodyDiv w:val="1"/>
      <w:marLeft w:val="0"/>
      <w:marRight w:val="0"/>
      <w:marTop w:val="0"/>
      <w:marBottom w:val="0"/>
      <w:divBdr>
        <w:top w:val="none" w:sz="0" w:space="0" w:color="auto"/>
        <w:left w:val="none" w:sz="0" w:space="0" w:color="auto"/>
        <w:bottom w:val="none" w:sz="0" w:space="0" w:color="auto"/>
        <w:right w:val="none" w:sz="0" w:space="0" w:color="auto"/>
      </w:divBdr>
    </w:div>
    <w:div w:id="904873045">
      <w:bodyDiv w:val="1"/>
      <w:marLeft w:val="0"/>
      <w:marRight w:val="0"/>
      <w:marTop w:val="0"/>
      <w:marBottom w:val="0"/>
      <w:divBdr>
        <w:top w:val="none" w:sz="0" w:space="0" w:color="auto"/>
        <w:left w:val="none" w:sz="0" w:space="0" w:color="auto"/>
        <w:bottom w:val="none" w:sz="0" w:space="0" w:color="auto"/>
        <w:right w:val="none" w:sz="0" w:space="0" w:color="auto"/>
      </w:divBdr>
    </w:div>
    <w:div w:id="906838858">
      <w:bodyDiv w:val="1"/>
      <w:marLeft w:val="0"/>
      <w:marRight w:val="0"/>
      <w:marTop w:val="0"/>
      <w:marBottom w:val="0"/>
      <w:divBdr>
        <w:top w:val="none" w:sz="0" w:space="0" w:color="auto"/>
        <w:left w:val="none" w:sz="0" w:space="0" w:color="auto"/>
        <w:bottom w:val="none" w:sz="0" w:space="0" w:color="auto"/>
        <w:right w:val="none" w:sz="0" w:space="0" w:color="auto"/>
      </w:divBdr>
    </w:div>
    <w:div w:id="907495208">
      <w:bodyDiv w:val="1"/>
      <w:marLeft w:val="0"/>
      <w:marRight w:val="0"/>
      <w:marTop w:val="0"/>
      <w:marBottom w:val="0"/>
      <w:divBdr>
        <w:top w:val="none" w:sz="0" w:space="0" w:color="auto"/>
        <w:left w:val="none" w:sz="0" w:space="0" w:color="auto"/>
        <w:bottom w:val="none" w:sz="0" w:space="0" w:color="auto"/>
        <w:right w:val="none" w:sz="0" w:space="0" w:color="auto"/>
      </w:divBdr>
    </w:div>
    <w:div w:id="924340234">
      <w:bodyDiv w:val="1"/>
      <w:marLeft w:val="0"/>
      <w:marRight w:val="0"/>
      <w:marTop w:val="0"/>
      <w:marBottom w:val="0"/>
      <w:divBdr>
        <w:top w:val="none" w:sz="0" w:space="0" w:color="auto"/>
        <w:left w:val="none" w:sz="0" w:space="0" w:color="auto"/>
        <w:bottom w:val="none" w:sz="0" w:space="0" w:color="auto"/>
        <w:right w:val="none" w:sz="0" w:space="0" w:color="auto"/>
      </w:divBdr>
    </w:div>
    <w:div w:id="928389708">
      <w:bodyDiv w:val="1"/>
      <w:marLeft w:val="0"/>
      <w:marRight w:val="0"/>
      <w:marTop w:val="0"/>
      <w:marBottom w:val="0"/>
      <w:divBdr>
        <w:top w:val="none" w:sz="0" w:space="0" w:color="auto"/>
        <w:left w:val="none" w:sz="0" w:space="0" w:color="auto"/>
        <w:bottom w:val="none" w:sz="0" w:space="0" w:color="auto"/>
        <w:right w:val="none" w:sz="0" w:space="0" w:color="auto"/>
      </w:divBdr>
    </w:div>
    <w:div w:id="933709292">
      <w:bodyDiv w:val="1"/>
      <w:marLeft w:val="0"/>
      <w:marRight w:val="0"/>
      <w:marTop w:val="0"/>
      <w:marBottom w:val="0"/>
      <w:divBdr>
        <w:top w:val="none" w:sz="0" w:space="0" w:color="auto"/>
        <w:left w:val="none" w:sz="0" w:space="0" w:color="auto"/>
        <w:bottom w:val="none" w:sz="0" w:space="0" w:color="auto"/>
        <w:right w:val="none" w:sz="0" w:space="0" w:color="auto"/>
      </w:divBdr>
      <w:divsChild>
        <w:div w:id="483472864">
          <w:marLeft w:val="0"/>
          <w:marRight w:val="0"/>
          <w:marTop w:val="0"/>
          <w:marBottom w:val="0"/>
          <w:divBdr>
            <w:top w:val="none" w:sz="0" w:space="0" w:color="auto"/>
            <w:left w:val="none" w:sz="0" w:space="0" w:color="auto"/>
            <w:bottom w:val="none" w:sz="0" w:space="0" w:color="auto"/>
            <w:right w:val="none" w:sz="0" w:space="0" w:color="auto"/>
          </w:divBdr>
        </w:div>
        <w:div w:id="1145314972">
          <w:marLeft w:val="0"/>
          <w:marRight w:val="0"/>
          <w:marTop w:val="0"/>
          <w:marBottom w:val="0"/>
          <w:divBdr>
            <w:top w:val="none" w:sz="0" w:space="0" w:color="auto"/>
            <w:left w:val="none" w:sz="0" w:space="0" w:color="auto"/>
            <w:bottom w:val="none" w:sz="0" w:space="0" w:color="auto"/>
            <w:right w:val="none" w:sz="0" w:space="0" w:color="auto"/>
          </w:divBdr>
        </w:div>
        <w:div w:id="1217856424">
          <w:marLeft w:val="0"/>
          <w:marRight w:val="0"/>
          <w:marTop w:val="0"/>
          <w:marBottom w:val="0"/>
          <w:divBdr>
            <w:top w:val="none" w:sz="0" w:space="0" w:color="auto"/>
            <w:left w:val="none" w:sz="0" w:space="0" w:color="auto"/>
            <w:bottom w:val="none" w:sz="0" w:space="0" w:color="auto"/>
            <w:right w:val="none" w:sz="0" w:space="0" w:color="auto"/>
          </w:divBdr>
        </w:div>
        <w:div w:id="1941524884">
          <w:marLeft w:val="0"/>
          <w:marRight w:val="0"/>
          <w:marTop w:val="0"/>
          <w:marBottom w:val="0"/>
          <w:divBdr>
            <w:top w:val="none" w:sz="0" w:space="0" w:color="auto"/>
            <w:left w:val="none" w:sz="0" w:space="0" w:color="auto"/>
            <w:bottom w:val="none" w:sz="0" w:space="0" w:color="auto"/>
            <w:right w:val="none" w:sz="0" w:space="0" w:color="auto"/>
          </w:divBdr>
        </w:div>
      </w:divsChild>
    </w:div>
    <w:div w:id="941571121">
      <w:bodyDiv w:val="1"/>
      <w:marLeft w:val="0"/>
      <w:marRight w:val="0"/>
      <w:marTop w:val="0"/>
      <w:marBottom w:val="0"/>
      <w:divBdr>
        <w:top w:val="none" w:sz="0" w:space="0" w:color="auto"/>
        <w:left w:val="none" w:sz="0" w:space="0" w:color="auto"/>
        <w:bottom w:val="none" w:sz="0" w:space="0" w:color="auto"/>
        <w:right w:val="none" w:sz="0" w:space="0" w:color="auto"/>
      </w:divBdr>
    </w:div>
    <w:div w:id="944774940">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950206948">
      <w:bodyDiv w:val="1"/>
      <w:marLeft w:val="0"/>
      <w:marRight w:val="0"/>
      <w:marTop w:val="0"/>
      <w:marBottom w:val="0"/>
      <w:divBdr>
        <w:top w:val="none" w:sz="0" w:space="0" w:color="auto"/>
        <w:left w:val="none" w:sz="0" w:space="0" w:color="auto"/>
        <w:bottom w:val="none" w:sz="0" w:space="0" w:color="auto"/>
        <w:right w:val="none" w:sz="0" w:space="0" w:color="auto"/>
      </w:divBdr>
      <w:divsChild>
        <w:div w:id="1236740625">
          <w:marLeft w:val="0"/>
          <w:marRight w:val="0"/>
          <w:marTop w:val="0"/>
          <w:marBottom w:val="0"/>
          <w:divBdr>
            <w:top w:val="none" w:sz="0" w:space="0" w:color="auto"/>
            <w:left w:val="none" w:sz="0" w:space="0" w:color="auto"/>
            <w:bottom w:val="none" w:sz="0" w:space="0" w:color="auto"/>
            <w:right w:val="none" w:sz="0" w:space="0" w:color="auto"/>
          </w:divBdr>
        </w:div>
        <w:div w:id="1522430402">
          <w:marLeft w:val="0"/>
          <w:marRight w:val="0"/>
          <w:marTop w:val="0"/>
          <w:marBottom w:val="0"/>
          <w:divBdr>
            <w:top w:val="none" w:sz="0" w:space="0" w:color="auto"/>
            <w:left w:val="none" w:sz="0" w:space="0" w:color="auto"/>
            <w:bottom w:val="none" w:sz="0" w:space="0" w:color="auto"/>
            <w:right w:val="none" w:sz="0" w:space="0" w:color="auto"/>
          </w:divBdr>
        </w:div>
        <w:div w:id="1553421314">
          <w:marLeft w:val="0"/>
          <w:marRight w:val="0"/>
          <w:marTop w:val="0"/>
          <w:marBottom w:val="0"/>
          <w:divBdr>
            <w:top w:val="none" w:sz="0" w:space="0" w:color="auto"/>
            <w:left w:val="none" w:sz="0" w:space="0" w:color="auto"/>
            <w:bottom w:val="none" w:sz="0" w:space="0" w:color="auto"/>
            <w:right w:val="none" w:sz="0" w:space="0" w:color="auto"/>
          </w:divBdr>
        </w:div>
        <w:div w:id="1775830675">
          <w:marLeft w:val="0"/>
          <w:marRight w:val="0"/>
          <w:marTop w:val="0"/>
          <w:marBottom w:val="0"/>
          <w:divBdr>
            <w:top w:val="none" w:sz="0" w:space="0" w:color="auto"/>
            <w:left w:val="none" w:sz="0" w:space="0" w:color="auto"/>
            <w:bottom w:val="none" w:sz="0" w:space="0" w:color="auto"/>
            <w:right w:val="none" w:sz="0" w:space="0" w:color="auto"/>
          </w:divBdr>
        </w:div>
      </w:divsChild>
    </w:div>
    <w:div w:id="958293463">
      <w:bodyDiv w:val="1"/>
      <w:marLeft w:val="0"/>
      <w:marRight w:val="0"/>
      <w:marTop w:val="0"/>
      <w:marBottom w:val="0"/>
      <w:divBdr>
        <w:top w:val="none" w:sz="0" w:space="0" w:color="auto"/>
        <w:left w:val="none" w:sz="0" w:space="0" w:color="auto"/>
        <w:bottom w:val="none" w:sz="0" w:space="0" w:color="auto"/>
        <w:right w:val="none" w:sz="0" w:space="0" w:color="auto"/>
      </w:divBdr>
    </w:div>
    <w:div w:id="960301208">
      <w:bodyDiv w:val="1"/>
      <w:marLeft w:val="0"/>
      <w:marRight w:val="0"/>
      <w:marTop w:val="0"/>
      <w:marBottom w:val="0"/>
      <w:divBdr>
        <w:top w:val="none" w:sz="0" w:space="0" w:color="auto"/>
        <w:left w:val="none" w:sz="0" w:space="0" w:color="auto"/>
        <w:bottom w:val="none" w:sz="0" w:space="0" w:color="auto"/>
        <w:right w:val="none" w:sz="0" w:space="0" w:color="auto"/>
      </w:divBdr>
    </w:div>
    <w:div w:id="975721894">
      <w:bodyDiv w:val="1"/>
      <w:marLeft w:val="0"/>
      <w:marRight w:val="0"/>
      <w:marTop w:val="0"/>
      <w:marBottom w:val="0"/>
      <w:divBdr>
        <w:top w:val="none" w:sz="0" w:space="0" w:color="auto"/>
        <w:left w:val="none" w:sz="0" w:space="0" w:color="auto"/>
        <w:bottom w:val="none" w:sz="0" w:space="0" w:color="auto"/>
        <w:right w:val="none" w:sz="0" w:space="0" w:color="auto"/>
      </w:divBdr>
    </w:div>
    <w:div w:id="987784197">
      <w:bodyDiv w:val="1"/>
      <w:marLeft w:val="0"/>
      <w:marRight w:val="0"/>
      <w:marTop w:val="0"/>
      <w:marBottom w:val="0"/>
      <w:divBdr>
        <w:top w:val="none" w:sz="0" w:space="0" w:color="auto"/>
        <w:left w:val="none" w:sz="0" w:space="0" w:color="auto"/>
        <w:bottom w:val="none" w:sz="0" w:space="0" w:color="auto"/>
        <w:right w:val="none" w:sz="0" w:space="0" w:color="auto"/>
      </w:divBdr>
    </w:div>
    <w:div w:id="1001352381">
      <w:bodyDiv w:val="1"/>
      <w:marLeft w:val="0"/>
      <w:marRight w:val="0"/>
      <w:marTop w:val="0"/>
      <w:marBottom w:val="0"/>
      <w:divBdr>
        <w:top w:val="none" w:sz="0" w:space="0" w:color="auto"/>
        <w:left w:val="none" w:sz="0" w:space="0" w:color="auto"/>
        <w:bottom w:val="none" w:sz="0" w:space="0" w:color="auto"/>
        <w:right w:val="none" w:sz="0" w:space="0" w:color="auto"/>
      </w:divBdr>
    </w:div>
    <w:div w:id="1002005790">
      <w:bodyDiv w:val="1"/>
      <w:marLeft w:val="0"/>
      <w:marRight w:val="0"/>
      <w:marTop w:val="0"/>
      <w:marBottom w:val="0"/>
      <w:divBdr>
        <w:top w:val="none" w:sz="0" w:space="0" w:color="auto"/>
        <w:left w:val="none" w:sz="0" w:space="0" w:color="auto"/>
        <w:bottom w:val="none" w:sz="0" w:space="0" w:color="auto"/>
        <w:right w:val="none" w:sz="0" w:space="0" w:color="auto"/>
      </w:divBdr>
    </w:div>
    <w:div w:id="1007249001">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1488888">
      <w:bodyDiv w:val="1"/>
      <w:marLeft w:val="0"/>
      <w:marRight w:val="0"/>
      <w:marTop w:val="0"/>
      <w:marBottom w:val="0"/>
      <w:divBdr>
        <w:top w:val="none" w:sz="0" w:space="0" w:color="auto"/>
        <w:left w:val="none" w:sz="0" w:space="0" w:color="auto"/>
        <w:bottom w:val="none" w:sz="0" w:space="0" w:color="auto"/>
        <w:right w:val="none" w:sz="0" w:space="0" w:color="auto"/>
      </w:divBdr>
    </w:div>
    <w:div w:id="1016926127">
      <w:bodyDiv w:val="1"/>
      <w:marLeft w:val="0"/>
      <w:marRight w:val="0"/>
      <w:marTop w:val="0"/>
      <w:marBottom w:val="0"/>
      <w:divBdr>
        <w:top w:val="none" w:sz="0" w:space="0" w:color="auto"/>
        <w:left w:val="none" w:sz="0" w:space="0" w:color="auto"/>
        <w:bottom w:val="none" w:sz="0" w:space="0" w:color="auto"/>
        <w:right w:val="none" w:sz="0" w:space="0" w:color="auto"/>
      </w:divBdr>
    </w:div>
    <w:div w:id="1024283968">
      <w:bodyDiv w:val="1"/>
      <w:marLeft w:val="0"/>
      <w:marRight w:val="0"/>
      <w:marTop w:val="0"/>
      <w:marBottom w:val="0"/>
      <w:divBdr>
        <w:top w:val="none" w:sz="0" w:space="0" w:color="auto"/>
        <w:left w:val="none" w:sz="0" w:space="0" w:color="auto"/>
        <w:bottom w:val="none" w:sz="0" w:space="0" w:color="auto"/>
        <w:right w:val="none" w:sz="0" w:space="0" w:color="auto"/>
      </w:divBdr>
    </w:div>
    <w:div w:id="1032193240">
      <w:bodyDiv w:val="1"/>
      <w:marLeft w:val="0"/>
      <w:marRight w:val="0"/>
      <w:marTop w:val="0"/>
      <w:marBottom w:val="0"/>
      <w:divBdr>
        <w:top w:val="none" w:sz="0" w:space="0" w:color="auto"/>
        <w:left w:val="none" w:sz="0" w:space="0" w:color="auto"/>
        <w:bottom w:val="none" w:sz="0" w:space="0" w:color="auto"/>
        <w:right w:val="none" w:sz="0" w:space="0" w:color="auto"/>
      </w:divBdr>
      <w:divsChild>
        <w:div w:id="1315525391">
          <w:marLeft w:val="426"/>
          <w:marRight w:val="0"/>
          <w:marTop w:val="0"/>
          <w:marBottom w:val="0"/>
          <w:divBdr>
            <w:top w:val="none" w:sz="0" w:space="0" w:color="auto"/>
            <w:left w:val="none" w:sz="0" w:space="0" w:color="auto"/>
            <w:bottom w:val="none" w:sz="0" w:space="0" w:color="auto"/>
            <w:right w:val="none" w:sz="0" w:space="0" w:color="auto"/>
          </w:divBdr>
        </w:div>
      </w:divsChild>
    </w:div>
    <w:div w:id="1046106460">
      <w:bodyDiv w:val="1"/>
      <w:marLeft w:val="0"/>
      <w:marRight w:val="0"/>
      <w:marTop w:val="0"/>
      <w:marBottom w:val="0"/>
      <w:divBdr>
        <w:top w:val="none" w:sz="0" w:space="0" w:color="auto"/>
        <w:left w:val="none" w:sz="0" w:space="0" w:color="auto"/>
        <w:bottom w:val="none" w:sz="0" w:space="0" w:color="auto"/>
        <w:right w:val="none" w:sz="0" w:space="0" w:color="auto"/>
      </w:divBdr>
    </w:div>
    <w:div w:id="1053962816">
      <w:bodyDiv w:val="1"/>
      <w:marLeft w:val="0"/>
      <w:marRight w:val="0"/>
      <w:marTop w:val="0"/>
      <w:marBottom w:val="0"/>
      <w:divBdr>
        <w:top w:val="none" w:sz="0" w:space="0" w:color="auto"/>
        <w:left w:val="none" w:sz="0" w:space="0" w:color="auto"/>
        <w:bottom w:val="none" w:sz="0" w:space="0" w:color="auto"/>
        <w:right w:val="none" w:sz="0" w:space="0" w:color="auto"/>
      </w:divBdr>
    </w:div>
    <w:div w:id="1056664111">
      <w:bodyDiv w:val="1"/>
      <w:marLeft w:val="0"/>
      <w:marRight w:val="0"/>
      <w:marTop w:val="0"/>
      <w:marBottom w:val="0"/>
      <w:divBdr>
        <w:top w:val="none" w:sz="0" w:space="0" w:color="auto"/>
        <w:left w:val="none" w:sz="0" w:space="0" w:color="auto"/>
        <w:bottom w:val="none" w:sz="0" w:space="0" w:color="auto"/>
        <w:right w:val="none" w:sz="0" w:space="0" w:color="auto"/>
      </w:divBdr>
    </w:div>
    <w:div w:id="1057585753">
      <w:bodyDiv w:val="1"/>
      <w:marLeft w:val="0"/>
      <w:marRight w:val="0"/>
      <w:marTop w:val="0"/>
      <w:marBottom w:val="0"/>
      <w:divBdr>
        <w:top w:val="none" w:sz="0" w:space="0" w:color="auto"/>
        <w:left w:val="none" w:sz="0" w:space="0" w:color="auto"/>
        <w:bottom w:val="none" w:sz="0" w:space="0" w:color="auto"/>
        <w:right w:val="none" w:sz="0" w:space="0" w:color="auto"/>
      </w:divBdr>
    </w:div>
    <w:div w:id="1071806539">
      <w:bodyDiv w:val="1"/>
      <w:marLeft w:val="0"/>
      <w:marRight w:val="0"/>
      <w:marTop w:val="0"/>
      <w:marBottom w:val="0"/>
      <w:divBdr>
        <w:top w:val="none" w:sz="0" w:space="0" w:color="auto"/>
        <w:left w:val="none" w:sz="0" w:space="0" w:color="auto"/>
        <w:bottom w:val="none" w:sz="0" w:space="0" w:color="auto"/>
        <w:right w:val="none" w:sz="0" w:space="0" w:color="auto"/>
      </w:divBdr>
    </w:div>
    <w:div w:id="1077944512">
      <w:bodyDiv w:val="1"/>
      <w:marLeft w:val="0"/>
      <w:marRight w:val="0"/>
      <w:marTop w:val="0"/>
      <w:marBottom w:val="0"/>
      <w:divBdr>
        <w:top w:val="none" w:sz="0" w:space="0" w:color="auto"/>
        <w:left w:val="none" w:sz="0" w:space="0" w:color="auto"/>
        <w:bottom w:val="none" w:sz="0" w:space="0" w:color="auto"/>
        <w:right w:val="none" w:sz="0" w:space="0" w:color="auto"/>
      </w:divBdr>
    </w:div>
    <w:div w:id="1087463156">
      <w:bodyDiv w:val="1"/>
      <w:marLeft w:val="0"/>
      <w:marRight w:val="0"/>
      <w:marTop w:val="0"/>
      <w:marBottom w:val="0"/>
      <w:divBdr>
        <w:top w:val="none" w:sz="0" w:space="0" w:color="auto"/>
        <w:left w:val="none" w:sz="0" w:space="0" w:color="auto"/>
        <w:bottom w:val="none" w:sz="0" w:space="0" w:color="auto"/>
        <w:right w:val="none" w:sz="0" w:space="0" w:color="auto"/>
      </w:divBdr>
    </w:div>
    <w:div w:id="1087725952">
      <w:bodyDiv w:val="1"/>
      <w:marLeft w:val="0"/>
      <w:marRight w:val="0"/>
      <w:marTop w:val="0"/>
      <w:marBottom w:val="0"/>
      <w:divBdr>
        <w:top w:val="none" w:sz="0" w:space="0" w:color="auto"/>
        <w:left w:val="none" w:sz="0" w:space="0" w:color="auto"/>
        <w:bottom w:val="none" w:sz="0" w:space="0" w:color="auto"/>
        <w:right w:val="none" w:sz="0" w:space="0" w:color="auto"/>
      </w:divBdr>
    </w:div>
    <w:div w:id="1088773109">
      <w:bodyDiv w:val="1"/>
      <w:marLeft w:val="0"/>
      <w:marRight w:val="0"/>
      <w:marTop w:val="0"/>
      <w:marBottom w:val="0"/>
      <w:divBdr>
        <w:top w:val="none" w:sz="0" w:space="0" w:color="auto"/>
        <w:left w:val="none" w:sz="0" w:space="0" w:color="auto"/>
        <w:bottom w:val="none" w:sz="0" w:space="0" w:color="auto"/>
        <w:right w:val="none" w:sz="0" w:space="0" w:color="auto"/>
      </w:divBdr>
    </w:div>
    <w:div w:id="1090811669">
      <w:bodyDiv w:val="1"/>
      <w:marLeft w:val="0"/>
      <w:marRight w:val="0"/>
      <w:marTop w:val="0"/>
      <w:marBottom w:val="0"/>
      <w:divBdr>
        <w:top w:val="none" w:sz="0" w:space="0" w:color="auto"/>
        <w:left w:val="none" w:sz="0" w:space="0" w:color="auto"/>
        <w:bottom w:val="none" w:sz="0" w:space="0" w:color="auto"/>
        <w:right w:val="none" w:sz="0" w:space="0" w:color="auto"/>
      </w:divBdr>
    </w:div>
    <w:div w:id="1093629364">
      <w:bodyDiv w:val="1"/>
      <w:marLeft w:val="0"/>
      <w:marRight w:val="0"/>
      <w:marTop w:val="0"/>
      <w:marBottom w:val="0"/>
      <w:divBdr>
        <w:top w:val="none" w:sz="0" w:space="0" w:color="auto"/>
        <w:left w:val="none" w:sz="0" w:space="0" w:color="auto"/>
        <w:bottom w:val="none" w:sz="0" w:space="0" w:color="auto"/>
        <w:right w:val="none" w:sz="0" w:space="0" w:color="auto"/>
      </w:divBdr>
    </w:div>
    <w:div w:id="1094084298">
      <w:bodyDiv w:val="1"/>
      <w:marLeft w:val="0"/>
      <w:marRight w:val="0"/>
      <w:marTop w:val="0"/>
      <w:marBottom w:val="0"/>
      <w:divBdr>
        <w:top w:val="none" w:sz="0" w:space="0" w:color="auto"/>
        <w:left w:val="none" w:sz="0" w:space="0" w:color="auto"/>
        <w:bottom w:val="none" w:sz="0" w:space="0" w:color="auto"/>
        <w:right w:val="none" w:sz="0" w:space="0" w:color="auto"/>
      </w:divBdr>
    </w:div>
    <w:div w:id="1097747766">
      <w:bodyDiv w:val="1"/>
      <w:marLeft w:val="0"/>
      <w:marRight w:val="0"/>
      <w:marTop w:val="0"/>
      <w:marBottom w:val="0"/>
      <w:divBdr>
        <w:top w:val="none" w:sz="0" w:space="0" w:color="auto"/>
        <w:left w:val="none" w:sz="0" w:space="0" w:color="auto"/>
        <w:bottom w:val="none" w:sz="0" w:space="0" w:color="auto"/>
        <w:right w:val="none" w:sz="0" w:space="0" w:color="auto"/>
      </w:divBdr>
    </w:div>
    <w:div w:id="1117023884">
      <w:bodyDiv w:val="1"/>
      <w:marLeft w:val="0"/>
      <w:marRight w:val="0"/>
      <w:marTop w:val="0"/>
      <w:marBottom w:val="0"/>
      <w:divBdr>
        <w:top w:val="none" w:sz="0" w:space="0" w:color="auto"/>
        <w:left w:val="none" w:sz="0" w:space="0" w:color="auto"/>
        <w:bottom w:val="none" w:sz="0" w:space="0" w:color="auto"/>
        <w:right w:val="none" w:sz="0" w:space="0" w:color="auto"/>
      </w:divBdr>
    </w:div>
    <w:div w:id="1122266886">
      <w:bodyDiv w:val="1"/>
      <w:marLeft w:val="0"/>
      <w:marRight w:val="0"/>
      <w:marTop w:val="0"/>
      <w:marBottom w:val="0"/>
      <w:divBdr>
        <w:top w:val="none" w:sz="0" w:space="0" w:color="auto"/>
        <w:left w:val="none" w:sz="0" w:space="0" w:color="auto"/>
        <w:bottom w:val="none" w:sz="0" w:space="0" w:color="auto"/>
        <w:right w:val="none" w:sz="0" w:space="0" w:color="auto"/>
      </w:divBdr>
    </w:div>
    <w:div w:id="1139224309">
      <w:bodyDiv w:val="1"/>
      <w:marLeft w:val="0"/>
      <w:marRight w:val="0"/>
      <w:marTop w:val="0"/>
      <w:marBottom w:val="0"/>
      <w:divBdr>
        <w:top w:val="none" w:sz="0" w:space="0" w:color="auto"/>
        <w:left w:val="none" w:sz="0" w:space="0" w:color="auto"/>
        <w:bottom w:val="none" w:sz="0" w:space="0" w:color="auto"/>
        <w:right w:val="none" w:sz="0" w:space="0" w:color="auto"/>
      </w:divBdr>
    </w:div>
    <w:div w:id="1145007047">
      <w:bodyDiv w:val="1"/>
      <w:marLeft w:val="0"/>
      <w:marRight w:val="0"/>
      <w:marTop w:val="0"/>
      <w:marBottom w:val="0"/>
      <w:divBdr>
        <w:top w:val="none" w:sz="0" w:space="0" w:color="auto"/>
        <w:left w:val="none" w:sz="0" w:space="0" w:color="auto"/>
        <w:bottom w:val="none" w:sz="0" w:space="0" w:color="auto"/>
        <w:right w:val="none" w:sz="0" w:space="0" w:color="auto"/>
      </w:divBdr>
    </w:div>
    <w:div w:id="1152336777">
      <w:bodyDiv w:val="1"/>
      <w:marLeft w:val="0"/>
      <w:marRight w:val="0"/>
      <w:marTop w:val="0"/>
      <w:marBottom w:val="0"/>
      <w:divBdr>
        <w:top w:val="none" w:sz="0" w:space="0" w:color="auto"/>
        <w:left w:val="none" w:sz="0" w:space="0" w:color="auto"/>
        <w:bottom w:val="none" w:sz="0" w:space="0" w:color="auto"/>
        <w:right w:val="none" w:sz="0" w:space="0" w:color="auto"/>
      </w:divBdr>
    </w:div>
    <w:div w:id="1157960536">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165558422">
      <w:bodyDiv w:val="1"/>
      <w:marLeft w:val="0"/>
      <w:marRight w:val="0"/>
      <w:marTop w:val="0"/>
      <w:marBottom w:val="0"/>
      <w:divBdr>
        <w:top w:val="none" w:sz="0" w:space="0" w:color="auto"/>
        <w:left w:val="none" w:sz="0" w:space="0" w:color="auto"/>
        <w:bottom w:val="none" w:sz="0" w:space="0" w:color="auto"/>
        <w:right w:val="none" w:sz="0" w:space="0" w:color="auto"/>
      </w:divBdr>
    </w:div>
    <w:div w:id="1170826727">
      <w:bodyDiv w:val="1"/>
      <w:marLeft w:val="0"/>
      <w:marRight w:val="0"/>
      <w:marTop w:val="0"/>
      <w:marBottom w:val="0"/>
      <w:divBdr>
        <w:top w:val="none" w:sz="0" w:space="0" w:color="auto"/>
        <w:left w:val="none" w:sz="0" w:space="0" w:color="auto"/>
        <w:bottom w:val="none" w:sz="0" w:space="0" w:color="auto"/>
        <w:right w:val="none" w:sz="0" w:space="0" w:color="auto"/>
      </w:divBdr>
    </w:div>
    <w:div w:id="1172186603">
      <w:bodyDiv w:val="1"/>
      <w:marLeft w:val="0"/>
      <w:marRight w:val="0"/>
      <w:marTop w:val="0"/>
      <w:marBottom w:val="0"/>
      <w:divBdr>
        <w:top w:val="none" w:sz="0" w:space="0" w:color="auto"/>
        <w:left w:val="none" w:sz="0" w:space="0" w:color="auto"/>
        <w:bottom w:val="none" w:sz="0" w:space="0" w:color="auto"/>
        <w:right w:val="none" w:sz="0" w:space="0" w:color="auto"/>
      </w:divBdr>
    </w:div>
    <w:div w:id="1182670253">
      <w:bodyDiv w:val="1"/>
      <w:marLeft w:val="0"/>
      <w:marRight w:val="0"/>
      <w:marTop w:val="0"/>
      <w:marBottom w:val="0"/>
      <w:divBdr>
        <w:top w:val="none" w:sz="0" w:space="0" w:color="auto"/>
        <w:left w:val="none" w:sz="0" w:space="0" w:color="auto"/>
        <w:bottom w:val="none" w:sz="0" w:space="0" w:color="auto"/>
        <w:right w:val="none" w:sz="0" w:space="0" w:color="auto"/>
      </w:divBdr>
    </w:div>
    <w:div w:id="1200121567">
      <w:bodyDiv w:val="1"/>
      <w:marLeft w:val="0"/>
      <w:marRight w:val="0"/>
      <w:marTop w:val="0"/>
      <w:marBottom w:val="0"/>
      <w:divBdr>
        <w:top w:val="none" w:sz="0" w:space="0" w:color="auto"/>
        <w:left w:val="none" w:sz="0" w:space="0" w:color="auto"/>
        <w:bottom w:val="none" w:sz="0" w:space="0" w:color="auto"/>
        <w:right w:val="none" w:sz="0" w:space="0" w:color="auto"/>
      </w:divBdr>
    </w:div>
    <w:div w:id="1201019472">
      <w:bodyDiv w:val="1"/>
      <w:marLeft w:val="0"/>
      <w:marRight w:val="0"/>
      <w:marTop w:val="0"/>
      <w:marBottom w:val="0"/>
      <w:divBdr>
        <w:top w:val="none" w:sz="0" w:space="0" w:color="auto"/>
        <w:left w:val="none" w:sz="0" w:space="0" w:color="auto"/>
        <w:bottom w:val="none" w:sz="0" w:space="0" w:color="auto"/>
        <w:right w:val="none" w:sz="0" w:space="0" w:color="auto"/>
      </w:divBdr>
    </w:div>
    <w:div w:id="1208686966">
      <w:bodyDiv w:val="1"/>
      <w:marLeft w:val="0"/>
      <w:marRight w:val="0"/>
      <w:marTop w:val="0"/>
      <w:marBottom w:val="0"/>
      <w:divBdr>
        <w:top w:val="none" w:sz="0" w:space="0" w:color="auto"/>
        <w:left w:val="none" w:sz="0" w:space="0" w:color="auto"/>
        <w:bottom w:val="none" w:sz="0" w:space="0" w:color="auto"/>
        <w:right w:val="none" w:sz="0" w:space="0" w:color="auto"/>
      </w:divBdr>
    </w:div>
    <w:div w:id="1209611243">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42672">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227835166">
      <w:bodyDiv w:val="1"/>
      <w:marLeft w:val="0"/>
      <w:marRight w:val="0"/>
      <w:marTop w:val="0"/>
      <w:marBottom w:val="0"/>
      <w:divBdr>
        <w:top w:val="none" w:sz="0" w:space="0" w:color="auto"/>
        <w:left w:val="none" w:sz="0" w:space="0" w:color="auto"/>
        <w:bottom w:val="none" w:sz="0" w:space="0" w:color="auto"/>
        <w:right w:val="none" w:sz="0" w:space="0" w:color="auto"/>
      </w:divBdr>
    </w:div>
    <w:div w:id="1232082243">
      <w:bodyDiv w:val="1"/>
      <w:marLeft w:val="0"/>
      <w:marRight w:val="0"/>
      <w:marTop w:val="0"/>
      <w:marBottom w:val="0"/>
      <w:divBdr>
        <w:top w:val="none" w:sz="0" w:space="0" w:color="auto"/>
        <w:left w:val="none" w:sz="0" w:space="0" w:color="auto"/>
        <w:bottom w:val="none" w:sz="0" w:space="0" w:color="auto"/>
        <w:right w:val="none" w:sz="0" w:space="0" w:color="auto"/>
      </w:divBdr>
    </w:div>
    <w:div w:id="1237976220">
      <w:bodyDiv w:val="1"/>
      <w:marLeft w:val="0"/>
      <w:marRight w:val="0"/>
      <w:marTop w:val="0"/>
      <w:marBottom w:val="0"/>
      <w:divBdr>
        <w:top w:val="none" w:sz="0" w:space="0" w:color="auto"/>
        <w:left w:val="none" w:sz="0" w:space="0" w:color="auto"/>
        <w:bottom w:val="none" w:sz="0" w:space="0" w:color="auto"/>
        <w:right w:val="none" w:sz="0" w:space="0" w:color="auto"/>
      </w:divBdr>
    </w:div>
    <w:div w:id="1242183290">
      <w:bodyDiv w:val="1"/>
      <w:marLeft w:val="0"/>
      <w:marRight w:val="0"/>
      <w:marTop w:val="0"/>
      <w:marBottom w:val="0"/>
      <w:divBdr>
        <w:top w:val="none" w:sz="0" w:space="0" w:color="auto"/>
        <w:left w:val="none" w:sz="0" w:space="0" w:color="auto"/>
        <w:bottom w:val="none" w:sz="0" w:space="0" w:color="auto"/>
        <w:right w:val="none" w:sz="0" w:space="0" w:color="auto"/>
      </w:divBdr>
    </w:div>
    <w:div w:id="1245922044">
      <w:bodyDiv w:val="1"/>
      <w:marLeft w:val="0"/>
      <w:marRight w:val="0"/>
      <w:marTop w:val="0"/>
      <w:marBottom w:val="0"/>
      <w:divBdr>
        <w:top w:val="none" w:sz="0" w:space="0" w:color="auto"/>
        <w:left w:val="none" w:sz="0" w:space="0" w:color="auto"/>
        <w:bottom w:val="none" w:sz="0" w:space="0" w:color="auto"/>
        <w:right w:val="none" w:sz="0" w:space="0" w:color="auto"/>
      </w:divBdr>
    </w:div>
    <w:div w:id="1259632968">
      <w:bodyDiv w:val="1"/>
      <w:marLeft w:val="0"/>
      <w:marRight w:val="0"/>
      <w:marTop w:val="0"/>
      <w:marBottom w:val="0"/>
      <w:divBdr>
        <w:top w:val="none" w:sz="0" w:space="0" w:color="auto"/>
        <w:left w:val="none" w:sz="0" w:space="0" w:color="auto"/>
        <w:bottom w:val="none" w:sz="0" w:space="0" w:color="auto"/>
        <w:right w:val="none" w:sz="0" w:space="0" w:color="auto"/>
      </w:divBdr>
    </w:div>
    <w:div w:id="1262640831">
      <w:bodyDiv w:val="1"/>
      <w:marLeft w:val="0"/>
      <w:marRight w:val="0"/>
      <w:marTop w:val="0"/>
      <w:marBottom w:val="0"/>
      <w:divBdr>
        <w:top w:val="none" w:sz="0" w:space="0" w:color="auto"/>
        <w:left w:val="none" w:sz="0" w:space="0" w:color="auto"/>
        <w:bottom w:val="none" w:sz="0" w:space="0" w:color="auto"/>
        <w:right w:val="none" w:sz="0" w:space="0" w:color="auto"/>
      </w:divBdr>
    </w:div>
    <w:div w:id="1268923415">
      <w:bodyDiv w:val="1"/>
      <w:marLeft w:val="0"/>
      <w:marRight w:val="0"/>
      <w:marTop w:val="0"/>
      <w:marBottom w:val="0"/>
      <w:divBdr>
        <w:top w:val="none" w:sz="0" w:space="0" w:color="auto"/>
        <w:left w:val="none" w:sz="0" w:space="0" w:color="auto"/>
        <w:bottom w:val="none" w:sz="0" w:space="0" w:color="auto"/>
        <w:right w:val="none" w:sz="0" w:space="0" w:color="auto"/>
      </w:divBdr>
    </w:div>
    <w:div w:id="1271475973">
      <w:bodyDiv w:val="1"/>
      <w:marLeft w:val="0"/>
      <w:marRight w:val="0"/>
      <w:marTop w:val="0"/>
      <w:marBottom w:val="0"/>
      <w:divBdr>
        <w:top w:val="none" w:sz="0" w:space="0" w:color="auto"/>
        <w:left w:val="none" w:sz="0" w:space="0" w:color="auto"/>
        <w:bottom w:val="none" w:sz="0" w:space="0" w:color="auto"/>
        <w:right w:val="none" w:sz="0" w:space="0" w:color="auto"/>
      </w:divBdr>
    </w:div>
    <w:div w:id="1274246186">
      <w:bodyDiv w:val="1"/>
      <w:marLeft w:val="0"/>
      <w:marRight w:val="0"/>
      <w:marTop w:val="0"/>
      <w:marBottom w:val="0"/>
      <w:divBdr>
        <w:top w:val="none" w:sz="0" w:space="0" w:color="auto"/>
        <w:left w:val="none" w:sz="0" w:space="0" w:color="auto"/>
        <w:bottom w:val="none" w:sz="0" w:space="0" w:color="auto"/>
        <w:right w:val="none" w:sz="0" w:space="0" w:color="auto"/>
      </w:divBdr>
    </w:div>
    <w:div w:id="1276407211">
      <w:bodyDiv w:val="1"/>
      <w:marLeft w:val="0"/>
      <w:marRight w:val="0"/>
      <w:marTop w:val="0"/>
      <w:marBottom w:val="0"/>
      <w:divBdr>
        <w:top w:val="none" w:sz="0" w:space="0" w:color="auto"/>
        <w:left w:val="none" w:sz="0" w:space="0" w:color="auto"/>
        <w:bottom w:val="none" w:sz="0" w:space="0" w:color="auto"/>
        <w:right w:val="none" w:sz="0" w:space="0" w:color="auto"/>
      </w:divBdr>
    </w:div>
    <w:div w:id="1277566584">
      <w:bodyDiv w:val="1"/>
      <w:marLeft w:val="0"/>
      <w:marRight w:val="0"/>
      <w:marTop w:val="0"/>
      <w:marBottom w:val="0"/>
      <w:divBdr>
        <w:top w:val="none" w:sz="0" w:space="0" w:color="auto"/>
        <w:left w:val="none" w:sz="0" w:space="0" w:color="auto"/>
        <w:bottom w:val="none" w:sz="0" w:space="0" w:color="auto"/>
        <w:right w:val="none" w:sz="0" w:space="0" w:color="auto"/>
      </w:divBdr>
    </w:div>
    <w:div w:id="1280406085">
      <w:bodyDiv w:val="1"/>
      <w:marLeft w:val="0"/>
      <w:marRight w:val="0"/>
      <w:marTop w:val="0"/>
      <w:marBottom w:val="0"/>
      <w:divBdr>
        <w:top w:val="none" w:sz="0" w:space="0" w:color="auto"/>
        <w:left w:val="none" w:sz="0" w:space="0" w:color="auto"/>
        <w:bottom w:val="none" w:sz="0" w:space="0" w:color="auto"/>
        <w:right w:val="none" w:sz="0" w:space="0" w:color="auto"/>
      </w:divBdr>
    </w:div>
    <w:div w:id="1282569851">
      <w:bodyDiv w:val="1"/>
      <w:marLeft w:val="0"/>
      <w:marRight w:val="0"/>
      <w:marTop w:val="0"/>
      <w:marBottom w:val="0"/>
      <w:divBdr>
        <w:top w:val="none" w:sz="0" w:space="0" w:color="auto"/>
        <w:left w:val="none" w:sz="0" w:space="0" w:color="auto"/>
        <w:bottom w:val="none" w:sz="0" w:space="0" w:color="auto"/>
        <w:right w:val="none" w:sz="0" w:space="0" w:color="auto"/>
      </w:divBdr>
    </w:div>
    <w:div w:id="1283220797">
      <w:bodyDiv w:val="1"/>
      <w:marLeft w:val="0"/>
      <w:marRight w:val="0"/>
      <w:marTop w:val="0"/>
      <w:marBottom w:val="0"/>
      <w:divBdr>
        <w:top w:val="none" w:sz="0" w:space="0" w:color="auto"/>
        <w:left w:val="none" w:sz="0" w:space="0" w:color="auto"/>
        <w:bottom w:val="none" w:sz="0" w:space="0" w:color="auto"/>
        <w:right w:val="none" w:sz="0" w:space="0" w:color="auto"/>
      </w:divBdr>
    </w:div>
    <w:div w:id="1300719667">
      <w:bodyDiv w:val="1"/>
      <w:marLeft w:val="0"/>
      <w:marRight w:val="0"/>
      <w:marTop w:val="0"/>
      <w:marBottom w:val="0"/>
      <w:divBdr>
        <w:top w:val="none" w:sz="0" w:space="0" w:color="auto"/>
        <w:left w:val="none" w:sz="0" w:space="0" w:color="auto"/>
        <w:bottom w:val="none" w:sz="0" w:space="0" w:color="auto"/>
        <w:right w:val="none" w:sz="0" w:space="0" w:color="auto"/>
      </w:divBdr>
    </w:div>
    <w:div w:id="1321081264">
      <w:bodyDiv w:val="1"/>
      <w:marLeft w:val="0"/>
      <w:marRight w:val="0"/>
      <w:marTop w:val="0"/>
      <w:marBottom w:val="0"/>
      <w:divBdr>
        <w:top w:val="none" w:sz="0" w:space="0" w:color="auto"/>
        <w:left w:val="none" w:sz="0" w:space="0" w:color="auto"/>
        <w:bottom w:val="none" w:sz="0" w:space="0" w:color="auto"/>
        <w:right w:val="none" w:sz="0" w:space="0" w:color="auto"/>
      </w:divBdr>
    </w:div>
    <w:div w:id="1322659412">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26471896">
      <w:bodyDiv w:val="1"/>
      <w:marLeft w:val="0"/>
      <w:marRight w:val="0"/>
      <w:marTop w:val="0"/>
      <w:marBottom w:val="0"/>
      <w:divBdr>
        <w:top w:val="none" w:sz="0" w:space="0" w:color="auto"/>
        <w:left w:val="none" w:sz="0" w:space="0" w:color="auto"/>
        <w:bottom w:val="none" w:sz="0" w:space="0" w:color="auto"/>
        <w:right w:val="none" w:sz="0" w:space="0" w:color="auto"/>
      </w:divBdr>
    </w:div>
    <w:div w:id="1328705317">
      <w:bodyDiv w:val="1"/>
      <w:marLeft w:val="0"/>
      <w:marRight w:val="0"/>
      <w:marTop w:val="0"/>
      <w:marBottom w:val="0"/>
      <w:divBdr>
        <w:top w:val="none" w:sz="0" w:space="0" w:color="auto"/>
        <w:left w:val="none" w:sz="0" w:space="0" w:color="auto"/>
        <w:bottom w:val="none" w:sz="0" w:space="0" w:color="auto"/>
        <w:right w:val="none" w:sz="0" w:space="0" w:color="auto"/>
      </w:divBdr>
    </w:div>
    <w:div w:id="1329556832">
      <w:bodyDiv w:val="1"/>
      <w:marLeft w:val="0"/>
      <w:marRight w:val="0"/>
      <w:marTop w:val="0"/>
      <w:marBottom w:val="0"/>
      <w:divBdr>
        <w:top w:val="none" w:sz="0" w:space="0" w:color="auto"/>
        <w:left w:val="none" w:sz="0" w:space="0" w:color="auto"/>
        <w:bottom w:val="none" w:sz="0" w:space="0" w:color="auto"/>
        <w:right w:val="none" w:sz="0" w:space="0" w:color="auto"/>
      </w:divBdr>
    </w:div>
    <w:div w:id="1336226288">
      <w:bodyDiv w:val="1"/>
      <w:marLeft w:val="0"/>
      <w:marRight w:val="0"/>
      <w:marTop w:val="0"/>
      <w:marBottom w:val="0"/>
      <w:divBdr>
        <w:top w:val="none" w:sz="0" w:space="0" w:color="auto"/>
        <w:left w:val="none" w:sz="0" w:space="0" w:color="auto"/>
        <w:bottom w:val="none" w:sz="0" w:space="0" w:color="auto"/>
        <w:right w:val="none" w:sz="0" w:space="0" w:color="auto"/>
      </w:divBdr>
    </w:div>
    <w:div w:id="1344939037">
      <w:bodyDiv w:val="1"/>
      <w:marLeft w:val="0"/>
      <w:marRight w:val="0"/>
      <w:marTop w:val="0"/>
      <w:marBottom w:val="0"/>
      <w:divBdr>
        <w:top w:val="none" w:sz="0" w:space="0" w:color="auto"/>
        <w:left w:val="none" w:sz="0" w:space="0" w:color="auto"/>
        <w:bottom w:val="none" w:sz="0" w:space="0" w:color="auto"/>
        <w:right w:val="none" w:sz="0" w:space="0" w:color="auto"/>
      </w:divBdr>
    </w:div>
    <w:div w:id="1345016094">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53844592">
      <w:bodyDiv w:val="1"/>
      <w:marLeft w:val="0"/>
      <w:marRight w:val="0"/>
      <w:marTop w:val="0"/>
      <w:marBottom w:val="0"/>
      <w:divBdr>
        <w:top w:val="none" w:sz="0" w:space="0" w:color="auto"/>
        <w:left w:val="none" w:sz="0" w:space="0" w:color="auto"/>
        <w:bottom w:val="none" w:sz="0" w:space="0" w:color="auto"/>
        <w:right w:val="none" w:sz="0" w:space="0" w:color="auto"/>
      </w:divBdr>
    </w:div>
    <w:div w:id="1354188725">
      <w:bodyDiv w:val="1"/>
      <w:marLeft w:val="0"/>
      <w:marRight w:val="0"/>
      <w:marTop w:val="0"/>
      <w:marBottom w:val="0"/>
      <w:divBdr>
        <w:top w:val="none" w:sz="0" w:space="0" w:color="auto"/>
        <w:left w:val="none" w:sz="0" w:space="0" w:color="auto"/>
        <w:bottom w:val="none" w:sz="0" w:space="0" w:color="auto"/>
        <w:right w:val="none" w:sz="0" w:space="0" w:color="auto"/>
      </w:divBdr>
    </w:div>
    <w:div w:id="1363704514">
      <w:bodyDiv w:val="1"/>
      <w:marLeft w:val="0"/>
      <w:marRight w:val="0"/>
      <w:marTop w:val="0"/>
      <w:marBottom w:val="0"/>
      <w:divBdr>
        <w:top w:val="none" w:sz="0" w:space="0" w:color="auto"/>
        <w:left w:val="none" w:sz="0" w:space="0" w:color="auto"/>
        <w:bottom w:val="none" w:sz="0" w:space="0" w:color="auto"/>
        <w:right w:val="none" w:sz="0" w:space="0" w:color="auto"/>
      </w:divBdr>
    </w:div>
    <w:div w:id="1377464430">
      <w:bodyDiv w:val="1"/>
      <w:marLeft w:val="0"/>
      <w:marRight w:val="0"/>
      <w:marTop w:val="0"/>
      <w:marBottom w:val="0"/>
      <w:divBdr>
        <w:top w:val="none" w:sz="0" w:space="0" w:color="auto"/>
        <w:left w:val="none" w:sz="0" w:space="0" w:color="auto"/>
        <w:bottom w:val="none" w:sz="0" w:space="0" w:color="auto"/>
        <w:right w:val="none" w:sz="0" w:space="0" w:color="auto"/>
      </w:divBdr>
    </w:div>
    <w:div w:id="1381317548">
      <w:bodyDiv w:val="1"/>
      <w:marLeft w:val="0"/>
      <w:marRight w:val="0"/>
      <w:marTop w:val="0"/>
      <w:marBottom w:val="0"/>
      <w:divBdr>
        <w:top w:val="none" w:sz="0" w:space="0" w:color="auto"/>
        <w:left w:val="none" w:sz="0" w:space="0" w:color="auto"/>
        <w:bottom w:val="none" w:sz="0" w:space="0" w:color="auto"/>
        <w:right w:val="none" w:sz="0" w:space="0" w:color="auto"/>
      </w:divBdr>
    </w:div>
    <w:div w:id="1395810547">
      <w:bodyDiv w:val="1"/>
      <w:marLeft w:val="0"/>
      <w:marRight w:val="0"/>
      <w:marTop w:val="0"/>
      <w:marBottom w:val="0"/>
      <w:divBdr>
        <w:top w:val="none" w:sz="0" w:space="0" w:color="auto"/>
        <w:left w:val="none" w:sz="0" w:space="0" w:color="auto"/>
        <w:bottom w:val="none" w:sz="0" w:space="0" w:color="auto"/>
        <w:right w:val="none" w:sz="0" w:space="0" w:color="auto"/>
      </w:divBdr>
    </w:div>
    <w:div w:id="1399791099">
      <w:bodyDiv w:val="1"/>
      <w:marLeft w:val="0"/>
      <w:marRight w:val="0"/>
      <w:marTop w:val="0"/>
      <w:marBottom w:val="0"/>
      <w:divBdr>
        <w:top w:val="none" w:sz="0" w:space="0" w:color="auto"/>
        <w:left w:val="none" w:sz="0" w:space="0" w:color="auto"/>
        <w:bottom w:val="none" w:sz="0" w:space="0" w:color="auto"/>
        <w:right w:val="none" w:sz="0" w:space="0" w:color="auto"/>
      </w:divBdr>
    </w:div>
    <w:div w:id="1400860837">
      <w:bodyDiv w:val="1"/>
      <w:marLeft w:val="0"/>
      <w:marRight w:val="0"/>
      <w:marTop w:val="0"/>
      <w:marBottom w:val="0"/>
      <w:divBdr>
        <w:top w:val="none" w:sz="0" w:space="0" w:color="auto"/>
        <w:left w:val="none" w:sz="0" w:space="0" w:color="auto"/>
        <w:bottom w:val="none" w:sz="0" w:space="0" w:color="auto"/>
        <w:right w:val="none" w:sz="0" w:space="0" w:color="auto"/>
      </w:divBdr>
    </w:div>
    <w:div w:id="1406217966">
      <w:bodyDiv w:val="1"/>
      <w:marLeft w:val="0"/>
      <w:marRight w:val="0"/>
      <w:marTop w:val="0"/>
      <w:marBottom w:val="0"/>
      <w:divBdr>
        <w:top w:val="none" w:sz="0" w:space="0" w:color="auto"/>
        <w:left w:val="none" w:sz="0" w:space="0" w:color="auto"/>
        <w:bottom w:val="none" w:sz="0" w:space="0" w:color="auto"/>
        <w:right w:val="none" w:sz="0" w:space="0" w:color="auto"/>
      </w:divBdr>
    </w:div>
    <w:div w:id="1407872428">
      <w:bodyDiv w:val="1"/>
      <w:marLeft w:val="0"/>
      <w:marRight w:val="0"/>
      <w:marTop w:val="0"/>
      <w:marBottom w:val="0"/>
      <w:divBdr>
        <w:top w:val="none" w:sz="0" w:space="0" w:color="auto"/>
        <w:left w:val="none" w:sz="0" w:space="0" w:color="auto"/>
        <w:bottom w:val="none" w:sz="0" w:space="0" w:color="auto"/>
        <w:right w:val="none" w:sz="0" w:space="0" w:color="auto"/>
      </w:divBdr>
    </w:div>
    <w:div w:id="1421174989">
      <w:bodyDiv w:val="1"/>
      <w:marLeft w:val="0"/>
      <w:marRight w:val="0"/>
      <w:marTop w:val="0"/>
      <w:marBottom w:val="0"/>
      <w:divBdr>
        <w:top w:val="none" w:sz="0" w:space="0" w:color="auto"/>
        <w:left w:val="none" w:sz="0" w:space="0" w:color="auto"/>
        <w:bottom w:val="none" w:sz="0" w:space="0" w:color="auto"/>
        <w:right w:val="none" w:sz="0" w:space="0" w:color="auto"/>
      </w:divBdr>
    </w:div>
    <w:div w:id="1431925690">
      <w:bodyDiv w:val="1"/>
      <w:marLeft w:val="0"/>
      <w:marRight w:val="0"/>
      <w:marTop w:val="0"/>
      <w:marBottom w:val="0"/>
      <w:divBdr>
        <w:top w:val="none" w:sz="0" w:space="0" w:color="auto"/>
        <w:left w:val="none" w:sz="0" w:space="0" w:color="auto"/>
        <w:bottom w:val="none" w:sz="0" w:space="0" w:color="auto"/>
        <w:right w:val="none" w:sz="0" w:space="0" w:color="auto"/>
      </w:divBdr>
    </w:div>
    <w:div w:id="1434587968">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447771895">
      <w:bodyDiv w:val="1"/>
      <w:marLeft w:val="0"/>
      <w:marRight w:val="0"/>
      <w:marTop w:val="0"/>
      <w:marBottom w:val="0"/>
      <w:divBdr>
        <w:top w:val="none" w:sz="0" w:space="0" w:color="auto"/>
        <w:left w:val="none" w:sz="0" w:space="0" w:color="auto"/>
        <w:bottom w:val="none" w:sz="0" w:space="0" w:color="auto"/>
        <w:right w:val="none" w:sz="0" w:space="0" w:color="auto"/>
      </w:divBdr>
    </w:div>
    <w:div w:id="1448623889">
      <w:bodyDiv w:val="1"/>
      <w:marLeft w:val="0"/>
      <w:marRight w:val="0"/>
      <w:marTop w:val="0"/>
      <w:marBottom w:val="0"/>
      <w:divBdr>
        <w:top w:val="none" w:sz="0" w:space="0" w:color="auto"/>
        <w:left w:val="none" w:sz="0" w:space="0" w:color="auto"/>
        <w:bottom w:val="none" w:sz="0" w:space="0" w:color="auto"/>
        <w:right w:val="none" w:sz="0" w:space="0" w:color="auto"/>
      </w:divBdr>
    </w:div>
    <w:div w:id="1452703552">
      <w:bodyDiv w:val="1"/>
      <w:marLeft w:val="0"/>
      <w:marRight w:val="0"/>
      <w:marTop w:val="0"/>
      <w:marBottom w:val="0"/>
      <w:divBdr>
        <w:top w:val="none" w:sz="0" w:space="0" w:color="auto"/>
        <w:left w:val="none" w:sz="0" w:space="0" w:color="auto"/>
        <w:bottom w:val="none" w:sz="0" w:space="0" w:color="auto"/>
        <w:right w:val="none" w:sz="0" w:space="0" w:color="auto"/>
      </w:divBdr>
    </w:div>
    <w:div w:id="1466703261">
      <w:bodyDiv w:val="1"/>
      <w:marLeft w:val="0"/>
      <w:marRight w:val="0"/>
      <w:marTop w:val="0"/>
      <w:marBottom w:val="0"/>
      <w:divBdr>
        <w:top w:val="none" w:sz="0" w:space="0" w:color="auto"/>
        <w:left w:val="none" w:sz="0" w:space="0" w:color="auto"/>
        <w:bottom w:val="none" w:sz="0" w:space="0" w:color="auto"/>
        <w:right w:val="none" w:sz="0" w:space="0" w:color="auto"/>
      </w:divBdr>
    </w:div>
    <w:div w:id="1468284474">
      <w:bodyDiv w:val="1"/>
      <w:marLeft w:val="0"/>
      <w:marRight w:val="0"/>
      <w:marTop w:val="0"/>
      <w:marBottom w:val="0"/>
      <w:divBdr>
        <w:top w:val="none" w:sz="0" w:space="0" w:color="auto"/>
        <w:left w:val="none" w:sz="0" w:space="0" w:color="auto"/>
        <w:bottom w:val="none" w:sz="0" w:space="0" w:color="auto"/>
        <w:right w:val="none" w:sz="0" w:space="0" w:color="auto"/>
      </w:divBdr>
    </w:div>
    <w:div w:id="1470395166">
      <w:bodyDiv w:val="1"/>
      <w:marLeft w:val="0"/>
      <w:marRight w:val="0"/>
      <w:marTop w:val="0"/>
      <w:marBottom w:val="0"/>
      <w:divBdr>
        <w:top w:val="none" w:sz="0" w:space="0" w:color="auto"/>
        <w:left w:val="none" w:sz="0" w:space="0" w:color="auto"/>
        <w:bottom w:val="none" w:sz="0" w:space="0" w:color="auto"/>
        <w:right w:val="none" w:sz="0" w:space="0" w:color="auto"/>
      </w:divBdr>
    </w:div>
    <w:div w:id="1484391020">
      <w:bodyDiv w:val="1"/>
      <w:marLeft w:val="0"/>
      <w:marRight w:val="0"/>
      <w:marTop w:val="0"/>
      <w:marBottom w:val="0"/>
      <w:divBdr>
        <w:top w:val="none" w:sz="0" w:space="0" w:color="auto"/>
        <w:left w:val="none" w:sz="0" w:space="0" w:color="auto"/>
        <w:bottom w:val="none" w:sz="0" w:space="0" w:color="auto"/>
        <w:right w:val="none" w:sz="0" w:space="0" w:color="auto"/>
      </w:divBdr>
    </w:div>
    <w:div w:id="1490290132">
      <w:bodyDiv w:val="1"/>
      <w:marLeft w:val="0"/>
      <w:marRight w:val="0"/>
      <w:marTop w:val="0"/>
      <w:marBottom w:val="0"/>
      <w:divBdr>
        <w:top w:val="none" w:sz="0" w:space="0" w:color="auto"/>
        <w:left w:val="none" w:sz="0" w:space="0" w:color="auto"/>
        <w:bottom w:val="none" w:sz="0" w:space="0" w:color="auto"/>
        <w:right w:val="none" w:sz="0" w:space="0" w:color="auto"/>
      </w:divBdr>
    </w:div>
    <w:div w:id="1517191132">
      <w:bodyDiv w:val="1"/>
      <w:marLeft w:val="0"/>
      <w:marRight w:val="0"/>
      <w:marTop w:val="0"/>
      <w:marBottom w:val="0"/>
      <w:divBdr>
        <w:top w:val="none" w:sz="0" w:space="0" w:color="auto"/>
        <w:left w:val="none" w:sz="0" w:space="0" w:color="auto"/>
        <w:bottom w:val="none" w:sz="0" w:space="0" w:color="auto"/>
        <w:right w:val="none" w:sz="0" w:space="0" w:color="auto"/>
      </w:divBdr>
    </w:div>
    <w:div w:id="1517649430">
      <w:bodyDiv w:val="1"/>
      <w:marLeft w:val="0"/>
      <w:marRight w:val="0"/>
      <w:marTop w:val="0"/>
      <w:marBottom w:val="0"/>
      <w:divBdr>
        <w:top w:val="none" w:sz="0" w:space="0" w:color="auto"/>
        <w:left w:val="none" w:sz="0" w:space="0" w:color="auto"/>
        <w:bottom w:val="none" w:sz="0" w:space="0" w:color="auto"/>
        <w:right w:val="none" w:sz="0" w:space="0" w:color="auto"/>
      </w:divBdr>
    </w:div>
    <w:div w:id="1526362566">
      <w:bodyDiv w:val="1"/>
      <w:marLeft w:val="0"/>
      <w:marRight w:val="0"/>
      <w:marTop w:val="0"/>
      <w:marBottom w:val="0"/>
      <w:divBdr>
        <w:top w:val="none" w:sz="0" w:space="0" w:color="auto"/>
        <w:left w:val="none" w:sz="0" w:space="0" w:color="auto"/>
        <w:bottom w:val="none" w:sz="0" w:space="0" w:color="auto"/>
        <w:right w:val="none" w:sz="0" w:space="0" w:color="auto"/>
      </w:divBdr>
    </w:div>
    <w:div w:id="1528833419">
      <w:bodyDiv w:val="1"/>
      <w:marLeft w:val="0"/>
      <w:marRight w:val="0"/>
      <w:marTop w:val="0"/>
      <w:marBottom w:val="0"/>
      <w:divBdr>
        <w:top w:val="none" w:sz="0" w:space="0" w:color="auto"/>
        <w:left w:val="none" w:sz="0" w:space="0" w:color="auto"/>
        <w:bottom w:val="none" w:sz="0" w:space="0" w:color="auto"/>
        <w:right w:val="none" w:sz="0" w:space="0" w:color="auto"/>
      </w:divBdr>
    </w:div>
    <w:div w:id="1529026167">
      <w:bodyDiv w:val="1"/>
      <w:marLeft w:val="0"/>
      <w:marRight w:val="0"/>
      <w:marTop w:val="0"/>
      <w:marBottom w:val="0"/>
      <w:divBdr>
        <w:top w:val="none" w:sz="0" w:space="0" w:color="auto"/>
        <w:left w:val="none" w:sz="0" w:space="0" w:color="auto"/>
        <w:bottom w:val="none" w:sz="0" w:space="0" w:color="auto"/>
        <w:right w:val="none" w:sz="0" w:space="0" w:color="auto"/>
      </w:divBdr>
    </w:div>
    <w:div w:id="1543859481">
      <w:bodyDiv w:val="1"/>
      <w:marLeft w:val="0"/>
      <w:marRight w:val="0"/>
      <w:marTop w:val="0"/>
      <w:marBottom w:val="0"/>
      <w:divBdr>
        <w:top w:val="none" w:sz="0" w:space="0" w:color="auto"/>
        <w:left w:val="none" w:sz="0" w:space="0" w:color="auto"/>
        <w:bottom w:val="none" w:sz="0" w:space="0" w:color="auto"/>
        <w:right w:val="none" w:sz="0" w:space="0" w:color="auto"/>
      </w:divBdr>
    </w:div>
    <w:div w:id="1547253964">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62910827">
      <w:bodyDiv w:val="1"/>
      <w:marLeft w:val="0"/>
      <w:marRight w:val="0"/>
      <w:marTop w:val="0"/>
      <w:marBottom w:val="0"/>
      <w:divBdr>
        <w:top w:val="none" w:sz="0" w:space="0" w:color="auto"/>
        <w:left w:val="none" w:sz="0" w:space="0" w:color="auto"/>
        <w:bottom w:val="none" w:sz="0" w:space="0" w:color="auto"/>
        <w:right w:val="none" w:sz="0" w:space="0" w:color="auto"/>
      </w:divBdr>
    </w:div>
    <w:div w:id="1587615661">
      <w:bodyDiv w:val="1"/>
      <w:marLeft w:val="0"/>
      <w:marRight w:val="0"/>
      <w:marTop w:val="0"/>
      <w:marBottom w:val="0"/>
      <w:divBdr>
        <w:top w:val="none" w:sz="0" w:space="0" w:color="auto"/>
        <w:left w:val="none" w:sz="0" w:space="0" w:color="auto"/>
        <w:bottom w:val="none" w:sz="0" w:space="0" w:color="auto"/>
        <w:right w:val="none" w:sz="0" w:space="0" w:color="auto"/>
      </w:divBdr>
    </w:div>
    <w:div w:id="1588882938">
      <w:bodyDiv w:val="1"/>
      <w:marLeft w:val="0"/>
      <w:marRight w:val="0"/>
      <w:marTop w:val="0"/>
      <w:marBottom w:val="0"/>
      <w:divBdr>
        <w:top w:val="none" w:sz="0" w:space="0" w:color="auto"/>
        <w:left w:val="none" w:sz="0" w:space="0" w:color="auto"/>
        <w:bottom w:val="none" w:sz="0" w:space="0" w:color="auto"/>
        <w:right w:val="none" w:sz="0" w:space="0" w:color="auto"/>
      </w:divBdr>
    </w:div>
    <w:div w:id="1591936198">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1375816">
      <w:bodyDiv w:val="1"/>
      <w:marLeft w:val="0"/>
      <w:marRight w:val="0"/>
      <w:marTop w:val="0"/>
      <w:marBottom w:val="0"/>
      <w:divBdr>
        <w:top w:val="none" w:sz="0" w:space="0" w:color="auto"/>
        <w:left w:val="none" w:sz="0" w:space="0" w:color="auto"/>
        <w:bottom w:val="none" w:sz="0" w:space="0" w:color="auto"/>
        <w:right w:val="none" w:sz="0" w:space="0" w:color="auto"/>
      </w:divBdr>
    </w:div>
    <w:div w:id="1608390499">
      <w:bodyDiv w:val="1"/>
      <w:marLeft w:val="0"/>
      <w:marRight w:val="0"/>
      <w:marTop w:val="0"/>
      <w:marBottom w:val="0"/>
      <w:divBdr>
        <w:top w:val="none" w:sz="0" w:space="0" w:color="auto"/>
        <w:left w:val="none" w:sz="0" w:space="0" w:color="auto"/>
        <w:bottom w:val="none" w:sz="0" w:space="0" w:color="auto"/>
        <w:right w:val="none" w:sz="0" w:space="0" w:color="auto"/>
      </w:divBdr>
    </w:div>
    <w:div w:id="1608731568">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11938122">
      <w:bodyDiv w:val="1"/>
      <w:marLeft w:val="0"/>
      <w:marRight w:val="0"/>
      <w:marTop w:val="0"/>
      <w:marBottom w:val="0"/>
      <w:divBdr>
        <w:top w:val="none" w:sz="0" w:space="0" w:color="auto"/>
        <w:left w:val="none" w:sz="0" w:space="0" w:color="auto"/>
        <w:bottom w:val="none" w:sz="0" w:space="0" w:color="auto"/>
        <w:right w:val="none" w:sz="0" w:space="0" w:color="auto"/>
      </w:divBdr>
      <w:divsChild>
        <w:div w:id="1256092809">
          <w:marLeft w:val="0"/>
          <w:marRight w:val="0"/>
          <w:marTop w:val="0"/>
          <w:marBottom w:val="0"/>
          <w:divBdr>
            <w:top w:val="none" w:sz="0" w:space="0" w:color="auto"/>
            <w:left w:val="none" w:sz="0" w:space="0" w:color="auto"/>
            <w:bottom w:val="none" w:sz="0" w:space="0" w:color="auto"/>
            <w:right w:val="none" w:sz="0" w:space="0" w:color="auto"/>
          </w:divBdr>
        </w:div>
        <w:div w:id="1425035525">
          <w:marLeft w:val="0"/>
          <w:marRight w:val="0"/>
          <w:marTop w:val="0"/>
          <w:marBottom w:val="0"/>
          <w:divBdr>
            <w:top w:val="none" w:sz="0" w:space="0" w:color="auto"/>
            <w:left w:val="none" w:sz="0" w:space="0" w:color="auto"/>
            <w:bottom w:val="none" w:sz="0" w:space="0" w:color="auto"/>
            <w:right w:val="none" w:sz="0" w:space="0" w:color="auto"/>
          </w:divBdr>
        </w:div>
        <w:div w:id="1517186936">
          <w:marLeft w:val="0"/>
          <w:marRight w:val="0"/>
          <w:marTop w:val="0"/>
          <w:marBottom w:val="0"/>
          <w:divBdr>
            <w:top w:val="none" w:sz="0" w:space="0" w:color="auto"/>
            <w:left w:val="none" w:sz="0" w:space="0" w:color="auto"/>
            <w:bottom w:val="none" w:sz="0" w:space="0" w:color="auto"/>
            <w:right w:val="none" w:sz="0" w:space="0" w:color="auto"/>
          </w:divBdr>
        </w:div>
        <w:div w:id="1814903424">
          <w:marLeft w:val="0"/>
          <w:marRight w:val="0"/>
          <w:marTop w:val="0"/>
          <w:marBottom w:val="0"/>
          <w:divBdr>
            <w:top w:val="none" w:sz="0" w:space="0" w:color="auto"/>
            <w:left w:val="none" w:sz="0" w:space="0" w:color="auto"/>
            <w:bottom w:val="none" w:sz="0" w:space="0" w:color="auto"/>
            <w:right w:val="none" w:sz="0" w:space="0" w:color="auto"/>
          </w:divBdr>
        </w:div>
      </w:divsChild>
    </w:div>
    <w:div w:id="1612935953">
      <w:bodyDiv w:val="1"/>
      <w:marLeft w:val="0"/>
      <w:marRight w:val="0"/>
      <w:marTop w:val="0"/>
      <w:marBottom w:val="0"/>
      <w:divBdr>
        <w:top w:val="none" w:sz="0" w:space="0" w:color="auto"/>
        <w:left w:val="none" w:sz="0" w:space="0" w:color="auto"/>
        <w:bottom w:val="none" w:sz="0" w:space="0" w:color="auto"/>
        <w:right w:val="none" w:sz="0" w:space="0" w:color="auto"/>
      </w:divBdr>
    </w:div>
    <w:div w:id="1632052921">
      <w:bodyDiv w:val="1"/>
      <w:marLeft w:val="0"/>
      <w:marRight w:val="0"/>
      <w:marTop w:val="0"/>
      <w:marBottom w:val="0"/>
      <w:divBdr>
        <w:top w:val="none" w:sz="0" w:space="0" w:color="auto"/>
        <w:left w:val="none" w:sz="0" w:space="0" w:color="auto"/>
        <w:bottom w:val="none" w:sz="0" w:space="0" w:color="auto"/>
        <w:right w:val="none" w:sz="0" w:space="0" w:color="auto"/>
      </w:divBdr>
    </w:div>
    <w:div w:id="1636982617">
      <w:bodyDiv w:val="1"/>
      <w:marLeft w:val="0"/>
      <w:marRight w:val="0"/>
      <w:marTop w:val="0"/>
      <w:marBottom w:val="0"/>
      <w:divBdr>
        <w:top w:val="none" w:sz="0" w:space="0" w:color="auto"/>
        <w:left w:val="none" w:sz="0" w:space="0" w:color="auto"/>
        <w:bottom w:val="none" w:sz="0" w:space="0" w:color="auto"/>
        <w:right w:val="none" w:sz="0" w:space="0" w:color="auto"/>
      </w:divBdr>
    </w:div>
    <w:div w:id="1639989451">
      <w:bodyDiv w:val="1"/>
      <w:marLeft w:val="0"/>
      <w:marRight w:val="0"/>
      <w:marTop w:val="0"/>
      <w:marBottom w:val="0"/>
      <w:divBdr>
        <w:top w:val="none" w:sz="0" w:space="0" w:color="auto"/>
        <w:left w:val="none" w:sz="0" w:space="0" w:color="auto"/>
        <w:bottom w:val="none" w:sz="0" w:space="0" w:color="auto"/>
        <w:right w:val="none" w:sz="0" w:space="0" w:color="auto"/>
      </w:divBdr>
      <w:divsChild>
        <w:div w:id="280377427">
          <w:marLeft w:val="0"/>
          <w:marRight w:val="0"/>
          <w:marTop w:val="0"/>
          <w:marBottom w:val="0"/>
          <w:divBdr>
            <w:top w:val="none" w:sz="0" w:space="0" w:color="auto"/>
            <w:left w:val="none" w:sz="0" w:space="0" w:color="auto"/>
            <w:bottom w:val="none" w:sz="0" w:space="0" w:color="auto"/>
            <w:right w:val="none" w:sz="0" w:space="0" w:color="auto"/>
          </w:divBdr>
        </w:div>
        <w:div w:id="537356956">
          <w:marLeft w:val="0"/>
          <w:marRight w:val="0"/>
          <w:marTop w:val="0"/>
          <w:marBottom w:val="0"/>
          <w:divBdr>
            <w:top w:val="none" w:sz="0" w:space="0" w:color="auto"/>
            <w:left w:val="none" w:sz="0" w:space="0" w:color="auto"/>
            <w:bottom w:val="none" w:sz="0" w:space="0" w:color="auto"/>
            <w:right w:val="none" w:sz="0" w:space="0" w:color="auto"/>
          </w:divBdr>
        </w:div>
        <w:div w:id="1730378481">
          <w:marLeft w:val="0"/>
          <w:marRight w:val="0"/>
          <w:marTop w:val="0"/>
          <w:marBottom w:val="0"/>
          <w:divBdr>
            <w:top w:val="none" w:sz="0" w:space="0" w:color="auto"/>
            <w:left w:val="none" w:sz="0" w:space="0" w:color="auto"/>
            <w:bottom w:val="none" w:sz="0" w:space="0" w:color="auto"/>
            <w:right w:val="none" w:sz="0" w:space="0" w:color="auto"/>
          </w:divBdr>
        </w:div>
      </w:divsChild>
    </w:div>
    <w:div w:id="1643999819">
      <w:bodyDiv w:val="1"/>
      <w:marLeft w:val="0"/>
      <w:marRight w:val="0"/>
      <w:marTop w:val="0"/>
      <w:marBottom w:val="0"/>
      <w:divBdr>
        <w:top w:val="none" w:sz="0" w:space="0" w:color="auto"/>
        <w:left w:val="none" w:sz="0" w:space="0" w:color="auto"/>
        <w:bottom w:val="none" w:sz="0" w:space="0" w:color="auto"/>
        <w:right w:val="none" w:sz="0" w:space="0" w:color="auto"/>
      </w:divBdr>
    </w:div>
    <w:div w:id="1664312333">
      <w:bodyDiv w:val="1"/>
      <w:marLeft w:val="0"/>
      <w:marRight w:val="0"/>
      <w:marTop w:val="0"/>
      <w:marBottom w:val="0"/>
      <w:divBdr>
        <w:top w:val="none" w:sz="0" w:space="0" w:color="auto"/>
        <w:left w:val="none" w:sz="0" w:space="0" w:color="auto"/>
        <w:bottom w:val="none" w:sz="0" w:space="0" w:color="auto"/>
        <w:right w:val="none" w:sz="0" w:space="0" w:color="auto"/>
      </w:divBdr>
    </w:div>
    <w:div w:id="1669210754">
      <w:bodyDiv w:val="1"/>
      <w:marLeft w:val="0"/>
      <w:marRight w:val="0"/>
      <w:marTop w:val="0"/>
      <w:marBottom w:val="0"/>
      <w:divBdr>
        <w:top w:val="none" w:sz="0" w:space="0" w:color="auto"/>
        <w:left w:val="none" w:sz="0" w:space="0" w:color="auto"/>
        <w:bottom w:val="none" w:sz="0" w:space="0" w:color="auto"/>
        <w:right w:val="none" w:sz="0" w:space="0" w:color="auto"/>
      </w:divBdr>
    </w:div>
    <w:div w:id="1685087241">
      <w:bodyDiv w:val="1"/>
      <w:marLeft w:val="0"/>
      <w:marRight w:val="0"/>
      <w:marTop w:val="0"/>
      <w:marBottom w:val="0"/>
      <w:divBdr>
        <w:top w:val="none" w:sz="0" w:space="0" w:color="auto"/>
        <w:left w:val="none" w:sz="0" w:space="0" w:color="auto"/>
        <w:bottom w:val="none" w:sz="0" w:space="0" w:color="auto"/>
        <w:right w:val="none" w:sz="0" w:space="0" w:color="auto"/>
      </w:divBdr>
    </w:div>
    <w:div w:id="1687367447">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690911908">
      <w:bodyDiv w:val="1"/>
      <w:marLeft w:val="0"/>
      <w:marRight w:val="0"/>
      <w:marTop w:val="0"/>
      <w:marBottom w:val="0"/>
      <w:divBdr>
        <w:top w:val="none" w:sz="0" w:space="0" w:color="auto"/>
        <w:left w:val="none" w:sz="0" w:space="0" w:color="auto"/>
        <w:bottom w:val="none" w:sz="0" w:space="0" w:color="auto"/>
        <w:right w:val="none" w:sz="0" w:space="0" w:color="auto"/>
      </w:divBdr>
    </w:div>
    <w:div w:id="1695770338">
      <w:bodyDiv w:val="1"/>
      <w:marLeft w:val="0"/>
      <w:marRight w:val="0"/>
      <w:marTop w:val="0"/>
      <w:marBottom w:val="0"/>
      <w:divBdr>
        <w:top w:val="none" w:sz="0" w:space="0" w:color="auto"/>
        <w:left w:val="none" w:sz="0" w:space="0" w:color="auto"/>
        <w:bottom w:val="none" w:sz="0" w:space="0" w:color="auto"/>
        <w:right w:val="none" w:sz="0" w:space="0" w:color="auto"/>
      </w:divBdr>
    </w:div>
    <w:div w:id="1699550293">
      <w:bodyDiv w:val="1"/>
      <w:marLeft w:val="0"/>
      <w:marRight w:val="0"/>
      <w:marTop w:val="0"/>
      <w:marBottom w:val="0"/>
      <w:divBdr>
        <w:top w:val="none" w:sz="0" w:space="0" w:color="auto"/>
        <w:left w:val="none" w:sz="0" w:space="0" w:color="auto"/>
        <w:bottom w:val="none" w:sz="0" w:space="0" w:color="auto"/>
        <w:right w:val="none" w:sz="0" w:space="0" w:color="auto"/>
      </w:divBdr>
    </w:div>
    <w:div w:id="1707484221">
      <w:bodyDiv w:val="1"/>
      <w:marLeft w:val="0"/>
      <w:marRight w:val="0"/>
      <w:marTop w:val="0"/>
      <w:marBottom w:val="0"/>
      <w:divBdr>
        <w:top w:val="none" w:sz="0" w:space="0" w:color="auto"/>
        <w:left w:val="none" w:sz="0" w:space="0" w:color="auto"/>
        <w:bottom w:val="none" w:sz="0" w:space="0" w:color="auto"/>
        <w:right w:val="none" w:sz="0" w:space="0" w:color="auto"/>
      </w:divBdr>
    </w:div>
    <w:div w:id="1707558086">
      <w:bodyDiv w:val="1"/>
      <w:marLeft w:val="0"/>
      <w:marRight w:val="0"/>
      <w:marTop w:val="0"/>
      <w:marBottom w:val="0"/>
      <w:divBdr>
        <w:top w:val="none" w:sz="0" w:space="0" w:color="auto"/>
        <w:left w:val="none" w:sz="0" w:space="0" w:color="auto"/>
        <w:bottom w:val="none" w:sz="0" w:space="0" w:color="auto"/>
        <w:right w:val="none" w:sz="0" w:space="0" w:color="auto"/>
      </w:divBdr>
    </w:div>
    <w:div w:id="1714841117">
      <w:bodyDiv w:val="1"/>
      <w:marLeft w:val="0"/>
      <w:marRight w:val="0"/>
      <w:marTop w:val="0"/>
      <w:marBottom w:val="0"/>
      <w:divBdr>
        <w:top w:val="none" w:sz="0" w:space="0" w:color="auto"/>
        <w:left w:val="none" w:sz="0" w:space="0" w:color="auto"/>
        <w:bottom w:val="none" w:sz="0" w:space="0" w:color="auto"/>
        <w:right w:val="none" w:sz="0" w:space="0" w:color="auto"/>
      </w:divBdr>
    </w:div>
    <w:div w:id="1731922076">
      <w:bodyDiv w:val="1"/>
      <w:marLeft w:val="0"/>
      <w:marRight w:val="0"/>
      <w:marTop w:val="0"/>
      <w:marBottom w:val="0"/>
      <w:divBdr>
        <w:top w:val="none" w:sz="0" w:space="0" w:color="auto"/>
        <w:left w:val="none" w:sz="0" w:space="0" w:color="auto"/>
        <w:bottom w:val="none" w:sz="0" w:space="0" w:color="auto"/>
        <w:right w:val="none" w:sz="0" w:space="0" w:color="auto"/>
      </w:divBdr>
    </w:div>
    <w:div w:id="1735351166">
      <w:bodyDiv w:val="1"/>
      <w:marLeft w:val="0"/>
      <w:marRight w:val="0"/>
      <w:marTop w:val="0"/>
      <w:marBottom w:val="0"/>
      <w:divBdr>
        <w:top w:val="none" w:sz="0" w:space="0" w:color="auto"/>
        <w:left w:val="none" w:sz="0" w:space="0" w:color="auto"/>
        <w:bottom w:val="none" w:sz="0" w:space="0" w:color="auto"/>
        <w:right w:val="none" w:sz="0" w:space="0" w:color="auto"/>
      </w:divBdr>
    </w:div>
    <w:div w:id="1739160424">
      <w:bodyDiv w:val="1"/>
      <w:marLeft w:val="0"/>
      <w:marRight w:val="0"/>
      <w:marTop w:val="0"/>
      <w:marBottom w:val="0"/>
      <w:divBdr>
        <w:top w:val="none" w:sz="0" w:space="0" w:color="auto"/>
        <w:left w:val="none" w:sz="0" w:space="0" w:color="auto"/>
        <w:bottom w:val="none" w:sz="0" w:space="0" w:color="auto"/>
        <w:right w:val="none" w:sz="0" w:space="0" w:color="auto"/>
      </w:divBdr>
    </w:div>
    <w:div w:id="1745180001">
      <w:bodyDiv w:val="1"/>
      <w:marLeft w:val="0"/>
      <w:marRight w:val="0"/>
      <w:marTop w:val="0"/>
      <w:marBottom w:val="0"/>
      <w:divBdr>
        <w:top w:val="none" w:sz="0" w:space="0" w:color="auto"/>
        <w:left w:val="none" w:sz="0" w:space="0" w:color="auto"/>
        <w:bottom w:val="none" w:sz="0" w:space="0" w:color="auto"/>
        <w:right w:val="none" w:sz="0" w:space="0" w:color="auto"/>
      </w:divBdr>
    </w:div>
    <w:div w:id="1756779472">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71272236">
      <w:bodyDiv w:val="1"/>
      <w:marLeft w:val="0"/>
      <w:marRight w:val="0"/>
      <w:marTop w:val="0"/>
      <w:marBottom w:val="0"/>
      <w:divBdr>
        <w:top w:val="none" w:sz="0" w:space="0" w:color="auto"/>
        <w:left w:val="none" w:sz="0" w:space="0" w:color="auto"/>
        <w:bottom w:val="none" w:sz="0" w:space="0" w:color="auto"/>
        <w:right w:val="none" w:sz="0" w:space="0" w:color="auto"/>
      </w:divBdr>
    </w:div>
    <w:div w:id="1798375094">
      <w:bodyDiv w:val="1"/>
      <w:marLeft w:val="0"/>
      <w:marRight w:val="0"/>
      <w:marTop w:val="0"/>
      <w:marBottom w:val="0"/>
      <w:divBdr>
        <w:top w:val="none" w:sz="0" w:space="0" w:color="auto"/>
        <w:left w:val="none" w:sz="0" w:space="0" w:color="auto"/>
        <w:bottom w:val="none" w:sz="0" w:space="0" w:color="auto"/>
        <w:right w:val="none" w:sz="0" w:space="0" w:color="auto"/>
      </w:divBdr>
    </w:div>
    <w:div w:id="1800611491">
      <w:bodyDiv w:val="1"/>
      <w:marLeft w:val="0"/>
      <w:marRight w:val="0"/>
      <w:marTop w:val="0"/>
      <w:marBottom w:val="0"/>
      <w:divBdr>
        <w:top w:val="none" w:sz="0" w:space="0" w:color="auto"/>
        <w:left w:val="none" w:sz="0" w:space="0" w:color="auto"/>
        <w:bottom w:val="none" w:sz="0" w:space="0" w:color="auto"/>
        <w:right w:val="none" w:sz="0" w:space="0" w:color="auto"/>
      </w:divBdr>
    </w:div>
    <w:div w:id="1807696577">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15641179">
      <w:bodyDiv w:val="1"/>
      <w:marLeft w:val="0"/>
      <w:marRight w:val="0"/>
      <w:marTop w:val="0"/>
      <w:marBottom w:val="0"/>
      <w:divBdr>
        <w:top w:val="none" w:sz="0" w:space="0" w:color="auto"/>
        <w:left w:val="none" w:sz="0" w:space="0" w:color="auto"/>
        <w:bottom w:val="none" w:sz="0" w:space="0" w:color="auto"/>
        <w:right w:val="none" w:sz="0" w:space="0" w:color="auto"/>
      </w:divBdr>
    </w:div>
    <w:div w:id="1816681974">
      <w:bodyDiv w:val="1"/>
      <w:marLeft w:val="0"/>
      <w:marRight w:val="0"/>
      <w:marTop w:val="0"/>
      <w:marBottom w:val="0"/>
      <w:divBdr>
        <w:top w:val="none" w:sz="0" w:space="0" w:color="auto"/>
        <w:left w:val="none" w:sz="0" w:space="0" w:color="auto"/>
        <w:bottom w:val="none" w:sz="0" w:space="0" w:color="auto"/>
        <w:right w:val="none" w:sz="0" w:space="0" w:color="auto"/>
      </w:divBdr>
    </w:div>
    <w:div w:id="1831170694">
      <w:bodyDiv w:val="1"/>
      <w:marLeft w:val="0"/>
      <w:marRight w:val="0"/>
      <w:marTop w:val="0"/>
      <w:marBottom w:val="0"/>
      <w:divBdr>
        <w:top w:val="none" w:sz="0" w:space="0" w:color="auto"/>
        <w:left w:val="none" w:sz="0" w:space="0" w:color="auto"/>
        <w:bottom w:val="none" w:sz="0" w:space="0" w:color="auto"/>
        <w:right w:val="none" w:sz="0" w:space="0" w:color="auto"/>
      </w:divBdr>
    </w:div>
    <w:div w:id="1835535453">
      <w:bodyDiv w:val="1"/>
      <w:marLeft w:val="0"/>
      <w:marRight w:val="0"/>
      <w:marTop w:val="0"/>
      <w:marBottom w:val="0"/>
      <w:divBdr>
        <w:top w:val="none" w:sz="0" w:space="0" w:color="auto"/>
        <w:left w:val="none" w:sz="0" w:space="0" w:color="auto"/>
        <w:bottom w:val="none" w:sz="0" w:space="0" w:color="auto"/>
        <w:right w:val="none" w:sz="0" w:space="0" w:color="auto"/>
      </w:divBdr>
    </w:div>
    <w:div w:id="1836534586">
      <w:bodyDiv w:val="1"/>
      <w:marLeft w:val="0"/>
      <w:marRight w:val="0"/>
      <w:marTop w:val="0"/>
      <w:marBottom w:val="0"/>
      <w:divBdr>
        <w:top w:val="none" w:sz="0" w:space="0" w:color="auto"/>
        <w:left w:val="none" w:sz="0" w:space="0" w:color="auto"/>
        <w:bottom w:val="none" w:sz="0" w:space="0" w:color="auto"/>
        <w:right w:val="none" w:sz="0" w:space="0" w:color="auto"/>
      </w:divBdr>
    </w:div>
    <w:div w:id="1838765013">
      <w:bodyDiv w:val="1"/>
      <w:marLeft w:val="0"/>
      <w:marRight w:val="0"/>
      <w:marTop w:val="0"/>
      <w:marBottom w:val="0"/>
      <w:divBdr>
        <w:top w:val="none" w:sz="0" w:space="0" w:color="auto"/>
        <w:left w:val="none" w:sz="0" w:space="0" w:color="auto"/>
        <w:bottom w:val="none" w:sz="0" w:space="0" w:color="auto"/>
        <w:right w:val="none" w:sz="0" w:space="0" w:color="auto"/>
      </w:divBdr>
    </w:div>
    <w:div w:id="1841234709">
      <w:bodyDiv w:val="1"/>
      <w:marLeft w:val="0"/>
      <w:marRight w:val="0"/>
      <w:marTop w:val="0"/>
      <w:marBottom w:val="0"/>
      <w:divBdr>
        <w:top w:val="none" w:sz="0" w:space="0" w:color="auto"/>
        <w:left w:val="none" w:sz="0" w:space="0" w:color="auto"/>
        <w:bottom w:val="none" w:sz="0" w:space="0" w:color="auto"/>
        <w:right w:val="none" w:sz="0" w:space="0" w:color="auto"/>
      </w:divBdr>
    </w:div>
    <w:div w:id="1863858744">
      <w:bodyDiv w:val="1"/>
      <w:marLeft w:val="0"/>
      <w:marRight w:val="0"/>
      <w:marTop w:val="0"/>
      <w:marBottom w:val="0"/>
      <w:divBdr>
        <w:top w:val="none" w:sz="0" w:space="0" w:color="auto"/>
        <w:left w:val="none" w:sz="0" w:space="0" w:color="auto"/>
        <w:bottom w:val="none" w:sz="0" w:space="0" w:color="auto"/>
        <w:right w:val="none" w:sz="0" w:space="0" w:color="auto"/>
      </w:divBdr>
    </w:div>
    <w:div w:id="1871911589">
      <w:bodyDiv w:val="1"/>
      <w:marLeft w:val="0"/>
      <w:marRight w:val="0"/>
      <w:marTop w:val="0"/>
      <w:marBottom w:val="0"/>
      <w:divBdr>
        <w:top w:val="none" w:sz="0" w:space="0" w:color="auto"/>
        <w:left w:val="none" w:sz="0" w:space="0" w:color="auto"/>
        <w:bottom w:val="none" w:sz="0" w:space="0" w:color="auto"/>
        <w:right w:val="none" w:sz="0" w:space="0" w:color="auto"/>
      </w:divBdr>
    </w:div>
    <w:div w:id="1872065765">
      <w:bodyDiv w:val="1"/>
      <w:marLeft w:val="0"/>
      <w:marRight w:val="0"/>
      <w:marTop w:val="0"/>
      <w:marBottom w:val="0"/>
      <w:divBdr>
        <w:top w:val="none" w:sz="0" w:space="0" w:color="auto"/>
        <w:left w:val="none" w:sz="0" w:space="0" w:color="auto"/>
        <w:bottom w:val="none" w:sz="0" w:space="0" w:color="auto"/>
        <w:right w:val="none" w:sz="0" w:space="0" w:color="auto"/>
      </w:divBdr>
    </w:div>
    <w:div w:id="1881628268">
      <w:bodyDiv w:val="1"/>
      <w:marLeft w:val="0"/>
      <w:marRight w:val="0"/>
      <w:marTop w:val="0"/>
      <w:marBottom w:val="0"/>
      <w:divBdr>
        <w:top w:val="none" w:sz="0" w:space="0" w:color="auto"/>
        <w:left w:val="none" w:sz="0" w:space="0" w:color="auto"/>
        <w:bottom w:val="none" w:sz="0" w:space="0" w:color="auto"/>
        <w:right w:val="none" w:sz="0" w:space="0" w:color="auto"/>
      </w:divBdr>
    </w:div>
    <w:div w:id="1886983078">
      <w:bodyDiv w:val="1"/>
      <w:marLeft w:val="0"/>
      <w:marRight w:val="0"/>
      <w:marTop w:val="0"/>
      <w:marBottom w:val="0"/>
      <w:divBdr>
        <w:top w:val="none" w:sz="0" w:space="0" w:color="auto"/>
        <w:left w:val="none" w:sz="0" w:space="0" w:color="auto"/>
        <w:bottom w:val="none" w:sz="0" w:space="0" w:color="auto"/>
        <w:right w:val="none" w:sz="0" w:space="0" w:color="auto"/>
      </w:divBdr>
    </w:div>
    <w:div w:id="1888251734">
      <w:bodyDiv w:val="1"/>
      <w:marLeft w:val="0"/>
      <w:marRight w:val="0"/>
      <w:marTop w:val="0"/>
      <w:marBottom w:val="0"/>
      <w:divBdr>
        <w:top w:val="none" w:sz="0" w:space="0" w:color="auto"/>
        <w:left w:val="none" w:sz="0" w:space="0" w:color="auto"/>
        <w:bottom w:val="none" w:sz="0" w:space="0" w:color="auto"/>
        <w:right w:val="none" w:sz="0" w:space="0" w:color="auto"/>
      </w:divBdr>
    </w:div>
    <w:div w:id="1889879734">
      <w:bodyDiv w:val="1"/>
      <w:marLeft w:val="0"/>
      <w:marRight w:val="0"/>
      <w:marTop w:val="0"/>
      <w:marBottom w:val="0"/>
      <w:divBdr>
        <w:top w:val="none" w:sz="0" w:space="0" w:color="auto"/>
        <w:left w:val="none" w:sz="0" w:space="0" w:color="auto"/>
        <w:bottom w:val="none" w:sz="0" w:space="0" w:color="auto"/>
        <w:right w:val="none" w:sz="0" w:space="0" w:color="auto"/>
      </w:divBdr>
    </w:div>
    <w:div w:id="1891768143">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898592848">
      <w:bodyDiv w:val="1"/>
      <w:marLeft w:val="0"/>
      <w:marRight w:val="0"/>
      <w:marTop w:val="0"/>
      <w:marBottom w:val="0"/>
      <w:divBdr>
        <w:top w:val="none" w:sz="0" w:space="0" w:color="auto"/>
        <w:left w:val="none" w:sz="0" w:space="0" w:color="auto"/>
        <w:bottom w:val="none" w:sz="0" w:space="0" w:color="auto"/>
        <w:right w:val="none" w:sz="0" w:space="0" w:color="auto"/>
      </w:divBdr>
    </w:div>
    <w:div w:id="1904219608">
      <w:bodyDiv w:val="1"/>
      <w:marLeft w:val="0"/>
      <w:marRight w:val="0"/>
      <w:marTop w:val="0"/>
      <w:marBottom w:val="0"/>
      <w:divBdr>
        <w:top w:val="none" w:sz="0" w:space="0" w:color="auto"/>
        <w:left w:val="none" w:sz="0" w:space="0" w:color="auto"/>
        <w:bottom w:val="none" w:sz="0" w:space="0" w:color="auto"/>
        <w:right w:val="none" w:sz="0" w:space="0" w:color="auto"/>
      </w:divBdr>
    </w:div>
    <w:div w:id="1905484156">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687381">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11963615">
      <w:bodyDiv w:val="1"/>
      <w:marLeft w:val="0"/>
      <w:marRight w:val="0"/>
      <w:marTop w:val="0"/>
      <w:marBottom w:val="0"/>
      <w:divBdr>
        <w:top w:val="none" w:sz="0" w:space="0" w:color="auto"/>
        <w:left w:val="none" w:sz="0" w:space="0" w:color="auto"/>
        <w:bottom w:val="none" w:sz="0" w:space="0" w:color="auto"/>
        <w:right w:val="none" w:sz="0" w:space="0" w:color="auto"/>
      </w:divBdr>
    </w:div>
    <w:div w:id="1913275943">
      <w:bodyDiv w:val="1"/>
      <w:marLeft w:val="0"/>
      <w:marRight w:val="0"/>
      <w:marTop w:val="0"/>
      <w:marBottom w:val="0"/>
      <w:divBdr>
        <w:top w:val="none" w:sz="0" w:space="0" w:color="auto"/>
        <w:left w:val="none" w:sz="0" w:space="0" w:color="auto"/>
        <w:bottom w:val="none" w:sz="0" w:space="0" w:color="auto"/>
        <w:right w:val="none" w:sz="0" w:space="0" w:color="auto"/>
      </w:divBdr>
    </w:div>
    <w:div w:id="1930460077">
      <w:bodyDiv w:val="1"/>
      <w:marLeft w:val="0"/>
      <w:marRight w:val="0"/>
      <w:marTop w:val="0"/>
      <w:marBottom w:val="0"/>
      <w:divBdr>
        <w:top w:val="none" w:sz="0" w:space="0" w:color="auto"/>
        <w:left w:val="none" w:sz="0" w:space="0" w:color="auto"/>
        <w:bottom w:val="none" w:sz="0" w:space="0" w:color="auto"/>
        <w:right w:val="none" w:sz="0" w:space="0" w:color="auto"/>
      </w:divBdr>
    </w:div>
    <w:div w:id="1930506214">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38975953">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5163019">
      <w:bodyDiv w:val="1"/>
      <w:marLeft w:val="0"/>
      <w:marRight w:val="0"/>
      <w:marTop w:val="0"/>
      <w:marBottom w:val="0"/>
      <w:divBdr>
        <w:top w:val="none" w:sz="0" w:space="0" w:color="auto"/>
        <w:left w:val="none" w:sz="0" w:space="0" w:color="auto"/>
        <w:bottom w:val="none" w:sz="0" w:space="0" w:color="auto"/>
        <w:right w:val="none" w:sz="0" w:space="0" w:color="auto"/>
      </w:divBdr>
    </w:div>
    <w:div w:id="1955594306">
      <w:bodyDiv w:val="1"/>
      <w:marLeft w:val="0"/>
      <w:marRight w:val="0"/>
      <w:marTop w:val="0"/>
      <w:marBottom w:val="0"/>
      <w:divBdr>
        <w:top w:val="none" w:sz="0" w:space="0" w:color="auto"/>
        <w:left w:val="none" w:sz="0" w:space="0" w:color="auto"/>
        <w:bottom w:val="none" w:sz="0" w:space="0" w:color="auto"/>
        <w:right w:val="none" w:sz="0" w:space="0" w:color="auto"/>
      </w:divBdr>
    </w:div>
    <w:div w:id="1957128784">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58752136">
      <w:bodyDiv w:val="1"/>
      <w:marLeft w:val="0"/>
      <w:marRight w:val="0"/>
      <w:marTop w:val="0"/>
      <w:marBottom w:val="0"/>
      <w:divBdr>
        <w:top w:val="none" w:sz="0" w:space="0" w:color="auto"/>
        <w:left w:val="none" w:sz="0" w:space="0" w:color="auto"/>
        <w:bottom w:val="none" w:sz="0" w:space="0" w:color="auto"/>
        <w:right w:val="none" w:sz="0" w:space="0" w:color="auto"/>
      </w:divBdr>
    </w:div>
    <w:div w:id="1960604312">
      <w:bodyDiv w:val="1"/>
      <w:marLeft w:val="0"/>
      <w:marRight w:val="0"/>
      <w:marTop w:val="0"/>
      <w:marBottom w:val="0"/>
      <w:divBdr>
        <w:top w:val="none" w:sz="0" w:space="0" w:color="auto"/>
        <w:left w:val="none" w:sz="0" w:space="0" w:color="auto"/>
        <w:bottom w:val="none" w:sz="0" w:space="0" w:color="auto"/>
        <w:right w:val="none" w:sz="0" w:space="0" w:color="auto"/>
      </w:divBdr>
    </w:div>
    <w:div w:id="1960722503">
      <w:bodyDiv w:val="1"/>
      <w:marLeft w:val="0"/>
      <w:marRight w:val="0"/>
      <w:marTop w:val="0"/>
      <w:marBottom w:val="0"/>
      <w:divBdr>
        <w:top w:val="none" w:sz="0" w:space="0" w:color="auto"/>
        <w:left w:val="none" w:sz="0" w:space="0" w:color="auto"/>
        <w:bottom w:val="none" w:sz="0" w:space="0" w:color="auto"/>
        <w:right w:val="none" w:sz="0" w:space="0" w:color="auto"/>
      </w:divBdr>
    </w:div>
    <w:div w:id="1964001547">
      <w:bodyDiv w:val="1"/>
      <w:marLeft w:val="0"/>
      <w:marRight w:val="0"/>
      <w:marTop w:val="0"/>
      <w:marBottom w:val="0"/>
      <w:divBdr>
        <w:top w:val="none" w:sz="0" w:space="0" w:color="auto"/>
        <w:left w:val="none" w:sz="0" w:space="0" w:color="auto"/>
        <w:bottom w:val="none" w:sz="0" w:space="0" w:color="auto"/>
        <w:right w:val="none" w:sz="0" w:space="0" w:color="auto"/>
      </w:divBdr>
    </w:div>
    <w:div w:id="1967737866">
      <w:bodyDiv w:val="1"/>
      <w:marLeft w:val="0"/>
      <w:marRight w:val="0"/>
      <w:marTop w:val="0"/>
      <w:marBottom w:val="0"/>
      <w:divBdr>
        <w:top w:val="none" w:sz="0" w:space="0" w:color="auto"/>
        <w:left w:val="none" w:sz="0" w:space="0" w:color="auto"/>
        <w:bottom w:val="none" w:sz="0" w:space="0" w:color="auto"/>
        <w:right w:val="none" w:sz="0" w:space="0" w:color="auto"/>
      </w:divBdr>
    </w:div>
    <w:div w:id="1969773853">
      <w:bodyDiv w:val="1"/>
      <w:marLeft w:val="0"/>
      <w:marRight w:val="0"/>
      <w:marTop w:val="0"/>
      <w:marBottom w:val="0"/>
      <w:divBdr>
        <w:top w:val="none" w:sz="0" w:space="0" w:color="auto"/>
        <w:left w:val="none" w:sz="0" w:space="0" w:color="auto"/>
        <w:bottom w:val="none" w:sz="0" w:space="0" w:color="auto"/>
        <w:right w:val="none" w:sz="0" w:space="0" w:color="auto"/>
      </w:divBdr>
    </w:div>
    <w:div w:id="1973055255">
      <w:bodyDiv w:val="1"/>
      <w:marLeft w:val="0"/>
      <w:marRight w:val="0"/>
      <w:marTop w:val="0"/>
      <w:marBottom w:val="0"/>
      <w:divBdr>
        <w:top w:val="none" w:sz="0" w:space="0" w:color="auto"/>
        <w:left w:val="none" w:sz="0" w:space="0" w:color="auto"/>
        <w:bottom w:val="none" w:sz="0" w:space="0" w:color="auto"/>
        <w:right w:val="none" w:sz="0" w:space="0" w:color="auto"/>
      </w:divBdr>
    </w:div>
    <w:div w:id="1975215948">
      <w:bodyDiv w:val="1"/>
      <w:marLeft w:val="0"/>
      <w:marRight w:val="0"/>
      <w:marTop w:val="0"/>
      <w:marBottom w:val="0"/>
      <w:divBdr>
        <w:top w:val="none" w:sz="0" w:space="0" w:color="auto"/>
        <w:left w:val="none" w:sz="0" w:space="0" w:color="auto"/>
        <w:bottom w:val="none" w:sz="0" w:space="0" w:color="auto"/>
        <w:right w:val="none" w:sz="0" w:space="0" w:color="auto"/>
      </w:divBdr>
    </w:div>
    <w:div w:id="1986623539">
      <w:bodyDiv w:val="1"/>
      <w:marLeft w:val="0"/>
      <w:marRight w:val="0"/>
      <w:marTop w:val="0"/>
      <w:marBottom w:val="0"/>
      <w:divBdr>
        <w:top w:val="none" w:sz="0" w:space="0" w:color="auto"/>
        <w:left w:val="none" w:sz="0" w:space="0" w:color="auto"/>
        <w:bottom w:val="none" w:sz="0" w:space="0" w:color="auto"/>
        <w:right w:val="none" w:sz="0" w:space="0" w:color="auto"/>
      </w:divBdr>
    </w:div>
    <w:div w:id="1986741655">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1993364606">
      <w:bodyDiv w:val="1"/>
      <w:marLeft w:val="0"/>
      <w:marRight w:val="0"/>
      <w:marTop w:val="0"/>
      <w:marBottom w:val="0"/>
      <w:divBdr>
        <w:top w:val="none" w:sz="0" w:space="0" w:color="auto"/>
        <w:left w:val="none" w:sz="0" w:space="0" w:color="auto"/>
        <w:bottom w:val="none" w:sz="0" w:space="0" w:color="auto"/>
        <w:right w:val="none" w:sz="0" w:space="0" w:color="auto"/>
      </w:divBdr>
    </w:div>
    <w:div w:id="1994676678">
      <w:bodyDiv w:val="1"/>
      <w:marLeft w:val="0"/>
      <w:marRight w:val="0"/>
      <w:marTop w:val="0"/>
      <w:marBottom w:val="0"/>
      <w:divBdr>
        <w:top w:val="none" w:sz="0" w:space="0" w:color="auto"/>
        <w:left w:val="none" w:sz="0" w:space="0" w:color="auto"/>
        <w:bottom w:val="none" w:sz="0" w:space="0" w:color="auto"/>
        <w:right w:val="none" w:sz="0" w:space="0" w:color="auto"/>
      </w:divBdr>
    </w:div>
    <w:div w:id="1997368759">
      <w:bodyDiv w:val="1"/>
      <w:marLeft w:val="0"/>
      <w:marRight w:val="0"/>
      <w:marTop w:val="0"/>
      <w:marBottom w:val="0"/>
      <w:divBdr>
        <w:top w:val="none" w:sz="0" w:space="0" w:color="auto"/>
        <w:left w:val="none" w:sz="0" w:space="0" w:color="auto"/>
        <w:bottom w:val="none" w:sz="0" w:space="0" w:color="auto"/>
        <w:right w:val="none" w:sz="0" w:space="0" w:color="auto"/>
      </w:divBdr>
    </w:div>
    <w:div w:id="1997566971">
      <w:bodyDiv w:val="1"/>
      <w:marLeft w:val="0"/>
      <w:marRight w:val="0"/>
      <w:marTop w:val="0"/>
      <w:marBottom w:val="0"/>
      <w:divBdr>
        <w:top w:val="none" w:sz="0" w:space="0" w:color="auto"/>
        <w:left w:val="none" w:sz="0" w:space="0" w:color="auto"/>
        <w:bottom w:val="none" w:sz="0" w:space="0" w:color="auto"/>
        <w:right w:val="none" w:sz="0" w:space="0" w:color="auto"/>
      </w:divBdr>
    </w:div>
    <w:div w:id="2014599348">
      <w:bodyDiv w:val="1"/>
      <w:marLeft w:val="0"/>
      <w:marRight w:val="0"/>
      <w:marTop w:val="0"/>
      <w:marBottom w:val="0"/>
      <w:divBdr>
        <w:top w:val="none" w:sz="0" w:space="0" w:color="auto"/>
        <w:left w:val="none" w:sz="0" w:space="0" w:color="auto"/>
        <w:bottom w:val="none" w:sz="0" w:space="0" w:color="auto"/>
        <w:right w:val="none" w:sz="0" w:space="0" w:color="auto"/>
      </w:divBdr>
    </w:div>
    <w:div w:id="2017268938">
      <w:bodyDiv w:val="1"/>
      <w:marLeft w:val="0"/>
      <w:marRight w:val="0"/>
      <w:marTop w:val="0"/>
      <w:marBottom w:val="0"/>
      <w:divBdr>
        <w:top w:val="none" w:sz="0" w:space="0" w:color="auto"/>
        <w:left w:val="none" w:sz="0" w:space="0" w:color="auto"/>
        <w:bottom w:val="none" w:sz="0" w:space="0" w:color="auto"/>
        <w:right w:val="none" w:sz="0" w:space="0" w:color="auto"/>
      </w:divBdr>
      <w:divsChild>
        <w:div w:id="789010426">
          <w:marLeft w:val="0"/>
          <w:marRight w:val="0"/>
          <w:marTop w:val="0"/>
          <w:marBottom w:val="0"/>
          <w:divBdr>
            <w:top w:val="none" w:sz="0" w:space="0" w:color="auto"/>
            <w:left w:val="none" w:sz="0" w:space="0" w:color="auto"/>
            <w:bottom w:val="none" w:sz="0" w:space="0" w:color="auto"/>
            <w:right w:val="none" w:sz="0" w:space="0" w:color="auto"/>
          </w:divBdr>
        </w:div>
        <w:div w:id="815033269">
          <w:marLeft w:val="0"/>
          <w:marRight w:val="0"/>
          <w:marTop w:val="0"/>
          <w:marBottom w:val="0"/>
          <w:divBdr>
            <w:top w:val="none" w:sz="0" w:space="0" w:color="auto"/>
            <w:left w:val="none" w:sz="0" w:space="0" w:color="auto"/>
            <w:bottom w:val="none" w:sz="0" w:space="0" w:color="auto"/>
            <w:right w:val="none" w:sz="0" w:space="0" w:color="auto"/>
          </w:divBdr>
        </w:div>
        <w:div w:id="1047949786">
          <w:marLeft w:val="0"/>
          <w:marRight w:val="0"/>
          <w:marTop w:val="0"/>
          <w:marBottom w:val="0"/>
          <w:divBdr>
            <w:top w:val="none" w:sz="0" w:space="0" w:color="auto"/>
            <w:left w:val="none" w:sz="0" w:space="0" w:color="auto"/>
            <w:bottom w:val="none" w:sz="0" w:space="0" w:color="auto"/>
            <w:right w:val="none" w:sz="0" w:space="0" w:color="auto"/>
          </w:divBdr>
        </w:div>
        <w:div w:id="1354576444">
          <w:marLeft w:val="0"/>
          <w:marRight w:val="0"/>
          <w:marTop w:val="0"/>
          <w:marBottom w:val="0"/>
          <w:divBdr>
            <w:top w:val="none" w:sz="0" w:space="0" w:color="auto"/>
            <w:left w:val="none" w:sz="0" w:space="0" w:color="auto"/>
            <w:bottom w:val="none" w:sz="0" w:space="0" w:color="auto"/>
            <w:right w:val="none" w:sz="0" w:space="0" w:color="auto"/>
          </w:divBdr>
        </w:div>
        <w:div w:id="1827479553">
          <w:marLeft w:val="0"/>
          <w:marRight w:val="0"/>
          <w:marTop w:val="0"/>
          <w:marBottom w:val="0"/>
          <w:divBdr>
            <w:top w:val="none" w:sz="0" w:space="0" w:color="auto"/>
            <w:left w:val="none" w:sz="0" w:space="0" w:color="auto"/>
            <w:bottom w:val="none" w:sz="0" w:space="0" w:color="auto"/>
            <w:right w:val="none" w:sz="0" w:space="0" w:color="auto"/>
          </w:divBdr>
        </w:div>
        <w:div w:id="1936669226">
          <w:marLeft w:val="0"/>
          <w:marRight w:val="0"/>
          <w:marTop w:val="0"/>
          <w:marBottom w:val="0"/>
          <w:divBdr>
            <w:top w:val="none" w:sz="0" w:space="0" w:color="auto"/>
            <w:left w:val="none" w:sz="0" w:space="0" w:color="auto"/>
            <w:bottom w:val="none" w:sz="0" w:space="0" w:color="auto"/>
            <w:right w:val="none" w:sz="0" w:space="0" w:color="auto"/>
          </w:divBdr>
        </w:div>
      </w:divsChild>
    </w:div>
    <w:div w:id="2020960046">
      <w:bodyDiv w:val="1"/>
      <w:marLeft w:val="0"/>
      <w:marRight w:val="0"/>
      <w:marTop w:val="0"/>
      <w:marBottom w:val="0"/>
      <w:divBdr>
        <w:top w:val="none" w:sz="0" w:space="0" w:color="auto"/>
        <w:left w:val="none" w:sz="0" w:space="0" w:color="auto"/>
        <w:bottom w:val="none" w:sz="0" w:space="0" w:color="auto"/>
        <w:right w:val="none" w:sz="0" w:space="0" w:color="auto"/>
      </w:divBdr>
    </w:div>
    <w:div w:id="2022202961">
      <w:bodyDiv w:val="1"/>
      <w:marLeft w:val="0"/>
      <w:marRight w:val="0"/>
      <w:marTop w:val="0"/>
      <w:marBottom w:val="0"/>
      <w:divBdr>
        <w:top w:val="none" w:sz="0" w:space="0" w:color="auto"/>
        <w:left w:val="none" w:sz="0" w:space="0" w:color="auto"/>
        <w:bottom w:val="none" w:sz="0" w:space="0" w:color="auto"/>
        <w:right w:val="none" w:sz="0" w:space="0" w:color="auto"/>
      </w:divBdr>
    </w:div>
    <w:div w:id="2024017953">
      <w:bodyDiv w:val="1"/>
      <w:marLeft w:val="0"/>
      <w:marRight w:val="0"/>
      <w:marTop w:val="0"/>
      <w:marBottom w:val="0"/>
      <w:divBdr>
        <w:top w:val="none" w:sz="0" w:space="0" w:color="auto"/>
        <w:left w:val="none" w:sz="0" w:space="0" w:color="auto"/>
        <w:bottom w:val="none" w:sz="0" w:space="0" w:color="auto"/>
        <w:right w:val="none" w:sz="0" w:space="0" w:color="auto"/>
      </w:divBdr>
    </w:div>
    <w:div w:id="2025085463">
      <w:bodyDiv w:val="1"/>
      <w:marLeft w:val="0"/>
      <w:marRight w:val="0"/>
      <w:marTop w:val="0"/>
      <w:marBottom w:val="0"/>
      <w:divBdr>
        <w:top w:val="none" w:sz="0" w:space="0" w:color="auto"/>
        <w:left w:val="none" w:sz="0" w:space="0" w:color="auto"/>
        <w:bottom w:val="none" w:sz="0" w:space="0" w:color="auto"/>
        <w:right w:val="none" w:sz="0" w:space="0" w:color="auto"/>
      </w:divBdr>
    </w:div>
    <w:div w:id="2054767597">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061977251">
      <w:bodyDiv w:val="1"/>
      <w:marLeft w:val="0"/>
      <w:marRight w:val="0"/>
      <w:marTop w:val="0"/>
      <w:marBottom w:val="0"/>
      <w:divBdr>
        <w:top w:val="none" w:sz="0" w:space="0" w:color="auto"/>
        <w:left w:val="none" w:sz="0" w:space="0" w:color="auto"/>
        <w:bottom w:val="none" w:sz="0" w:space="0" w:color="auto"/>
        <w:right w:val="none" w:sz="0" w:space="0" w:color="auto"/>
      </w:divBdr>
    </w:div>
    <w:div w:id="2064403076">
      <w:bodyDiv w:val="1"/>
      <w:marLeft w:val="0"/>
      <w:marRight w:val="0"/>
      <w:marTop w:val="0"/>
      <w:marBottom w:val="0"/>
      <w:divBdr>
        <w:top w:val="none" w:sz="0" w:space="0" w:color="auto"/>
        <w:left w:val="none" w:sz="0" w:space="0" w:color="auto"/>
        <w:bottom w:val="none" w:sz="0" w:space="0" w:color="auto"/>
        <w:right w:val="none" w:sz="0" w:space="0" w:color="auto"/>
      </w:divBdr>
      <w:divsChild>
        <w:div w:id="60443882">
          <w:marLeft w:val="0"/>
          <w:marRight w:val="0"/>
          <w:marTop w:val="0"/>
          <w:marBottom w:val="0"/>
          <w:divBdr>
            <w:top w:val="none" w:sz="0" w:space="0" w:color="auto"/>
            <w:left w:val="none" w:sz="0" w:space="0" w:color="auto"/>
            <w:bottom w:val="none" w:sz="0" w:space="0" w:color="auto"/>
            <w:right w:val="none" w:sz="0" w:space="0" w:color="auto"/>
          </w:divBdr>
        </w:div>
        <w:div w:id="669722386">
          <w:marLeft w:val="0"/>
          <w:marRight w:val="0"/>
          <w:marTop w:val="0"/>
          <w:marBottom w:val="0"/>
          <w:divBdr>
            <w:top w:val="none" w:sz="0" w:space="0" w:color="auto"/>
            <w:left w:val="none" w:sz="0" w:space="0" w:color="auto"/>
            <w:bottom w:val="none" w:sz="0" w:space="0" w:color="auto"/>
            <w:right w:val="none" w:sz="0" w:space="0" w:color="auto"/>
          </w:divBdr>
        </w:div>
        <w:div w:id="741027606">
          <w:marLeft w:val="0"/>
          <w:marRight w:val="0"/>
          <w:marTop w:val="0"/>
          <w:marBottom w:val="0"/>
          <w:divBdr>
            <w:top w:val="none" w:sz="0" w:space="0" w:color="auto"/>
            <w:left w:val="none" w:sz="0" w:space="0" w:color="auto"/>
            <w:bottom w:val="none" w:sz="0" w:space="0" w:color="auto"/>
            <w:right w:val="none" w:sz="0" w:space="0" w:color="auto"/>
          </w:divBdr>
        </w:div>
        <w:div w:id="1909726905">
          <w:marLeft w:val="0"/>
          <w:marRight w:val="0"/>
          <w:marTop w:val="0"/>
          <w:marBottom w:val="0"/>
          <w:divBdr>
            <w:top w:val="none" w:sz="0" w:space="0" w:color="auto"/>
            <w:left w:val="none" w:sz="0" w:space="0" w:color="auto"/>
            <w:bottom w:val="none" w:sz="0" w:space="0" w:color="auto"/>
            <w:right w:val="none" w:sz="0" w:space="0" w:color="auto"/>
          </w:divBdr>
        </w:div>
      </w:divsChild>
    </w:div>
    <w:div w:id="2077360681">
      <w:bodyDiv w:val="1"/>
      <w:marLeft w:val="0"/>
      <w:marRight w:val="0"/>
      <w:marTop w:val="0"/>
      <w:marBottom w:val="0"/>
      <w:divBdr>
        <w:top w:val="none" w:sz="0" w:space="0" w:color="auto"/>
        <w:left w:val="none" w:sz="0" w:space="0" w:color="auto"/>
        <w:bottom w:val="none" w:sz="0" w:space="0" w:color="auto"/>
        <w:right w:val="none" w:sz="0" w:space="0" w:color="auto"/>
      </w:divBdr>
    </w:div>
    <w:div w:id="2085103768">
      <w:bodyDiv w:val="1"/>
      <w:marLeft w:val="0"/>
      <w:marRight w:val="0"/>
      <w:marTop w:val="0"/>
      <w:marBottom w:val="0"/>
      <w:divBdr>
        <w:top w:val="none" w:sz="0" w:space="0" w:color="auto"/>
        <w:left w:val="none" w:sz="0" w:space="0" w:color="auto"/>
        <w:bottom w:val="none" w:sz="0" w:space="0" w:color="auto"/>
        <w:right w:val="none" w:sz="0" w:space="0" w:color="auto"/>
      </w:divBdr>
    </w:div>
    <w:div w:id="2090812522">
      <w:bodyDiv w:val="1"/>
      <w:marLeft w:val="0"/>
      <w:marRight w:val="0"/>
      <w:marTop w:val="0"/>
      <w:marBottom w:val="0"/>
      <w:divBdr>
        <w:top w:val="none" w:sz="0" w:space="0" w:color="auto"/>
        <w:left w:val="none" w:sz="0" w:space="0" w:color="auto"/>
        <w:bottom w:val="none" w:sz="0" w:space="0" w:color="auto"/>
        <w:right w:val="none" w:sz="0" w:space="0" w:color="auto"/>
      </w:divBdr>
    </w:div>
    <w:div w:id="2106724641">
      <w:bodyDiv w:val="1"/>
      <w:marLeft w:val="0"/>
      <w:marRight w:val="0"/>
      <w:marTop w:val="0"/>
      <w:marBottom w:val="0"/>
      <w:divBdr>
        <w:top w:val="none" w:sz="0" w:space="0" w:color="auto"/>
        <w:left w:val="none" w:sz="0" w:space="0" w:color="auto"/>
        <w:bottom w:val="none" w:sz="0" w:space="0" w:color="auto"/>
        <w:right w:val="none" w:sz="0" w:space="0" w:color="auto"/>
      </w:divBdr>
    </w:div>
    <w:div w:id="2114666915">
      <w:bodyDiv w:val="1"/>
      <w:marLeft w:val="0"/>
      <w:marRight w:val="0"/>
      <w:marTop w:val="0"/>
      <w:marBottom w:val="0"/>
      <w:divBdr>
        <w:top w:val="none" w:sz="0" w:space="0" w:color="auto"/>
        <w:left w:val="none" w:sz="0" w:space="0" w:color="auto"/>
        <w:bottom w:val="none" w:sz="0" w:space="0" w:color="auto"/>
        <w:right w:val="none" w:sz="0" w:space="0" w:color="auto"/>
      </w:divBdr>
    </w:div>
    <w:div w:id="2119368966">
      <w:bodyDiv w:val="1"/>
      <w:marLeft w:val="0"/>
      <w:marRight w:val="0"/>
      <w:marTop w:val="0"/>
      <w:marBottom w:val="0"/>
      <w:divBdr>
        <w:top w:val="none" w:sz="0" w:space="0" w:color="auto"/>
        <w:left w:val="none" w:sz="0" w:space="0" w:color="auto"/>
        <w:bottom w:val="none" w:sz="0" w:space="0" w:color="auto"/>
        <w:right w:val="none" w:sz="0" w:space="0" w:color="auto"/>
      </w:divBdr>
    </w:div>
    <w:div w:id="2120026691">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26197119">
      <w:bodyDiv w:val="1"/>
      <w:marLeft w:val="0"/>
      <w:marRight w:val="0"/>
      <w:marTop w:val="0"/>
      <w:marBottom w:val="0"/>
      <w:divBdr>
        <w:top w:val="none" w:sz="0" w:space="0" w:color="auto"/>
        <w:left w:val="none" w:sz="0" w:space="0" w:color="auto"/>
        <w:bottom w:val="none" w:sz="0" w:space="0" w:color="auto"/>
        <w:right w:val="none" w:sz="0" w:space="0" w:color="auto"/>
      </w:divBdr>
    </w:div>
    <w:div w:id="2132892696">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 w:id="2146005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1.pagasa.dost.gov.ph/index.php/tropical-cyclones/weather-bulletin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11F8D-B422-4244-BCC5-3581282E1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10176</CharactersWithSpaces>
  <SharedDoc>false</SharedDoc>
  <HLinks>
    <vt:vector size="6" baseType="variant">
      <vt:variant>
        <vt:i4>4849728</vt:i4>
      </vt:variant>
      <vt:variant>
        <vt:i4>0</vt:i4>
      </vt:variant>
      <vt:variant>
        <vt:i4>0</vt:i4>
      </vt:variant>
      <vt:variant>
        <vt:i4>5</vt:i4>
      </vt:variant>
      <vt:variant>
        <vt:lpwstr>http://www1.pagasa.dost.gov.ph/index.php/tropical-cyclones/weather-bulletins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Diane L. Martin</dc:creator>
  <cp:keywords/>
  <cp:lastModifiedBy>Marie Joyce G. Rafanan</cp:lastModifiedBy>
  <cp:revision>2</cp:revision>
  <cp:lastPrinted>2019-04-24T18:30:00Z</cp:lastPrinted>
  <dcterms:created xsi:type="dcterms:W3CDTF">2020-01-22T10:12:00Z</dcterms:created>
  <dcterms:modified xsi:type="dcterms:W3CDTF">2020-01-22T10:12:00Z</dcterms:modified>
</cp:coreProperties>
</file>