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661FE2" w:rsidRPr="00082ECB">
        <w:rPr>
          <w:rFonts w:ascii="Arial" w:eastAsia="Arial" w:hAnsi="Arial" w:cs="Arial"/>
          <w:b/>
          <w:sz w:val="32"/>
          <w:szCs w:val="24"/>
        </w:rPr>
        <w:t>2</w:t>
      </w:r>
      <w:r w:rsidR="007F3C01">
        <w:rPr>
          <w:rFonts w:ascii="Arial" w:eastAsia="Arial" w:hAnsi="Arial" w:cs="Arial"/>
          <w:b/>
          <w:sz w:val="32"/>
          <w:szCs w:val="24"/>
        </w:rPr>
        <w:t>8</w:t>
      </w:r>
      <w:r w:rsidR="0067633B" w:rsidRPr="00082ECB">
        <w:rPr>
          <w:rFonts w:ascii="Arial" w:eastAsia="Arial" w:hAnsi="Arial" w:cs="Arial"/>
          <w:b/>
          <w:sz w:val="32"/>
          <w:szCs w:val="24"/>
        </w:rPr>
        <w:t xml:space="preserve">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rsidR="00382F1B" w:rsidRPr="00082ECB" w:rsidRDefault="003D09A9" w:rsidP="001B628C">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154740" w:rsidRPr="00082ECB">
        <w:rPr>
          <w:rFonts w:ascii="Arial" w:eastAsia="Arial" w:hAnsi="Arial" w:cs="Arial"/>
          <w:sz w:val="24"/>
          <w:szCs w:val="24"/>
        </w:rPr>
        <w:t>2</w:t>
      </w:r>
      <w:r w:rsidR="007F3C01">
        <w:rPr>
          <w:rFonts w:ascii="Arial" w:eastAsia="Arial" w:hAnsi="Arial" w:cs="Arial"/>
          <w:sz w:val="24"/>
          <w:szCs w:val="24"/>
        </w:rPr>
        <w:t>8</w:t>
      </w:r>
      <w:r w:rsidR="0067633B" w:rsidRPr="00082ECB">
        <w:rPr>
          <w:rFonts w:ascii="Arial" w:eastAsia="Arial" w:hAnsi="Arial" w:cs="Arial"/>
          <w:sz w:val="24"/>
          <w:szCs w:val="24"/>
        </w:rPr>
        <w:t xml:space="preserve"> </w:t>
      </w:r>
      <w:r w:rsidR="006922F4" w:rsidRPr="00082ECB">
        <w:rPr>
          <w:rFonts w:ascii="Arial" w:eastAsia="Arial" w:hAnsi="Arial" w:cs="Arial"/>
          <w:sz w:val="24"/>
          <w:szCs w:val="24"/>
        </w:rPr>
        <w:t>January</w:t>
      </w:r>
      <w:r w:rsidR="0067633B" w:rsidRPr="00082ECB">
        <w:rPr>
          <w:rFonts w:ascii="Arial" w:eastAsia="Arial" w:hAnsi="Arial" w:cs="Arial"/>
          <w:sz w:val="24"/>
          <w:szCs w:val="24"/>
        </w:rPr>
        <w:t xml:space="preserve">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End w:id="1"/>
      <w:bookmarkEnd w:id="2"/>
    </w:p>
    <w:p w:rsidR="00382F1B" w:rsidRPr="00082ECB" w:rsidRDefault="00382F1B" w:rsidP="001B628C">
      <w:pPr>
        <w:tabs>
          <w:tab w:val="left" w:pos="2371"/>
          <w:tab w:val="center" w:pos="5233"/>
        </w:tabs>
        <w:contextualSpacing/>
        <w:rPr>
          <w:rFonts w:ascii="Arial" w:eastAsia="Arial" w:hAnsi="Arial" w:cs="Arial"/>
          <w:sz w:val="24"/>
          <w:szCs w:val="24"/>
        </w:rPr>
      </w:pPr>
    </w:p>
    <w:p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rsidR="00382F1B" w:rsidRPr="00082ECB"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p>
    <w:p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Visayas</w:t>
      </w:r>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Visayas</w:t>
      </w:r>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rsidR="001E6118" w:rsidRPr="00082ECB" w:rsidRDefault="00A81C78"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6" w:name="_Prepositioned_Resources:_Stockpile_1"/>
      <w:bookmarkEnd w:id="6"/>
    </w:p>
    <w:p w:rsidR="00382F1B" w:rsidRPr="00082ECB"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24"/>
          <w:szCs w:val="24"/>
        </w:rPr>
      </w:pPr>
    </w:p>
    <w:p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rsidR="00856662"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082ECB">
        <w:rPr>
          <w:rFonts w:ascii="Arial" w:eastAsia="Times New Roman" w:hAnsi="Arial" w:cs="Arial"/>
          <w:bCs/>
          <w:color w:val="auto"/>
          <w:sz w:val="24"/>
          <w:szCs w:val="24"/>
        </w:rPr>
        <w:t>A</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total</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of</w:t>
      </w:r>
      <w:r w:rsidR="0067633B" w:rsidRPr="00082ECB">
        <w:rPr>
          <w:rFonts w:ascii="Arial" w:eastAsia="Times New Roman" w:hAnsi="Arial" w:cs="Arial"/>
          <w:b/>
          <w:bCs/>
          <w:color w:val="auto"/>
          <w:sz w:val="24"/>
          <w:szCs w:val="24"/>
        </w:rPr>
        <w:t xml:space="preserve"> </w:t>
      </w:r>
      <w:r w:rsidR="003A5BEF" w:rsidRPr="00082ECB">
        <w:rPr>
          <w:rFonts w:ascii="Arial" w:eastAsia="Times New Roman" w:hAnsi="Arial" w:cs="Arial"/>
          <w:b/>
          <w:bCs/>
          <w:color w:val="0070C0"/>
          <w:sz w:val="24"/>
          <w:szCs w:val="24"/>
        </w:rPr>
        <w:t>795,</w:t>
      </w:r>
      <w:r w:rsidR="00582F76" w:rsidRPr="00082ECB">
        <w:rPr>
          <w:rFonts w:ascii="Arial" w:eastAsia="Times New Roman" w:hAnsi="Arial" w:cs="Arial"/>
          <w:b/>
          <w:bCs/>
          <w:color w:val="0070C0"/>
          <w:sz w:val="24"/>
          <w:szCs w:val="24"/>
        </w:rPr>
        <w:t>4</w:t>
      </w:r>
      <w:r w:rsidR="007F3C01">
        <w:rPr>
          <w:rFonts w:ascii="Arial" w:eastAsia="Times New Roman" w:hAnsi="Arial" w:cs="Arial"/>
          <w:b/>
          <w:bCs/>
          <w:color w:val="0070C0"/>
          <w:sz w:val="24"/>
          <w:szCs w:val="24"/>
        </w:rPr>
        <w:t>4</w:t>
      </w:r>
      <w:r w:rsidR="00582F76" w:rsidRPr="00082ECB">
        <w:rPr>
          <w:rFonts w:ascii="Arial" w:eastAsia="Times New Roman" w:hAnsi="Arial" w:cs="Arial"/>
          <w:b/>
          <w:bCs/>
          <w:color w:val="0070C0"/>
          <w:sz w:val="24"/>
          <w:szCs w:val="24"/>
        </w:rPr>
        <w:t>9</w:t>
      </w:r>
      <w:r w:rsidR="003A5BEF"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families</w:t>
      </w:r>
      <w:r w:rsidR="0067633B" w:rsidRPr="00082ECB">
        <w:rPr>
          <w:rFonts w:ascii="Arial" w:eastAsia="Times New Roman" w:hAnsi="Arial" w:cs="Arial"/>
          <w:color w:val="0070C0"/>
          <w:sz w:val="24"/>
          <w:szCs w:val="24"/>
        </w:rPr>
        <w:t xml:space="preserve"> </w:t>
      </w:r>
      <w:r w:rsidRPr="00082ECB">
        <w:rPr>
          <w:rFonts w:ascii="Arial" w:eastAsia="Times New Roman" w:hAnsi="Arial" w:cs="Arial"/>
          <w:color w:val="auto"/>
          <w:sz w:val="24"/>
          <w:szCs w:val="24"/>
        </w:rPr>
        <w:t>or</w:t>
      </w:r>
      <w:r w:rsidR="003A5BEF" w:rsidRPr="00082ECB">
        <w:rPr>
          <w:rFonts w:ascii="Arial" w:eastAsia="Times New Roman" w:hAnsi="Arial" w:cs="Arial"/>
          <w:b/>
          <w:bCs/>
          <w:color w:val="0070C0"/>
          <w:sz w:val="24"/>
          <w:szCs w:val="24"/>
        </w:rPr>
        <w:t xml:space="preserve"> 3,29</w:t>
      </w:r>
      <w:r w:rsidR="00282C09" w:rsidRPr="00082ECB">
        <w:rPr>
          <w:rFonts w:ascii="Arial" w:eastAsia="Times New Roman" w:hAnsi="Arial" w:cs="Arial"/>
          <w:b/>
          <w:bCs/>
          <w:color w:val="0070C0"/>
          <w:sz w:val="24"/>
          <w:szCs w:val="24"/>
        </w:rPr>
        <w:t>6</w:t>
      </w:r>
      <w:r w:rsidR="003A5BEF" w:rsidRPr="00082ECB">
        <w:rPr>
          <w:rFonts w:ascii="Arial" w:eastAsia="Times New Roman" w:hAnsi="Arial" w:cs="Arial"/>
          <w:b/>
          <w:bCs/>
          <w:color w:val="0070C0"/>
          <w:sz w:val="24"/>
          <w:szCs w:val="24"/>
        </w:rPr>
        <w:t>,</w:t>
      </w:r>
      <w:r w:rsidR="00282C09" w:rsidRPr="00082ECB">
        <w:rPr>
          <w:rFonts w:ascii="Arial" w:eastAsia="Times New Roman" w:hAnsi="Arial" w:cs="Arial"/>
          <w:b/>
          <w:bCs/>
          <w:color w:val="0070C0"/>
          <w:sz w:val="24"/>
          <w:szCs w:val="24"/>
        </w:rPr>
        <w:t>877</w:t>
      </w:r>
      <w:r w:rsidR="003A5BEF"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persons</w:t>
      </w:r>
      <w:r w:rsidR="0067633B" w:rsidRPr="00082ECB">
        <w:rPr>
          <w:rFonts w:ascii="Arial" w:eastAsia="Times New Roman" w:hAnsi="Arial" w:cs="Arial"/>
          <w:b/>
          <w:bCs/>
          <w:color w:val="0070C0"/>
          <w:sz w:val="24"/>
          <w:szCs w:val="24"/>
        </w:rPr>
        <w:t xml:space="preserve"> </w:t>
      </w:r>
      <w:r w:rsidR="00495644" w:rsidRPr="00082ECB">
        <w:rPr>
          <w:rFonts w:ascii="Arial" w:eastAsia="Times New Roman" w:hAnsi="Arial" w:cs="Arial"/>
          <w:color w:val="auto"/>
          <w:sz w:val="24"/>
          <w:szCs w:val="24"/>
        </w:rPr>
        <w:t>are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affected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003A5BEF" w:rsidRPr="00082ECB">
        <w:rPr>
          <w:rFonts w:ascii="Arial" w:eastAsia="Times New Roman" w:hAnsi="Arial" w:cs="Arial"/>
          <w:b/>
          <w:bCs/>
          <w:color w:val="auto"/>
          <w:sz w:val="24"/>
          <w:szCs w:val="24"/>
        </w:rPr>
        <w:t xml:space="preserve">3,099 </w:t>
      </w:r>
      <w:r w:rsidRPr="00082ECB">
        <w:rPr>
          <w:rFonts w:ascii="Arial" w:eastAsia="Times New Roman" w:hAnsi="Arial" w:cs="Arial"/>
          <w:b/>
          <w:bCs/>
          <w:color w:val="auto"/>
          <w:sz w:val="24"/>
          <w:szCs w:val="24"/>
        </w:rPr>
        <w:t>barangays</w:t>
      </w:r>
      <w:r w:rsidR="0067633B" w:rsidRPr="00082ECB">
        <w:rPr>
          <w:rFonts w:ascii="Arial" w:eastAsia="Times New Roman" w:hAnsi="Arial" w:cs="Arial"/>
          <w:b/>
          <w:bCs/>
          <w:color w:val="auto"/>
          <w:sz w:val="24"/>
          <w:szCs w:val="24"/>
        </w:rPr>
        <w:t xml:space="preserve"> </w:t>
      </w:r>
      <w:r w:rsidR="004A4308"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Pr="00082ECB">
        <w:rPr>
          <w:rFonts w:ascii="Arial" w:eastAsia="Times New Roman" w:hAnsi="Arial" w:cs="Arial"/>
          <w:b/>
          <w:color w:val="auto"/>
          <w:sz w:val="24"/>
          <w:szCs w:val="24"/>
        </w:rPr>
        <w:t>Region</w:t>
      </w:r>
      <w:r w:rsidR="00255D77" w:rsidRPr="00082ECB">
        <w:rPr>
          <w:rFonts w:ascii="Arial" w:eastAsia="Times New Roman" w:hAnsi="Arial" w:cs="Arial"/>
          <w:b/>
          <w:color w:val="auto"/>
          <w:sz w:val="24"/>
          <w:szCs w:val="24"/>
        </w:rPr>
        <w:t>s</w:t>
      </w:r>
      <w:r w:rsidR="0067633B" w:rsidRPr="00082ECB">
        <w:rPr>
          <w:rFonts w:ascii="Arial" w:eastAsia="Times New Roman" w:hAnsi="Arial" w:cs="Arial"/>
          <w:b/>
          <w:color w:val="auto"/>
          <w:sz w:val="24"/>
          <w:szCs w:val="24"/>
        </w:rPr>
        <w:t xml:space="preserve"> </w:t>
      </w:r>
      <w:r w:rsidR="00EA562B" w:rsidRPr="00082ECB">
        <w:rPr>
          <w:rFonts w:ascii="Arial" w:eastAsia="Times New Roman" w:hAnsi="Arial" w:cs="Arial"/>
          <w:b/>
          <w:color w:val="auto"/>
          <w:sz w:val="24"/>
          <w:szCs w:val="24"/>
        </w:rPr>
        <w:t>MIMAROPA,</w:t>
      </w:r>
      <w:r w:rsidR="0067633B" w:rsidRPr="00082ECB">
        <w:rPr>
          <w:rFonts w:ascii="Arial" w:eastAsia="Times New Roman" w:hAnsi="Arial" w:cs="Arial"/>
          <w:b/>
          <w:color w:val="auto"/>
          <w:sz w:val="24"/>
          <w:szCs w:val="24"/>
        </w:rPr>
        <w:t xml:space="preserve"> </w:t>
      </w:r>
      <w:r w:rsidR="00DD4974" w:rsidRPr="00082ECB">
        <w:rPr>
          <w:rFonts w:ascii="Arial" w:eastAsia="Times New Roman" w:hAnsi="Arial" w:cs="Arial"/>
          <w:b/>
          <w:color w:val="auto"/>
          <w:sz w:val="24"/>
          <w:szCs w:val="24"/>
        </w:rPr>
        <w:t>VI,</w:t>
      </w:r>
      <w:r w:rsidR="00C70355" w:rsidRPr="00082ECB">
        <w:rPr>
          <w:rFonts w:ascii="Arial" w:eastAsia="Times New Roman" w:hAnsi="Arial" w:cs="Arial"/>
          <w:b/>
          <w:color w:val="auto"/>
          <w:sz w:val="24"/>
          <w:szCs w:val="24"/>
        </w:rPr>
        <w:t xml:space="preserve"> VII,</w:t>
      </w:r>
      <w:r w:rsidR="0067633B" w:rsidRPr="00082ECB">
        <w:rPr>
          <w:rFonts w:ascii="Arial" w:eastAsia="Times New Roman" w:hAnsi="Arial" w:cs="Arial"/>
          <w:b/>
          <w:color w:val="auto"/>
          <w:sz w:val="24"/>
          <w:szCs w:val="24"/>
        </w:rPr>
        <w:t xml:space="preserve"> </w:t>
      </w:r>
      <w:r w:rsidR="004A4308" w:rsidRPr="00082ECB">
        <w:rPr>
          <w:rFonts w:ascii="Arial" w:eastAsia="Times New Roman" w:hAnsi="Arial" w:cs="Arial"/>
          <w:b/>
          <w:color w:val="auto"/>
          <w:sz w:val="24"/>
          <w:szCs w:val="24"/>
        </w:rPr>
        <w:t>VIII</w:t>
      </w:r>
      <w:r w:rsidR="0067633B" w:rsidRPr="00082ECB">
        <w:rPr>
          <w:rFonts w:ascii="Arial" w:eastAsia="Times New Roman" w:hAnsi="Arial" w:cs="Arial"/>
          <w:b/>
          <w:color w:val="auto"/>
          <w:sz w:val="24"/>
          <w:szCs w:val="24"/>
        </w:rPr>
        <w:t xml:space="preserve"> </w:t>
      </w:r>
      <w:r w:rsidR="00255D77"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255D77" w:rsidRPr="00082ECB">
        <w:rPr>
          <w:rFonts w:ascii="Arial" w:eastAsia="Times New Roman" w:hAnsi="Arial" w:cs="Arial"/>
          <w:b/>
          <w:color w:val="auto"/>
          <w:sz w:val="24"/>
          <w:szCs w:val="24"/>
        </w:rPr>
        <w:t>C</w:t>
      </w:r>
      <w:r w:rsidR="00465637" w:rsidRPr="00082ECB">
        <w:rPr>
          <w:rFonts w:ascii="Arial" w:eastAsia="Times New Roman" w:hAnsi="Arial" w:cs="Arial"/>
          <w:b/>
          <w:color w:val="auto"/>
          <w:sz w:val="24"/>
          <w:szCs w:val="24"/>
        </w:rPr>
        <w:t>ARAGA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(see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Table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1).</w:t>
      </w:r>
    </w:p>
    <w:p w:rsidR="00382F1B" w:rsidRPr="00082ECB"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4"/>
          <w:szCs w:val="24"/>
        </w:rPr>
      </w:pPr>
    </w:p>
    <w:p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4246"/>
        <w:gridCol w:w="1734"/>
        <w:gridCol w:w="1596"/>
        <w:gridCol w:w="1594"/>
      </w:tblGrid>
      <w:tr w:rsidR="007F3C01" w:rsidRPr="007F3C01" w:rsidTr="007F3C01">
        <w:trPr>
          <w:trHeight w:val="20"/>
          <w:tblHeader/>
        </w:trPr>
        <w:tc>
          <w:tcPr>
            <w:tcW w:w="2356"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REGION / PROVINCE / MUNICIPALITY </w:t>
            </w:r>
          </w:p>
        </w:tc>
        <w:tc>
          <w:tcPr>
            <w:tcW w:w="26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NUMBER OF AFFECTED </w:t>
            </w:r>
          </w:p>
        </w:tc>
      </w:tr>
      <w:tr w:rsidR="007F3C01" w:rsidRPr="007F3C01" w:rsidTr="007F3C01">
        <w:trPr>
          <w:trHeight w:val="20"/>
          <w:tblHeader/>
        </w:trPr>
        <w:tc>
          <w:tcPr>
            <w:tcW w:w="2356" w:type="pct"/>
            <w:gridSpan w:val="2"/>
            <w:vMerge/>
            <w:tcBorders>
              <w:top w:val="single" w:sz="4" w:space="0" w:color="000000"/>
              <w:left w:val="single" w:sz="4" w:space="0" w:color="000000"/>
              <w:bottom w:val="nil"/>
              <w:right w:val="single" w:sz="4" w:space="0" w:color="000000"/>
            </w:tcBorders>
            <w:vAlign w:val="center"/>
            <w:hideMark/>
          </w:tcPr>
          <w:p w:rsidR="007F3C01" w:rsidRPr="007F3C01" w:rsidRDefault="007F3C01" w:rsidP="007F3C01">
            <w:pPr>
              <w:ind w:right="57"/>
              <w:contextualSpacing/>
              <w:rPr>
                <w:rFonts w:ascii="Arial" w:hAnsi="Arial" w:cs="Arial"/>
                <w:b/>
                <w:bCs/>
                <w:sz w:val="20"/>
                <w:szCs w:val="20"/>
              </w:rPr>
            </w:pPr>
          </w:p>
        </w:tc>
        <w:tc>
          <w:tcPr>
            <w:tcW w:w="931"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Barangays </w:t>
            </w:r>
          </w:p>
        </w:tc>
        <w:tc>
          <w:tcPr>
            <w:tcW w:w="857"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Families </w:t>
            </w:r>
          </w:p>
        </w:tc>
        <w:tc>
          <w:tcPr>
            <w:tcW w:w="85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 xml:space="preserve"> Persons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jc w:val="center"/>
              <w:rPr>
                <w:rFonts w:ascii="Arial" w:hAnsi="Arial" w:cs="Arial"/>
                <w:b/>
                <w:bCs/>
                <w:sz w:val="20"/>
                <w:szCs w:val="20"/>
              </w:rPr>
            </w:pPr>
            <w:r w:rsidRPr="007F3C01">
              <w:rPr>
                <w:rFonts w:ascii="Arial" w:hAnsi="Arial" w:cs="Arial"/>
                <w:b/>
                <w:bCs/>
                <w:sz w:val="20"/>
                <w:szCs w:val="20"/>
              </w:rPr>
              <w:t>GRAND TOTAL</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3,099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795,449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3,296,877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MIMAROPA</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132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31,636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155,317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Marinduque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Gasan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Occidental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27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23,658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119,037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Calintaan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11,885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Magsaysay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5,078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25,409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Rizal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2,752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13,429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67,903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Oriental Mindoro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74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4,020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19,214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Baco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Bansud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Bongabong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Bulalacao (San Pedro)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2,462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12,226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Calapan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Gloria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Mansalay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Pinamalayan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Puerto Galera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Socorro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Victoria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Romblon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3,955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17,059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Alcantara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Cajidiocan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785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Calatrava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Corcuera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Ferrol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Looc</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noWrap/>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Odiongan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Romblon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Agustin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Andres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9,125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Maria (Imelda)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1,009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351,128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1,491,876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Aklan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312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122,641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510,342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Altavas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25,626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Balete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24,706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9,250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6,557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24,410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Kalibo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73,623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Libacao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Madalag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4,848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New Washington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10,323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51,615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Buruanga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21,251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Ibajay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10,068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50,110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Lezo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4,773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16,963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Makato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7,804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30,053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7,130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30,397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Malinao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4,502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Nabas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10,144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40,090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Numancia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11,814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38,924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Tangalan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21,390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Antique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81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18,398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81,642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Caluya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25,849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Libertad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19,690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Pandan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8,147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32,345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Sebaste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3,758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Capiz</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383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140,220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625,921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Cuartero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1,393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6,965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8,011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Dumalag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8,098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39,393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Dumarao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11,975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46,157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Ivisan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7,415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37,075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Ma-ayon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9,139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38,416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Mambusao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20,163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13,601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68,005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Panitan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19,989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13,103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56,799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Pontevedra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8,951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32,224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President Roxas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8,569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42,835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Roxas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33,556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168,580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Sapi-an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4,734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Sigma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8,761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33,405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Iloilo</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233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69,869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273,971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Ajuy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15,906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57,978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Balasan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9,654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35,616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Banate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Batad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5,649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22,539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Carles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18,477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77,671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Concepcion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Estancia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39,325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Passi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392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Dionisio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3,818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10,932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Enrique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Rafael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7,831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27,170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Cebu</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100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26,287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131,435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Bantayan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Daanbantayan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14,781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73,905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Madridejos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1,869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9,345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Medellin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6,653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33,265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Remigio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14,045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Tabogon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REGION VIII</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1,837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386,061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1,516,898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Biliran</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145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32,111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118,852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Almeria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4,474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Kawayan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10,257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Naval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7,335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20,213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Biliran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3,571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4,853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Cabucgayan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5,141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21,708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Caibiran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5,388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26,500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Culaba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3,249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15,069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Maripipi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600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2,400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Eastern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60,716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230,861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Borongan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2,285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9,140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Can-Avid</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Julian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16,536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Sulat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1,127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Balangiga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16,276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Balangkayan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2,986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11,370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General 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4,038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10,414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Giporlos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4,140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13,652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Guiuan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13,800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Hernani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2,670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10,680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Lawaan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2,921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Llorente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6,137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22,504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Mercedes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9,556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Quinapondan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4,644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18,576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Salcedo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6,072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23,955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Leyte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906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194,615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772,162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Alangalang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5,019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11,680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Babatngon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7,023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21,069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19,289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79,563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Miguel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5,573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22,291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Fe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4,572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18,288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Tacloban City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25,176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119,918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Tanauan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8,407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13,098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Tolosa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5,524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27,620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Barugo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8,632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34,932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Capoocan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6,705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21,599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Carigara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12,080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54,083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Dagami</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3,293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15,194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Dulag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13,722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51,591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lastRenderedPageBreak/>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14,720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La Paz</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4,980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20,775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MacArthur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632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Mayorga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Pastrana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3,872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16,375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Tabontabon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3,410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12,484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2,446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9,784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Calubian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7,799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29,059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Leyte</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6,142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30,457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Isidro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9,245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36,980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Tabango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8,496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36,542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Villaba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12,990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51,960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Albuera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3,642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Isabel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Kananga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963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3,852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Matag-ob</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142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457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Ormoc City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2,740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6,575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Palompon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2,356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Abuyog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170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Bato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506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Baybay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228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556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Hilongos</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Javier (Bugho)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525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Western Samar</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453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98,619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395,023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Almagro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2,559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Pagsanghan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Margarita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Santo Nino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1,378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Tagapul-an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1,307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Tarangnan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218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872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Basey</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17,894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64,493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Calbiga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6,626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22,201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City of Catbalogan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56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30,736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122,572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Daram</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58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8,319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39,609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Jiabong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4,126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16,009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Marabut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2,065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8,260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Motiong</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136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Paranas (Wright)</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424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1,900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Pinabacdao</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4,925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18,904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Sebastian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14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9,766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Santa Rita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11,384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49,213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Talalora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2,306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9,224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Villareal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38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2,944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15,153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jc w:val="right"/>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Zumarraga</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25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2,834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 11,336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CARAGA</w:t>
            </w:r>
          </w:p>
        </w:tc>
        <w:tc>
          <w:tcPr>
            <w:tcW w:w="931"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21 </w:t>
            </w:r>
          </w:p>
        </w:tc>
        <w:tc>
          <w:tcPr>
            <w:tcW w:w="857"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337 </w:t>
            </w:r>
          </w:p>
        </w:tc>
        <w:tc>
          <w:tcPr>
            <w:tcW w:w="856" w:type="pct"/>
            <w:tcBorders>
              <w:top w:val="nil"/>
              <w:left w:val="nil"/>
              <w:bottom w:val="single" w:sz="4" w:space="0" w:color="000000"/>
              <w:right w:val="single" w:sz="4" w:space="0" w:color="000000"/>
            </w:tcBorders>
            <w:shd w:val="clear" w:color="A5A5A5" w:fill="A5A5A5"/>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1,351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Dinagat Island</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19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307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1,228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sz w:val="20"/>
                <w:szCs w:val="20"/>
              </w:rPr>
            </w:pPr>
            <w:r w:rsidRPr="007F3C01">
              <w:rPr>
                <w:rFonts w:ascii="Arial" w:hAnsi="Arial" w:cs="Arial"/>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Basilisa (Rizal)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101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404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Libjo (Albor)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31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San Jose (capital)</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7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166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664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Tubajon</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9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36 </w:t>
            </w:r>
          </w:p>
        </w:tc>
      </w:tr>
      <w:tr w:rsidR="007F3C01" w:rsidRPr="007F3C01" w:rsidTr="007F3C01">
        <w:trPr>
          <w:trHeight w:val="20"/>
        </w:trPr>
        <w:tc>
          <w:tcPr>
            <w:tcW w:w="23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F3C01" w:rsidRPr="007F3C01" w:rsidRDefault="007F3C01" w:rsidP="007F3C01">
            <w:pPr>
              <w:ind w:right="57"/>
              <w:contextualSpacing/>
              <w:rPr>
                <w:rFonts w:ascii="Arial" w:hAnsi="Arial" w:cs="Arial"/>
                <w:b/>
                <w:bCs/>
                <w:sz w:val="20"/>
                <w:szCs w:val="20"/>
              </w:rPr>
            </w:pPr>
            <w:r w:rsidRPr="007F3C01">
              <w:rPr>
                <w:rFonts w:ascii="Arial" w:hAnsi="Arial" w:cs="Arial"/>
                <w:b/>
                <w:bCs/>
                <w:sz w:val="20"/>
                <w:szCs w:val="20"/>
              </w:rPr>
              <w:t>Surigao del Norte</w:t>
            </w:r>
          </w:p>
        </w:tc>
        <w:tc>
          <w:tcPr>
            <w:tcW w:w="931"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2 </w:t>
            </w:r>
          </w:p>
        </w:tc>
        <w:tc>
          <w:tcPr>
            <w:tcW w:w="857"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30 </w:t>
            </w:r>
          </w:p>
        </w:tc>
        <w:tc>
          <w:tcPr>
            <w:tcW w:w="856" w:type="pct"/>
            <w:tcBorders>
              <w:top w:val="nil"/>
              <w:left w:val="nil"/>
              <w:bottom w:val="single" w:sz="4" w:space="0" w:color="000000"/>
              <w:right w:val="single" w:sz="4" w:space="0" w:color="000000"/>
            </w:tcBorders>
            <w:shd w:val="clear" w:color="D8D8D8" w:fill="D8D8D8"/>
            <w:noWrap/>
            <w:vAlign w:val="bottom"/>
            <w:hideMark/>
          </w:tcPr>
          <w:p w:rsidR="007F3C01" w:rsidRPr="007F3C01" w:rsidRDefault="007F3C01" w:rsidP="007F3C01">
            <w:pPr>
              <w:ind w:right="57"/>
              <w:contextualSpacing/>
              <w:jc w:val="right"/>
              <w:rPr>
                <w:rFonts w:ascii="Arial" w:hAnsi="Arial" w:cs="Arial"/>
                <w:b/>
                <w:bCs/>
                <w:sz w:val="20"/>
                <w:szCs w:val="20"/>
              </w:rPr>
            </w:pPr>
            <w:r w:rsidRPr="007F3C01">
              <w:rPr>
                <w:rFonts w:ascii="Arial" w:hAnsi="Arial" w:cs="Arial"/>
                <w:b/>
                <w:bCs/>
                <w:sz w:val="20"/>
                <w:szCs w:val="20"/>
              </w:rPr>
              <w:t xml:space="preserve"> 123 </w:t>
            </w:r>
          </w:p>
        </w:tc>
      </w:tr>
      <w:tr w:rsidR="007F3C01" w:rsidRPr="007F3C01" w:rsidTr="007F3C01">
        <w:trPr>
          <w:trHeight w:val="20"/>
        </w:trPr>
        <w:tc>
          <w:tcPr>
            <w:tcW w:w="76" w:type="pct"/>
            <w:tcBorders>
              <w:top w:val="nil"/>
              <w:left w:val="single" w:sz="4" w:space="0" w:color="000000"/>
              <w:bottom w:val="single" w:sz="4" w:space="0" w:color="000000"/>
              <w:right w:val="nil"/>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 </w:t>
            </w:r>
          </w:p>
        </w:tc>
        <w:tc>
          <w:tcPr>
            <w:tcW w:w="2280" w:type="pct"/>
            <w:tcBorders>
              <w:top w:val="nil"/>
              <w:left w:val="nil"/>
              <w:bottom w:val="single" w:sz="4" w:space="0" w:color="000000"/>
              <w:right w:val="single" w:sz="4" w:space="0" w:color="000000"/>
            </w:tcBorders>
            <w:shd w:val="clear" w:color="auto" w:fill="auto"/>
            <w:vAlign w:val="center"/>
            <w:hideMark/>
          </w:tcPr>
          <w:p w:rsidR="007F3C01" w:rsidRPr="007F3C01" w:rsidRDefault="007F3C01" w:rsidP="007F3C01">
            <w:pPr>
              <w:ind w:right="57"/>
              <w:contextualSpacing/>
              <w:rPr>
                <w:rFonts w:ascii="Arial" w:hAnsi="Arial" w:cs="Arial"/>
                <w:i/>
                <w:iCs/>
                <w:sz w:val="20"/>
                <w:szCs w:val="20"/>
              </w:rPr>
            </w:pPr>
            <w:r w:rsidRPr="007F3C01">
              <w:rPr>
                <w:rFonts w:ascii="Arial" w:hAnsi="Arial" w:cs="Arial"/>
                <w:i/>
                <w:iCs/>
                <w:sz w:val="20"/>
                <w:szCs w:val="20"/>
              </w:rPr>
              <w:t>Pilar</w:t>
            </w:r>
          </w:p>
        </w:tc>
        <w:tc>
          <w:tcPr>
            <w:tcW w:w="931"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2 </w:t>
            </w:r>
          </w:p>
        </w:tc>
        <w:tc>
          <w:tcPr>
            <w:tcW w:w="857"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30 </w:t>
            </w:r>
          </w:p>
        </w:tc>
        <w:tc>
          <w:tcPr>
            <w:tcW w:w="856" w:type="pct"/>
            <w:tcBorders>
              <w:top w:val="nil"/>
              <w:left w:val="nil"/>
              <w:bottom w:val="single" w:sz="4" w:space="0" w:color="000000"/>
              <w:right w:val="single" w:sz="4" w:space="0" w:color="000000"/>
            </w:tcBorders>
            <w:shd w:val="clear" w:color="auto" w:fill="auto"/>
            <w:noWrap/>
            <w:vAlign w:val="bottom"/>
            <w:hideMark/>
          </w:tcPr>
          <w:p w:rsidR="007F3C01" w:rsidRPr="007F3C01" w:rsidRDefault="007F3C01" w:rsidP="007F3C01">
            <w:pPr>
              <w:ind w:right="57"/>
              <w:contextualSpacing/>
              <w:jc w:val="right"/>
              <w:rPr>
                <w:rFonts w:ascii="Arial" w:hAnsi="Arial" w:cs="Arial"/>
                <w:i/>
                <w:iCs/>
                <w:sz w:val="20"/>
                <w:szCs w:val="20"/>
              </w:rPr>
            </w:pPr>
            <w:r w:rsidRPr="007F3C01">
              <w:rPr>
                <w:rFonts w:ascii="Arial" w:hAnsi="Arial" w:cs="Arial"/>
                <w:i/>
                <w:iCs/>
                <w:sz w:val="20"/>
                <w:szCs w:val="20"/>
              </w:rPr>
              <w:t xml:space="preserve">123 </w:t>
            </w:r>
          </w:p>
        </w:tc>
      </w:tr>
    </w:tbl>
    <w:p w:rsidR="00255D77" w:rsidRPr="00082ECB" w:rsidRDefault="00255D77" w:rsidP="001B628C">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hAnsi="Arial" w:cs="Arial"/>
          <w:sz w:val="16"/>
          <w:szCs w:val="24"/>
        </w:rPr>
        <w:t xml:space="preserve"> </w:t>
      </w:r>
      <w:r w:rsidR="00D86C89" w:rsidRPr="00082ECB">
        <w:rPr>
          <w:rFonts w:ascii="Arial" w:eastAsia="Times New Roman" w:hAnsi="Arial" w:cs="Arial"/>
          <w:i/>
          <w:iCs/>
          <w:color w:val="auto"/>
          <w:sz w:val="16"/>
          <w:szCs w:val="24"/>
        </w:rPr>
        <w:t>The decrease in the number of affected persons is based on the validated report submitte</w:t>
      </w:r>
      <w:r w:rsidR="00F75554" w:rsidRPr="00082ECB">
        <w:rPr>
          <w:rFonts w:ascii="Arial" w:eastAsia="Times New Roman" w:hAnsi="Arial" w:cs="Arial"/>
          <w:i/>
          <w:iCs/>
          <w:color w:val="auto"/>
          <w:sz w:val="16"/>
          <w:szCs w:val="24"/>
        </w:rPr>
        <w:t>d by DSWD Field Offices.</w:t>
      </w:r>
      <w:r w:rsid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Ongoing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conducted</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in</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other</w:t>
      </w:r>
      <w:r w:rsidR="0067633B" w:rsidRPr="00082ECB">
        <w:rPr>
          <w:rFonts w:ascii="Arial" w:eastAsia="Times New Roman" w:hAnsi="Arial" w:cs="Arial"/>
          <w:i/>
          <w:iCs/>
          <w:color w:val="auto"/>
          <w:sz w:val="16"/>
          <w:szCs w:val="24"/>
        </w:rPr>
        <w:t xml:space="preserve"> </w:t>
      </w:r>
      <w:r w:rsidR="002A2ED4" w:rsidRPr="00082ECB">
        <w:rPr>
          <w:rFonts w:ascii="Arial" w:eastAsia="Times New Roman" w:hAnsi="Arial" w:cs="Arial"/>
          <w:i/>
          <w:iCs/>
          <w:color w:val="auto"/>
          <w:sz w:val="16"/>
          <w:szCs w:val="24"/>
        </w:rPr>
        <w:t>regions.</w:t>
      </w:r>
    </w:p>
    <w:p w:rsidR="00082ECB" w:rsidRPr="0034090D" w:rsidRDefault="0078426B" w:rsidP="0034090D">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lastRenderedPageBreak/>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55D77"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6F4994" w:rsidRPr="00082ECB">
        <w:rPr>
          <w:rFonts w:ascii="Arial" w:eastAsia="Times New Roman" w:hAnsi="Arial" w:cs="Arial"/>
          <w:i/>
          <w:iCs/>
          <w:color w:val="0070C0"/>
          <w:sz w:val="16"/>
          <w:szCs w:val="24"/>
        </w:rPr>
        <w:t>VI,</w:t>
      </w:r>
      <w:r w:rsidR="00DC3040" w:rsidRPr="00082ECB">
        <w:rPr>
          <w:rFonts w:ascii="Arial" w:eastAsia="Times New Roman" w:hAnsi="Arial" w:cs="Arial"/>
          <w:i/>
          <w:iCs/>
          <w:color w:val="0070C0"/>
          <w:sz w:val="16"/>
          <w:szCs w:val="24"/>
        </w:rPr>
        <w:t xml:space="preserve"> VII</w:t>
      </w:r>
      <w:r w:rsidR="008E2B90" w:rsidRPr="00082ECB">
        <w:rPr>
          <w:rFonts w:ascii="Arial" w:eastAsia="Times New Roman" w:hAnsi="Arial" w:cs="Arial"/>
          <w:i/>
          <w:iCs/>
          <w:color w:val="0070C0"/>
          <w:sz w:val="16"/>
          <w:szCs w:val="24"/>
        </w:rPr>
        <w:t>,</w:t>
      </w:r>
      <w:r w:rsidR="0067633B" w:rsidRPr="00082ECB">
        <w:rPr>
          <w:rFonts w:ascii="Arial" w:eastAsia="Times New Roman" w:hAnsi="Arial" w:cs="Arial"/>
          <w:i/>
          <w:iCs/>
          <w:color w:val="0070C0"/>
          <w:sz w:val="16"/>
          <w:szCs w:val="24"/>
        </w:rPr>
        <w:t xml:space="preserve"> </w:t>
      </w:r>
      <w:r w:rsidR="004A4308"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Caraga</w:t>
      </w:r>
    </w:p>
    <w:p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856662" w:rsidRPr="00082EC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082ECB">
        <w:rPr>
          <w:rFonts w:ascii="Arial" w:eastAsia="Times New Roman" w:hAnsi="Arial" w:cs="Arial"/>
          <w:bCs/>
          <w:color w:val="auto"/>
          <w:sz w:val="24"/>
          <w:szCs w:val="24"/>
        </w:rPr>
        <w:t>There</w:t>
      </w:r>
      <w:r w:rsidR="0067633B" w:rsidRPr="00082ECB">
        <w:rPr>
          <w:rFonts w:ascii="Arial" w:eastAsia="Times New Roman" w:hAnsi="Arial" w:cs="Arial"/>
          <w:bCs/>
          <w:color w:val="auto"/>
          <w:sz w:val="24"/>
          <w:szCs w:val="24"/>
        </w:rPr>
        <w:t xml:space="preserve"> </w:t>
      </w:r>
      <w:r w:rsidRPr="00082ECB">
        <w:rPr>
          <w:rFonts w:ascii="Arial" w:eastAsia="Times New Roman" w:hAnsi="Arial" w:cs="Arial"/>
          <w:bCs/>
          <w:color w:val="auto"/>
          <w:sz w:val="24"/>
          <w:szCs w:val="24"/>
        </w:rPr>
        <w:t>are</w:t>
      </w:r>
      <w:r w:rsidR="00D86C89" w:rsidRPr="00082ECB">
        <w:rPr>
          <w:rFonts w:ascii="Arial" w:eastAsia="Times New Roman" w:hAnsi="Arial" w:cs="Arial"/>
          <w:b/>
          <w:bCs/>
          <w:color w:val="0070C0"/>
          <w:sz w:val="24"/>
          <w:szCs w:val="24"/>
        </w:rPr>
        <w:t xml:space="preserve"> </w:t>
      </w:r>
      <w:r w:rsidR="004E316F">
        <w:rPr>
          <w:rFonts w:ascii="Arial" w:eastAsia="Times New Roman" w:hAnsi="Arial" w:cs="Arial"/>
          <w:b/>
          <w:bCs/>
          <w:color w:val="0070C0"/>
          <w:sz w:val="24"/>
          <w:szCs w:val="24"/>
        </w:rPr>
        <w:t>25</w:t>
      </w:r>
      <w:r w:rsidR="00DB1513"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families</w:t>
      </w:r>
      <w:r w:rsidR="0067633B" w:rsidRPr="00082ECB">
        <w:rPr>
          <w:rFonts w:ascii="Arial" w:eastAsia="Times New Roman" w:hAnsi="Arial" w:cs="Arial"/>
          <w:color w:val="0070C0"/>
          <w:sz w:val="24"/>
          <w:szCs w:val="24"/>
        </w:rPr>
        <w:t xml:space="preserve"> </w:t>
      </w:r>
      <w:r w:rsidRPr="00082ECB">
        <w:rPr>
          <w:rFonts w:ascii="Arial" w:eastAsia="Times New Roman" w:hAnsi="Arial" w:cs="Arial"/>
          <w:color w:val="auto"/>
          <w:sz w:val="24"/>
          <w:szCs w:val="24"/>
        </w:rPr>
        <w:t>or</w:t>
      </w:r>
      <w:r w:rsidR="0067633B" w:rsidRPr="00082ECB">
        <w:rPr>
          <w:rFonts w:ascii="Arial" w:eastAsia="Times New Roman" w:hAnsi="Arial" w:cs="Arial"/>
          <w:color w:val="auto"/>
          <w:sz w:val="24"/>
          <w:szCs w:val="24"/>
        </w:rPr>
        <w:t xml:space="preserve"> </w:t>
      </w:r>
      <w:r w:rsidR="004E316F">
        <w:rPr>
          <w:rFonts w:ascii="Arial" w:eastAsia="Times New Roman" w:hAnsi="Arial" w:cs="Arial"/>
          <w:b/>
          <w:bCs/>
          <w:color w:val="0070C0"/>
          <w:sz w:val="24"/>
          <w:szCs w:val="24"/>
        </w:rPr>
        <w:t>77</w:t>
      </w:r>
      <w:r w:rsidR="00D86C89" w:rsidRPr="00082ECB">
        <w:rPr>
          <w:rFonts w:ascii="Arial" w:eastAsia="Times New Roman" w:hAnsi="Arial" w:cs="Arial"/>
          <w:b/>
          <w:bCs/>
          <w:color w:val="0070C0"/>
          <w:sz w:val="24"/>
          <w:szCs w:val="24"/>
        </w:rPr>
        <w:t xml:space="preserve"> </w:t>
      </w:r>
      <w:r w:rsidRPr="00082ECB">
        <w:rPr>
          <w:rFonts w:ascii="Arial" w:eastAsia="Times New Roman" w:hAnsi="Arial" w:cs="Arial"/>
          <w:b/>
          <w:bCs/>
          <w:color w:val="0070C0"/>
          <w:sz w:val="24"/>
          <w:szCs w:val="24"/>
        </w:rPr>
        <w:t>persons</w:t>
      </w:r>
      <w:r w:rsidR="0067633B" w:rsidRPr="00082ECB">
        <w:rPr>
          <w:rFonts w:ascii="Arial" w:eastAsia="Times New Roman" w:hAnsi="Arial" w:cs="Arial"/>
          <w:color w:val="0070C0"/>
          <w:sz w:val="24"/>
          <w:szCs w:val="24"/>
        </w:rPr>
        <w:t xml:space="preserve"> </w:t>
      </w:r>
      <w:r w:rsidR="009F6304" w:rsidRPr="00082ECB">
        <w:rPr>
          <w:rFonts w:ascii="Arial" w:eastAsia="Times New Roman" w:hAnsi="Arial" w:cs="Arial"/>
          <w:color w:val="auto"/>
          <w:sz w:val="24"/>
          <w:szCs w:val="24"/>
        </w:rPr>
        <w:t>taking</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temporary</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shelter</w:t>
      </w:r>
      <w:r w:rsidR="0067633B" w:rsidRPr="00082ECB">
        <w:rPr>
          <w:rFonts w:ascii="Arial" w:eastAsia="Times New Roman" w:hAnsi="Arial" w:cs="Arial"/>
          <w:color w:val="auto"/>
          <w:sz w:val="24"/>
          <w:szCs w:val="24"/>
        </w:rPr>
        <w:t xml:space="preserve"> </w:t>
      </w:r>
      <w:r w:rsidR="009F6304" w:rsidRPr="00082ECB">
        <w:rPr>
          <w:rFonts w:ascii="Arial" w:eastAsia="Times New Roman" w:hAnsi="Arial" w:cs="Arial"/>
          <w:color w:val="auto"/>
          <w:sz w:val="24"/>
          <w:szCs w:val="24"/>
        </w:rPr>
        <w:t>in</w:t>
      </w:r>
      <w:r w:rsidR="0067633B" w:rsidRPr="00082ECB">
        <w:rPr>
          <w:rFonts w:ascii="Arial" w:eastAsia="Times New Roman" w:hAnsi="Arial" w:cs="Arial"/>
          <w:b/>
          <w:color w:val="auto"/>
          <w:sz w:val="24"/>
          <w:szCs w:val="24"/>
        </w:rPr>
        <w:t xml:space="preserve"> </w:t>
      </w:r>
      <w:r w:rsidR="004E316F">
        <w:rPr>
          <w:rFonts w:ascii="Arial" w:eastAsia="Times New Roman" w:hAnsi="Arial" w:cs="Arial"/>
          <w:b/>
          <w:color w:val="0070C0"/>
          <w:sz w:val="24"/>
          <w:szCs w:val="24"/>
        </w:rPr>
        <w:t>4</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b/>
          <w:color w:val="0070C0"/>
          <w:sz w:val="24"/>
          <w:szCs w:val="24"/>
        </w:rPr>
        <w:t>evacuation</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b/>
          <w:color w:val="0070C0"/>
          <w:sz w:val="24"/>
          <w:szCs w:val="24"/>
        </w:rPr>
        <w:t>centers</w:t>
      </w:r>
      <w:r w:rsidR="0067633B" w:rsidRPr="00082ECB">
        <w:rPr>
          <w:rFonts w:ascii="Arial" w:eastAsia="Times New Roman" w:hAnsi="Arial" w:cs="Arial"/>
          <w:b/>
          <w:color w:val="0070C0"/>
          <w:sz w:val="24"/>
          <w:szCs w:val="24"/>
        </w:rPr>
        <w:t xml:space="preserve"> </w:t>
      </w:r>
      <w:r w:rsidRPr="00082ECB">
        <w:rPr>
          <w:rFonts w:ascii="Arial" w:eastAsia="Times New Roman" w:hAnsi="Arial" w:cs="Arial"/>
          <w:color w:val="auto"/>
          <w:sz w:val="24"/>
          <w:szCs w:val="24"/>
        </w:rPr>
        <w:t>in</w:t>
      </w:r>
      <w:r w:rsidR="0067633B" w:rsidRPr="00082ECB">
        <w:rPr>
          <w:rFonts w:ascii="Arial" w:eastAsia="Times New Roman" w:hAnsi="Arial" w:cs="Arial"/>
          <w:color w:val="auto"/>
          <w:sz w:val="24"/>
          <w:szCs w:val="24"/>
        </w:rPr>
        <w:t xml:space="preserve"> </w:t>
      </w:r>
      <w:r w:rsidR="00696AD8" w:rsidRPr="00082ECB">
        <w:rPr>
          <w:rFonts w:ascii="Arial" w:eastAsia="Times New Roman" w:hAnsi="Arial" w:cs="Arial"/>
          <w:b/>
          <w:color w:val="0070C0"/>
          <w:sz w:val="24"/>
          <w:szCs w:val="24"/>
        </w:rPr>
        <w:t>Region</w:t>
      </w:r>
      <w:r w:rsidR="0067633B" w:rsidRPr="00082ECB">
        <w:rPr>
          <w:rFonts w:ascii="Arial" w:eastAsia="Times New Roman" w:hAnsi="Arial" w:cs="Arial"/>
          <w:b/>
          <w:color w:val="0070C0"/>
          <w:sz w:val="24"/>
          <w:szCs w:val="24"/>
        </w:rPr>
        <w:t xml:space="preserve"> </w:t>
      </w:r>
      <w:r w:rsidR="00E25C93" w:rsidRPr="00082ECB">
        <w:rPr>
          <w:rFonts w:ascii="Arial" w:eastAsia="Times New Roman" w:hAnsi="Arial" w:cs="Arial"/>
          <w:b/>
          <w:color w:val="0070C0"/>
          <w:sz w:val="24"/>
          <w:szCs w:val="24"/>
        </w:rPr>
        <w:t>VI</w:t>
      </w:r>
      <w:r w:rsidR="0067633B" w:rsidRPr="00082ECB">
        <w:rPr>
          <w:rFonts w:ascii="Arial" w:eastAsia="Times New Roman" w:hAnsi="Arial" w:cs="Arial"/>
          <w:color w:val="0070C0"/>
          <w:sz w:val="24"/>
          <w:szCs w:val="24"/>
        </w:rPr>
        <w:t xml:space="preserve"> </w:t>
      </w:r>
      <w:r w:rsidR="00255D77" w:rsidRPr="00082ECB">
        <w:rPr>
          <w:rFonts w:ascii="Arial" w:eastAsia="Times New Roman" w:hAnsi="Arial" w:cs="Arial"/>
          <w:color w:val="auto"/>
          <w:sz w:val="24"/>
          <w:szCs w:val="24"/>
        </w:rPr>
        <w:t>(</w:t>
      </w:r>
      <w:r w:rsidRPr="00082ECB">
        <w:rPr>
          <w:rFonts w:ascii="Arial" w:eastAsia="Times New Roman" w:hAnsi="Arial" w:cs="Arial"/>
          <w:color w:val="auto"/>
          <w:sz w:val="24"/>
          <w:szCs w:val="24"/>
        </w:rPr>
        <w:t>see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Table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w:t>
      </w:r>
    </w:p>
    <w:p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Layout w:type="fixed"/>
        <w:tblCellMar>
          <w:left w:w="0" w:type="dxa"/>
          <w:right w:w="0" w:type="dxa"/>
        </w:tblCellMar>
        <w:tblLook w:val="04A0" w:firstRow="1" w:lastRow="0" w:firstColumn="1" w:lastColumn="0" w:noHBand="0" w:noVBand="1"/>
      </w:tblPr>
      <w:tblGrid>
        <w:gridCol w:w="142"/>
        <w:gridCol w:w="2835"/>
        <w:gridCol w:w="1135"/>
        <w:gridCol w:w="850"/>
        <w:gridCol w:w="999"/>
        <w:gridCol w:w="992"/>
        <w:gridCol w:w="1133"/>
        <w:gridCol w:w="806"/>
      </w:tblGrid>
      <w:tr w:rsidR="0034090D" w:rsidRPr="0034090D" w:rsidTr="004E316F">
        <w:trPr>
          <w:trHeight w:val="20"/>
          <w:tblHeader/>
        </w:trPr>
        <w:tc>
          <w:tcPr>
            <w:tcW w:w="167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REGION / PROVINCE / MUNICIPALITY </w:t>
            </w:r>
          </w:p>
        </w:tc>
        <w:tc>
          <w:tcPr>
            <w:tcW w:w="1116"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NUMBER OF EVACUATION CENTERS (ECs) </w:t>
            </w:r>
          </w:p>
        </w:tc>
        <w:tc>
          <w:tcPr>
            <w:tcW w:w="221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NUMBER OF DISPLACED </w:t>
            </w:r>
          </w:p>
        </w:tc>
      </w:tr>
      <w:tr w:rsidR="0034090D" w:rsidRPr="0034090D" w:rsidTr="004E316F">
        <w:trPr>
          <w:trHeight w:val="20"/>
          <w:tblHeader/>
        </w:trPr>
        <w:tc>
          <w:tcPr>
            <w:tcW w:w="1674" w:type="pct"/>
            <w:gridSpan w:val="2"/>
            <w:vMerge/>
            <w:tcBorders>
              <w:top w:val="single" w:sz="4" w:space="0" w:color="auto"/>
              <w:left w:val="single" w:sz="4" w:space="0" w:color="auto"/>
              <w:bottom w:val="single" w:sz="4" w:space="0" w:color="auto"/>
              <w:right w:val="single" w:sz="4" w:space="0" w:color="auto"/>
            </w:tcBorders>
            <w:vAlign w:val="center"/>
            <w:hideMark/>
          </w:tcPr>
          <w:p w:rsidR="0034090D" w:rsidRPr="0034090D" w:rsidRDefault="0034090D" w:rsidP="0034090D">
            <w:pPr>
              <w:ind w:right="57"/>
              <w:contextualSpacing/>
              <w:rPr>
                <w:rFonts w:ascii="Arial" w:hAnsi="Arial" w:cs="Arial"/>
                <w:b/>
                <w:bCs/>
                <w:sz w:val="20"/>
                <w:szCs w:val="20"/>
              </w:rPr>
            </w:pPr>
          </w:p>
        </w:tc>
        <w:tc>
          <w:tcPr>
            <w:tcW w:w="1116" w:type="pct"/>
            <w:gridSpan w:val="2"/>
            <w:vMerge/>
            <w:tcBorders>
              <w:top w:val="single" w:sz="4" w:space="0" w:color="auto"/>
              <w:left w:val="single" w:sz="4" w:space="0" w:color="auto"/>
              <w:bottom w:val="single" w:sz="4" w:space="0" w:color="auto"/>
              <w:right w:val="single" w:sz="4" w:space="0" w:color="auto"/>
            </w:tcBorders>
            <w:vAlign w:val="center"/>
            <w:hideMark/>
          </w:tcPr>
          <w:p w:rsidR="0034090D" w:rsidRPr="0034090D" w:rsidRDefault="0034090D" w:rsidP="0034090D">
            <w:pPr>
              <w:ind w:right="57"/>
              <w:contextualSpacing/>
              <w:rPr>
                <w:rFonts w:ascii="Arial" w:hAnsi="Arial" w:cs="Arial"/>
                <w:b/>
                <w:bCs/>
                <w:sz w:val="20"/>
                <w:szCs w:val="20"/>
              </w:rPr>
            </w:pPr>
          </w:p>
        </w:tc>
        <w:tc>
          <w:tcPr>
            <w:tcW w:w="221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INSIDE ECs </w:t>
            </w:r>
          </w:p>
        </w:tc>
      </w:tr>
      <w:tr w:rsidR="0034090D" w:rsidRPr="0034090D" w:rsidTr="004E316F">
        <w:trPr>
          <w:trHeight w:val="20"/>
          <w:tblHeader/>
        </w:trPr>
        <w:tc>
          <w:tcPr>
            <w:tcW w:w="1674" w:type="pct"/>
            <w:gridSpan w:val="2"/>
            <w:vMerge/>
            <w:tcBorders>
              <w:top w:val="single" w:sz="4" w:space="0" w:color="auto"/>
              <w:left w:val="single" w:sz="4" w:space="0" w:color="auto"/>
              <w:bottom w:val="single" w:sz="4" w:space="0" w:color="auto"/>
              <w:right w:val="single" w:sz="4" w:space="0" w:color="auto"/>
            </w:tcBorders>
            <w:vAlign w:val="center"/>
            <w:hideMark/>
          </w:tcPr>
          <w:p w:rsidR="0034090D" w:rsidRPr="0034090D" w:rsidRDefault="0034090D" w:rsidP="0034090D">
            <w:pPr>
              <w:ind w:right="57"/>
              <w:contextualSpacing/>
              <w:rPr>
                <w:rFonts w:ascii="Arial" w:hAnsi="Arial" w:cs="Arial"/>
                <w:b/>
                <w:bCs/>
                <w:sz w:val="20"/>
                <w:szCs w:val="20"/>
              </w:rPr>
            </w:pPr>
          </w:p>
        </w:tc>
        <w:tc>
          <w:tcPr>
            <w:tcW w:w="1116" w:type="pct"/>
            <w:gridSpan w:val="2"/>
            <w:vMerge/>
            <w:tcBorders>
              <w:top w:val="single" w:sz="4" w:space="0" w:color="auto"/>
              <w:left w:val="single" w:sz="4" w:space="0" w:color="auto"/>
              <w:bottom w:val="single" w:sz="4" w:space="0" w:color="auto"/>
              <w:right w:val="single" w:sz="4" w:space="0" w:color="auto"/>
            </w:tcBorders>
            <w:vAlign w:val="center"/>
            <w:hideMark/>
          </w:tcPr>
          <w:p w:rsidR="0034090D" w:rsidRPr="0034090D" w:rsidRDefault="0034090D" w:rsidP="0034090D">
            <w:pPr>
              <w:ind w:right="57"/>
              <w:contextualSpacing/>
              <w:rPr>
                <w:rFonts w:ascii="Arial" w:hAnsi="Arial" w:cs="Arial"/>
                <w:b/>
                <w:bCs/>
                <w:sz w:val="20"/>
                <w:szCs w:val="20"/>
              </w:rPr>
            </w:pPr>
          </w:p>
        </w:tc>
        <w:tc>
          <w:tcPr>
            <w:tcW w:w="112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Families </w:t>
            </w:r>
          </w:p>
        </w:tc>
        <w:tc>
          <w:tcPr>
            <w:tcW w:w="109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Persons </w:t>
            </w:r>
          </w:p>
        </w:tc>
      </w:tr>
      <w:tr w:rsidR="0034090D" w:rsidRPr="0034090D" w:rsidTr="004E316F">
        <w:trPr>
          <w:trHeight w:val="20"/>
          <w:tblHeader/>
        </w:trPr>
        <w:tc>
          <w:tcPr>
            <w:tcW w:w="1674" w:type="pct"/>
            <w:gridSpan w:val="2"/>
            <w:vMerge/>
            <w:tcBorders>
              <w:top w:val="single" w:sz="4" w:space="0" w:color="auto"/>
              <w:left w:val="single" w:sz="4" w:space="0" w:color="auto"/>
              <w:bottom w:val="single" w:sz="4" w:space="0" w:color="auto"/>
              <w:right w:val="single" w:sz="4" w:space="0" w:color="auto"/>
            </w:tcBorders>
            <w:vAlign w:val="center"/>
            <w:hideMark/>
          </w:tcPr>
          <w:p w:rsidR="0034090D" w:rsidRPr="0034090D" w:rsidRDefault="0034090D" w:rsidP="0034090D">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CUM </w:t>
            </w:r>
          </w:p>
        </w:tc>
        <w:tc>
          <w:tcPr>
            <w:tcW w:w="47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NOW </w:t>
            </w:r>
          </w:p>
        </w:tc>
        <w:tc>
          <w:tcPr>
            <w:tcW w:w="5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NOW </w:t>
            </w:r>
          </w:p>
        </w:tc>
        <w:tc>
          <w:tcPr>
            <w:tcW w:w="63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CUM </w:t>
            </w:r>
          </w:p>
        </w:tc>
        <w:tc>
          <w:tcPr>
            <w:tcW w:w="45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 xml:space="preserve"> NOW </w:t>
            </w:r>
          </w:p>
        </w:tc>
      </w:tr>
      <w:tr w:rsidR="0034090D" w:rsidRPr="0034090D" w:rsidTr="004E316F">
        <w:trPr>
          <w:trHeight w:val="20"/>
        </w:trPr>
        <w:tc>
          <w:tcPr>
            <w:tcW w:w="167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4090D" w:rsidRPr="0034090D" w:rsidRDefault="0034090D" w:rsidP="0034090D">
            <w:pPr>
              <w:ind w:right="57"/>
              <w:contextualSpacing/>
              <w:jc w:val="center"/>
              <w:rPr>
                <w:rFonts w:ascii="Arial" w:hAnsi="Arial" w:cs="Arial"/>
                <w:b/>
                <w:bCs/>
                <w:sz w:val="20"/>
                <w:szCs w:val="20"/>
              </w:rPr>
            </w:pPr>
            <w:r w:rsidRPr="0034090D">
              <w:rPr>
                <w:rFonts w:ascii="Arial" w:hAnsi="Arial" w:cs="Arial"/>
                <w:b/>
                <w:bCs/>
                <w:sz w:val="20"/>
                <w:szCs w:val="20"/>
              </w:rPr>
              <w:t>GRAND TOTAL</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1,622 </w:t>
            </w:r>
          </w:p>
        </w:tc>
        <w:tc>
          <w:tcPr>
            <w:tcW w:w="478" w:type="pct"/>
            <w:tcBorders>
              <w:top w:val="single" w:sz="4" w:space="0" w:color="auto"/>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4 </w:t>
            </w:r>
          </w:p>
        </w:tc>
        <w:tc>
          <w:tcPr>
            <w:tcW w:w="562" w:type="pct"/>
            <w:tcBorders>
              <w:top w:val="single" w:sz="4" w:space="0" w:color="auto"/>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51,023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25 </w:t>
            </w:r>
          </w:p>
        </w:tc>
        <w:tc>
          <w:tcPr>
            <w:tcW w:w="637" w:type="pct"/>
            <w:tcBorders>
              <w:top w:val="single" w:sz="4" w:space="0" w:color="auto"/>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213,004 </w:t>
            </w:r>
          </w:p>
        </w:tc>
        <w:tc>
          <w:tcPr>
            <w:tcW w:w="453" w:type="pct"/>
            <w:tcBorders>
              <w:top w:val="single" w:sz="4" w:space="0" w:color="auto"/>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77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MIMAROPA</w:t>
            </w:r>
          </w:p>
        </w:tc>
        <w:tc>
          <w:tcPr>
            <w:tcW w:w="63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225 </w:t>
            </w:r>
          </w:p>
        </w:tc>
        <w:tc>
          <w:tcPr>
            <w:tcW w:w="47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6,409 </w:t>
            </w:r>
          </w:p>
        </w:tc>
        <w:tc>
          <w:tcPr>
            <w:tcW w:w="55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29,370 </w:t>
            </w:r>
          </w:p>
        </w:tc>
        <w:tc>
          <w:tcPr>
            <w:tcW w:w="453"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41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1,696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7,870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Calintaan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207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791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823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4,030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114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450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537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2,562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131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3,950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18,810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Baco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262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1,320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Bansud</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469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Bongabong</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144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Bulalacao (San Pedro)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2,401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11,933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City of Calapan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250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168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642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Mansalay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454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1,826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Pinamalayan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224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Puerto Galera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311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Roxas</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989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117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53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763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2,690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noWrap/>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Cajidiocan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220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785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noWrap/>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noWrap/>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Corcuera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120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noWrap/>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205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noWrap/>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Looc</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340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116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424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702 </w:t>
            </w:r>
          </w:p>
        </w:tc>
        <w:tc>
          <w:tcPr>
            <w:tcW w:w="47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4 </w:t>
            </w:r>
          </w:p>
        </w:tc>
        <w:tc>
          <w:tcPr>
            <w:tcW w:w="562"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15,437 </w:t>
            </w:r>
          </w:p>
        </w:tc>
        <w:tc>
          <w:tcPr>
            <w:tcW w:w="55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25 </w:t>
            </w:r>
          </w:p>
        </w:tc>
        <w:tc>
          <w:tcPr>
            <w:tcW w:w="637"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66,127 </w:t>
            </w:r>
          </w:p>
        </w:tc>
        <w:tc>
          <w:tcPr>
            <w:tcW w:w="453"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77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Aklan</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235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4,047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17,211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Altavas</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403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Banga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Batan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243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1,199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Kalibo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451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Libacao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317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Madalag</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216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882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423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2,115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Ibajay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216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1,105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Lezo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263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177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603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Malinao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167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560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Nabas</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845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3,396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lastRenderedPageBreak/>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Numancia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1,275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5,232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Tangalan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627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29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311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1,320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196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676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Sebaste</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115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644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Capiz</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296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3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8,732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24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38,964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74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Cuartero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254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Dumalag</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185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Dumarao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4,172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17,861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Ivisan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458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2,103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Ma-ayon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333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1,389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Mambusao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366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1,417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1,081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5,123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Panitan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112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577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625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3,125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Pontevedra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272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1,015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Roxas City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968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24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4,884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74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Sapi-an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770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196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142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1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2,347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1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8,632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3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Ajuy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229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Balasan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1,046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4,001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Batad</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382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1,314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307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City of Passi</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392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Dionisio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639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2,179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Sara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672 </w:t>
            </w:r>
          </w:p>
        </w:tc>
        <w:tc>
          <w:tcPr>
            <w:tcW w:w="47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28,840 </w:t>
            </w:r>
          </w:p>
        </w:tc>
        <w:tc>
          <w:tcPr>
            <w:tcW w:w="55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116,156 </w:t>
            </w:r>
          </w:p>
        </w:tc>
        <w:tc>
          <w:tcPr>
            <w:tcW w:w="453"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Biliran</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8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2,818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9,190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Kawayan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832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3,096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116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569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Biliran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168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562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Cabucgayan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435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962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Caibiran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555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1,661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Culaba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120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505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Maripipi</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504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1,678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74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1,097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4,397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191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219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950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Balangkayan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290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1,065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Giporlos</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228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912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Guiuan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133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581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180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698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311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12,951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50,034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Babatngon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400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2,001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7,350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528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829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lastRenderedPageBreak/>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Tacloban City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934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4,145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Tolosa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817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3,268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Barugo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376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Capoocan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Carigara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152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680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Dagami</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493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1,972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Dulag</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889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3,540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Jaro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1,277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3,882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202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730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642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2,568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Pastrana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174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Tabontabon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337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1,350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Tunga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393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1,572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Calubian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147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744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998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4,233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394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2,020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Tabango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422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1,608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963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3,852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Ormoc City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21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684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3,039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Palompon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276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1,104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279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11,974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52,535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127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25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75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Tagapul-an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144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519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Basey</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3,671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16,383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Calbiga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1,782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7,128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Daram</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58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2,911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14,556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Jiabong</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1,070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4,546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Paranas (Wright)</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424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1,900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Pinabacdao</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668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2,634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14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700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2,604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63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161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jc w:val="right"/>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Zumarraga</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8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482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1,902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23 </w:t>
            </w:r>
          </w:p>
        </w:tc>
        <w:tc>
          <w:tcPr>
            <w:tcW w:w="47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337 </w:t>
            </w:r>
          </w:p>
        </w:tc>
        <w:tc>
          <w:tcPr>
            <w:tcW w:w="558"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1,351 </w:t>
            </w:r>
          </w:p>
        </w:tc>
        <w:tc>
          <w:tcPr>
            <w:tcW w:w="453" w:type="pct"/>
            <w:tcBorders>
              <w:top w:val="nil"/>
              <w:left w:val="nil"/>
              <w:bottom w:val="single" w:sz="4" w:space="0" w:color="000000"/>
              <w:right w:val="single" w:sz="4" w:space="0" w:color="000000"/>
            </w:tcBorders>
            <w:shd w:val="clear" w:color="A5A5A5" w:fill="A5A5A5"/>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Dinagat Island</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21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307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1,228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sz w:val="20"/>
                <w:szCs w:val="20"/>
              </w:rPr>
            </w:pPr>
            <w:r w:rsidRPr="0034090D">
              <w:rPr>
                <w:rFonts w:ascii="Arial" w:hAnsi="Arial" w:cs="Arial"/>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Basilisa (Rizal)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10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101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404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Libjo (Albor)</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3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31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124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6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166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664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Tubajon</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36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r w:rsidR="0034090D" w:rsidRPr="0034090D" w:rsidTr="004E316F">
        <w:trPr>
          <w:trHeight w:val="20"/>
        </w:trPr>
        <w:tc>
          <w:tcPr>
            <w:tcW w:w="167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4090D" w:rsidRPr="0034090D" w:rsidRDefault="0034090D" w:rsidP="0034090D">
            <w:pPr>
              <w:ind w:right="57"/>
              <w:contextualSpacing/>
              <w:rPr>
                <w:rFonts w:ascii="Arial" w:hAnsi="Arial" w:cs="Arial"/>
                <w:b/>
                <w:bCs/>
                <w:sz w:val="20"/>
                <w:szCs w:val="20"/>
              </w:rPr>
            </w:pPr>
            <w:r w:rsidRPr="0034090D">
              <w:rPr>
                <w:rFonts w:ascii="Arial" w:hAnsi="Arial" w:cs="Arial"/>
                <w:b/>
                <w:bCs/>
                <w:sz w:val="20"/>
                <w:szCs w:val="20"/>
              </w:rPr>
              <w:t>Surigao del Norte</w:t>
            </w:r>
          </w:p>
        </w:tc>
        <w:tc>
          <w:tcPr>
            <w:tcW w:w="63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2 </w:t>
            </w:r>
          </w:p>
        </w:tc>
        <w:tc>
          <w:tcPr>
            <w:tcW w:w="47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562"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30 </w:t>
            </w:r>
          </w:p>
        </w:tc>
        <w:tc>
          <w:tcPr>
            <w:tcW w:w="558"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c>
          <w:tcPr>
            <w:tcW w:w="637"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123 </w:t>
            </w:r>
          </w:p>
        </w:tc>
        <w:tc>
          <w:tcPr>
            <w:tcW w:w="453" w:type="pct"/>
            <w:tcBorders>
              <w:top w:val="nil"/>
              <w:left w:val="nil"/>
              <w:bottom w:val="single" w:sz="4" w:space="0" w:color="000000"/>
              <w:right w:val="single" w:sz="4" w:space="0" w:color="000000"/>
            </w:tcBorders>
            <w:shd w:val="clear" w:color="D8D8D8" w:fill="D8D8D8"/>
            <w:noWrap/>
            <w:vAlign w:val="bottom"/>
            <w:hideMark/>
          </w:tcPr>
          <w:p w:rsidR="0034090D" w:rsidRPr="0034090D" w:rsidRDefault="0034090D" w:rsidP="0034090D">
            <w:pPr>
              <w:ind w:right="57"/>
              <w:contextualSpacing/>
              <w:jc w:val="right"/>
              <w:rPr>
                <w:rFonts w:ascii="Arial" w:hAnsi="Arial" w:cs="Arial"/>
                <w:b/>
                <w:bCs/>
                <w:sz w:val="20"/>
                <w:szCs w:val="20"/>
              </w:rPr>
            </w:pPr>
            <w:r w:rsidRPr="0034090D">
              <w:rPr>
                <w:rFonts w:ascii="Arial" w:hAnsi="Arial" w:cs="Arial"/>
                <w:b/>
                <w:bCs/>
                <w:sz w:val="20"/>
                <w:szCs w:val="20"/>
              </w:rPr>
              <w:t xml:space="preserve">- </w:t>
            </w:r>
          </w:p>
        </w:tc>
      </w:tr>
      <w:tr w:rsidR="0034090D" w:rsidRPr="0034090D" w:rsidTr="004E316F">
        <w:trPr>
          <w:trHeight w:val="20"/>
        </w:trPr>
        <w:tc>
          <w:tcPr>
            <w:tcW w:w="80" w:type="pct"/>
            <w:tcBorders>
              <w:top w:val="nil"/>
              <w:left w:val="single" w:sz="4" w:space="0" w:color="000000"/>
              <w:bottom w:val="single" w:sz="4" w:space="0" w:color="000000"/>
              <w:right w:val="nil"/>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 </w:t>
            </w:r>
          </w:p>
        </w:tc>
        <w:tc>
          <w:tcPr>
            <w:tcW w:w="1594" w:type="pct"/>
            <w:tcBorders>
              <w:top w:val="nil"/>
              <w:left w:val="nil"/>
              <w:bottom w:val="single" w:sz="4" w:space="0" w:color="000000"/>
              <w:right w:val="single" w:sz="4" w:space="0" w:color="000000"/>
            </w:tcBorders>
            <w:shd w:val="clear" w:color="auto" w:fill="auto"/>
            <w:vAlign w:val="center"/>
            <w:hideMark/>
          </w:tcPr>
          <w:p w:rsidR="0034090D" w:rsidRPr="0034090D" w:rsidRDefault="0034090D" w:rsidP="0034090D">
            <w:pPr>
              <w:ind w:right="57"/>
              <w:contextualSpacing/>
              <w:rPr>
                <w:rFonts w:ascii="Arial" w:hAnsi="Arial" w:cs="Arial"/>
                <w:i/>
                <w:iCs/>
                <w:sz w:val="20"/>
                <w:szCs w:val="20"/>
              </w:rPr>
            </w:pPr>
            <w:r w:rsidRPr="0034090D">
              <w:rPr>
                <w:rFonts w:ascii="Arial" w:hAnsi="Arial" w:cs="Arial"/>
                <w:i/>
                <w:iCs/>
                <w:sz w:val="20"/>
                <w:szCs w:val="20"/>
              </w:rPr>
              <w:t>Pilar</w:t>
            </w:r>
          </w:p>
        </w:tc>
        <w:tc>
          <w:tcPr>
            <w:tcW w:w="63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2 </w:t>
            </w:r>
          </w:p>
        </w:tc>
        <w:tc>
          <w:tcPr>
            <w:tcW w:w="47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562"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c>
          <w:tcPr>
            <w:tcW w:w="637"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123 </w:t>
            </w:r>
          </w:p>
        </w:tc>
        <w:tc>
          <w:tcPr>
            <w:tcW w:w="453" w:type="pct"/>
            <w:tcBorders>
              <w:top w:val="nil"/>
              <w:left w:val="nil"/>
              <w:bottom w:val="single" w:sz="4" w:space="0" w:color="000000"/>
              <w:right w:val="single" w:sz="4" w:space="0" w:color="000000"/>
            </w:tcBorders>
            <w:shd w:val="clear" w:color="auto" w:fill="auto"/>
            <w:noWrap/>
            <w:vAlign w:val="bottom"/>
            <w:hideMark/>
          </w:tcPr>
          <w:p w:rsidR="0034090D" w:rsidRPr="0034090D" w:rsidRDefault="0034090D" w:rsidP="0034090D">
            <w:pPr>
              <w:ind w:right="57"/>
              <w:contextualSpacing/>
              <w:jc w:val="right"/>
              <w:rPr>
                <w:rFonts w:ascii="Arial" w:hAnsi="Arial" w:cs="Arial"/>
                <w:i/>
                <w:iCs/>
                <w:sz w:val="20"/>
                <w:szCs w:val="20"/>
              </w:rPr>
            </w:pPr>
            <w:r w:rsidRPr="0034090D">
              <w:rPr>
                <w:rFonts w:ascii="Arial" w:hAnsi="Arial" w:cs="Arial"/>
                <w:i/>
                <w:iCs/>
                <w:sz w:val="20"/>
                <w:szCs w:val="20"/>
              </w:rPr>
              <w:t xml:space="preserve"> - </w:t>
            </w:r>
          </w:p>
        </w:tc>
      </w:tr>
    </w:tbl>
    <w:p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rsidR="00382F1B" w:rsidRPr="00082ECB" w:rsidRDefault="00382F1B" w:rsidP="001B628C">
      <w:pPr>
        <w:ind w:left="810"/>
        <w:contextualSpacing/>
        <w:rPr>
          <w:rFonts w:ascii="Arial" w:eastAsia="Times New Roman" w:hAnsi="Arial" w:cs="Arial"/>
          <w:i/>
          <w:iCs/>
          <w:color w:val="auto"/>
          <w:sz w:val="16"/>
          <w:szCs w:val="24"/>
        </w:rPr>
      </w:pPr>
    </w:p>
    <w:p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Caraga</w:t>
      </w:r>
    </w:p>
    <w:p w:rsidR="00CE3678" w:rsidRPr="00082ECB" w:rsidRDefault="00CE3678" w:rsidP="001B628C">
      <w:pPr>
        <w:contextualSpacing/>
        <w:jc w:val="right"/>
        <w:rPr>
          <w:rFonts w:ascii="Arial" w:eastAsia="Times New Roman" w:hAnsi="Arial" w:cs="Arial"/>
          <w:i/>
          <w:iCs/>
          <w:color w:val="0070C0"/>
          <w:sz w:val="24"/>
          <w:szCs w:val="24"/>
        </w:rPr>
      </w:pPr>
    </w:p>
    <w:p w:rsidR="005120CC" w:rsidRPr="00082ECB" w:rsidRDefault="005120CC" w:rsidP="001B628C">
      <w:pPr>
        <w:contextualSpacing/>
        <w:rPr>
          <w:rFonts w:ascii="Arial" w:eastAsia="Times New Roman" w:hAnsi="Arial" w:cs="Arial"/>
          <w:i/>
          <w:iCs/>
          <w:color w:val="0070C0"/>
          <w:sz w:val="24"/>
          <w:szCs w:val="24"/>
        </w:rPr>
      </w:pPr>
    </w:p>
    <w:p w:rsidR="002F0626" w:rsidRPr="00082ECB" w:rsidRDefault="002F0626" w:rsidP="001B628C">
      <w:pPr>
        <w:contextualSpacing/>
        <w:jc w:val="right"/>
        <w:rPr>
          <w:rFonts w:ascii="Arial" w:eastAsia="Times New Roman" w:hAnsi="Arial" w:cs="Arial"/>
          <w:i/>
          <w:iCs/>
          <w:color w:val="0070C0"/>
          <w:sz w:val="24"/>
          <w:szCs w:val="24"/>
        </w:rPr>
      </w:pPr>
    </w:p>
    <w:p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rsidR="002A2ED4" w:rsidRPr="00EF7D55"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EF7D55">
        <w:rPr>
          <w:rFonts w:ascii="Arial" w:eastAsia="Times New Roman" w:hAnsi="Arial" w:cs="Arial"/>
          <w:bCs/>
          <w:color w:val="auto"/>
          <w:sz w:val="24"/>
          <w:szCs w:val="24"/>
        </w:rPr>
        <w:t>There</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are</w:t>
      </w:r>
      <w:r w:rsidR="0067633B" w:rsidRPr="00EF7D55">
        <w:rPr>
          <w:rFonts w:ascii="Arial" w:eastAsia="Times New Roman" w:hAnsi="Arial" w:cs="Arial"/>
          <w:bCs/>
          <w:color w:val="auto"/>
          <w:sz w:val="24"/>
          <w:szCs w:val="24"/>
        </w:rPr>
        <w:t xml:space="preserve"> </w:t>
      </w:r>
      <w:r w:rsidR="00D55266" w:rsidRPr="00EF7D55">
        <w:rPr>
          <w:rFonts w:ascii="Arial" w:eastAsia="Times New Roman" w:hAnsi="Arial" w:cs="Arial"/>
          <w:b/>
          <w:bCs/>
          <w:color w:val="auto"/>
          <w:sz w:val="24"/>
          <w:szCs w:val="24"/>
        </w:rPr>
        <w:t>5</w:t>
      </w:r>
      <w:r w:rsidR="00382F1B" w:rsidRPr="00EF7D55">
        <w:rPr>
          <w:rFonts w:ascii="Arial" w:eastAsia="Times New Roman" w:hAnsi="Arial" w:cs="Arial"/>
          <w:b/>
          <w:bCs/>
          <w:color w:val="auto"/>
          <w:sz w:val="24"/>
          <w:szCs w:val="24"/>
        </w:rPr>
        <w:t>,</w:t>
      </w:r>
      <w:r w:rsidR="00D55266" w:rsidRPr="00EF7D55">
        <w:rPr>
          <w:rFonts w:ascii="Arial" w:eastAsia="Times New Roman" w:hAnsi="Arial" w:cs="Arial"/>
          <w:b/>
          <w:bCs/>
          <w:color w:val="auto"/>
          <w:sz w:val="24"/>
          <w:szCs w:val="24"/>
        </w:rPr>
        <w:t>370</w:t>
      </w:r>
      <w:r w:rsidR="00382F1B" w:rsidRPr="00EF7D55">
        <w:rPr>
          <w:rFonts w:ascii="Arial" w:eastAsia="Times New Roman" w:hAnsi="Arial" w:cs="Arial"/>
          <w:b/>
          <w:bCs/>
          <w:color w:val="auto"/>
          <w:sz w:val="24"/>
          <w:szCs w:val="24"/>
        </w:rPr>
        <w:t xml:space="preserve"> </w:t>
      </w:r>
      <w:r w:rsidRPr="00EF7D55">
        <w:rPr>
          <w:rFonts w:ascii="Arial" w:eastAsia="Times New Roman" w:hAnsi="Arial" w:cs="Arial"/>
          <w:b/>
          <w:bCs/>
          <w:color w:val="auto"/>
          <w:sz w:val="24"/>
          <w:szCs w:val="24"/>
        </w:rPr>
        <w:t>families</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or</w:t>
      </w:r>
      <w:r w:rsidR="0067633B" w:rsidRPr="00EF7D55">
        <w:rPr>
          <w:rFonts w:ascii="Arial" w:eastAsia="Times New Roman" w:hAnsi="Arial" w:cs="Arial"/>
          <w:bCs/>
          <w:color w:val="auto"/>
          <w:sz w:val="24"/>
          <w:szCs w:val="24"/>
        </w:rPr>
        <w:t xml:space="preserve"> </w:t>
      </w:r>
      <w:r w:rsidR="00D55266" w:rsidRPr="00EF7D55">
        <w:rPr>
          <w:rFonts w:ascii="Arial" w:eastAsia="Times New Roman" w:hAnsi="Arial" w:cs="Arial"/>
          <w:b/>
          <w:bCs/>
          <w:color w:val="auto"/>
          <w:sz w:val="24"/>
          <w:szCs w:val="24"/>
        </w:rPr>
        <w:t>26</w:t>
      </w:r>
      <w:r w:rsidR="00382F1B" w:rsidRPr="00EF7D55">
        <w:rPr>
          <w:rFonts w:ascii="Arial" w:eastAsia="Times New Roman" w:hAnsi="Arial" w:cs="Arial"/>
          <w:b/>
          <w:bCs/>
          <w:color w:val="auto"/>
          <w:sz w:val="24"/>
          <w:szCs w:val="24"/>
        </w:rPr>
        <w:t>,</w:t>
      </w:r>
      <w:r w:rsidR="00D55266" w:rsidRPr="00EF7D55">
        <w:rPr>
          <w:rFonts w:ascii="Arial" w:eastAsia="Times New Roman" w:hAnsi="Arial" w:cs="Arial"/>
          <w:b/>
          <w:bCs/>
          <w:color w:val="auto"/>
          <w:sz w:val="24"/>
          <w:szCs w:val="24"/>
        </w:rPr>
        <w:t>773</w:t>
      </w:r>
      <w:r w:rsidR="00382F1B" w:rsidRPr="00EF7D55">
        <w:rPr>
          <w:rFonts w:ascii="Arial" w:eastAsia="Times New Roman" w:hAnsi="Arial" w:cs="Arial"/>
          <w:b/>
          <w:bCs/>
          <w:color w:val="auto"/>
          <w:sz w:val="24"/>
          <w:szCs w:val="24"/>
        </w:rPr>
        <w:t xml:space="preserve"> </w:t>
      </w:r>
      <w:r w:rsidRPr="00EF7D55">
        <w:rPr>
          <w:rFonts w:ascii="Arial" w:eastAsia="Times New Roman" w:hAnsi="Arial" w:cs="Arial"/>
          <w:b/>
          <w:bCs/>
          <w:color w:val="auto"/>
          <w:sz w:val="24"/>
          <w:szCs w:val="24"/>
        </w:rPr>
        <w:t>persons</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currently</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staying</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with</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their</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re</w:t>
      </w:r>
      <w:r w:rsidR="00DF614B" w:rsidRPr="00EF7D55">
        <w:rPr>
          <w:rFonts w:ascii="Arial" w:eastAsia="Times New Roman" w:hAnsi="Arial" w:cs="Arial"/>
          <w:bCs/>
          <w:color w:val="auto"/>
          <w:sz w:val="24"/>
          <w:szCs w:val="24"/>
        </w:rPr>
        <w:t>latives</w:t>
      </w:r>
      <w:r w:rsidR="0067633B" w:rsidRPr="00EF7D55">
        <w:rPr>
          <w:rFonts w:ascii="Arial" w:eastAsia="Times New Roman" w:hAnsi="Arial" w:cs="Arial"/>
          <w:bCs/>
          <w:color w:val="auto"/>
          <w:sz w:val="24"/>
          <w:szCs w:val="24"/>
        </w:rPr>
        <w:t xml:space="preserve"> </w:t>
      </w:r>
      <w:r w:rsidR="00DF614B" w:rsidRPr="00EF7D55">
        <w:rPr>
          <w:rFonts w:ascii="Arial" w:eastAsia="Times New Roman" w:hAnsi="Arial" w:cs="Arial"/>
          <w:bCs/>
          <w:color w:val="auto"/>
          <w:sz w:val="24"/>
          <w:szCs w:val="24"/>
        </w:rPr>
        <w:t>and/or</w:t>
      </w:r>
      <w:r w:rsidR="0067633B" w:rsidRPr="00EF7D55">
        <w:rPr>
          <w:rFonts w:ascii="Arial" w:eastAsia="Times New Roman" w:hAnsi="Arial" w:cs="Arial"/>
          <w:bCs/>
          <w:color w:val="auto"/>
          <w:sz w:val="24"/>
          <w:szCs w:val="24"/>
        </w:rPr>
        <w:t xml:space="preserve"> </w:t>
      </w:r>
      <w:r w:rsidR="00DF614B" w:rsidRPr="00EF7D55">
        <w:rPr>
          <w:rFonts w:ascii="Arial" w:eastAsia="Times New Roman" w:hAnsi="Arial" w:cs="Arial"/>
          <w:bCs/>
          <w:color w:val="auto"/>
          <w:sz w:val="24"/>
          <w:szCs w:val="24"/>
        </w:rPr>
        <w:t>friends</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(see</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Table</w:t>
      </w:r>
      <w:r w:rsidR="0067633B" w:rsidRPr="00EF7D55">
        <w:rPr>
          <w:rFonts w:ascii="Arial" w:eastAsia="Times New Roman" w:hAnsi="Arial" w:cs="Arial"/>
          <w:bCs/>
          <w:color w:val="auto"/>
          <w:sz w:val="24"/>
          <w:szCs w:val="24"/>
        </w:rPr>
        <w:t xml:space="preserve"> </w:t>
      </w:r>
      <w:r w:rsidRPr="00EF7D55">
        <w:rPr>
          <w:rFonts w:ascii="Arial" w:eastAsia="Times New Roman" w:hAnsi="Arial" w:cs="Arial"/>
          <w:bCs/>
          <w:color w:val="auto"/>
          <w:sz w:val="24"/>
          <w:szCs w:val="24"/>
        </w:rPr>
        <w:t>3).</w:t>
      </w:r>
    </w:p>
    <w:p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Layout w:type="fixed"/>
        <w:tblCellMar>
          <w:left w:w="0" w:type="dxa"/>
          <w:right w:w="0" w:type="dxa"/>
        </w:tblCellMar>
        <w:tblLook w:val="04A0" w:firstRow="1" w:lastRow="0" w:firstColumn="1" w:lastColumn="0" w:noHBand="0" w:noVBand="1"/>
      </w:tblPr>
      <w:tblGrid>
        <w:gridCol w:w="142"/>
        <w:gridCol w:w="4394"/>
        <w:gridCol w:w="1142"/>
        <w:gridCol w:w="992"/>
        <w:gridCol w:w="1135"/>
        <w:gridCol w:w="1087"/>
      </w:tblGrid>
      <w:tr w:rsidR="00EF7D55" w:rsidRPr="00EF7D55" w:rsidTr="00EF7D55">
        <w:trPr>
          <w:trHeight w:val="20"/>
          <w:tblHeader/>
        </w:trPr>
        <w:tc>
          <w:tcPr>
            <w:tcW w:w="255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REGION / PROVINCE / MUNICIPALITY </w:t>
            </w:r>
          </w:p>
        </w:tc>
        <w:tc>
          <w:tcPr>
            <w:tcW w:w="244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NUMBER OF DISPLACED </w:t>
            </w:r>
          </w:p>
        </w:tc>
      </w:tr>
      <w:tr w:rsidR="00EF7D55" w:rsidRPr="00EF7D55" w:rsidTr="00EF7D55">
        <w:trPr>
          <w:trHeight w:val="20"/>
          <w:tblHeader/>
        </w:trPr>
        <w:tc>
          <w:tcPr>
            <w:tcW w:w="2551" w:type="pct"/>
            <w:gridSpan w:val="2"/>
            <w:vMerge/>
            <w:tcBorders>
              <w:top w:val="single" w:sz="4" w:space="0" w:color="auto"/>
              <w:left w:val="single" w:sz="4" w:space="0" w:color="auto"/>
              <w:bottom w:val="single" w:sz="4" w:space="0" w:color="auto"/>
              <w:right w:val="single" w:sz="4" w:space="0" w:color="auto"/>
            </w:tcBorders>
            <w:vAlign w:val="center"/>
            <w:hideMark/>
          </w:tcPr>
          <w:p w:rsidR="00EF7D55" w:rsidRPr="00EF7D55" w:rsidRDefault="00EF7D55" w:rsidP="00EF7D55">
            <w:pPr>
              <w:ind w:right="57"/>
              <w:contextualSpacing/>
              <w:rPr>
                <w:rFonts w:ascii="Arial" w:hAnsi="Arial" w:cs="Arial"/>
                <w:b/>
                <w:bCs/>
                <w:sz w:val="20"/>
                <w:szCs w:val="20"/>
              </w:rPr>
            </w:pPr>
          </w:p>
        </w:tc>
        <w:tc>
          <w:tcPr>
            <w:tcW w:w="2449"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OUTSIDE ECs </w:t>
            </w:r>
          </w:p>
        </w:tc>
      </w:tr>
      <w:tr w:rsidR="00EF7D55" w:rsidRPr="00EF7D55" w:rsidTr="00EF7D55">
        <w:trPr>
          <w:trHeight w:val="20"/>
          <w:tblHeader/>
        </w:trPr>
        <w:tc>
          <w:tcPr>
            <w:tcW w:w="2551" w:type="pct"/>
            <w:gridSpan w:val="2"/>
            <w:vMerge/>
            <w:tcBorders>
              <w:top w:val="single" w:sz="4" w:space="0" w:color="auto"/>
              <w:left w:val="single" w:sz="4" w:space="0" w:color="auto"/>
              <w:bottom w:val="single" w:sz="4" w:space="0" w:color="auto"/>
              <w:right w:val="single" w:sz="4" w:space="0" w:color="auto"/>
            </w:tcBorders>
            <w:vAlign w:val="center"/>
            <w:hideMark/>
          </w:tcPr>
          <w:p w:rsidR="00EF7D55" w:rsidRPr="00EF7D55" w:rsidRDefault="00EF7D55" w:rsidP="00EF7D55">
            <w:pPr>
              <w:ind w:right="57"/>
              <w:contextualSpacing/>
              <w:rPr>
                <w:rFonts w:ascii="Arial" w:hAnsi="Arial" w:cs="Arial"/>
                <w:b/>
                <w:bCs/>
                <w:sz w:val="20"/>
                <w:szCs w:val="20"/>
              </w:rPr>
            </w:pPr>
          </w:p>
        </w:tc>
        <w:tc>
          <w:tcPr>
            <w:tcW w:w="119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Families </w:t>
            </w:r>
          </w:p>
        </w:tc>
        <w:tc>
          <w:tcPr>
            <w:tcW w:w="1250"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Persons </w:t>
            </w:r>
          </w:p>
        </w:tc>
      </w:tr>
      <w:tr w:rsidR="00EF7D55" w:rsidRPr="00EF7D55" w:rsidTr="00EF7D55">
        <w:trPr>
          <w:trHeight w:val="20"/>
          <w:tblHeader/>
        </w:trPr>
        <w:tc>
          <w:tcPr>
            <w:tcW w:w="2551" w:type="pct"/>
            <w:gridSpan w:val="2"/>
            <w:vMerge/>
            <w:tcBorders>
              <w:top w:val="single" w:sz="4" w:space="0" w:color="auto"/>
              <w:left w:val="single" w:sz="4" w:space="0" w:color="auto"/>
              <w:bottom w:val="single" w:sz="4" w:space="0" w:color="auto"/>
              <w:right w:val="single" w:sz="4" w:space="0" w:color="auto"/>
            </w:tcBorders>
            <w:vAlign w:val="center"/>
            <w:hideMark/>
          </w:tcPr>
          <w:p w:rsidR="00EF7D55" w:rsidRPr="00EF7D55" w:rsidRDefault="00EF7D55" w:rsidP="00EF7D55">
            <w:pPr>
              <w:ind w:right="57"/>
              <w:contextualSpacing/>
              <w:rPr>
                <w:rFonts w:ascii="Arial" w:hAnsi="Arial" w:cs="Arial"/>
                <w:b/>
                <w:bCs/>
                <w:sz w:val="20"/>
                <w:szCs w:val="20"/>
              </w:rPr>
            </w:pPr>
          </w:p>
        </w:tc>
        <w:tc>
          <w:tcPr>
            <w:tcW w:w="6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CUM </w:t>
            </w:r>
          </w:p>
        </w:tc>
        <w:tc>
          <w:tcPr>
            <w:tcW w:w="6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 xml:space="preserve"> NOW </w:t>
            </w:r>
          </w:p>
        </w:tc>
      </w:tr>
      <w:tr w:rsidR="00EF7D55" w:rsidRPr="00EF7D55" w:rsidTr="00EF7D55">
        <w:trPr>
          <w:trHeight w:val="20"/>
        </w:trPr>
        <w:tc>
          <w:tcPr>
            <w:tcW w:w="2551"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F7D55" w:rsidRPr="00EF7D55" w:rsidRDefault="00EF7D55" w:rsidP="00EF7D55">
            <w:pPr>
              <w:ind w:right="57"/>
              <w:contextualSpacing/>
              <w:jc w:val="center"/>
              <w:rPr>
                <w:rFonts w:ascii="Arial" w:hAnsi="Arial" w:cs="Arial"/>
                <w:b/>
                <w:bCs/>
                <w:sz w:val="20"/>
                <w:szCs w:val="20"/>
              </w:rPr>
            </w:pPr>
            <w:r w:rsidRPr="00EF7D55">
              <w:rPr>
                <w:rFonts w:ascii="Arial" w:hAnsi="Arial" w:cs="Arial"/>
                <w:b/>
                <w:bCs/>
                <w:sz w:val="20"/>
                <w:szCs w:val="20"/>
              </w:rPr>
              <w:t>GRAND TOTAL</w:t>
            </w:r>
          </w:p>
        </w:tc>
        <w:tc>
          <w:tcPr>
            <w:tcW w:w="642" w:type="pct"/>
            <w:tcBorders>
              <w:top w:val="single" w:sz="4" w:space="0" w:color="auto"/>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71,385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5,370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295,426 </w:t>
            </w:r>
          </w:p>
        </w:tc>
        <w:tc>
          <w:tcPr>
            <w:tcW w:w="612" w:type="pct"/>
            <w:tcBorders>
              <w:top w:val="single" w:sz="4" w:space="0" w:color="auto"/>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26,773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MIMAROPA</w:t>
            </w:r>
          </w:p>
        </w:tc>
        <w:tc>
          <w:tcPr>
            <w:tcW w:w="64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579 </w:t>
            </w:r>
          </w:p>
        </w:tc>
        <w:tc>
          <w:tcPr>
            <w:tcW w:w="55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2,498 </w:t>
            </w:r>
          </w:p>
        </w:tc>
        <w:tc>
          <w:tcPr>
            <w:tcW w:w="61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Marinduque</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3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7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Gasan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Occidental Mindoro</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492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2,038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Calintaan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322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1,331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Magsaysay</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364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Rizal</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343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Oriental Mindoro</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70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404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Bulalacao (San Pedro)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293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Pinamalayan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Roxas</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91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Romblon</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14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49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noWrap/>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Concepcion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49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REGION VI</w:t>
            </w:r>
          </w:p>
        </w:tc>
        <w:tc>
          <w:tcPr>
            <w:tcW w:w="64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43,913 </w:t>
            </w:r>
          </w:p>
        </w:tc>
        <w:tc>
          <w:tcPr>
            <w:tcW w:w="55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108 </w:t>
            </w:r>
          </w:p>
        </w:tc>
        <w:tc>
          <w:tcPr>
            <w:tcW w:w="63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180,776 </w:t>
            </w:r>
          </w:p>
        </w:tc>
        <w:tc>
          <w:tcPr>
            <w:tcW w:w="61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463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Aklan</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7,026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30,614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Altavas</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624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2,637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Batan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395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1,702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Kalibo (capital)</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1,072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5,355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Libacao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99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395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New Washington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767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3,835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Ibajay</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385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1,975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Lezo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455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1,729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Malay</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980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3,749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Malinao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347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1,208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Nabas</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1,383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6,082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Tangalan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519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1,947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Antique</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1,113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4,877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Libertad</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434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1,599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Sebaste</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679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3,278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Capiz</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25,307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23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106,298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112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Cuartero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213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Dao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506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1,987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Dumalag</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159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603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Dumarao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328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Ivisan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113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565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Ma-ayon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158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635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Mambusao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Panay</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1,006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5,115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Panitan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4,853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19,412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Pilar</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584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2,920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Pontevedra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8,951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32,112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Roxas City (capital)</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6,823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21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34,115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105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Sapi-an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1,482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6,135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Sigma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525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2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2,083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Iloilo</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10,467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85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38,987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351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lastRenderedPageBreak/>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Balasan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765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3,265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Banate</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85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351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351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Batad</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1,235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6,119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 Dionisio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483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1,742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 Enrique</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68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340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Sara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7,831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27,170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REGION VII</w:t>
            </w:r>
          </w:p>
        </w:tc>
        <w:tc>
          <w:tcPr>
            <w:tcW w:w="64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5,262 </w:t>
            </w:r>
          </w:p>
        </w:tc>
        <w:tc>
          <w:tcPr>
            <w:tcW w:w="55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5,262 </w:t>
            </w:r>
          </w:p>
        </w:tc>
        <w:tc>
          <w:tcPr>
            <w:tcW w:w="63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26,310 </w:t>
            </w:r>
          </w:p>
        </w:tc>
        <w:tc>
          <w:tcPr>
            <w:tcW w:w="61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26,310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Cebu</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5,262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5,262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26,310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26,310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Bantayan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62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62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310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310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City of Bogo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30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Daanbantayan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4,803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4,803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24,015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24,015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Madridejos</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96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96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480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480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Medellin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111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111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555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555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 Remigio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7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35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Santa Fe</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176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176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880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880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Tabogon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REGION VIII</w:t>
            </w:r>
          </w:p>
        </w:tc>
        <w:tc>
          <w:tcPr>
            <w:tcW w:w="64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21,631 </w:t>
            </w:r>
          </w:p>
        </w:tc>
        <w:tc>
          <w:tcPr>
            <w:tcW w:w="55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85,842 </w:t>
            </w:r>
          </w:p>
        </w:tc>
        <w:tc>
          <w:tcPr>
            <w:tcW w:w="612" w:type="pct"/>
            <w:tcBorders>
              <w:top w:val="nil"/>
              <w:left w:val="nil"/>
              <w:bottom w:val="single" w:sz="4" w:space="0" w:color="000000"/>
              <w:right w:val="single" w:sz="4" w:space="0" w:color="000000"/>
            </w:tcBorders>
            <w:shd w:val="clear" w:color="A5A5A5" w:fill="A5A5A5"/>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Biliran</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85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402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Culaba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85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402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Eastern Samar</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3,513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13,441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City of Borongan (capital)</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347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1,388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Balangiga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1,728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6,912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Balangkayan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1,438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5,141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Leyte</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9,106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34,403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Alangalang</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3,464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11,680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Santa Fe</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98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392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Tacloban City (capital)</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1,251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5,161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Villaba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4,057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16,228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Albuera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131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524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Ormoc City</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105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418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255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F7D55" w:rsidRPr="00EF7D55" w:rsidRDefault="00EF7D55" w:rsidP="00EF7D55">
            <w:pPr>
              <w:ind w:right="57"/>
              <w:contextualSpacing/>
              <w:rPr>
                <w:rFonts w:ascii="Arial" w:hAnsi="Arial" w:cs="Arial"/>
                <w:b/>
                <w:bCs/>
                <w:sz w:val="20"/>
                <w:szCs w:val="20"/>
              </w:rPr>
            </w:pPr>
            <w:r w:rsidRPr="00EF7D55">
              <w:rPr>
                <w:rFonts w:ascii="Arial" w:hAnsi="Arial" w:cs="Arial"/>
                <w:b/>
                <w:bCs/>
                <w:sz w:val="20"/>
                <w:szCs w:val="20"/>
              </w:rPr>
              <w:t>Western Samar</w:t>
            </w:r>
          </w:p>
        </w:tc>
        <w:tc>
          <w:tcPr>
            <w:tcW w:w="64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8,927 </w:t>
            </w:r>
          </w:p>
        </w:tc>
        <w:tc>
          <w:tcPr>
            <w:tcW w:w="55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c>
          <w:tcPr>
            <w:tcW w:w="638"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37,596 </w:t>
            </w:r>
          </w:p>
        </w:tc>
        <w:tc>
          <w:tcPr>
            <w:tcW w:w="612" w:type="pct"/>
            <w:tcBorders>
              <w:top w:val="nil"/>
              <w:left w:val="nil"/>
              <w:bottom w:val="single" w:sz="4" w:space="0" w:color="000000"/>
              <w:right w:val="single" w:sz="4" w:space="0" w:color="000000"/>
            </w:tcBorders>
            <w:shd w:val="clear" w:color="D8D8D8" w:fill="D8D8D8"/>
            <w:noWrap/>
            <w:vAlign w:val="bottom"/>
            <w:hideMark/>
          </w:tcPr>
          <w:p w:rsidR="00EF7D55" w:rsidRPr="00EF7D55" w:rsidRDefault="00EF7D55" w:rsidP="00EF7D55">
            <w:pPr>
              <w:ind w:right="57"/>
              <w:contextualSpacing/>
              <w:jc w:val="right"/>
              <w:rPr>
                <w:rFonts w:ascii="Arial" w:hAnsi="Arial" w:cs="Arial"/>
                <w:b/>
                <w:bCs/>
                <w:sz w:val="20"/>
                <w:szCs w:val="20"/>
              </w:rPr>
            </w:pPr>
            <w:r w:rsidRPr="00EF7D55">
              <w:rPr>
                <w:rFonts w:ascii="Arial" w:hAnsi="Arial" w:cs="Arial"/>
                <w:b/>
                <w:bCs/>
                <w:sz w:val="20"/>
                <w:szCs w:val="20"/>
              </w:rPr>
              <w:t xml:space="preserve">-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Santo Nino</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60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Daram</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3,623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17,208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Jiabong</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3,353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11,776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 Sebastian</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1,619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7,162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r w:rsidR="00EF7D55" w:rsidRPr="00EF7D55" w:rsidTr="00EF7D55">
        <w:trPr>
          <w:trHeight w:val="20"/>
        </w:trPr>
        <w:tc>
          <w:tcPr>
            <w:tcW w:w="80" w:type="pct"/>
            <w:tcBorders>
              <w:top w:val="nil"/>
              <w:left w:val="single" w:sz="4" w:space="0" w:color="000000"/>
              <w:bottom w:val="single" w:sz="4" w:space="0" w:color="000000"/>
              <w:right w:val="nil"/>
            </w:tcBorders>
            <w:shd w:val="clear" w:color="auto" w:fill="auto"/>
            <w:vAlign w:val="center"/>
            <w:hideMark/>
          </w:tcPr>
          <w:p w:rsidR="00EF7D55" w:rsidRPr="00EF7D55" w:rsidRDefault="00EF7D55" w:rsidP="00EF7D55">
            <w:pPr>
              <w:ind w:right="57"/>
              <w:contextualSpacing/>
              <w:jc w:val="right"/>
              <w:rPr>
                <w:rFonts w:ascii="Arial" w:hAnsi="Arial" w:cs="Arial"/>
                <w:sz w:val="20"/>
                <w:szCs w:val="20"/>
              </w:rPr>
            </w:pPr>
            <w:r w:rsidRPr="00EF7D55">
              <w:rPr>
                <w:rFonts w:ascii="Arial" w:hAnsi="Arial" w:cs="Arial"/>
                <w:sz w:val="20"/>
                <w:szCs w:val="20"/>
              </w:rPr>
              <w:t> </w:t>
            </w:r>
          </w:p>
        </w:tc>
        <w:tc>
          <w:tcPr>
            <w:tcW w:w="2471" w:type="pct"/>
            <w:tcBorders>
              <w:top w:val="nil"/>
              <w:left w:val="nil"/>
              <w:bottom w:val="single" w:sz="4" w:space="0" w:color="000000"/>
              <w:right w:val="single" w:sz="4" w:space="0" w:color="000000"/>
            </w:tcBorders>
            <w:shd w:val="clear" w:color="auto" w:fill="auto"/>
            <w:vAlign w:val="center"/>
            <w:hideMark/>
          </w:tcPr>
          <w:p w:rsidR="00EF7D55" w:rsidRPr="00EF7D55" w:rsidRDefault="00EF7D55" w:rsidP="00EF7D55">
            <w:pPr>
              <w:ind w:right="57"/>
              <w:contextualSpacing/>
              <w:rPr>
                <w:rFonts w:ascii="Arial" w:hAnsi="Arial" w:cs="Arial"/>
                <w:i/>
                <w:iCs/>
                <w:sz w:val="20"/>
                <w:szCs w:val="20"/>
              </w:rPr>
            </w:pPr>
            <w:r w:rsidRPr="00EF7D55">
              <w:rPr>
                <w:rFonts w:ascii="Arial" w:hAnsi="Arial" w:cs="Arial"/>
                <w:i/>
                <w:iCs/>
                <w:sz w:val="20"/>
                <w:szCs w:val="20"/>
              </w:rPr>
              <w:t>Santa Rita</w:t>
            </w:r>
          </w:p>
        </w:tc>
        <w:tc>
          <w:tcPr>
            <w:tcW w:w="64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317 </w:t>
            </w:r>
          </w:p>
        </w:tc>
        <w:tc>
          <w:tcPr>
            <w:tcW w:w="55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c>
          <w:tcPr>
            <w:tcW w:w="638"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1,390 </w:t>
            </w:r>
          </w:p>
        </w:tc>
        <w:tc>
          <w:tcPr>
            <w:tcW w:w="612" w:type="pct"/>
            <w:tcBorders>
              <w:top w:val="nil"/>
              <w:left w:val="nil"/>
              <w:bottom w:val="single" w:sz="4" w:space="0" w:color="000000"/>
              <w:right w:val="single" w:sz="4" w:space="0" w:color="000000"/>
            </w:tcBorders>
            <w:shd w:val="clear" w:color="auto" w:fill="auto"/>
            <w:noWrap/>
            <w:vAlign w:val="bottom"/>
            <w:hideMark/>
          </w:tcPr>
          <w:p w:rsidR="00EF7D55" w:rsidRPr="00EF7D55" w:rsidRDefault="00EF7D55" w:rsidP="00EF7D55">
            <w:pPr>
              <w:ind w:right="57"/>
              <w:contextualSpacing/>
              <w:jc w:val="right"/>
              <w:rPr>
                <w:rFonts w:ascii="Arial" w:hAnsi="Arial" w:cs="Arial"/>
                <w:i/>
                <w:iCs/>
                <w:sz w:val="20"/>
                <w:szCs w:val="20"/>
              </w:rPr>
            </w:pPr>
            <w:r w:rsidRPr="00EF7D55">
              <w:rPr>
                <w:rFonts w:ascii="Arial" w:hAnsi="Arial" w:cs="Arial"/>
                <w:i/>
                <w:iCs/>
                <w:sz w:val="20"/>
                <w:szCs w:val="20"/>
              </w:rPr>
              <w:t xml:space="preserve"> - </w:t>
            </w:r>
          </w:p>
        </w:tc>
      </w:tr>
    </w:tbl>
    <w:p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w:t>
      </w:r>
      <w:r w:rsidRPr="00082ECB">
        <w:rPr>
          <w:rFonts w:ascii="Arial" w:eastAsia="Times New Roman" w:hAnsi="Arial" w:cs="Arial"/>
          <w:bCs/>
          <w:i/>
          <w:iCs/>
          <w:sz w:val="16"/>
          <w:szCs w:val="24"/>
        </w:rPr>
        <w:t>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rsidR="00082584" w:rsidRPr="00082ECB" w:rsidRDefault="00082584" w:rsidP="001B628C">
      <w:pPr>
        <w:contextualSpacing/>
        <w:jc w:val="right"/>
        <w:rPr>
          <w:rFonts w:ascii="Arial" w:eastAsia="Times New Roman" w:hAnsi="Arial" w:cs="Arial"/>
          <w:i/>
          <w:iCs/>
          <w:color w:val="0070C0"/>
          <w:sz w:val="24"/>
          <w:szCs w:val="24"/>
        </w:rPr>
      </w:pPr>
    </w:p>
    <w:p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rsidR="009F6304" w:rsidRPr="00082ECB" w:rsidRDefault="009F6304" w:rsidP="001B628C">
      <w:pPr>
        <w:pStyle w:val="ListParagraph"/>
        <w:ind w:left="426" w:right="27"/>
        <w:jc w:val="both"/>
        <w:rPr>
          <w:rFonts w:ascii="Arial" w:eastAsia="Times New Roman" w:hAnsi="Arial" w:cs="Arial"/>
          <w:iCs/>
          <w:color w:val="auto"/>
          <w:sz w:val="24"/>
          <w:szCs w:val="24"/>
        </w:rPr>
      </w:pPr>
      <w:r w:rsidRPr="00082ECB">
        <w:rPr>
          <w:rFonts w:ascii="Arial" w:eastAsia="Times New Roman" w:hAnsi="Arial" w:cs="Arial"/>
          <w:iCs/>
          <w:color w:val="auto"/>
          <w:sz w:val="24"/>
          <w:szCs w:val="24"/>
        </w:rPr>
        <w:t>There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are</w:t>
      </w:r>
      <w:r w:rsidR="0067633B" w:rsidRPr="00082ECB">
        <w:rPr>
          <w:rFonts w:ascii="Arial" w:eastAsia="Times New Roman" w:hAnsi="Arial" w:cs="Arial"/>
          <w:iCs/>
          <w:color w:val="auto"/>
          <w:sz w:val="24"/>
          <w:szCs w:val="24"/>
        </w:rPr>
        <w:t xml:space="preserve"> </w:t>
      </w:r>
      <w:r w:rsidR="00382F1B" w:rsidRPr="00082ECB">
        <w:rPr>
          <w:rFonts w:ascii="Arial" w:eastAsia="Times New Roman" w:hAnsi="Arial" w:cs="Arial"/>
          <w:b/>
          <w:iCs/>
          <w:color w:val="0070C0"/>
          <w:sz w:val="24"/>
          <w:szCs w:val="24"/>
        </w:rPr>
        <w:t>5</w:t>
      </w:r>
      <w:r w:rsidR="00082584" w:rsidRPr="00082ECB">
        <w:rPr>
          <w:rFonts w:ascii="Arial" w:eastAsia="Times New Roman" w:hAnsi="Arial" w:cs="Arial"/>
          <w:b/>
          <w:iCs/>
          <w:color w:val="0070C0"/>
          <w:sz w:val="24"/>
          <w:szCs w:val="24"/>
        </w:rPr>
        <w:t>2</w:t>
      </w:r>
      <w:r w:rsidR="00C85FAE">
        <w:rPr>
          <w:rFonts w:ascii="Arial" w:eastAsia="Times New Roman" w:hAnsi="Arial" w:cs="Arial"/>
          <w:b/>
          <w:iCs/>
          <w:color w:val="0070C0"/>
          <w:sz w:val="24"/>
          <w:szCs w:val="24"/>
        </w:rPr>
        <w:t>7</w:t>
      </w:r>
      <w:r w:rsidR="00382F1B" w:rsidRPr="00082ECB">
        <w:rPr>
          <w:rFonts w:ascii="Arial" w:eastAsia="Times New Roman" w:hAnsi="Arial" w:cs="Arial"/>
          <w:b/>
          <w:iCs/>
          <w:color w:val="0070C0"/>
          <w:sz w:val="24"/>
          <w:szCs w:val="24"/>
        </w:rPr>
        <w:t>,</w:t>
      </w:r>
      <w:r w:rsidR="00C85FAE">
        <w:rPr>
          <w:rFonts w:ascii="Arial" w:eastAsia="Times New Roman" w:hAnsi="Arial" w:cs="Arial"/>
          <w:b/>
          <w:iCs/>
          <w:color w:val="0070C0"/>
          <w:sz w:val="24"/>
          <w:szCs w:val="24"/>
        </w:rPr>
        <w:t>201</w:t>
      </w:r>
      <w:r w:rsidR="00382F1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damaged</w:t>
      </w:r>
      <w:r w:rsidR="0067633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houses</w:t>
      </w:r>
      <w:r w:rsidRPr="00082ECB">
        <w:rPr>
          <w:rFonts w:ascii="Arial" w:eastAsia="Times New Roman" w:hAnsi="Arial" w:cs="Arial"/>
          <w:iCs/>
          <w:color w:val="auto"/>
          <w:sz w:val="24"/>
          <w:szCs w:val="24"/>
        </w:rPr>
        <w:t>;</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of</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which,</w:t>
      </w:r>
      <w:r w:rsidR="0067633B" w:rsidRPr="00082ECB">
        <w:rPr>
          <w:rFonts w:ascii="Arial" w:eastAsia="Times New Roman" w:hAnsi="Arial" w:cs="Arial"/>
          <w:iCs/>
          <w:color w:val="auto"/>
          <w:sz w:val="24"/>
          <w:szCs w:val="24"/>
        </w:rPr>
        <w:t xml:space="preserve"> </w:t>
      </w:r>
      <w:r w:rsidR="00382F1B" w:rsidRPr="00082ECB">
        <w:rPr>
          <w:rFonts w:ascii="Arial" w:eastAsia="Times New Roman" w:hAnsi="Arial" w:cs="Arial"/>
          <w:b/>
          <w:iCs/>
          <w:color w:val="0070C0"/>
          <w:sz w:val="24"/>
          <w:szCs w:val="24"/>
        </w:rPr>
        <w:t>5</w:t>
      </w:r>
      <w:r w:rsidR="00C85FAE">
        <w:rPr>
          <w:rFonts w:ascii="Arial" w:eastAsia="Times New Roman" w:hAnsi="Arial" w:cs="Arial"/>
          <w:b/>
          <w:iCs/>
          <w:color w:val="0070C0"/>
          <w:sz w:val="24"/>
          <w:szCs w:val="24"/>
        </w:rPr>
        <w:t>9</w:t>
      </w:r>
      <w:r w:rsidR="00382F1B" w:rsidRPr="00082ECB">
        <w:rPr>
          <w:rFonts w:ascii="Arial" w:eastAsia="Times New Roman" w:hAnsi="Arial" w:cs="Arial"/>
          <w:b/>
          <w:iCs/>
          <w:color w:val="0070C0"/>
          <w:sz w:val="24"/>
          <w:szCs w:val="24"/>
        </w:rPr>
        <w:t>,</w:t>
      </w:r>
      <w:r w:rsidR="00C85FAE">
        <w:rPr>
          <w:rFonts w:ascii="Arial" w:eastAsia="Times New Roman" w:hAnsi="Arial" w:cs="Arial"/>
          <w:b/>
          <w:iCs/>
          <w:color w:val="0070C0"/>
          <w:sz w:val="24"/>
          <w:szCs w:val="24"/>
        </w:rPr>
        <w:t>471</w:t>
      </w:r>
      <w:r w:rsidR="00382F1B" w:rsidRPr="00082ECB">
        <w:rPr>
          <w:rFonts w:ascii="Arial" w:eastAsia="Times New Roman" w:hAnsi="Arial" w:cs="Arial"/>
          <w:b/>
          <w:iCs/>
          <w:color w:val="0070C0"/>
          <w:sz w:val="24"/>
          <w:szCs w:val="24"/>
        </w:rPr>
        <w:t xml:space="preserve"> </w:t>
      </w:r>
      <w:r w:rsidRPr="00082ECB">
        <w:rPr>
          <w:rFonts w:ascii="Arial" w:eastAsia="Times New Roman" w:hAnsi="Arial" w:cs="Arial"/>
          <w:iCs/>
          <w:color w:val="auto"/>
          <w:sz w:val="24"/>
          <w:szCs w:val="24"/>
        </w:rPr>
        <w:t>are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b/>
          <w:iCs/>
          <w:color w:val="0070C0"/>
          <w:sz w:val="24"/>
          <w:szCs w:val="24"/>
        </w:rPr>
        <w:t>totally</w:t>
      </w:r>
      <w:r w:rsidR="0067633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damaged</w:t>
      </w:r>
      <w:r w:rsidR="0067633B" w:rsidRPr="00082ECB">
        <w:rPr>
          <w:rFonts w:ascii="Arial" w:eastAsia="Times New Roman" w:hAnsi="Arial" w:cs="Arial"/>
          <w:iCs/>
          <w:color w:val="0070C0"/>
          <w:sz w:val="24"/>
          <w:szCs w:val="24"/>
        </w:rPr>
        <w:t xml:space="preserve"> </w:t>
      </w:r>
      <w:r w:rsidRPr="00082ECB">
        <w:rPr>
          <w:rFonts w:ascii="Arial" w:eastAsia="Times New Roman" w:hAnsi="Arial" w:cs="Arial"/>
          <w:iCs/>
          <w:color w:val="auto"/>
          <w:sz w:val="24"/>
          <w:szCs w:val="24"/>
        </w:rPr>
        <w:t>and</w:t>
      </w:r>
      <w:r w:rsidR="0067633B" w:rsidRPr="00082ECB">
        <w:rPr>
          <w:rFonts w:ascii="Arial" w:eastAsia="Times New Roman" w:hAnsi="Arial" w:cs="Arial"/>
          <w:iCs/>
          <w:color w:val="auto"/>
          <w:sz w:val="24"/>
          <w:szCs w:val="24"/>
        </w:rPr>
        <w:t xml:space="preserve"> </w:t>
      </w:r>
      <w:r w:rsidR="00382F1B" w:rsidRPr="00082ECB">
        <w:rPr>
          <w:rFonts w:ascii="Arial" w:eastAsia="Times New Roman" w:hAnsi="Arial" w:cs="Arial"/>
          <w:b/>
          <w:iCs/>
          <w:color w:val="0070C0"/>
          <w:sz w:val="24"/>
          <w:szCs w:val="24"/>
        </w:rPr>
        <w:t>4</w:t>
      </w:r>
      <w:r w:rsidR="00082584" w:rsidRPr="00082ECB">
        <w:rPr>
          <w:rFonts w:ascii="Arial" w:eastAsia="Times New Roman" w:hAnsi="Arial" w:cs="Arial"/>
          <w:b/>
          <w:iCs/>
          <w:color w:val="0070C0"/>
          <w:sz w:val="24"/>
          <w:szCs w:val="24"/>
        </w:rPr>
        <w:t>6</w:t>
      </w:r>
      <w:r w:rsidR="00C85FAE">
        <w:rPr>
          <w:rFonts w:ascii="Arial" w:eastAsia="Times New Roman" w:hAnsi="Arial" w:cs="Arial"/>
          <w:b/>
          <w:iCs/>
          <w:color w:val="0070C0"/>
          <w:sz w:val="24"/>
          <w:szCs w:val="24"/>
        </w:rPr>
        <w:t>7</w:t>
      </w:r>
      <w:r w:rsidR="00382F1B" w:rsidRPr="00082ECB">
        <w:rPr>
          <w:rFonts w:ascii="Arial" w:eastAsia="Times New Roman" w:hAnsi="Arial" w:cs="Arial"/>
          <w:b/>
          <w:iCs/>
          <w:color w:val="0070C0"/>
          <w:sz w:val="24"/>
          <w:szCs w:val="24"/>
        </w:rPr>
        <w:t>,</w:t>
      </w:r>
      <w:r w:rsidR="00C85FAE">
        <w:rPr>
          <w:rFonts w:ascii="Arial" w:eastAsia="Times New Roman" w:hAnsi="Arial" w:cs="Arial"/>
          <w:b/>
          <w:iCs/>
          <w:color w:val="0070C0"/>
          <w:sz w:val="24"/>
          <w:szCs w:val="24"/>
        </w:rPr>
        <w:t>730</w:t>
      </w:r>
      <w:r w:rsidR="00382F1B" w:rsidRPr="00082ECB">
        <w:rPr>
          <w:rFonts w:ascii="Arial" w:eastAsia="Times New Roman" w:hAnsi="Arial" w:cs="Arial"/>
          <w:b/>
          <w:iCs/>
          <w:color w:val="0070C0"/>
          <w:sz w:val="24"/>
          <w:szCs w:val="24"/>
        </w:rPr>
        <w:t xml:space="preserve"> </w:t>
      </w:r>
      <w:r w:rsidRPr="00082ECB">
        <w:rPr>
          <w:rFonts w:ascii="Arial" w:eastAsia="Times New Roman" w:hAnsi="Arial" w:cs="Arial"/>
          <w:iCs/>
          <w:color w:val="auto"/>
          <w:sz w:val="24"/>
          <w:szCs w:val="24"/>
        </w:rPr>
        <w:t>are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b/>
          <w:iCs/>
          <w:color w:val="0070C0"/>
          <w:sz w:val="24"/>
          <w:szCs w:val="24"/>
        </w:rPr>
        <w:t>partially</w:t>
      </w:r>
      <w:r w:rsidR="0067633B" w:rsidRPr="00082ECB">
        <w:rPr>
          <w:rFonts w:ascii="Arial" w:eastAsia="Times New Roman" w:hAnsi="Arial" w:cs="Arial"/>
          <w:b/>
          <w:iCs/>
          <w:color w:val="0070C0"/>
          <w:sz w:val="24"/>
          <w:szCs w:val="24"/>
        </w:rPr>
        <w:t xml:space="preserve"> </w:t>
      </w:r>
      <w:r w:rsidRPr="00082ECB">
        <w:rPr>
          <w:rFonts w:ascii="Arial" w:eastAsia="Times New Roman" w:hAnsi="Arial" w:cs="Arial"/>
          <w:b/>
          <w:iCs/>
          <w:color w:val="0070C0"/>
          <w:sz w:val="24"/>
          <w:szCs w:val="24"/>
        </w:rPr>
        <w:t>damaged</w:t>
      </w:r>
      <w:r w:rsidR="0067633B" w:rsidRPr="00082ECB">
        <w:rPr>
          <w:rFonts w:ascii="Arial" w:eastAsia="Times New Roman" w:hAnsi="Arial" w:cs="Arial"/>
          <w:iCs/>
          <w:color w:val="0070C0"/>
          <w:sz w:val="24"/>
          <w:szCs w:val="24"/>
        </w:rPr>
        <w:t xml:space="preserve"> </w:t>
      </w:r>
      <w:r w:rsidRPr="00082ECB">
        <w:rPr>
          <w:rFonts w:ascii="Arial" w:eastAsia="Times New Roman" w:hAnsi="Arial" w:cs="Arial"/>
          <w:iCs/>
          <w:color w:val="auto"/>
          <w:sz w:val="24"/>
          <w:szCs w:val="24"/>
        </w:rPr>
        <w:t>(see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Table</w:t>
      </w:r>
      <w:r w:rsidR="0067633B" w:rsidRPr="00082ECB">
        <w:rPr>
          <w:rFonts w:ascii="Arial" w:eastAsia="Times New Roman" w:hAnsi="Arial" w:cs="Arial"/>
          <w:iCs/>
          <w:color w:val="auto"/>
          <w:sz w:val="24"/>
          <w:szCs w:val="24"/>
        </w:rPr>
        <w:t xml:space="preserve"> </w:t>
      </w:r>
      <w:r w:rsidRPr="00082ECB">
        <w:rPr>
          <w:rFonts w:ascii="Arial" w:eastAsia="Times New Roman" w:hAnsi="Arial" w:cs="Arial"/>
          <w:iCs/>
          <w:color w:val="auto"/>
          <w:sz w:val="24"/>
          <w:szCs w:val="24"/>
        </w:rPr>
        <w:t>4).</w:t>
      </w:r>
    </w:p>
    <w:p w:rsidR="009F6304" w:rsidRPr="00082ECB" w:rsidRDefault="009F6304" w:rsidP="001B628C">
      <w:pPr>
        <w:pStyle w:val="ListParagraph"/>
        <w:ind w:left="426" w:right="27"/>
        <w:rPr>
          <w:rFonts w:ascii="Arial" w:eastAsia="Times New Roman" w:hAnsi="Arial" w:cs="Arial"/>
          <w:iCs/>
          <w:sz w:val="24"/>
          <w:szCs w:val="24"/>
        </w:rPr>
      </w:pPr>
    </w:p>
    <w:p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84" w:type="pct"/>
        <w:tblInd w:w="421" w:type="dxa"/>
        <w:tblCellMar>
          <w:left w:w="0" w:type="dxa"/>
          <w:right w:w="0" w:type="dxa"/>
        </w:tblCellMar>
        <w:tblLook w:val="04A0" w:firstRow="1" w:lastRow="0" w:firstColumn="1" w:lastColumn="0" w:noHBand="0" w:noVBand="1"/>
      </w:tblPr>
      <w:tblGrid>
        <w:gridCol w:w="141"/>
        <w:gridCol w:w="3693"/>
        <w:gridCol w:w="1828"/>
        <w:gridCol w:w="1828"/>
        <w:gridCol w:w="1826"/>
      </w:tblGrid>
      <w:tr w:rsidR="00C85FAE" w:rsidRPr="00C85FAE" w:rsidTr="00C85FAE">
        <w:trPr>
          <w:trHeight w:val="20"/>
          <w:tblHeader/>
        </w:trPr>
        <w:tc>
          <w:tcPr>
            <w:tcW w:w="205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REGION / PROVINCE / MUNICIPALITY </w:t>
            </w:r>
          </w:p>
        </w:tc>
        <w:tc>
          <w:tcPr>
            <w:tcW w:w="294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NO. OF DAMAGED HOUSES </w:t>
            </w:r>
          </w:p>
        </w:tc>
      </w:tr>
      <w:tr w:rsidR="00C85FAE" w:rsidRPr="00C85FAE" w:rsidTr="00C85FAE">
        <w:trPr>
          <w:trHeight w:val="20"/>
          <w:tblHeader/>
        </w:trPr>
        <w:tc>
          <w:tcPr>
            <w:tcW w:w="2058" w:type="pct"/>
            <w:gridSpan w:val="2"/>
            <w:vMerge/>
            <w:tcBorders>
              <w:top w:val="single" w:sz="4" w:space="0" w:color="auto"/>
              <w:left w:val="single" w:sz="4" w:space="0" w:color="auto"/>
              <w:bottom w:val="single" w:sz="4" w:space="0" w:color="auto"/>
              <w:right w:val="single" w:sz="4" w:space="0" w:color="auto"/>
            </w:tcBorders>
            <w:vAlign w:val="center"/>
            <w:hideMark/>
          </w:tcPr>
          <w:p w:rsidR="00C85FAE" w:rsidRPr="00C85FAE" w:rsidRDefault="00C85FAE" w:rsidP="00C85FAE">
            <w:pPr>
              <w:ind w:right="57"/>
              <w:contextualSpacing/>
              <w:rPr>
                <w:rFonts w:ascii="Arial" w:hAnsi="Arial" w:cs="Arial"/>
                <w:b/>
                <w:bCs/>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 Total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 Totally </w:t>
            </w:r>
          </w:p>
        </w:tc>
        <w:tc>
          <w:tcPr>
            <w:tcW w:w="98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 xml:space="preserve"> Partially </w:t>
            </w:r>
          </w:p>
        </w:tc>
      </w:tr>
      <w:tr w:rsidR="00C85FAE" w:rsidRPr="00C85FAE" w:rsidTr="00C85FAE">
        <w:trPr>
          <w:trHeight w:val="20"/>
        </w:trPr>
        <w:tc>
          <w:tcPr>
            <w:tcW w:w="205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jc w:val="center"/>
              <w:rPr>
                <w:rFonts w:ascii="Arial" w:hAnsi="Arial" w:cs="Arial"/>
                <w:b/>
                <w:bCs/>
                <w:sz w:val="20"/>
                <w:szCs w:val="20"/>
              </w:rPr>
            </w:pPr>
            <w:r w:rsidRPr="00C85FAE">
              <w:rPr>
                <w:rFonts w:ascii="Arial" w:hAnsi="Arial" w:cs="Arial"/>
                <w:b/>
                <w:bCs/>
                <w:sz w:val="20"/>
                <w:szCs w:val="20"/>
              </w:rPr>
              <w:t>GRAND TOTAL</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527,201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59,471 </w:t>
            </w:r>
          </w:p>
        </w:tc>
        <w:tc>
          <w:tcPr>
            <w:tcW w:w="980" w:type="pct"/>
            <w:tcBorders>
              <w:top w:val="single" w:sz="4" w:space="0" w:color="auto"/>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467,730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MIMAROPA</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3,216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810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2,406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Oriental Mindoro</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38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Puerto Galera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Roxas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Romblon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3,178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 805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2,373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lastRenderedPageBreak/>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Alcantara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Calatrava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Ferrol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Looc</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noWrap/>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Odiongan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Agustin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Andres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Jose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180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1,645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Maria (Imelda)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REGION VI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243,848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34,370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209,478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Aklan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115,423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9,884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105,539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Altavas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5,729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472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5,257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Balete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7,049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6,919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Banga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9,807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813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8,994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Batan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5,983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5,686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Kalibo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16,036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14,869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Libacao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Madalag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911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New Washington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10,552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9,133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Buruanga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4,648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487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4,161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Ibajay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10,263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944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9,319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Lezo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3,722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3,437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Makato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6,334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361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5,973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Malay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7,130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793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6,337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Malinao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4,601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166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4,435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Nabas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8,783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986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7,797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Numancia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8,761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1,170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7,591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Tangalan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4,926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4,583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Antique</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16,179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5,115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11,064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Caluya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5,453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4,014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Libertad</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3,736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3,282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Pandan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6,189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539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5,650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Sebaste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693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Capiz</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82,661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14,257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68,404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Cuartero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370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Dumalag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Dumarao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Ivisan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6,823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6,477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Ma-ayon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3,063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2,886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Mambusao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2,966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2,868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Panay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11,359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2,220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9,139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Panitan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Pilar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11,952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1,669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10,283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Pontevedra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1,282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656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626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President Roxas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Roxas City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33,556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7,791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25,765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Sapi-an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4,734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860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3,874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Sigma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3,673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3,617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Iloilo</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29,585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5,114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24,471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Ajuy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Balasan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9,242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3,164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6,078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Batad</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4,203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370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lastRenderedPageBreak/>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Carles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5,562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1,362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4,200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Dionisio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2,698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2,562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Rafael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7,831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7,777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REGION VII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26,287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5,262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21,025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Cebu</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26,287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5,262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21,025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Bantayan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127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Bogo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Daanbantayan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14,781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4,803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9,978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Madridejos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1,869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1,773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Medellin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6,653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6,542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Remigio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2,809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Tabogon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REGION VIII</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253,850 </w:t>
            </w:r>
          </w:p>
        </w:tc>
        <w:tc>
          <w:tcPr>
            <w:tcW w:w="981"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19,029 </w:t>
            </w:r>
          </w:p>
        </w:tc>
        <w:tc>
          <w:tcPr>
            <w:tcW w:w="980" w:type="pct"/>
            <w:tcBorders>
              <w:top w:val="nil"/>
              <w:left w:val="nil"/>
              <w:bottom w:val="single" w:sz="4" w:space="0" w:color="000000"/>
              <w:right w:val="single" w:sz="4" w:space="0" w:color="000000"/>
            </w:tcBorders>
            <w:shd w:val="clear" w:color="A5A5A5" w:fill="A5A5A5"/>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234,821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Biliran</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27,277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3,013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24,264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Almeria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2,371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2,133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Kawayan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2,353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1,943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Naval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7,355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674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6,681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Biliran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3,571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3,344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Cabucgayan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3,168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207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2,961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Caibiran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4,228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509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3,719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Culaba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1,231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1,083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Maripipi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3,000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600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2,400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Eastern Samar</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47,173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5,025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42,148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Borongan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2,285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2,258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Julian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Balangiga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3,352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3,234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Balangkayan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2,655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190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General MacArthur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3,447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3,159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Giporlos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3,640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3,225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Guiuan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12,046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1,981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10,065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Hernani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2,034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Lawaan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2,921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2,820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Llorente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5,189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429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4,760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Mercedes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1,767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517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Quinapondan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3,903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492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3,411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Salcedo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3,701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3,386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Leyte</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131,732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7,060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124,672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Alangalang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5,019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4,450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Babatngon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6,911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6,492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Palo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6,572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197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6,375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Miguel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2,795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2,715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3,120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675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2,445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Tacloban City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24,247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990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23,257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Tanauan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8,407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568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7,839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Tolosa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5,458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5,306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Barugo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2,648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2,572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Capoocan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420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5,598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Carigara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5,943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177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5,766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Dagami</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2,250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2,240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Dulag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1,119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1,101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Jaro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4,375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4,308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La Paz</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lastRenderedPageBreak/>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MacArthur</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Mayorga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Pastrana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3,873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3,733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Tabontabon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2,616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2,581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Tunga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1,506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1,456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Calubian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7,572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7,255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Leyte</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6,118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5,803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Isidro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5,860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454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5,406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Tabango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8,496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467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8,029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Villaba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6,692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626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6,066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Albuera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600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577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Isabel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Matag-ob</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142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26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Ormoc City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2,740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2,589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Palompon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589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557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Baybay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Hilongos</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11 </w:t>
            </w:r>
          </w:p>
        </w:tc>
      </w:tr>
      <w:tr w:rsidR="00C85FAE" w:rsidRPr="00C85FAE" w:rsidTr="00C85FAE">
        <w:trPr>
          <w:trHeight w:val="20"/>
        </w:trPr>
        <w:tc>
          <w:tcPr>
            <w:tcW w:w="205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85FAE" w:rsidRPr="00C85FAE" w:rsidRDefault="00C85FAE" w:rsidP="00C85FAE">
            <w:pPr>
              <w:ind w:right="57"/>
              <w:contextualSpacing/>
              <w:rPr>
                <w:rFonts w:ascii="Arial" w:hAnsi="Arial" w:cs="Arial"/>
                <w:b/>
                <w:bCs/>
                <w:sz w:val="20"/>
                <w:szCs w:val="20"/>
              </w:rPr>
            </w:pPr>
            <w:r w:rsidRPr="00C85FAE">
              <w:rPr>
                <w:rFonts w:ascii="Arial" w:hAnsi="Arial" w:cs="Arial"/>
                <w:b/>
                <w:bCs/>
                <w:sz w:val="20"/>
                <w:szCs w:val="20"/>
              </w:rPr>
              <w:t>Western Samar</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47,668 </w:t>
            </w:r>
          </w:p>
        </w:tc>
        <w:tc>
          <w:tcPr>
            <w:tcW w:w="981"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3,931 </w:t>
            </w:r>
          </w:p>
        </w:tc>
        <w:tc>
          <w:tcPr>
            <w:tcW w:w="980" w:type="pct"/>
            <w:tcBorders>
              <w:top w:val="nil"/>
              <w:left w:val="nil"/>
              <w:bottom w:val="single" w:sz="4" w:space="0" w:color="000000"/>
              <w:right w:val="single" w:sz="4" w:space="0" w:color="000000"/>
            </w:tcBorders>
            <w:shd w:val="clear" w:color="D8D8D8" w:fill="D8D8D8"/>
            <w:noWrap/>
            <w:vAlign w:val="bottom"/>
            <w:hideMark/>
          </w:tcPr>
          <w:p w:rsidR="00C85FAE" w:rsidRPr="00C85FAE" w:rsidRDefault="00C85FAE" w:rsidP="00C85FAE">
            <w:pPr>
              <w:ind w:right="57"/>
              <w:contextualSpacing/>
              <w:jc w:val="right"/>
              <w:rPr>
                <w:rFonts w:ascii="Arial" w:hAnsi="Arial" w:cs="Arial"/>
                <w:b/>
                <w:bCs/>
                <w:sz w:val="20"/>
                <w:szCs w:val="20"/>
              </w:rPr>
            </w:pPr>
            <w:r w:rsidRPr="00C85FAE">
              <w:rPr>
                <w:rFonts w:ascii="Arial" w:hAnsi="Arial" w:cs="Arial"/>
                <w:b/>
                <w:bCs/>
                <w:sz w:val="20"/>
                <w:szCs w:val="20"/>
              </w:rPr>
              <w:t xml:space="preserve">43,737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Almagro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297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Pagsanghan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Santo Nino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305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268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Tagapul-an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Tarangnan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218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189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Basey</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12,956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860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12,096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Calbiga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1,530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1,497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City of Catbalogan (capital)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723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15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708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Daram</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6,080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1,124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4,956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Jiabong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Marabut</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2,065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98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1,967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Motiong</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34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Paranas (Wright)</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146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Pinabacdao</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3,871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227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3,644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 Sebastian</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525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513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Santa Rita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9,746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1,019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8,727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Talalora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2,014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132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1,882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Villareal</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4,303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242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4,061 </w:t>
            </w:r>
          </w:p>
        </w:tc>
      </w:tr>
      <w:tr w:rsidR="00C85FAE" w:rsidRPr="00C85FAE" w:rsidTr="00C85FAE">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85FAE" w:rsidRPr="00C85FAE" w:rsidRDefault="00C85FAE" w:rsidP="00C85FAE">
            <w:pPr>
              <w:ind w:right="57"/>
              <w:contextualSpacing/>
              <w:jc w:val="right"/>
              <w:rPr>
                <w:rFonts w:ascii="Arial" w:hAnsi="Arial" w:cs="Arial"/>
                <w:sz w:val="20"/>
                <w:szCs w:val="20"/>
              </w:rPr>
            </w:pPr>
            <w:r w:rsidRPr="00C85FAE">
              <w:rPr>
                <w:rFonts w:ascii="Arial" w:hAnsi="Arial" w:cs="Arial"/>
                <w:sz w:val="20"/>
                <w:szCs w:val="20"/>
              </w:rPr>
              <w:t> </w:t>
            </w:r>
          </w:p>
        </w:tc>
        <w:tc>
          <w:tcPr>
            <w:tcW w:w="1982" w:type="pct"/>
            <w:tcBorders>
              <w:top w:val="nil"/>
              <w:left w:val="nil"/>
              <w:bottom w:val="single" w:sz="4" w:space="0" w:color="000000"/>
              <w:right w:val="single" w:sz="4" w:space="0" w:color="000000"/>
            </w:tcBorders>
            <w:shd w:val="clear" w:color="auto" w:fill="auto"/>
            <w:vAlign w:val="center"/>
            <w:hideMark/>
          </w:tcPr>
          <w:p w:rsidR="00C85FAE" w:rsidRPr="00C85FAE" w:rsidRDefault="00C85FAE" w:rsidP="00C85FAE">
            <w:pPr>
              <w:ind w:right="57"/>
              <w:contextualSpacing/>
              <w:rPr>
                <w:rFonts w:ascii="Arial" w:hAnsi="Arial" w:cs="Arial"/>
                <w:i/>
                <w:iCs/>
                <w:sz w:val="20"/>
                <w:szCs w:val="20"/>
              </w:rPr>
            </w:pPr>
            <w:r w:rsidRPr="00C85FAE">
              <w:rPr>
                <w:rFonts w:ascii="Arial" w:hAnsi="Arial" w:cs="Arial"/>
                <w:i/>
                <w:iCs/>
                <w:sz w:val="20"/>
                <w:szCs w:val="20"/>
              </w:rPr>
              <w:t>Zumarraga</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2,834 </w:t>
            </w:r>
          </w:p>
        </w:tc>
        <w:tc>
          <w:tcPr>
            <w:tcW w:w="981"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 93 </w:t>
            </w:r>
          </w:p>
        </w:tc>
        <w:tc>
          <w:tcPr>
            <w:tcW w:w="980" w:type="pct"/>
            <w:tcBorders>
              <w:top w:val="nil"/>
              <w:left w:val="nil"/>
              <w:bottom w:val="single" w:sz="4" w:space="0" w:color="000000"/>
              <w:right w:val="single" w:sz="4" w:space="0" w:color="000000"/>
            </w:tcBorders>
            <w:shd w:val="clear" w:color="auto" w:fill="auto"/>
            <w:noWrap/>
            <w:vAlign w:val="bottom"/>
            <w:hideMark/>
          </w:tcPr>
          <w:p w:rsidR="00C85FAE" w:rsidRPr="00C85FAE" w:rsidRDefault="00C85FAE" w:rsidP="00C85FAE">
            <w:pPr>
              <w:ind w:right="57"/>
              <w:contextualSpacing/>
              <w:jc w:val="right"/>
              <w:rPr>
                <w:rFonts w:ascii="Arial" w:hAnsi="Arial" w:cs="Arial"/>
                <w:i/>
                <w:iCs/>
                <w:sz w:val="20"/>
                <w:szCs w:val="20"/>
              </w:rPr>
            </w:pPr>
            <w:r w:rsidRPr="00C85FAE">
              <w:rPr>
                <w:rFonts w:ascii="Arial" w:hAnsi="Arial" w:cs="Arial"/>
                <w:i/>
                <w:iCs/>
                <w:sz w:val="20"/>
                <w:szCs w:val="20"/>
              </w:rPr>
              <w:t xml:space="preserve">2,741 </w:t>
            </w:r>
          </w:p>
        </w:tc>
      </w:tr>
    </w:tbl>
    <w:p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w:t>
      </w:r>
      <w:r w:rsidRPr="00082ECB">
        <w:rPr>
          <w:rFonts w:ascii="Arial" w:eastAsia="Times New Roman" w:hAnsi="Arial" w:cs="Arial"/>
          <w:bCs/>
          <w:i/>
          <w:iCs/>
          <w:sz w:val="16"/>
          <w:szCs w:val="24"/>
        </w:rPr>
        <w:t>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rsidR="00382F1B" w:rsidRPr="00082ECB" w:rsidRDefault="00382F1B" w:rsidP="001B628C">
      <w:pPr>
        <w:ind w:left="426" w:right="27"/>
        <w:contextualSpacing/>
        <w:jc w:val="both"/>
        <w:rPr>
          <w:rFonts w:ascii="Arial" w:eastAsia="Times New Roman" w:hAnsi="Arial" w:cs="Arial"/>
          <w:bCs/>
          <w:i/>
          <w:iCs/>
          <w:sz w:val="16"/>
          <w:szCs w:val="24"/>
        </w:rPr>
      </w:pPr>
    </w:p>
    <w:p w:rsidR="00F9151E" w:rsidRPr="00082ECB" w:rsidRDefault="009F6304" w:rsidP="001B628C">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rsidR="00EF7155" w:rsidRPr="00082ECB" w:rsidRDefault="00EF7155" w:rsidP="001B628C">
      <w:pPr>
        <w:ind w:right="27"/>
        <w:contextualSpacing/>
        <w:jc w:val="right"/>
        <w:rPr>
          <w:rFonts w:ascii="Arial" w:eastAsia="Times New Roman" w:hAnsi="Arial" w:cs="Arial"/>
          <w:i/>
          <w:iCs/>
          <w:color w:val="0070C0"/>
          <w:sz w:val="24"/>
          <w:szCs w:val="24"/>
        </w:rPr>
      </w:pPr>
    </w:p>
    <w:p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C2695F" w:rsidRPr="00C2695F">
        <w:rPr>
          <w:rFonts w:ascii="Arial" w:eastAsia="Times New Roman" w:hAnsi="Arial" w:cs="Arial"/>
          <w:b/>
          <w:bCs/>
          <w:color w:val="0070C0"/>
          <w:sz w:val="24"/>
          <w:szCs w:val="24"/>
        </w:rPr>
        <w:t xml:space="preserve">115,150,013.64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C2695F">
        <w:rPr>
          <w:rFonts w:ascii="Arial" w:eastAsia="Times New Roman" w:hAnsi="Arial" w:cs="Arial"/>
          <w:b/>
          <w:bCs/>
          <w:color w:val="auto"/>
          <w:sz w:val="24"/>
          <w:szCs w:val="24"/>
        </w:rPr>
        <w:t>₱</w:t>
      </w:r>
      <w:r w:rsidR="004B7074" w:rsidRPr="00C2695F">
        <w:rPr>
          <w:rFonts w:ascii="Arial" w:eastAsia="Times New Roman" w:hAnsi="Arial" w:cs="Arial"/>
          <w:b/>
          <w:bCs/>
          <w:color w:val="auto"/>
          <w:sz w:val="24"/>
          <w:szCs w:val="24"/>
        </w:rPr>
        <w:t xml:space="preserve">72,203,282.84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C2695F">
        <w:rPr>
          <w:rFonts w:ascii="Arial" w:eastAsia="Times New Roman" w:hAnsi="Arial" w:cs="Arial"/>
          <w:b/>
          <w:bCs/>
          <w:color w:val="auto"/>
          <w:sz w:val="24"/>
          <w:szCs w:val="24"/>
        </w:rPr>
        <w:t>DSWD</w:t>
      </w:r>
      <w:r w:rsidR="00F93B0C" w:rsidRPr="00C2695F">
        <w:rPr>
          <w:rFonts w:ascii="Arial" w:eastAsia="Times New Roman" w:hAnsi="Arial" w:cs="Arial"/>
          <w:bCs/>
          <w:color w:val="auto"/>
          <w:sz w:val="24"/>
          <w:szCs w:val="24"/>
        </w:rPr>
        <w:t>;</w:t>
      </w:r>
      <w:r w:rsidR="0067633B" w:rsidRPr="00082ECB">
        <w:rPr>
          <w:rFonts w:ascii="Arial" w:eastAsia="Times New Roman" w:hAnsi="Arial" w:cs="Arial"/>
          <w:bCs/>
          <w:color w:val="000000" w:themeColor="text1"/>
          <w:sz w:val="24"/>
          <w:szCs w:val="24"/>
        </w:rPr>
        <w:t xml:space="preserve"> </w:t>
      </w:r>
      <w:r w:rsidR="00F93B0C" w:rsidRPr="00C2695F">
        <w:rPr>
          <w:rFonts w:ascii="Arial" w:eastAsia="Times New Roman" w:hAnsi="Arial" w:cs="Arial"/>
          <w:b/>
          <w:bCs/>
          <w:color w:val="0070C0"/>
          <w:sz w:val="24"/>
          <w:szCs w:val="24"/>
        </w:rPr>
        <w:t>₱</w:t>
      </w:r>
      <w:r w:rsidR="00C2695F" w:rsidRPr="00C2695F">
        <w:rPr>
          <w:rFonts w:ascii="Arial" w:eastAsia="Times New Roman" w:hAnsi="Arial" w:cs="Arial"/>
          <w:b/>
          <w:bCs/>
          <w:color w:val="0070C0"/>
          <w:sz w:val="24"/>
          <w:szCs w:val="24"/>
        </w:rPr>
        <w:t xml:space="preserve">30,554,396.26 </w:t>
      </w:r>
      <w:r w:rsidR="00F93B0C" w:rsidRPr="00082ECB">
        <w:rPr>
          <w:rFonts w:ascii="Arial" w:eastAsia="Times New Roman" w:hAnsi="Arial" w:cs="Arial"/>
          <w:bCs/>
          <w:color w:val="auto"/>
          <w:sz w:val="24"/>
          <w:szCs w:val="24"/>
        </w:rPr>
        <w:t>from</w:t>
      </w:r>
      <w:r w:rsidR="0067633B" w:rsidRPr="00082ECB">
        <w:rPr>
          <w:rFonts w:ascii="Arial" w:eastAsia="Times New Roman" w:hAnsi="Arial" w:cs="Arial"/>
          <w:bCs/>
          <w:color w:val="auto"/>
          <w:sz w:val="24"/>
          <w:szCs w:val="24"/>
        </w:rPr>
        <w:t xml:space="preserve"> </w:t>
      </w:r>
      <w:r w:rsidR="00F93B0C" w:rsidRPr="00C2695F">
        <w:rPr>
          <w:rFonts w:ascii="Arial" w:eastAsia="Times New Roman" w:hAnsi="Arial" w:cs="Arial"/>
          <w:b/>
          <w:bCs/>
          <w:color w:val="0070C0"/>
          <w:sz w:val="24"/>
          <w:szCs w:val="24"/>
        </w:rPr>
        <w:t>LGUs</w:t>
      </w:r>
      <w:r w:rsidR="00F75B7C" w:rsidRPr="00C2695F">
        <w:rPr>
          <w:rFonts w:ascii="Arial" w:eastAsia="Times New Roman" w:hAnsi="Arial" w:cs="Arial"/>
          <w:bCs/>
          <w:color w:val="0070C0"/>
          <w:sz w:val="24"/>
          <w:szCs w:val="24"/>
        </w:rPr>
        <w:t>;</w:t>
      </w:r>
      <w:r w:rsidR="0067633B" w:rsidRPr="00C2695F">
        <w:rPr>
          <w:rFonts w:ascii="Arial" w:eastAsia="Times New Roman" w:hAnsi="Arial" w:cs="Arial"/>
          <w:bCs/>
          <w:color w:val="0070C0"/>
          <w:sz w:val="24"/>
          <w:szCs w:val="24"/>
        </w:rPr>
        <w:t xml:space="preserve"> </w:t>
      </w:r>
      <w:r w:rsidR="00F75B7C" w:rsidRPr="00C2695F">
        <w:rPr>
          <w:rFonts w:ascii="Arial" w:eastAsia="Times New Roman" w:hAnsi="Arial" w:cs="Arial"/>
          <w:b/>
          <w:bCs/>
          <w:color w:val="0070C0"/>
          <w:sz w:val="24"/>
          <w:szCs w:val="24"/>
        </w:rPr>
        <w:t>₱</w:t>
      </w:r>
      <w:r w:rsidR="00C2695F" w:rsidRPr="00C2695F">
        <w:rPr>
          <w:rFonts w:ascii="Arial" w:eastAsia="Times New Roman" w:hAnsi="Arial" w:cs="Arial"/>
          <w:b/>
          <w:bCs/>
          <w:color w:val="0070C0"/>
          <w:sz w:val="24"/>
          <w:szCs w:val="24"/>
        </w:rPr>
        <w:t xml:space="preserve">780,286.00 </w:t>
      </w:r>
      <w:r w:rsidR="00F75B7C" w:rsidRPr="00082ECB">
        <w:rPr>
          <w:rFonts w:ascii="Arial" w:eastAsia="Times New Roman" w:hAnsi="Arial" w:cs="Arial"/>
          <w:bCs/>
          <w:color w:val="auto"/>
          <w:sz w:val="24"/>
          <w:szCs w:val="24"/>
        </w:rPr>
        <w:t>and</w:t>
      </w:r>
      <w:r w:rsidR="0067633B" w:rsidRPr="00082ECB">
        <w:rPr>
          <w:rFonts w:ascii="Arial" w:eastAsia="Times New Roman" w:hAnsi="Arial" w:cs="Arial"/>
          <w:bCs/>
          <w:color w:val="auto"/>
          <w:sz w:val="24"/>
          <w:szCs w:val="24"/>
        </w:rPr>
        <w:t xml:space="preserve"> </w:t>
      </w:r>
      <w:r w:rsidR="00F75B7C" w:rsidRPr="00082ECB">
        <w:rPr>
          <w:rFonts w:ascii="Arial" w:eastAsia="Times New Roman" w:hAnsi="Arial" w:cs="Arial"/>
          <w:b/>
          <w:bCs/>
          <w:color w:val="auto"/>
          <w:sz w:val="24"/>
          <w:szCs w:val="24"/>
        </w:rPr>
        <w:t>₱</w:t>
      </w:r>
      <w:r w:rsidR="00B5600B" w:rsidRPr="00082ECB">
        <w:rPr>
          <w:rFonts w:ascii="Arial" w:eastAsia="Times New Roman" w:hAnsi="Arial" w:cs="Arial"/>
          <w:b/>
          <w:bCs/>
          <w:color w:val="auto"/>
          <w:sz w:val="24"/>
          <w:szCs w:val="24"/>
        </w:rPr>
        <w:t xml:space="preserve">11,612,048.54 </w:t>
      </w:r>
      <w:r w:rsidR="00F75B7C" w:rsidRPr="00082ECB">
        <w:rPr>
          <w:rFonts w:ascii="Arial" w:eastAsia="Times New Roman" w:hAnsi="Arial" w:cs="Arial"/>
          <w:bCs/>
          <w:color w:val="auto"/>
          <w:sz w:val="24"/>
          <w:szCs w:val="24"/>
        </w:rPr>
        <w:t>from</w:t>
      </w:r>
      <w:r w:rsidR="0067633B" w:rsidRPr="00082ECB">
        <w:rPr>
          <w:rFonts w:ascii="Arial" w:eastAsia="Times New Roman" w:hAnsi="Arial" w:cs="Arial"/>
          <w:b/>
          <w:bCs/>
          <w:color w:val="auto"/>
          <w:sz w:val="24"/>
          <w:szCs w:val="24"/>
        </w:rPr>
        <w:t xml:space="preserve"> </w:t>
      </w:r>
      <w:r w:rsidR="00A077FC" w:rsidRPr="00082ECB">
        <w:rPr>
          <w:rFonts w:ascii="Arial" w:eastAsia="Times New Roman" w:hAnsi="Arial" w:cs="Arial"/>
          <w:b/>
          <w:bCs/>
          <w:color w:val="auto"/>
          <w:sz w:val="24"/>
          <w:szCs w:val="24"/>
        </w:rPr>
        <w:t>other</w:t>
      </w:r>
      <w:r w:rsidR="0067633B" w:rsidRPr="00082ECB">
        <w:rPr>
          <w:rFonts w:ascii="Arial" w:eastAsia="Times New Roman" w:hAnsi="Arial" w:cs="Arial"/>
          <w:b/>
          <w:bCs/>
          <w:color w:val="auto"/>
          <w:sz w:val="24"/>
          <w:szCs w:val="24"/>
        </w:rPr>
        <w:t xml:space="preserve"> </w:t>
      </w:r>
      <w:r w:rsidR="00F75B7C" w:rsidRPr="00082ECB">
        <w:rPr>
          <w:rFonts w:ascii="Arial" w:eastAsia="Times New Roman" w:hAnsi="Arial" w:cs="Arial"/>
          <w:b/>
          <w:bCs/>
          <w:color w:val="auto"/>
          <w:sz w:val="24"/>
          <w:szCs w:val="24"/>
        </w:rPr>
        <w:t>private</w:t>
      </w:r>
      <w:r w:rsidR="0067633B" w:rsidRPr="00082ECB">
        <w:rPr>
          <w:rFonts w:ascii="Arial" w:eastAsia="Times New Roman" w:hAnsi="Arial" w:cs="Arial"/>
          <w:b/>
          <w:bCs/>
          <w:color w:val="auto"/>
          <w:sz w:val="24"/>
          <w:szCs w:val="24"/>
        </w:rPr>
        <w:t xml:space="preserve"> </w:t>
      </w:r>
      <w:r w:rsidR="00F75B7C" w:rsidRPr="00082ECB">
        <w:rPr>
          <w:rFonts w:ascii="Arial" w:eastAsia="Times New Roman" w:hAnsi="Arial" w:cs="Arial"/>
          <w:b/>
          <w:bCs/>
          <w:color w:val="auto"/>
          <w:sz w:val="24"/>
          <w:szCs w:val="24"/>
        </w:rPr>
        <w:t>s</w:t>
      </w:r>
      <w:r w:rsidR="00A077FC" w:rsidRPr="00082ECB">
        <w:rPr>
          <w:rFonts w:ascii="Arial" w:eastAsia="Times New Roman" w:hAnsi="Arial" w:cs="Arial"/>
          <w:b/>
          <w:bCs/>
          <w:color w:val="auto"/>
          <w:sz w:val="24"/>
          <w:szCs w:val="24"/>
        </w:rPr>
        <w:t>ectors</w:t>
      </w:r>
      <w:r w:rsidR="0067633B" w:rsidRPr="00082ECB">
        <w:rPr>
          <w:rFonts w:ascii="Arial" w:eastAsia="Times New Roman" w:hAnsi="Arial" w:cs="Arial"/>
          <w:bCs/>
          <w:color w:val="0070C0"/>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rsidR="00CF69CF" w:rsidRPr="00082ECB" w:rsidRDefault="00CF69CF" w:rsidP="001B628C">
      <w:pPr>
        <w:pStyle w:val="ListParagraph"/>
        <w:ind w:left="426" w:right="27"/>
        <w:jc w:val="both"/>
        <w:rPr>
          <w:rFonts w:ascii="Arial" w:eastAsia="Times New Roman" w:hAnsi="Arial" w:cs="Arial"/>
          <w:bCs/>
          <w:sz w:val="24"/>
          <w:szCs w:val="24"/>
        </w:rPr>
      </w:pPr>
    </w:p>
    <w:p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81" w:type="pct"/>
        <w:tblInd w:w="421" w:type="dxa"/>
        <w:tblCellMar>
          <w:left w:w="0" w:type="dxa"/>
          <w:right w:w="0" w:type="dxa"/>
        </w:tblCellMar>
        <w:tblLook w:val="04A0" w:firstRow="1" w:lastRow="0" w:firstColumn="1" w:lastColumn="0" w:noHBand="0" w:noVBand="1"/>
      </w:tblPr>
      <w:tblGrid>
        <w:gridCol w:w="141"/>
        <w:gridCol w:w="2128"/>
        <w:gridCol w:w="1417"/>
        <w:gridCol w:w="1369"/>
        <w:gridCol w:w="1127"/>
        <w:gridCol w:w="1475"/>
        <w:gridCol w:w="1654"/>
      </w:tblGrid>
      <w:tr w:rsidR="00C2695F" w:rsidRPr="00C2695F" w:rsidTr="00C2695F">
        <w:trPr>
          <w:trHeight w:val="20"/>
          <w:tblHeader/>
        </w:trPr>
        <w:tc>
          <w:tcPr>
            <w:tcW w:w="121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REGION / PROVINCE / MUNICIPALITY </w:t>
            </w:r>
          </w:p>
        </w:tc>
        <w:tc>
          <w:tcPr>
            <w:tcW w:w="378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 COST OF ASSISTANCE </w:t>
            </w:r>
          </w:p>
        </w:tc>
      </w:tr>
      <w:tr w:rsidR="00C2695F" w:rsidRPr="00C2695F" w:rsidTr="00C2695F">
        <w:trPr>
          <w:trHeight w:val="20"/>
          <w:tblHeader/>
        </w:trPr>
        <w:tc>
          <w:tcPr>
            <w:tcW w:w="1218" w:type="pct"/>
            <w:gridSpan w:val="2"/>
            <w:vMerge/>
            <w:tcBorders>
              <w:top w:val="single" w:sz="4" w:space="0" w:color="auto"/>
              <w:left w:val="single" w:sz="4" w:space="0" w:color="auto"/>
              <w:bottom w:val="single" w:sz="4" w:space="0" w:color="auto"/>
              <w:right w:val="single" w:sz="4" w:space="0" w:color="auto"/>
            </w:tcBorders>
            <w:vAlign w:val="center"/>
            <w:hideMark/>
          </w:tcPr>
          <w:p w:rsidR="00C2695F" w:rsidRPr="00C2695F" w:rsidRDefault="00C2695F" w:rsidP="00C2695F">
            <w:pPr>
              <w:ind w:right="57"/>
              <w:contextualSpacing/>
              <w:rPr>
                <w:rFonts w:ascii="Arial" w:hAnsi="Arial" w:cs="Arial"/>
                <w:b/>
                <w:bCs/>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 DSWD </w:t>
            </w:r>
          </w:p>
        </w:tc>
        <w:tc>
          <w:tcPr>
            <w:tcW w:w="735"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 LGU </w:t>
            </w:r>
          </w:p>
        </w:tc>
        <w:tc>
          <w:tcPr>
            <w:tcW w:w="605" w:type="pct"/>
            <w:tcBorders>
              <w:top w:val="single" w:sz="4" w:space="0" w:color="auto"/>
              <w:left w:val="nil"/>
              <w:bottom w:val="single" w:sz="4" w:space="0" w:color="000000"/>
              <w:right w:val="single" w:sz="4" w:space="0" w:color="000000"/>
            </w:tcBorders>
            <w:shd w:val="clear" w:color="808080" w:fill="808080"/>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 NGOs </w:t>
            </w:r>
          </w:p>
        </w:tc>
        <w:tc>
          <w:tcPr>
            <w:tcW w:w="792" w:type="pct"/>
            <w:tcBorders>
              <w:top w:val="single" w:sz="4" w:space="0" w:color="auto"/>
              <w:left w:val="nil"/>
              <w:bottom w:val="single" w:sz="4" w:space="0" w:color="000000"/>
              <w:right w:val="single" w:sz="4" w:space="0" w:color="000000"/>
            </w:tcBorders>
            <w:shd w:val="clear" w:color="808080" w:fill="808080"/>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 OTHERS </w:t>
            </w:r>
          </w:p>
        </w:tc>
        <w:tc>
          <w:tcPr>
            <w:tcW w:w="888" w:type="pct"/>
            <w:tcBorders>
              <w:top w:val="single" w:sz="4" w:space="0" w:color="auto"/>
              <w:left w:val="nil"/>
              <w:bottom w:val="single" w:sz="4" w:space="0" w:color="000000"/>
              <w:right w:val="single" w:sz="4" w:space="0" w:color="000000"/>
            </w:tcBorders>
            <w:shd w:val="clear" w:color="808080" w:fill="808080"/>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 xml:space="preserve"> GRAND TOTAL </w:t>
            </w:r>
          </w:p>
        </w:tc>
      </w:tr>
      <w:tr w:rsidR="00C2695F" w:rsidRPr="00C2695F" w:rsidTr="00C2695F">
        <w:trPr>
          <w:trHeight w:val="20"/>
        </w:trPr>
        <w:tc>
          <w:tcPr>
            <w:tcW w:w="121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C2695F" w:rsidRPr="00C2695F" w:rsidRDefault="00C2695F" w:rsidP="00C2695F">
            <w:pPr>
              <w:ind w:right="57"/>
              <w:contextualSpacing/>
              <w:jc w:val="center"/>
              <w:rPr>
                <w:rFonts w:ascii="Arial" w:hAnsi="Arial" w:cs="Arial"/>
                <w:b/>
                <w:bCs/>
                <w:sz w:val="20"/>
                <w:szCs w:val="20"/>
              </w:rPr>
            </w:pPr>
            <w:r w:rsidRPr="00C2695F">
              <w:rPr>
                <w:rFonts w:ascii="Arial" w:hAnsi="Arial" w:cs="Arial"/>
                <w:b/>
                <w:bCs/>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72,203,282.84 </w:t>
            </w:r>
          </w:p>
        </w:tc>
        <w:tc>
          <w:tcPr>
            <w:tcW w:w="73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30,554,396.26 </w:t>
            </w:r>
          </w:p>
        </w:tc>
        <w:tc>
          <w:tcPr>
            <w:tcW w:w="60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780,286.00 </w:t>
            </w:r>
          </w:p>
        </w:tc>
        <w:tc>
          <w:tcPr>
            <w:tcW w:w="792"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11,612,048.54 </w:t>
            </w:r>
          </w:p>
        </w:tc>
        <w:tc>
          <w:tcPr>
            <w:tcW w:w="888"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115,150,013.64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2,570,100.00 </w:t>
            </w:r>
          </w:p>
        </w:tc>
        <w:tc>
          <w:tcPr>
            <w:tcW w:w="73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4,911,250.00 </w:t>
            </w:r>
          </w:p>
        </w:tc>
        <w:tc>
          <w:tcPr>
            <w:tcW w:w="60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11,612,048.54 </w:t>
            </w:r>
          </w:p>
        </w:tc>
        <w:tc>
          <w:tcPr>
            <w:tcW w:w="888"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19,093,398.54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Marinduque</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3,450.00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3,450.00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Gasan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3,450.00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3,450.00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1,216,650.00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4,557,750.00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6,945,418.42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12,719,818.42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Calintaan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285,000.00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420,000.00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1,207,484.16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1,912,484.16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Magsaysay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735,000.00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3,427,000.00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2,814,297.12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6,976,297.12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67,500.00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245,000.00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2,678,637.14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2,991,137.14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129,150.00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465,750.00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245,000.00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839,900.00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1,350,000.00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353,500.00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4,666,630.12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6,370,130.12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Baco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17,500.00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4,666,630.12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4,684,130.12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Bulalacao (San Pedro)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1,350,000.00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336,000.00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1,686,000.00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40,129,800.00 </w:t>
            </w:r>
          </w:p>
        </w:tc>
        <w:tc>
          <w:tcPr>
            <w:tcW w:w="73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4,921,702.00 </w:t>
            </w:r>
          </w:p>
        </w:tc>
        <w:tc>
          <w:tcPr>
            <w:tcW w:w="60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780,286.00 </w:t>
            </w:r>
          </w:p>
        </w:tc>
        <w:tc>
          <w:tcPr>
            <w:tcW w:w="792"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45,831,788.00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Aklan</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12,832,560.00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510,800.00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14,786.00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13,358,146.00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Altavas</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360,000.00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Balete</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810,000.00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810,000.00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Banga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929,880.00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929,880.00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Batan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900,000.00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8,300.00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908,300.00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Kalibo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Libacao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59,400.00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59,400.00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Madalag</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354,600.00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502,500.00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14,786.00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871,886.00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New Washington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Buruanga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419,760.00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419,760.00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Ibajay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2,263,680.00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2,263,680.00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Lezo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612,000.00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612,000.00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Makato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733,680.00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733,680.00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Malay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888,840.00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888,840.00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Malinao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360,000.00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Nabas</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960,480.00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960,480.00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Numancia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768,240.00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768,240.00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Tangalan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972,000.00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972,000.00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4,662,000.00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660,300.00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765,500.00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6,087,800.00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Caluya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1,080,000.00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1,080,000.00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Libertad</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1,134,000.00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660,300.00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765,500.00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2,559,800.00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Pandan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2,160,000.00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2,160,000.00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Sebaste</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288,000.00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288,000.00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Capiz</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11,541,040.00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3,525,902.00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15,066,942.00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Cuartero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Dao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108,000.00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148,000.00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Dumalag</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1,206,602.00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1,206,602.00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Dumarao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36,000.00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216,000.00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Ivisan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396,000.00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396,000.00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Ma-ayon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972,000.00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972,000.00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Mambusao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668,000.00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138,600.00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806,600.00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Panay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1,548,000.00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1,548,000.00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Panitan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572,760.00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298,700.00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871,460.00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Pilar</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1,440,000.00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1,440,000.00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Pontevedra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2,565,120.00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2,565,120.00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President Roxas</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1,102,520.00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1,102,520.00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Roxas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1,188,000.00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1,188,000.00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Sapi-an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273,600.00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76,000.00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349,600.00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Sigma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455,040.00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1,730,000.00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2,185,040.00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11,094,200.00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224,700.00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11,318,900.00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Ajuy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Balasan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2,907,920.00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2,907,920.00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Batad</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970,000.00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970,000.00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Carles</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2,580,000.00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2,580,000.00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180,000.00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180,000.00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Estancia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2,160,000.00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2,160,000.00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City of Passi</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20,000.00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20,000.00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 Dionisio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1,058,040.00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1,058,040.00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Sara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498,240.00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224,700.00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722,940.00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10,234,080.00 </w:t>
            </w:r>
          </w:p>
        </w:tc>
        <w:tc>
          <w:tcPr>
            <w:tcW w:w="73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10,234,080.00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10,234,080.00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10,234,080.00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City of Bogo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988,200.00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988,200.00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Daanbantayan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3,851,640.00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3,851,640.00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Medellin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2,451,600.00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2,451,600.00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2,942,640.00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2,942,640.00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19,269,302.84 </w:t>
            </w:r>
          </w:p>
        </w:tc>
        <w:tc>
          <w:tcPr>
            <w:tcW w:w="73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20,721,444.26 </w:t>
            </w:r>
          </w:p>
        </w:tc>
        <w:tc>
          <w:tcPr>
            <w:tcW w:w="605"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A5A5A5" w:fill="A5A5A5"/>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39,990,747.10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Biliran</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2,187,882.24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10,947,814.84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13,135,697.08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Almeria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88,325.60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88,325.60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176,651.20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Kawayan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547,237.20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6,368,531.36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6,915,768.56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Naval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278,627.12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46,571.68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325,198.80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Biliran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139,991.60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88,325.60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228,317.20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Cabucgayan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181,224.36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88,325.60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269,549.96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Caibiran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750,578.92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1,555,735.00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2,306,313.92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Culaba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178,003.04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2,462,000.00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2,640,003.04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Maripipi</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23,894.40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250,000.00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273,894.40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4,617,020.00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1,389,489.48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6,006,509.48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Balangiga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Balangkayan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693,757.44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693,757.44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Giporlos</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91,537.44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493,017.44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Guiuan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Lawaan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Mercedes</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Quinapondan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160,559.20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762,779.20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Salcedo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443,635.40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1,246,595.40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Leyte</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9,654,040.60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6,411,267.22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16,065,307.82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Alangalang</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553,030.00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553,030.00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Babatngon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188,695.60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1,295,192.80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1,483,888.40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Palo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602,220.00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Tacloban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3,164,142.36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3,967,102.36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Tolosa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180,000.00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1,134,510.00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Barugo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Capoocan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954,510.00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Carigara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954,510.00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954,510.00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Dagami</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197,929.64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1,000,889.64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19,672.52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19,672.52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MacArthur</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257,750.16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257,750.16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Pastrana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Calubian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553,030.00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553,030.00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 Isidro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Tabango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527,856.00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929,336.00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Villaba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477,255.00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477,255.00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Albuera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34,750.00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34,750.00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Ormoc City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713,831.44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713,831.44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City of Baybay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20,142.30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20,142.30 </w:t>
            </w:r>
          </w:p>
        </w:tc>
      </w:tr>
      <w:tr w:rsidR="00C2695F" w:rsidRPr="00C2695F" w:rsidTr="00C2695F">
        <w:trPr>
          <w:trHeight w:val="20"/>
        </w:trPr>
        <w:tc>
          <w:tcPr>
            <w:tcW w:w="121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2695F" w:rsidRPr="00C2695F" w:rsidRDefault="00C2695F" w:rsidP="00C2695F">
            <w:pPr>
              <w:ind w:right="57"/>
              <w:contextualSpacing/>
              <w:rPr>
                <w:rFonts w:ascii="Arial" w:hAnsi="Arial" w:cs="Arial"/>
                <w:b/>
                <w:bCs/>
                <w:sz w:val="20"/>
                <w:szCs w:val="20"/>
              </w:rPr>
            </w:pPr>
            <w:r w:rsidRPr="00C2695F">
              <w:rPr>
                <w:rFonts w:ascii="Arial" w:hAnsi="Arial" w:cs="Arial"/>
                <w:b/>
                <w:bCs/>
                <w:sz w:val="20"/>
                <w:szCs w:val="20"/>
              </w:rPr>
              <w:t>Western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2,810,360.00 </w:t>
            </w:r>
          </w:p>
        </w:tc>
        <w:tc>
          <w:tcPr>
            <w:tcW w:w="73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1,972,872.72 </w:t>
            </w:r>
          </w:p>
        </w:tc>
        <w:tc>
          <w:tcPr>
            <w:tcW w:w="605"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792"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 </w:t>
            </w:r>
          </w:p>
        </w:tc>
        <w:tc>
          <w:tcPr>
            <w:tcW w:w="888" w:type="pct"/>
            <w:tcBorders>
              <w:top w:val="nil"/>
              <w:left w:val="nil"/>
              <w:bottom w:val="single" w:sz="4" w:space="0" w:color="000000"/>
              <w:right w:val="single" w:sz="4" w:space="0" w:color="000000"/>
            </w:tcBorders>
            <w:shd w:val="clear" w:color="D8D8D8" w:fill="D8D8D8"/>
            <w:noWrap/>
            <w:vAlign w:val="bottom"/>
            <w:hideMark/>
          </w:tcPr>
          <w:p w:rsidR="00C2695F" w:rsidRPr="00C2695F" w:rsidRDefault="00C2695F" w:rsidP="00C2695F">
            <w:pPr>
              <w:ind w:right="57"/>
              <w:contextualSpacing/>
              <w:jc w:val="right"/>
              <w:rPr>
                <w:rFonts w:ascii="Arial" w:hAnsi="Arial" w:cs="Arial"/>
                <w:b/>
                <w:bCs/>
                <w:sz w:val="20"/>
                <w:szCs w:val="20"/>
              </w:rPr>
            </w:pPr>
            <w:r w:rsidRPr="00C2695F">
              <w:rPr>
                <w:rFonts w:ascii="Arial" w:hAnsi="Arial" w:cs="Arial"/>
                <w:b/>
                <w:bCs/>
                <w:sz w:val="20"/>
                <w:szCs w:val="20"/>
              </w:rPr>
              <w:t xml:space="preserve">4,783,232.72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Basey</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1,473,833.08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2,276,793.08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Calbiga</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218,003.64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619,483.64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Daram</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802,960.00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lastRenderedPageBreak/>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Pinabacdao</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San Sebastian</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281,036.00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281,036.00 </w:t>
            </w:r>
          </w:p>
        </w:tc>
      </w:tr>
      <w:tr w:rsidR="00C2695F" w:rsidRPr="00C2695F" w:rsidTr="00C2695F">
        <w:trPr>
          <w:trHeight w:val="20"/>
        </w:trPr>
        <w:tc>
          <w:tcPr>
            <w:tcW w:w="76" w:type="pct"/>
            <w:tcBorders>
              <w:top w:val="nil"/>
              <w:left w:val="single" w:sz="4" w:space="0" w:color="000000"/>
              <w:bottom w:val="single" w:sz="4" w:space="0" w:color="000000"/>
              <w:right w:val="nil"/>
            </w:tcBorders>
            <w:shd w:val="clear" w:color="auto" w:fill="auto"/>
            <w:vAlign w:val="center"/>
            <w:hideMark/>
          </w:tcPr>
          <w:p w:rsidR="00C2695F" w:rsidRPr="00C2695F" w:rsidRDefault="00C2695F" w:rsidP="00C2695F">
            <w:pPr>
              <w:ind w:right="57"/>
              <w:contextualSpacing/>
              <w:jc w:val="right"/>
              <w:rPr>
                <w:rFonts w:ascii="Arial" w:hAnsi="Arial" w:cs="Arial"/>
                <w:sz w:val="20"/>
                <w:szCs w:val="20"/>
              </w:rPr>
            </w:pPr>
            <w:r w:rsidRPr="00C2695F">
              <w:rPr>
                <w:rFonts w:ascii="Arial" w:hAnsi="Arial" w:cs="Arial"/>
                <w:sz w:val="20"/>
                <w:szCs w:val="20"/>
              </w:rPr>
              <w:t> </w:t>
            </w:r>
          </w:p>
        </w:tc>
        <w:tc>
          <w:tcPr>
            <w:tcW w:w="1143" w:type="pct"/>
            <w:tcBorders>
              <w:top w:val="nil"/>
              <w:left w:val="nil"/>
              <w:bottom w:val="single" w:sz="4" w:space="0" w:color="000000"/>
              <w:right w:val="single" w:sz="4" w:space="0" w:color="000000"/>
            </w:tcBorders>
            <w:shd w:val="clear" w:color="auto" w:fill="auto"/>
            <w:vAlign w:val="center"/>
            <w:hideMark/>
          </w:tcPr>
          <w:p w:rsidR="00C2695F" w:rsidRPr="00C2695F" w:rsidRDefault="00C2695F" w:rsidP="00C2695F">
            <w:pPr>
              <w:ind w:right="57"/>
              <w:contextualSpacing/>
              <w:rPr>
                <w:rFonts w:ascii="Arial" w:hAnsi="Arial" w:cs="Arial"/>
                <w:i/>
                <w:iCs/>
                <w:sz w:val="20"/>
                <w:szCs w:val="20"/>
              </w:rPr>
            </w:pPr>
            <w:r w:rsidRPr="00C2695F">
              <w:rPr>
                <w:rFonts w:ascii="Arial" w:hAnsi="Arial" w:cs="Arial"/>
                <w:i/>
                <w:iCs/>
                <w:sz w:val="20"/>
                <w:szCs w:val="20"/>
              </w:rPr>
              <w:t>Villareal</w:t>
            </w:r>
          </w:p>
        </w:tc>
        <w:tc>
          <w:tcPr>
            <w:tcW w:w="761"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c>
          <w:tcPr>
            <w:tcW w:w="73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605"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792"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 - </w:t>
            </w:r>
          </w:p>
        </w:tc>
        <w:tc>
          <w:tcPr>
            <w:tcW w:w="888" w:type="pct"/>
            <w:tcBorders>
              <w:top w:val="nil"/>
              <w:left w:val="nil"/>
              <w:bottom w:val="single" w:sz="4" w:space="0" w:color="000000"/>
              <w:right w:val="single" w:sz="4" w:space="0" w:color="000000"/>
            </w:tcBorders>
            <w:shd w:val="clear" w:color="auto" w:fill="auto"/>
            <w:noWrap/>
            <w:vAlign w:val="bottom"/>
            <w:hideMark/>
          </w:tcPr>
          <w:p w:rsidR="00C2695F" w:rsidRPr="00C2695F" w:rsidRDefault="00C2695F" w:rsidP="00C2695F">
            <w:pPr>
              <w:ind w:right="57"/>
              <w:contextualSpacing/>
              <w:jc w:val="right"/>
              <w:rPr>
                <w:rFonts w:ascii="Arial" w:hAnsi="Arial" w:cs="Arial"/>
                <w:i/>
                <w:iCs/>
                <w:sz w:val="20"/>
                <w:szCs w:val="20"/>
              </w:rPr>
            </w:pPr>
            <w:r w:rsidRPr="00C2695F">
              <w:rPr>
                <w:rFonts w:ascii="Arial" w:hAnsi="Arial" w:cs="Arial"/>
                <w:i/>
                <w:iCs/>
                <w:sz w:val="20"/>
                <w:szCs w:val="20"/>
              </w:rPr>
              <w:t xml:space="preserve">401,480.00 </w:t>
            </w:r>
          </w:p>
        </w:tc>
      </w:tr>
    </w:tbl>
    <w:p w:rsidR="0037051A" w:rsidRPr="0037051A" w:rsidRDefault="0037051A" w:rsidP="00C2695F">
      <w:pPr>
        <w:ind w:left="426"/>
        <w:contextualSpacing/>
        <w:jc w:val="both"/>
        <w:rPr>
          <w:rFonts w:ascii="Arial" w:eastAsia="Times New Roman" w:hAnsi="Arial" w:cs="Arial"/>
          <w:bCs/>
          <w:i/>
          <w:iCs/>
          <w:sz w:val="16"/>
          <w:szCs w:val="24"/>
        </w:rPr>
      </w:pPr>
    </w:p>
    <w:p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7" w:name="_Contact_Information"/>
      <w:bookmarkEnd w:id="7"/>
    </w:p>
    <w:p w:rsidR="009B3026" w:rsidRPr="00082ECB" w:rsidRDefault="009B3026" w:rsidP="001B628C">
      <w:pPr>
        <w:contextualSpacing/>
        <w:rPr>
          <w:rFonts w:ascii="Arial" w:eastAsia="Times New Roman" w:hAnsi="Arial" w:cs="Arial"/>
          <w:b/>
          <w:i/>
          <w:iCs/>
          <w:color w:val="0070C0"/>
          <w:sz w:val="24"/>
          <w:szCs w:val="24"/>
        </w:rPr>
      </w:pPr>
    </w:p>
    <w:p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1B628C" w:rsidRDefault="00A34F8A" w:rsidP="00195B3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sidRPr="001B628C">
              <w:rPr>
                <w:rFonts w:ascii="Arial" w:eastAsia="Arial" w:hAnsi="Arial" w:cs="Arial"/>
                <w:color w:val="0070C0"/>
                <w:sz w:val="20"/>
                <w:szCs w:val="24"/>
              </w:rPr>
              <w:t>2</w:t>
            </w:r>
            <w:r w:rsidR="00195B35">
              <w:rPr>
                <w:rFonts w:ascii="Arial" w:eastAsia="Arial" w:hAnsi="Arial" w:cs="Arial"/>
                <w:color w:val="0070C0"/>
                <w:sz w:val="20"/>
                <w:szCs w:val="24"/>
              </w:rPr>
              <w:t>8</w:t>
            </w:r>
            <w:r w:rsidR="0067633B" w:rsidRPr="001B628C">
              <w:rPr>
                <w:rFonts w:ascii="Arial" w:eastAsia="Arial" w:hAnsi="Arial" w:cs="Arial"/>
                <w:color w:val="0070C0"/>
                <w:sz w:val="20"/>
                <w:szCs w:val="24"/>
              </w:rPr>
              <w:t xml:space="preserve"> </w:t>
            </w:r>
            <w:r w:rsidR="007549BD" w:rsidRPr="001B628C">
              <w:rPr>
                <w:rFonts w:ascii="Arial" w:eastAsia="Arial" w:hAnsi="Arial" w:cs="Arial"/>
                <w:color w:val="0070C0"/>
                <w:sz w:val="20"/>
                <w:szCs w:val="24"/>
              </w:rPr>
              <w:t>January</w:t>
            </w:r>
            <w:r w:rsidR="0067633B" w:rsidRPr="001B628C">
              <w:rPr>
                <w:rFonts w:ascii="Arial" w:eastAsia="Arial" w:hAnsi="Arial" w:cs="Arial"/>
                <w:color w:val="0070C0"/>
                <w:sz w:val="20"/>
                <w:szCs w:val="24"/>
              </w:rPr>
              <w:t xml:space="preserve"> </w:t>
            </w:r>
            <w:r w:rsidR="00454E8A" w:rsidRPr="001B628C">
              <w:rPr>
                <w:rFonts w:ascii="Arial" w:eastAsia="Arial" w:hAnsi="Arial" w:cs="Arial"/>
                <w:color w:val="0070C0"/>
                <w:sz w:val="20"/>
                <w:szCs w:val="24"/>
              </w:rPr>
              <w:t>20</w:t>
            </w:r>
            <w:r w:rsidR="007549BD" w:rsidRPr="001B628C">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2C74" w:rsidRPr="001B628C"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1B628C">
              <w:rPr>
                <w:rFonts w:ascii="Arial" w:eastAsia="Arial" w:hAnsi="Arial" w:cs="Arial"/>
                <w:color w:val="0070C0"/>
                <w:sz w:val="20"/>
                <w:szCs w:val="24"/>
              </w:rPr>
              <w:t>The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Disaster</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Response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Management</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Bureau</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(DRMB)</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is</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closely</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coordinating</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with</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the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concerned</w:t>
            </w:r>
            <w:r w:rsidR="0067633B" w:rsidRPr="001B628C">
              <w:rPr>
                <w:rFonts w:ascii="Arial" w:eastAsia="Arial" w:hAnsi="Arial" w:cs="Arial"/>
                <w:color w:val="0070C0"/>
                <w:sz w:val="20"/>
                <w:szCs w:val="24"/>
              </w:rPr>
              <w:t xml:space="preserve"> </w:t>
            </w:r>
            <w:r w:rsidR="0098016D" w:rsidRPr="001B628C">
              <w:rPr>
                <w:rFonts w:ascii="Arial" w:eastAsia="Arial" w:hAnsi="Arial" w:cs="Arial"/>
                <w:color w:val="0070C0"/>
                <w:sz w:val="20"/>
                <w:szCs w:val="24"/>
              </w:rPr>
              <w:t>Field</w:t>
            </w:r>
            <w:r w:rsidR="0067633B" w:rsidRPr="001B628C">
              <w:rPr>
                <w:rFonts w:ascii="Arial" w:eastAsia="Arial" w:hAnsi="Arial" w:cs="Arial"/>
                <w:color w:val="0070C0"/>
                <w:sz w:val="20"/>
                <w:szCs w:val="24"/>
              </w:rPr>
              <w:t xml:space="preserve"> </w:t>
            </w:r>
            <w:r w:rsidR="0098016D" w:rsidRPr="001B628C">
              <w:rPr>
                <w:rFonts w:ascii="Arial" w:eastAsia="Arial" w:hAnsi="Arial" w:cs="Arial"/>
                <w:color w:val="0070C0"/>
                <w:sz w:val="20"/>
                <w:szCs w:val="24"/>
              </w:rPr>
              <w:t>Offices</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for</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significant</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disaster</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response</w:t>
            </w:r>
            <w:r w:rsidR="0067633B" w:rsidRPr="001B628C">
              <w:rPr>
                <w:rFonts w:ascii="Arial" w:eastAsia="Arial" w:hAnsi="Arial" w:cs="Arial"/>
                <w:color w:val="0070C0"/>
                <w:sz w:val="20"/>
                <w:szCs w:val="24"/>
              </w:rPr>
              <w:t xml:space="preserve"> </w:t>
            </w:r>
            <w:r w:rsidRPr="001B628C">
              <w:rPr>
                <w:rFonts w:ascii="Arial" w:eastAsia="Arial" w:hAnsi="Arial" w:cs="Arial"/>
                <w:color w:val="0070C0"/>
                <w:sz w:val="20"/>
                <w:szCs w:val="24"/>
              </w:rPr>
              <w:t>updates</w:t>
            </w:r>
            <w:r w:rsidR="003A77A3" w:rsidRPr="001B628C">
              <w:rPr>
                <w:rFonts w:ascii="Arial" w:eastAsia="Arial" w:hAnsi="Arial" w:cs="Arial"/>
                <w:color w:val="0070C0"/>
                <w:sz w:val="20"/>
                <w:szCs w:val="24"/>
              </w:rPr>
              <w:t>.</w:t>
            </w:r>
          </w:p>
        </w:tc>
      </w:tr>
    </w:tbl>
    <w:p w:rsidR="00077B39" w:rsidRPr="00082ECB" w:rsidRDefault="00077B39" w:rsidP="001B628C">
      <w:pPr>
        <w:contextualSpacing/>
        <w:rPr>
          <w:rFonts w:ascii="Arial" w:eastAsia="Arial" w:hAnsi="Arial" w:cs="Arial"/>
          <w:b/>
          <w:sz w:val="24"/>
          <w:szCs w:val="24"/>
        </w:rPr>
      </w:pPr>
    </w:p>
    <w:p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44D15" w:rsidRPr="001B628C" w:rsidRDefault="00244D15"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augmentation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Bulalacao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Calintaan,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Mindoro.</w:t>
            </w:r>
          </w:p>
          <w:p w:rsidR="00183334" w:rsidRPr="001B628C" w:rsidRDefault="00183334"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rsidR="00446BDF" w:rsidRPr="001B628C" w:rsidRDefault="00446BDF" w:rsidP="001B628C">
            <w:pPr>
              <w:pStyle w:val="ListParagraph"/>
              <w:numPr>
                <w:ilvl w:val="0"/>
                <w:numId w:val="33"/>
              </w:numPr>
              <w:jc w:val="both"/>
              <w:rPr>
                <w:rFonts w:ascii="Arial" w:eastAsia="Arial" w:hAnsi="Arial" w:cs="Arial"/>
                <w:color w:val="auto"/>
                <w:sz w:val="20"/>
                <w:szCs w:val="24"/>
              </w:rPr>
            </w:pPr>
            <w:r w:rsidRPr="001B628C">
              <w:rPr>
                <w:rFonts w:ascii="Arial" w:eastAsia="Arial" w:hAnsi="Arial" w:cs="Arial"/>
                <w:color w:val="auto"/>
                <w:sz w:val="20"/>
                <w:szCs w:val="24"/>
              </w:rPr>
              <w:t>DSWD-FO MIMAROPA-Disaster Response Management Division deployed staff to attend Disaster Response Cluster Meeting at Office of Civil Defense, Batangas City.</w:t>
            </w:r>
          </w:p>
          <w:p w:rsidR="00446BDF" w:rsidRPr="001B628C" w:rsidRDefault="00446BDF"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Marinduque and Romblon.</w:t>
            </w:r>
          </w:p>
        </w:tc>
      </w:tr>
    </w:tbl>
    <w:p w:rsidR="00183334" w:rsidRPr="00082ECB" w:rsidRDefault="00183334" w:rsidP="001B628C">
      <w:pPr>
        <w:contextualSpacing/>
        <w:rPr>
          <w:rFonts w:ascii="Arial" w:eastAsia="Arial" w:hAnsi="Arial" w:cs="Arial"/>
          <w:b/>
          <w:sz w:val="24"/>
          <w:szCs w:val="24"/>
        </w:rPr>
      </w:pPr>
    </w:p>
    <w:p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Albay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augmented 4,000 family food packs amounting to ₱1,508,560.00 to the province of Sorsogon.</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coordinated with PAT/MAT for generation of data of the affected families/persons.</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lastRenderedPageBreak/>
              <w:t>PAT and MAT members in the 6 provinces are in close coordination with the P/MDRRMOs for status reports and updates.</w:t>
            </w:r>
          </w:p>
        </w:tc>
      </w:tr>
    </w:tbl>
    <w:p w:rsidR="00CD27E3" w:rsidRPr="00082ECB" w:rsidRDefault="00CD27E3" w:rsidP="001B628C">
      <w:pPr>
        <w:contextualSpacing/>
        <w:rPr>
          <w:rFonts w:ascii="Arial" w:eastAsia="Arial" w:hAnsi="Arial" w:cs="Arial"/>
          <w:b/>
          <w:sz w:val="24"/>
          <w:szCs w:val="24"/>
        </w:rPr>
      </w:pPr>
    </w:p>
    <w:p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rsidTr="003B5CBA">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80939" w:rsidRPr="00952B26" w:rsidRDefault="00F75554" w:rsidP="001B628C">
            <w:pPr>
              <w:pStyle w:val="ListParagraph"/>
              <w:pBdr>
                <w:top w:val="none" w:sz="0" w:space="0" w:color="000000"/>
                <w:left w:val="none" w:sz="0" w:space="0" w:color="000000"/>
                <w:bottom w:val="none" w:sz="0" w:space="0" w:color="000000"/>
                <w:right w:val="none" w:sz="0" w:space="0" w:color="000000"/>
                <w:between w:val="none" w:sz="0" w:space="0" w:color="000000"/>
              </w:pBdr>
              <w:ind w:left="447" w:hanging="477"/>
              <w:jc w:val="center"/>
              <w:rPr>
                <w:rFonts w:ascii="Arial" w:eastAsia="Arial" w:hAnsi="Arial" w:cs="Arial"/>
                <w:color w:val="auto"/>
                <w:sz w:val="20"/>
                <w:szCs w:val="24"/>
              </w:rPr>
            </w:pPr>
            <w:r w:rsidRPr="00952B26">
              <w:rPr>
                <w:rFonts w:ascii="Arial" w:eastAsia="Arial" w:hAnsi="Arial" w:cs="Arial"/>
                <w:color w:val="auto"/>
                <w:sz w:val="20"/>
                <w:szCs w:val="24"/>
              </w:rPr>
              <w:t>21</w:t>
            </w:r>
            <w:r w:rsidR="00580939" w:rsidRPr="00952B26">
              <w:rPr>
                <w:rFonts w:ascii="Arial" w:eastAsia="Arial" w:hAnsi="Arial" w:cs="Arial"/>
                <w:color w:val="auto"/>
                <w:sz w:val="20"/>
                <w:szCs w:val="24"/>
              </w:rPr>
              <w:t xml:space="preserve">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75554" w:rsidRPr="00952B26" w:rsidRDefault="00F75554" w:rsidP="00952B26">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Delivery of relief goods to Estancia, Carles and Balasan,Iloilo.</w:t>
            </w:r>
          </w:p>
          <w:p w:rsidR="00580939" w:rsidRPr="00952B26" w:rsidRDefault="00580939" w:rsidP="00952B26">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Ongoing repacking of relief goods at the regional warehouse at Mambog, Oton, Roxas City, Capiz, San Jose, Antique and ABL Sports Complex Cultural Center Kalibo, Aklan.</w:t>
            </w:r>
          </w:p>
        </w:tc>
      </w:tr>
    </w:tbl>
    <w:p w:rsidR="008F47D9" w:rsidRPr="00082ECB" w:rsidRDefault="008F47D9" w:rsidP="001B628C">
      <w:pPr>
        <w:contextualSpacing/>
        <w:rPr>
          <w:rFonts w:ascii="Arial" w:eastAsia="Arial" w:hAnsi="Arial" w:cs="Arial"/>
          <w:b/>
          <w:sz w:val="24"/>
          <w:szCs w:val="24"/>
        </w:rPr>
      </w:pPr>
    </w:p>
    <w:p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Other LGU requests includes: Madridejos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strandees sheltered at the Cebu City Sports Complex, ₱1,836,000.00 to Daanbantayan, ₱988,200.00 to Bogo City, and ₱900,000.00 to Medellin.</w:t>
            </w:r>
          </w:p>
          <w:p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State of Calamity is declared in Daanbantayan, Medellin, Madridejos, Sta.Fe and Bantayan, Cebu.</w:t>
            </w:r>
          </w:p>
        </w:tc>
      </w:tr>
    </w:tbl>
    <w:p w:rsidR="006C39E6" w:rsidRPr="00082ECB" w:rsidRDefault="006C39E6" w:rsidP="001B628C">
      <w:pPr>
        <w:contextualSpacing/>
        <w:rPr>
          <w:rFonts w:ascii="Arial" w:eastAsia="Arial" w:hAnsi="Arial" w:cs="Arial"/>
          <w:b/>
          <w:sz w:val="24"/>
          <w:szCs w:val="24"/>
        </w:rPr>
      </w:pPr>
    </w:p>
    <w:p w:rsidR="00952B26" w:rsidRDefault="00952B26">
      <w:pPr>
        <w:rPr>
          <w:rFonts w:ascii="Arial" w:eastAsia="Arial" w:hAnsi="Arial" w:cs="Arial"/>
          <w:b/>
          <w:sz w:val="24"/>
          <w:szCs w:val="24"/>
        </w:rPr>
      </w:pPr>
      <w:r>
        <w:rPr>
          <w:rFonts w:ascii="Arial" w:eastAsia="Arial" w:hAnsi="Arial" w:cs="Arial"/>
          <w:b/>
          <w:sz w:val="24"/>
          <w:szCs w:val="24"/>
        </w:rPr>
        <w:br w:type="page"/>
      </w:r>
    </w:p>
    <w:p w:rsidR="00C36A63" w:rsidRPr="00082ECB" w:rsidRDefault="00C36A63" w:rsidP="001B628C">
      <w:pPr>
        <w:contextualSpacing/>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A34F8A" w:rsidRPr="00952B26" w:rsidTr="00622621">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ind w:left="305" w:hanging="284"/>
              <w:jc w:val="center"/>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 total of seventy-nine (79) local government units were able to submit disaster reports. These are the municipalities which were plotted within the radius of the eyewall of Typhoon “Ursula”.</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ind w:left="443" w:hanging="283"/>
              <w:rPr>
                <w:rFonts w:ascii="Arial" w:eastAsia="Arial" w:hAnsi="Arial" w:cs="Arial"/>
                <w:color w:val="auto"/>
                <w:sz w:val="20"/>
                <w:szCs w:val="24"/>
              </w:rPr>
            </w:pPr>
            <w:r w:rsidRPr="00952B26">
              <w:rPr>
                <w:rFonts w:ascii="Arial" w:eastAsia="Arial" w:hAnsi="Arial" w:cs="Arial"/>
                <w:color w:val="auto"/>
                <w:sz w:val="20"/>
                <w:szCs w:val="24"/>
              </w:rPr>
              <w:t>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Thirty-six (36) local government units were provided FFPs which distribution to affected families is being handled and managed by the DRMD staff, and P/C/MAT of the disaster-stricken municipality.</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Information Management Section (DRIMS) is currently in charge of curating disaster reports, analyzing and consolidating the data submitted by the LGUs and DRMD-PDOs.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A34F8A" w:rsidRPr="00952B26" w:rsidTr="00622621">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Disaster Response Management Division (DRMD) personnel rendered duty at DSWD OpCen and RDRRMC OpCen.</w:t>
            </w:r>
          </w:p>
          <w:p w:rsidR="00A34F8A" w:rsidRPr="00952B26" w:rsidRDefault="00A34F8A" w:rsidP="001B628C">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rsidR="001E6118" w:rsidRPr="00082ECB" w:rsidRDefault="001E6118" w:rsidP="001B628C">
      <w:pPr>
        <w:contextualSpacing/>
        <w:rPr>
          <w:rFonts w:ascii="Arial" w:eastAsia="Arial" w:hAnsi="Arial" w:cs="Arial"/>
          <w:b/>
          <w:sz w:val="24"/>
          <w:szCs w:val="24"/>
        </w:rPr>
      </w:pPr>
    </w:p>
    <w:p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00AF2F26" w:rsidRPr="00082ECB">
        <w:rPr>
          <w:rFonts w:ascii="Arial" w:eastAsia="Arial" w:hAnsi="Arial" w:cs="Arial"/>
          <w:b/>
          <w:sz w:val="24"/>
          <w:szCs w:val="24"/>
        </w:rPr>
        <w:t>Caraga</w:t>
      </w:r>
    </w:p>
    <w:tbl>
      <w:tblPr>
        <w:tblW w:w="5000" w:type="pct"/>
        <w:tblLook w:val="0400" w:firstRow="0" w:lastRow="0" w:firstColumn="0" w:lastColumn="0" w:noHBand="0" w:noVBand="1"/>
      </w:tblPr>
      <w:tblGrid>
        <w:gridCol w:w="2002"/>
        <w:gridCol w:w="7735"/>
      </w:tblGrid>
      <w:tr w:rsidR="00D67EDD"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Caraga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rsidR="00B54736" w:rsidRPr="00082ECB" w:rsidRDefault="00B54736" w:rsidP="001B628C">
      <w:pPr>
        <w:contextualSpacing/>
        <w:rPr>
          <w:rFonts w:ascii="Arial" w:eastAsia="Arial" w:hAnsi="Arial" w:cs="Arial"/>
          <w:b/>
          <w:i/>
          <w:sz w:val="24"/>
          <w:szCs w:val="24"/>
        </w:rPr>
      </w:pPr>
    </w:p>
    <w:p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rsidR="00F34EA4" w:rsidRPr="00082ECB" w:rsidRDefault="00F34EA4" w:rsidP="001B628C">
      <w:pPr>
        <w:contextualSpacing/>
        <w:jc w:val="both"/>
        <w:rPr>
          <w:rFonts w:ascii="Arial" w:eastAsia="Arial" w:hAnsi="Arial" w:cs="Arial"/>
          <w:sz w:val="24"/>
          <w:szCs w:val="24"/>
        </w:rPr>
      </w:pPr>
    </w:p>
    <w:p w:rsidR="000F1FA3" w:rsidRPr="00082ECB" w:rsidRDefault="000F1FA3" w:rsidP="001B628C">
      <w:pPr>
        <w:contextualSpacing/>
        <w:jc w:val="both"/>
        <w:rPr>
          <w:rFonts w:ascii="Arial" w:eastAsia="Arial" w:hAnsi="Arial" w:cs="Arial"/>
          <w:sz w:val="24"/>
          <w:szCs w:val="24"/>
        </w:rPr>
      </w:pP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rsidR="00A34F8A" w:rsidRPr="00082ECB" w:rsidRDefault="00A34F8A" w:rsidP="001B628C">
      <w:pPr>
        <w:ind w:right="27"/>
        <w:contextualSpacing/>
        <w:jc w:val="both"/>
        <w:rPr>
          <w:rFonts w:ascii="Arial" w:eastAsia="Arial" w:hAnsi="Arial" w:cs="Arial"/>
          <w:b/>
          <w:sz w:val="24"/>
          <w:szCs w:val="24"/>
        </w:rPr>
      </w:pPr>
      <w:r w:rsidRPr="00082ECB">
        <w:rPr>
          <w:rFonts w:ascii="Arial" w:eastAsia="Arial" w:hAnsi="Arial" w:cs="Arial"/>
          <w:b/>
          <w:sz w:val="24"/>
          <w:szCs w:val="24"/>
        </w:rPr>
        <w:t>MARIEL B. FERRARIZ</w:t>
      </w:r>
    </w:p>
    <w:p w:rsidR="00580939" w:rsidRPr="00082ECB" w:rsidRDefault="00580939" w:rsidP="001B628C">
      <w:pPr>
        <w:ind w:right="27"/>
        <w:contextualSpacing/>
        <w:jc w:val="both"/>
        <w:rPr>
          <w:rFonts w:ascii="Arial" w:eastAsia="Arial" w:hAnsi="Arial" w:cs="Arial"/>
          <w:b/>
          <w:sz w:val="24"/>
          <w:szCs w:val="24"/>
        </w:rPr>
      </w:pPr>
    </w:p>
    <w:p w:rsidR="00580939" w:rsidRPr="00082ECB" w:rsidRDefault="00580939" w:rsidP="001B628C">
      <w:pPr>
        <w:ind w:right="27"/>
        <w:contextualSpacing/>
        <w:jc w:val="both"/>
        <w:rPr>
          <w:rFonts w:ascii="Arial" w:eastAsia="Arial" w:hAnsi="Arial" w:cs="Arial"/>
          <w:b/>
          <w:sz w:val="24"/>
          <w:szCs w:val="24"/>
        </w:rPr>
      </w:pPr>
    </w:p>
    <w:p w:rsidR="002821D1" w:rsidRPr="00082ECB" w:rsidRDefault="009A751F" w:rsidP="001B628C">
      <w:pPr>
        <w:ind w:right="27"/>
        <w:contextualSpacing/>
        <w:jc w:val="both"/>
        <w:rPr>
          <w:rFonts w:ascii="Arial" w:eastAsia="Arial" w:hAnsi="Arial" w:cs="Arial"/>
          <w:b/>
          <w:sz w:val="24"/>
          <w:szCs w:val="24"/>
        </w:rPr>
      </w:pPr>
      <w:r>
        <w:rPr>
          <w:rFonts w:ascii="Arial" w:eastAsia="Arial" w:hAnsi="Arial" w:cs="Arial"/>
          <w:b/>
          <w:sz w:val="24"/>
          <w:szCs w:val="24"/>
        </w:rPr>
        <w:t>RODEL V. CABADDU</w:t>
      </w:r>
      <w:bookmarkStart w:id="8" w:name="_GoBack"/>
      <w:bookmarkEnd w:id="8"/>
    </w:p>
    <w:p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B97A1C" w:rsidRPr="00082ECB" w:rsidRDefault="00B97A1C" w:rsidP="001B628C">
      <w:pPr>
        <w:contextualSpacing/>
        <w:rPr>
          <w:rFonts w:ascii="Arial" w:eastAsia="Arial" w:hAnsi="Arial" w:cs="Arial"/>
          <w:b/>
          <w:color w:val="002060"/>
          <w:sz w:val="24"/>
          <w:szCs w:val="24"/>
        </w:rPr>
      </w:pPr>
    </w:p>
    <w:p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rsidR="00C94D00" w:rsidRPr="00082ECB" w:rsidRDefault="00C94D00" w:rsidP="001B628C">
      <w:pPr>
        <w:contextualSpacing/>
        <w:rPr>
          <w:rFonts w:ascii="Arial" w:eastAsia="Arial" w:hAnsi="Arial" w:cs="Arial"/>
          <w:b/>
          <w:color w:val="002060"/>
          <w:sz w:val="24"/>
          <w:szCs w:val="24"/>
        </w:rPr>
      </w:pPr>
    </w:p>
    <w:p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7AC6F71A" wp14:editId="3E02A093">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rsidR="0034090D" w:rsidRPr="00820F28" w:rsidRDefault="0034090D"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C6F71A"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rsidR="0034090D" w:rsidRPr="00820F28" w:rsidRDefault="0034090D"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22189310" wp14:editId="23CE926C">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rsidR="0034090D" w:rsidRPr="00820F28" w:rsidRDefault="0034090D"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189310"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rsidR="0034090D" w:rsidRPr="00820F28" w:rsidRDefault="0034090D"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41E63A38" wp14:editId="38544458">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rsidR="0034090D" w:rsidRPr="00820F28" w:rsidRDefault="0034090D"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3A38"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rsidR="0034090D" w:rsidRPr="00820F28" w:rsidRDefault="0034090D" w:rsidP="00FB0058">
                        <w:pPr>
                          <w:jc w:val="center"/>
                          <w:rPr>
                            <w:sz w:val="18"/>
                            <w:szCs w:val="18"/>
                          </w:rPr>
                        </w:pPr>
                        <w:r w:rsidRPr="001E7F5E">
                          <w:rPr>
                            <w:sz w:val="16"/>
                            <w:szCs w:val="16"/>
                          </w:rPr>
                          <w:t xml:space="preserve">Distribution of FFPs in </w:t>
                        </w:r>
                        <w:r>
                          <w:rPr>
                            <w:sz w:val="16"/>
                            <w:szCs w:val="16"/>
                          </w:rPr>
                          <w:t>Basey, Samar</w:t>
                        </w:r>
                        <w:r w:rsidRPr="001E7F5E">
                          <w:rPr>
                            <w:sz w:val="16"/>
                            <w:szCs w:val="16"/>
                          </w:rPr>
                          <w:t xml:space="preserve"> last December </w:t>
                        </w:r>
                        <w:r>
                          <w:rPr>
                            <w:sz w:val="16"/>
                            <w:szCs w:val="16"/>
                          </w:rPr>
                          <w:t>31</w:t>
                        </w:r>
                        <w:r w:rsidRPr="001E7F5E">
                          <w:rPr>
                            <w:sz w:val="16"/>
                            <w:szCs w:val="16"/>
                          </w:rPr>
                          <w:t xml:space="preserve">, 2019 (Credit to </w:t>
                        </w:r>
                        <w:r>
                          <w:rPr>
                            <w:sz w:val="16"/>
                            <w:szCs w:val="16"/>
                          </w:rPr>
                          <w:t>Honeylou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161AB70F" wp14:editId="19ED6636">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rsidR="0034090D" w:rsidRPr="00820F28" w:rsidRDefault="0034090D"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B70F"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rsidR="0034090D" w:rsidRPr="00820F28" w:rsidRDefault="0034090D"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C35970F" wp14:editId="0EF113C3">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rsidR="0034090D" w:rsidRPr="00820F28" w:rsidRDefault="0034090D"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35970F"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34090D" w:rsidRPr="00820F28" w:rsidRDefault="0034090D"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71CFF975" wp14:editId="52A1E0C8">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rsidR="0034090D" w:rsidRPr="00820F28" w:rsidRDefault="0034090D"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CFF975"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34090D" w:rsidRPr="00820F28" w:rsidRDefault="0034090D"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4F740284" wp14:editId="30915E1E">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rsidR="0034090D" w:rsidRPr="00820F28" w:rsidRDefault="0034090D"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74028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rsidR="0034090D" w:rsidRPr="00820F28" w:rsidRDefault="0034090D"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16B650E0" wp14:editId="6B4954D9">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rsidR="0034090D" w:rsidRPr="00820F28" w:rsidRDefault="0034090D"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B650E0"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rsidR="0034090D" w:rsidRPr="00820F28" w:rsidRDefault="0034090D" w:rsidP="00F34695">
                        <w:pPr>
                          <w:jc w:val="center"/>
                          <w:rPr>
                            <w:sz w:val="18"/>
                            <w:szCs w:val="18"/>
                          </w:rPr>
                        </w:pPr>
                        <w:r w:rsidRPr="001E7F5E">
                          <w:rPr>
                            <w:sz w:val="16"/>
                            <w:szCs w:val="16"/>
                          </w:rPr>
                          <w:t xml:space="preserve">Distribution of FFPs in </w:t>
                        </w:r>
                        <w:r>
                          <w:rPr>
                            <w:sz w:val="16"/>
                            <w:szCs w:val="16"/>
                          </w:rPr>
                          <w:t>Dagami, Leyte</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2E27290B" wp14:editId="2F5E485D">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rsidR="0034090D" w:rsidRPr="00F04CF0" w:rsidRDefault="0034090D"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7290B"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rsidR="0034090D" w:rsidRPr="00F04CF0" w:rsidRDefault="0034090D"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DD5DA0C" wp14:editId="101B047C">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rsidR="0034090D" w:rsidRPr="00F04CF0" w:rsidRDefault="0034090D"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D5DA0C"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34090D" w:rsidRPr="00F04CF0" w:rsidRDefault="0034090D"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E8C" w:rsidRDefault="004C7E8C">
      <w:r>
        <w:separator/>
      </w:r>
    </w:p>
  </w:endnote>
  <w:endnote w:type="continuationSeparator" w:id="0">
    <w:p w:rsidR="004C7E8C" w:rsidRDefault="004C7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0D" w:rsidRDefault="0034090D" w:rsidP="005C26A2">
    <w:pPr>
      <w:pBdr>
        <w:bottom w:val="single" w:sz="6" w:space="1" w:color="auto"/>
      </w:pBdr>
      <w:tabs>
        <w:tab w:val="left" w:pos="2371"/>
        <w:tab w:val="center" w:pos="5233"/>
      </w:tabs>
      <w:contextualSpacing/>
      <w:jc w:val="right"/>
      <w:rPr>
        <w:sz w:val="16"/>
        <w:szCs w:val="16"/>
      </w:rPr>
    </w:pPr>
  </w:p>
  <w:p w:rsidR="0034090D" w:rsidRDefault="0034090D"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7C24D7">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7C24D7">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#28 on Typhoon “URSULA” as of 28</w:t>
    </w:r>
    <w:r w:rsidRPr="00661FE2">
      <w:rPr>
        <w:rFonts w:ascii="Arial" w:eastAsia="Arial" w:hAnsi="Arial" w:cs="Arial"/>
        <w:sz w:val="16"/>
        <w:szCs w:val="16"/>
      </w:rPr>
      <w:t xml:space="preserve"> January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E8C" w:rsidRDefault="004C7E8C">
      <w:r>
        <w:separator/>
      </w:r>
    </w:p>
  </w:footnote>
  <w:footnote w:type="continuationSeparator" w:id="0">
    <w:p w:rsidR="004C7E8C" w:rsidRDefault="004C7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90D" w:rsidRDefault="0034090D" w:rsidP="00192CDE">
    <w:pPr>
      <w:tabs>
        <w:tab w:val="center" w:pos="4680"/>
        <w:tab w:val="right" w:pos="9360"/>
      </w:tabs>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34090D" w:rsidRDefault="0034090D" w:rsidP="00192CDE">
    <w:pPr>
      <w:tabs>
        <w:tab w:val="center" w:pos="4680"/>
        <w:tab w:val="right" w:pos="9360"/>
      </w:tabs>
    </w:pPr>
    <w:r>
      <w:rPr>
        <w:noProof/>
      </w:rPr>
      <w:drawing>
        <wp:inline distT="0" distB="0" distL="0" distR="0" wp14:anchorId="470078E6" wp14:editId="782AE33F">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34090D" w:rsidRDefault="0034090D" w:rsidP="00192CDE">
    <w:pPr>
      <w:pBdr>
        <w:bottom w:val="single" w:sz="6" w:space="1" w:color="000000"/>
      </w:pBdr>
      <w:tabs>
        <w:tab w:val="center" w:pos="4680"/>
        <w:tab w:val="right" w:pos="9360"/>
      </w:tabs>
      <w:jc w:val="center"/>
    </w:pPr>
  </w:p>
  <w:p w:rsidR="0034090D" w:rsidRDefault="0034090D">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5"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6"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9"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0"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1"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6"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4"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4"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5"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6"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7"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8"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9"/>
  </w:num>
  <w:num w:numId="2">
    <w:abstractNumId w:val="28"/>
  </w:num>
  <w:num w:numId="3">
    <w:abstractNumId w:val="0"/>
  </w:num>
  <w:num w:numId="4">
    <w:abstractNumId w:val="26"/>
  </w:num>
  <w:num w:numId="5">
    <w:abstractNumId w:val="4"/>
  </w:num>
  <w:num w:numId="6">
    <w:abstractNumId w:val="23"/>
  </w:num>
  <w:num w:numId="7">
    <w:abstractNumId w:val="2"/>
  </w:num>
  <w:num w:numId="8">
    <w:abstractNumId w:val="7"/>
  </w:num>
  <w:num w:numId="9">
    <w:abstractNumId w:val="20"/>
  </w:num>
  <w:num w:numId="10">
    <w:abstractNumId w:val="25"/>
  </w:num>
  <w:num w:numId="11">
    <w:abstractNumId w:val="3"/>
  </w:num>
  <w:num w:numId="12">
    <w:abstractNumId w:val="31"/>
  </w:num>
  <w:num w:numId="13">
    <w:abstractNumId w:val="22"/>
  </w:num>
  <w:num w:numId="14">
    <w:abstractNumId w:val="12"/>
  </w:num>
  <w:num w:numId="15">
    <w:abstractNumId w:val="18"/>
  </w:num>
  <w:num w:numId="16">
    <w:abstractNumId w:val="35"/>
  </w:num>
  <w:num w:numId="17">
    <w:abstractNumId w:val="27"/>
  </w:num>
  <w:num w:numId="18">
    <w:abstractNumId w:val="38"/>
  </w:num>
  <w:num w:numId="19">
    <w:abstractNumId w:val="15"/>
  </w:num>
  <w:num w:numId="20">
    <w:abstractNumId w:val="33"/>
  </w:num>
  <w:num w:numId="21">
    <w:abstractNumId w:val="34"/>
  </w:num>
  <w:num w:numId="22">
    <w:abstractNumId w:val="30"/>
  </w:num>
  <w:num w:numId="23">
    <w:abstractNumId w:val="5"/>
  </w:num>
  <w:num w:numId="24">
    <w:abstractNumId w:val="1"/>
  </w:num>
  <w:num w:numId="25">
    <w:abstractNumId w:val="36"/>
  </w:num>
  <w:num w:numId="26">
    <w:abstractNumId w:val="8"/>
  </w:num>
  <w:num w:numId="27">
    <w:abstractNumId w:val="16"/>
  </w:num>
  <w:num w:numId="28">
    <w:abstractNumId w:val="10"/>
  </w:num>
  <w:num w:numId="29">
    <w:abstractNumId w:val="37"/>
  </w:num>
  <w:num w:numId="30">
    <w:abstractNumId w:val="17"/>
  </w:num>
  <w:num w:numId="31">
    <w:abstractNumId w:val="24"/>
  </w:num>
  <w:num w:numId="32">
    <w:abstractNumId w:val="19"/>
  </w:num>
  <w:num w:numId="33">
    <w:abstractNumId w:val="21"/>
  </w:num>
  <w:num w:numId="34">
    <w:abstractNumId w:val="6"/>
  </w:num>
  <w:num w:numId="35">
    <w:abstractNumId w:val="14"/>
  </w:num>
  <w:num w:numId="36">
    <w:abstractNumId w:val="32"/>
  </w:num>
  <w:num w:numId="37">
    <w:abstractNumId w:val="11"/>
  </w:num>
  <w:num w:numId="38">
    <w:abstractNumId w:val="13"/>
  </w:num>
  <w:num w:numId="39">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6BCC"/>
    <w:rsid w:val="0001709E"/>
    <w:rsid w:val="00020ECE"/>
    <w:rsid w:val="0002248D"/>
    <w:rsid w:val="000234D2"/>
    <w:rsid w:val="00026080"/>
    <w:rsid w:val="00026400"/>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1C46"/>
    <w:rsid w:val="000A1CF5"/>
    <w:rsid w:val="000A1FE9"/>
    <w:rsid w:val="000A3EF9"/>
    <w:rsid w:val="000A40A0"/>
    <w:rsid w:val="000B1228"/>
    <w:rsid w:val="000B5875"/>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4C4"/>
    <w:rsid w:val="001C1A22"/>
    <w:rsid w:val="001C1FD4"/>
    <w:rsid w:val="001D01A8"/>
    <w:rsid w:val="001D1E79"/>
    <w:rsid w:val="001D7030"/>
    <w:rsid w:val="001E0056"/>
    <w:rsid w:val="001E08FA"/>
    <w:rsid w:val="001E09E8"/>
    <w:rsid w:val="001E1043"/>
    <w:rsid w:val="001E26B4"/>
    <w:rsid w:val="001E5A93"/>
    <w:rsid w:val="001E6118"/>
    <w:rsid w:val="001E7A8D"/>
    <w:rsid w:val="001F0789"/>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9B2"/>
    <w:rsid w:val="002233C1"/>
    <w:rsid w:val="00223D7C"/>
    <w:rsid w:val="00224A0B"/>
    <w:rsid w:val="00225D6C"/>
    <w:rsid w:val="002277B0"/>
    <w:rsid w:val="00231A08"/>
    <w:rsid w:val="002338D6"/>
    <w:rsid w:val="00235815"/>
    <w:rsid w:val="00241C17"/>
    <w:rsid w:val="00244D15"/>
    <w:rsid w:val="0024676B"/>
    <w:rsid w:val="00251556"/>
    <w:rsid w:val="00252A46"/>
    <w:rsid w:val="002541B5"/>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417C"/>
    <w:rsid w:val="00454E8A"/>
    <w:rsid w:val="00456B0E"/>
    <w:rsid w:val="00457585"/>
    <w:rsid w:val="00460385"/>
    <w:rsid w:val="00460779"/>
    <w:rsid w:val="00460CD2"/>
    <w:rsid w:val="00460E07"/>
    <w:rsid w:val="0046391D"/>
    <w:rsid w:val="004644D5"/>
    <w:rsid w:val="00465637"/>
    <w:rsid w:val="004659E2"/>
    <w:rsid w:val="00466C0D"/>
    <w:rsid w:val="004670F5"/>
    <w:rsid w:val="00470C26"/>
    <w:rsid w:val="0047285A"/>
    <w:rsid w:val="004741D0"/>
    <w:rsid w:val="00474FE2"/>
    <w:rsid w:val="004801A8"/>
    <w:rsid w:val="004808D9"/>
    <w:rsid w:val="004842D4"/>
    <w:rsid w:val="00484688"/>
    <w:rsid w:val="00485FAA"/>
    <w:rsid w:val="004867BA"/>
    <w:rsid w:val="00490703"/>
    <w:rsid w:val="00490989"/>
    <w:rsid w:val="00495369"/>
    <w:rsid w:val="00495644"/>
    <w:rsid w:val="004A080D"/>
    <w:rsid w:val="004A195C"/>
    <w:rsid w:val="004A4308"/>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20CC"/>
    <w:rsid w:val="005131AF"/>
    <w:rsid w:val="00513B36"/>
    <w:rsid w:val="0051518E"/>
    <w:rsid w:val="005156DC"/>
    <w:rsid w:val="00515F7A"/>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D2"/>
    <w:rsid w:val="00611D34"/>
    <w:rsid w:val="00612B93"/>
    <w:rsid w:val="00615C17"/>
    <w:rsid w:val="006161E6"/>
    <w:rsid w:val="00617DB8"/>
    <w:rsid w:val="00622580"/>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701BCD"/>
    <w:rsid w:val="00701F97"/>
    <w:rsid w:val="007029A9"/>
    <w:rsid w:val="0070357F"/>
    <w:rsid w:val="00703E20"/>
    <w:rsid w:val="00706733"/>
    <w:rsid w:val="00713628"/>
    <w:rsid w:val="00714E1A"/>
    <w:rsid w:val="007150A8"/>
    <w:rsid w:val="00717C7B"/>
    <w:rsid w:val="0072145F"/>
    <w:rsid w:val="007222BB"/>
    <w:rsid w:val="00724142"/>
    <w:rsid w:val="00724F05"/>
    <w:rsid w:val="00725D9A"/>
    <w:rsid w:val="0072780E"/>
    <w:rsid w:val="00731BC2"/>
    <w:rsid w:val="007359C7"/>
    <w:rsid w:val="00737209"/>
    <w:rsid w:val="007412EE"/>
    <w:rsid w:val="00742851"/>
    <w:rsid w:val="0074516B"/>
    <w:rsid w:val="00745D00"/>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70CEB"/>
    <w:rsid w:val="0077257F"/>
    <w:rsid w:val="00773A7E"/>
    <w:rsid w:val="00774B9D"/>
    <w:rsid w:val="00775377"/>
    <w:rsid w:val="00776093"/>
    <w:rsid w:val="00777249"/>
    <w:rsid w:val="00777580"/>
    <w:rsid w:val="0078426B"/>
    <w:rsid w:val="00786507"/>
    <w:rsid w:val="00787E1C"/>
    <w:rsid w:val="0079277C"/>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4002E"/>
    <w:rsid w:val="008417DC"/>
    <w:rsid w:val="008423D5"/>
    <w:rsid w:val="00843A49"/>
    <w:rsid w:val="0084529B"/>
    <w:rsid w:val="0084759F"/>
    <w:rsid w:val="00853205"/>
    <w:rsid w:val="00854CB5"/>
    <w:rsid w:val="00856662"/>
    <w:rsid w:val="00857D93"/>
    <w:rsid w:val="00857E71"/>
    <w:rsid w:val="00861293"/>
    <w:rsid w:val="008626A4"/>
    <w:rsid w:val="00862DA8"/>
    <w:rsid w:val="008631B5"/>
    <w:rsid w:val="00863692"/>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38FC"/>
    <w:rsid w:val="00BC4B37"/>
    <w:rsid w:val="00BC52C5"/>
    <w:rsid w:val="00BC533B"/>
    <w:rsid w:val="00BC551C"/>
    <w:rsid w:val="00BC6966"/>
    <w:rsid w:val="00BC7B12"/>
    <w:rsid w:val="00BD10D0"/>
    <w:rsid w:val="00BD1C4A"/>
    <w:rsid w:val="00BD209A"/>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3678"/>
    <w:rsid w:val="00CE4CB4"/>
    <w:rsid w:val="00CE6345"/>
    <w:rsid w:val="00CE744D"/>
    <w:rsid w:val="00CE7C6C"/>
    <w:rsid w:val="00CF30C3"/>
    <w:rsid w:val="00CF3767"/>
    <w:rsid w:val="00CF3EF3"/>
    <w:rsid w:val="00CF69CF"/>
    <w:rsid w:val="00CF6CA2"/>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26F0"/>
    <w:rsid w:val="00DE2C1A"/>
    <w:rsid w:val="00DE3688"/>
    <w:rsid w:val="00DE7E84"/>
    <w:rsid w:val="00DE7EC6"/>
    <w:rsid w:val="00DF32D2"/>
    <w:rsid w:val="00DF3FD0"/>
    <w:rsid w:val="00DF434E"/>
    <w:rsid w:val="00DF614B"/>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2DE0"/>
    <w:rsid w:val="00E3593C"/>
    <w:rsid w:val="00E3626B"/>
    <w:rsid w:val="00E366B1"/>
    <w:rsid w:val="00E4065D"/>
    <w:rsid w:val="00E418A5"/>
    <w:rsid w:val="00E44A97"/>
    <w:rsid w:val="00E44B4B"/>
    <w:rsid w:val="00E477DA"/>
    <w:rsid w:val="00E47B18"/>
    <w:rsid w:val="00E50999"/>
    <w:rsid w:val="00E5187C"/>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70DD"/>
    <w:rsid w:val="00F611D2"/>
    <w:rsid w:val="00F613F1"/>
    <w:rsid w:val="00F66E15"/>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8C276"/>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D11C2-D8A4-40C0-AF35-4D65AFAEF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5277</Words>
  <Characters>30085</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cp:revision>
  <dcterms:created xsi:type="dcterms:W3CDTF">2020-01-28T07:48:00Z</dcterms:created>
  <dcterms:modified xsi:type="dcterms:W3CDTF">2020-01-28T07:48:00Z</dcterms:modified>
</cp:coreProperties>
</file>