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B02961">
        <w:rPr>
          <w:rFonts w:ascii="Arial" w:eastAsia="Arial" w:hAnsi="Arial" w:cs="Arial"/>
          <w:b/>
          <w:sz w:val="32"/>
          <w:szCs w:val="24"/>
        </w:rPr>
        <w:t>3</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2F38FB">
        <w:rPr>
          <w:rFonts w:ascii="Arial" w:eastAsia="Arial" w:hAnsi="Arial" w:cs="Arial"/>
          <w:sz w:val="24"/>
          <w:szCs w:val="24"/>
        </w:rPr>
        <w:t>2</w:t>
      </w:r>
      <w:r w:rsidR="00B02961">
        <w:rPr>
          <w:rFonts w:ascii="Arial" w:eastAsia="Arial" w:hAnsi="Arial" w:cs="Arial"/>
          <w:sz w:val="24"/>
          <w:szCs w:val="24"/>
        </w:rPr>
        <w:t>6</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805A46">
        <w:rPr>
          <w:rFonts w:ascii="Arial" w:eastAsia="Arial" w:hAnsi="Arial" w:cs="Arial"/>
          <w:sz w:val="24"/>
          <w:szCs w:val="24"/>
        </w:rPr>
        <w:t>12NN</w:t>
      </w:r>
    </w:p>
    <w:p w:rsidR="00622580" w:rsidRPr="00BE43F9" w:rsidRDefault="00622580" w:rsidP="00146D91">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026400" w:rsidRDefault="00146D91"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6D551E44" wp14:editId="757708E4">
            <wp:simplePos x="0" y="0"/>
            <wp:positionH relativeFrom="margin">
              <wp:align>right</wp:align>
            </wp:positionH>
            <wp:positionV relativeFrom="paragraph">
              <wp:posOffset>7620</wp:posOffset>
            </wp:positionV>
            <wp:extent cx="3896995" cy="301180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7629" cy="3011805"/>
                    </a:xfrm>
                    <a:prstGeom prst="rect">
                      <a:avLst/>
                    </a:prstGeom>
                  </pic:spPr>
                </pic:pic>
              </a:graphicData>
            </a:graphic>
            <wp14:sizeRelH relativeFrom="page">
              <wp14:pctWidth>0</wp14:pctWidth>
            </wp14:sizeRelH>
            <wp14:sizeRelV relativeFrom="page">
              <wp14:pctHeight>0</wp14:pctHeight>
            </wp14:sizeRelV>
          </wp:anchor>
        </w:drawing>
      </w:r>
      <w:r w:rsidR="00805A46">
        <w:rPr>
          <w:rFonts w:ascii="Arial" w:eastAsia="Times New Roman" w:hAnsi="Arial" w:cs="Arial"/>
          <w:sz w:val="22"/>
          <w:szCs w:val="22"/>
          <w:lang w:val="en-PH" w:eastAsia="en-PH"/>
        </w:rPr>
        <w:t>“</w:t>
      </w:r>
      <w:r w:rsidR="00805A46" w:rsidRPr="00805A46">
        <w:rPr>
          <w:rFonts w:ascii="Arial" w:eastAsia="Times New Roman" w:hAnsi="Arial" w:cs="Arial"/>
          <w:sz w:val="22"/>
          <w:szCs w:val="22"/>
          <w:lang w:val="en-PH" w:eastAsia="en-PH"/>
        </w:rPr>
        <w:t>URSULA” SLIGHTLY SLOWS DOWN AND IS NOW OVER THE WEST PHILIPPINE SEA.</w:t>
      </w:r>
    </w:p>
    <w:p w:rsidR="00805A46" w:rsidRPr="00026400" w:rsidRDefault="00805A46" w:rsidP="00146D91">
      <w:pPr>
        <w:pStyle w:val="NormalWeb"/>
        <w:spacing w:beforeAutospacing="0" w:afterAutospacing="0" w:line="240" w:lineRule="auto"/>
        <w:contextualSpacing/>
        <w:jc w:val="both"/>
        <w:rPr>
          <w:rFonts w:ascii="Arial" w:eastAsia="Times New Roman" w:hAnsi="Arial" w:cs="Arial"/>
          <w:sz w:val="22"/>
          <w:szCs w:val="22"/>
          <w:lang w:val="en-PH" w:eastAsia="en-PH"/>
        </w:rPr>
      </w:pPr>
    </w:p>
    <w:p w:rsidR="00146D91" w:rsidRPr="00805A46" w:rsidRDefault="00805A46"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5A46">
        <w:rPr>
          <w:rFonts w:ascii="Arial" w:eastAsia="Times New Roman" w:hAnsi="Arial" w:cs="Arial"/>
          <w:color w:val="auto"/>
        </w:rPr>
        <w:t xml:space="preserve">Tropical Cyclone Wind Signal is now lifted for the northwestern portions of </w:t>
      </w:r>
      <w:proofErr w:type="spellStart"/>
      <w:r w:rsidRPr="00805A46">
        <w:rPr>
          <w:rFonts w:ascii="Arial" w:eastAsia="Times New Roman" w:hAnsi="Arial" w:cs="Arial"/>
          <w:color w:val="auto"/>
        </w:rPr>
        <w:t>Aklan</w:t>
      </w:r>
      <w:proofErr w:type="spellEnd"/>
      <w:r w:rsidRPr="00805A46">
        <w:rPr>
          <w:rFonts w:ascii="Arial" w:eastAsia="Times New Roman" w:hAnsi="Arial" w:cs="Arial"/>
          <w:color w:val="auto"/>
        </w:rPr>
        <w:t xml:space="preserve"> and Antique, western portion of Romblon, </w:t>
      </w:r>
      <w:proofErr w:type="spellStart"/>
      <w:r w:rsidRPr="00805A46">
        <w:rPr>
          <w:rFonts w:ascii="Arial" w:eastAsia="Times New Roman" w:hAnsi="Arial" w:cs="Arial"/>
          <w:color w:val="auto"/>
        </w:rPr>
        <w:t>Marinduque</w:t>
      </w:r>
      <w:proofErr w:type="spellEnd"/>
      <w:r w:rsidRPr="00805A46">
        <w:rPr>
          <w:rFonts w:ascii="Arial" w:eastAsia="Times New Roman" w:hAnsi="Arial" w:cs="Arial"/>
          <w:color w:val="auto"/>
        </w:rPr>
        <w:t xml:space="preserve">, southwestern portion of Quezon, Laguna, and some portions of extreme northern Palawan including </w:t>
      </w:r>
      <w:proofErr w:type="spellStart"/>
      <w:r w:rsidRPr="00805A46">
        <w:rPr>
          <w:rFonts w:ascii="Arial" w:eastAsia="Times New Roman" w:hAnsi="Arial" w:cs="Arial"/>
          <w:color w:val="auto"/>
        </w:rPr>
        <w:t>Cuyo</w:t>
      </w:r>
      <w:proofErr w:type="spellEnd"/>
      <w:r w:rsidRPr="00805A46">
        <w:rPr>
          <w:rFonts w:ascii="Arial" w:eastAsia="Times New Roman" w:hAnsi="Arial" w:cs="Arial"/>
          <w:color w:val="auto"/>
        </w:rPr>
        <w:t xml:space="preserve"> Islands.</w:t>
      </w:r>
    </w:p>
    <w:p w:rsidR="00805A46" w:rsidRPr="00805A46" w:rsidRDefault="00805A46" w:rsidP="00805A4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Heavy Rainfall Outlook</w:t>
      </w:r>
    </w:p>
    <w:p w:rsidR="00805A46" w:rsidRDefault="00805A46" w:rsidP="00805A46">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5A46">
        <w:rPr>
          <w:rFonts w:ascii="Arial" w:eastAsia="Times New Roman" w:hAnsi="Arial" w:cs="Arial"/>
          <w:color w:val="auto"/>
        </w:rPr>
        <w:t xml:space="preserve">Today: Occasional to frequent heavy rains over Calamian Islands and Occidental Mindoro including </w:t>
      </w:r>
      <w:proofErr w:type="spellStart"/>
      <w:r w:rsidRPr="00805A46">
        <w:rPr>
          <w:rFonts w:ascii="Arial" w:eastAsia="Times New Roman" w:hAnsi="Arial" w:cs="Arial"/>
          <w:color w:val="auto"/>
        </w:rPr>
        <w:t>Lubang</w:t>
      </w:r>
      <w:proofErr w:type="spellEnd"/>
      <w:r w:rsidRPr="00805A46">
        <w:rPr>
          <w:rFonts w:ascii="Arial" w:eastAsia="Times New Roman" w:hAnsi="Arial" w:cs="Arial"/>
          <w:color w:val="auto"/>
        </w:rPr>
        <w:t xml:space="preserve"> Island. Light to moderate with intermittent heavy rains over Oriental Mindoro, rest of extreme northern Palawan, CALABARZON, Metro Manila, and Central Luzon.</w:t>
      </w:r>
    </w:p>
    <w:p w:rsidR="00805A46" w:rsidRPr="00805A46" w:rsidRDefault="00805A46" w:rsidP="00805A46">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5A46">
        <w:rPr>
          <w:rFonts w:ascii="Arial" w:eastAsia="Times New Roman" w:hAnsi="Arial" w:cs="Arial"/>
          <w:color w:val="auto"/>
        </w:rPr>
        <w:t>Residents in these areas are advised to take appropriate measures to reduce the potential impact of flooding and rain-induced landslides, especially in areas identified to be highly to very highly susceptible to these hazards.</w:t>
      </w:r>
    </w:p>
    <w:p w:rsidR="00805A46" w:rsidRPr="00805A46" w:rsidRDefault="00805A46" w:rsidP="00805A4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p>
    <w:p w:rsidR="00026400" w:rsidRPr="00146D91" w:rsidRDefault="00026400"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auto"/>
          <w:u w:val="single"/>
          <w:lang w:val="en-US"/>
        </w:rPr>
      </w:pPr>
      <w:r w:rsidRPr="00146D91">
        <w:rPr>
          <w:rFonts w:ascii="Arial" w:eastAsia="Times New Roman" w:hAnsi="Arial" w:cs="Arial"/>
          <w:color w:val="auto"/>
          <w:u w:val="single"/>
          <w:lang w:val="en-US"/>
        </w:rPr>
        <w:t>Other Hazards and Warning Information</w:t>
      </w:r>
    </w:p>
    <w:p w:rsidR="00805A46" w:rsidRPr="00805A46" w:rsidRDefault="00805A46"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5A46">
        <w:rPr>
          <w:rFonts w:ascii="Arial" w:eastAsia="Times New Roman" w:hAnsi="Arial" w:cs="Arial"/>
          <w:color w:val="auto"/>
        </w:rPr>
        <w:t>Rough sea conditions will prevail over the seaboards of areas under TCWS. Sea travel remains risky over these areas.</w:t>
      </w:r>
    </w:p>
    <w:p w:rsidR="00026400" w:rsidRDefault="00805A46" w:rsidP="00146D91">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r w:rsidRPr="00805A46">
        <w:rPr>
          <w:rFonts w:ascii="Arial" w:eastAsia="Times New Roman" w:hAnsi="Arial" w:cs="Arial"/>
          <w:color w:val="auto"/>
        </w:rPr>
        <w:t>“URSULA” is forecast to exit the Philippine Area of Responsibility (PAR) on Saturday (28 December) morning.</w:t>
      </w:r>
    </w:p>
    <w:p w:rsidR="00805A46" w:rsidRPr="00805A46" w:rsidRDefault="00805A46" w:rsidP="00805A4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both"/>
        <w:rPr>
          <w:rFonts w:ascii="Arial" w:eastAsia="Times New Roman" w:hAnsi="Arial" w:cs="Arial"/>
          <w:color w:val="auto"/>
          <w:lang w:val="en-US"/>
        </w:rPr>
      </w:pPr>
    </w:p>
    <w:p w:rsidR="00026400" w:rsidRPr="00146D91" w:rsidRDefault="00805A46" w:rsidP="00805A4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bCs/>
          <w:i/>
          <w:color w:val="0070C0"/>
          <w:sz w:val="16"/>
          <w:szCs w:val="20"/>
        </w:rPr>
      </w:pPr>
      <w:r w:rsidRPr="00805A46">
        <w:rPr>
          <w:rFonts w:ascii="Arial" w:eastAsia="Times New Roman" w:hAnsi="Arial" w:cs="Arial"/>
          <w:color w:val="auto"/>
        </w:rPr>
        <w:t xml:space="preserve">At 4:00 AM today, the eye of Typhoon "URSULA" was located based on all available data including </w:t>
      </w:r>
      <w:proofErr w:type="spellStart"/>
      <w:r w:rsidRPr="00805A46">
        <w:rPr>
          <w:rFonts w:ascii="Arial" w:eastAsia="Times New Roman" w:hAnsi="Arial" w:cs="Arial"/>
          <w:color w:val="auto"/>
        </w:rPr>
        <w:t>Busuanga</w:t>
      </w:r>
      <w:proofErr w:type="spellEnd"/>
      <w:r w:rsidRPr="00805A46">
        <w:rPr>
          <w:rFonts w:ascii="Arial" w:eastAsia="Times New Roman" w:hAnsi="Arial" w:cs="Arial"/>
          <w:color w:val="auto"/>
        </w:rPr>
        <w:t xml:space="preserve"> Doppler Radar at 155 km Northwest of </w:t>
      </w:r>
      <w:proofErr w:type="spellStart"/>
      <w:r w:rsidRPr="00805A46">
        <w:rPr>
          <w:rFonts w:ascii="Arial" w:eastAsia="Times New Roman" w:hAnsi="Arial" w:cs="Arial"/>
          <w:color w:val="auto"/>
        </w:rPr>
        <w:t>Coron</w:t>
      </w:r>
      <w:proofErr w:type="spellEnd"/>
      <w:r w:rsidRPr="00805A46">
        <w:rPr>
          <w:rFonts w:ascii="Arial" w:eastAsia="Times New Roman" w:hAnsi="Arial" w:cs="Arial"/>
          <w:color w:val="auto"/>
        </w:rPr>
        <w:t>, Palawan (12.9 °N, 119.1 °</w:t>
      </w:r>
      <w:proofErr w:type="gramStart"/>
      <w:r w:rsidRPr="00805A46">
        <w:rPr>
          <w:rFonts w:ascii="Arial" w:eastAsia="Times New Roman" w:hAnsi="Arial" w:cs="Arial"/>
          <w:color w:val="auto"/>
        </w:rPr>
        <w:t>E )</w:t>
      </w:r>
      <w:proofErr w:type="gramEnd"/>
    </w:p>
    <w:p w:rsid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805A46" w:rsidRPr="00146D91" w:rsidRDefault="00805A46"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p>
    <w:p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rsid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DD4974">
        <w:rPr>
          <w:rFonts w:ascii="Arial" w:eastAsia="Times New Roman" w:hAnsi="Arial" w:cs="Arial"/>
          <w:b/>
          <w:bCs/>
          <w:color w:val="0070C0"/>
          <w:sz w:val="24"/>
          <w:szCs w:val="24"/>
        </w:rPr>
        <w:t>1,344</w:t>
      </w:r>
      <w:r w:rsidR="00255D77" w:rsidRPr="0085666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DD4974">
        <w:rPr>
          <w:rFonts w:ascii="Arial" w:eastAsia="Times New Roman" w:hAnsi="Arial" w:cs="Arial"/>
          <w:b/>
          <w:bCs/>
          <w:color w:val="0070C0"/>
          <w:sz w:val="24"/>
          <w:szCs w:val="24"/>
        </w:rPr>
        <w:t>5</w:t>
      </w:r>
      <w:r w:rsidR="00255D77" w:rsidRPr="00856662">
        <w:rPr>
          <w:rFonts w:ascii="Arial" w:eastAsia="Times New Roman" w:hAnsi="Arial" w:cs="Arial"/>
          <w:b/>
          <w:bCs/>
          <w:color w:val="0070C0"/>
          <w:sz w:val="24"/>
          <w:szCs w:val="24"/>
        </w:rPr>
        <w:t>,</w:t>
      </w:r>
      <w:r w:rsidR="00DD4974">
        <w:rPr>
          <w:rFonts w:ascii="Arial" w:eastAsia="Times New Roman" w:hAnsi="Arial" w:cs="Arial"/>
          <w:b/>
          <w:bCs/>
          <w:color w:val="0070C0"/>
          <w:sz w:val="24"/>
          <w:szCs w:val="24"/>
        </w:rPr>
        <w:t>918</w:t>
      </w:r>
      <w:r w:rsidR="00255D77" w:rsidRPr="0085666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DD4974">
        <w:rPr>
          <w:rFonts w:ascii="Arial" w:eastAsia="Times New Roman" w:hAnsi="Arial" w:cs="Arial"/>
          <w:b/>
          <w:bCs/>
          <w:color w:val="0070C0"/>
          <w:sz w:val="24"/>
          <w:szCs w:val="24"/>
        </w:rPr>
        <w:t>86</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DD4974">
        <w:rPr>
          <w:rFonts w:ascii="Arial" w:eastAsia="Times New Roman" w:hAnsi="Arial" w:cs="Arial"/>
          <w:b/>
          <w:color w:val="0070C0"/>
          <w:sz w:val="24"/>
          <w:szCs w:val="24"/>
        </w:rPr>
        <w:t xml:space="preserve"> VI,</w:t>
      </w:r>
      <w:r w:rsidR="00D91A0D" w:rsidRPr="00856662">
        <w:rPr>
          <w:rFonts w:ascii="Arial" w:eastAsia="Times New Roman" w:hAnsi="Arial" w:cs="Arial"/>
          <w:b/>
          <w:color w:val="0070C0"/>
          <w:sz w:val="24"/>
          <w:szCs w:val="24"/>
        </w:rPr>
        <w:t xml:space="preserve"> </w:t>
      </w:r>
      <w:r w:rsidR="00255D77" w:rsidRPr="00856662">
        <w:rPr>
          <w:rFonts w:ascii="Arial" w:eastAsia="Times New Roman" w:hAnsi="Arial" w:cs="Arial"/>
          <w:b/>
          <w:color w:val="0070C0"/>
          <w:sz w:val="24"/>
          <w:szCs w:val="24"/>
        </w:rPr>
        <w:t xml:space="preserve">VII </w:t>
      </w:r>
      <w:r w:rsidR="00255D77" w:rsidRPr="00856662">
        <w:rPr>
          <w:rFonts w:ascii="Arial" w:eastAsia="Times New Roman" w:hAnsi="Arial" w:cs="Arial"/>
          <w:color w:val="auto"/>
          <w:sz w:val="24"/>
          <w:szCs w:val="24"/>
        </w:rPr>
        <w:t>and</w:t>
      </w:r>
      <w:r w:rsidR="00255D77" w:rsidRPr="00856662">
        <w:rPr>
          <w:rFonts w:ascii="Arial" w:eastAsia="Times New Roman" w:hAnsi="Arial" w:cs="Arial"/>
          <w:color w:val="0070C0"/>
          <w:sz w:val="24"/>
          <w:szCs w:val="24"/>
        </w:rPr>
        <w:t xml:space="preserve"> </w:t>
      </w:r>
      <w:proofErr w:type="spellStart"/>
      <w:r w:rsidR="00255D77" w:rsidRPr="00856662">
        <w:rPr>
          <w:rFonts w:ascii="Arial" w:eastAsia="Times New Roman" w:hAnsi="Arial" w:cs="Arial"/>
          <w:b/>
          <w:color w:val="0070C0"/>
          <w:sz w:val="24"/>
          <w:szCs w:val="24"/>
        </w:rPr>
        <w:t>Caraga</w:t>
      </w:r>
      <w:proofErr w:type="spellEnd"/>
      <w:r w:rsidRPr="00856662">
        <w:rPr>
          <w:rFonts w:ascii="Arial" w:eastAsia="Times New Roman" w:hAnsi="Arial" w:cs="Arial"/>
          <w:color w:val="0070C0"/>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246"/>
        <w:gridCol w:w="1734"/>
        <w:gridCol w:w="1596"/>
        <w:gridCol w:w="1594"/>
      </w:tblGrid>
      <w:tr w:rsidR="00696BC9" w:rsidRPr="00696BC9" w:rsidTr="00DD4974">
        <w:trPr>
          <w:trHeight w:val="20"/>
        </w:trPr>
        <w:tc>
          <w:tcPr>
            <w:tcW w:w="235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 xml:space="preserve">REGION / PROVINCE / MUNICIPALITY </w:t>
            </w:r>
          </w:p>
        </w:tc>
        <w:tc>
          <w:tcPr>
            <w:tcW w:w="264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 xml:space="preserve"> NUMBER OF AFFECTED </w:t>
            </w:r>
          </w:p>
        </w:tc>
      </w:tr>
      <w:tr w:rsidR="00696BC9" w:rsidRPr="00696BC9" w:rsidTr="00DD4974">
        <w:trPr>
          <w:trHeight w:val="20"/>
        </w:trPr>
        <w:tc>
          <w:tcPr>
            <w:tcW w:w="2356" w:type="pct"/>
            <w:gridSpan w:val="2"/>
            <w:vMerge/>
            <w:tcBorders>
              <w:top w:val="single" w:sz="4" w:space="0" w:color="000000"/>
              <w:left w:val="single" w:sz="4" w:space="0" w:color="000000"/>
              <w:bottom w:val="nil"/>
              <w:right w:val="single" w:sz="4" w:space="0" w:color="000000"/>
            </w:tcBorders>
            <w:vAlign w:val="center"/>
            <w:hideMark/>
          </w:tcPr>
          <w:p w:rsidR="00696BC9" w:rsidRPr="00696BC9" w:rsidRDefault="00696BC9" w:rsidP="00696BC9">
            <w:pPr>
              <w:spacing w:after="0" w:line="240" w:lineRule="auto"/>
              <w:ind w:right="57"/>
              <w:contextualSpacing/>
              <w:rPr>
                <w:rFonts w:ascii="Arial" w:hAnsi="Arial" w:cs="Arial"/>
                <w:b/>
                <w:bCs/>
                <w:sz w:val="20"/>
                <w:szCs w:val="20"/>
              </w:rPr>
            </w:pPr>
          </w:p>
        </w:tc>
        <w:tc>
          <w:tcPr>
            <w:tcW w:w="93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 xml:space="preserve"> Barangays </w:t>
            </w:r>
          </w:p>
        </w:tc>
        <w:tc>
          <w:tcPr>
            <w:tcW w:w="85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 xml:space="preserve"> Families </w:t>
            </w:r>
          </w:p>
        </w:tc>
        <w:tc>
          <w:tcPr>
            <w:tcW w:w="8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 xml:space="preserve"> Persons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6BC9" w:rsidRPr="00696BC9" w:rsidRDefault="00696BC9" w:rsidP="00696BC9">
            <w:pPr>
              <w:spacing w:after="0" w:line="240" w:lineRule="auto"/>
              <w:ind w:right="57"/>
              <w:contextualSpacing/>
              <w:jc w:val="center"/>
              <w:rPr>
                <w:rFonts w:ascii="Arial" w:hAnsi="Arial" w:cs="Arial"/>
                <w:b/>
                <w:bCs/>
                <w:sz w:val="20"/>
                <w:szCs w:val="20"/>
              </w:rPr>
            </w:pPr>
            <w:r w:rsidRPr="00696BC9">
              <w:rPr>
                <w:rFonts w:ascii="Arial" w:hAnsi="Arial" w:cs="Arial"/>
                <w:b/>
                <w:bCs/>
                <w:sz w:val="20"/>
                <w:szCs w:val="20"/>
              </w:rPr>
              <w:t>GRAND TOTAL</w:t>
            </w:r>
          </w:p>
        </w:tc>
        <w:tc>
          <w:tcPr>
            <w:tcW w:w="931"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86 </w:t>
            </w:r>
          </w:p>
        </w:tc>
        <w:tc>
          <w:tcPr>
            <w:tcW w:w="857"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1,344 </w:t>
            </w:r>
          </w:p>
        </w:tc>
        <w:tc>
          <w:tcPr>
            <w:tcW w:w="856"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5,918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6BC9" w:rsidRPr="00696BC9" w:rsidRDefault="00696BC9" w:rsidP="00696BC9">
            <w:pPr>
              <w:spacing w:after="0" w:line="240" w:lineRule="auto"/>
              <w:ind w:right="57"/>
              <w:contextualSpacing/>
              <w:rPr>
                <w:rFonts w:ascii="Arial" w:hAnsi="Arial" w:cs="Arial"/>
                <w:b/>
                <w:bCs/>
                <w:sz w:val="20"/>
                <w:szCs w:val="20"/>
              </w:rPr>
            </w:pPr>
            <w:r w:rsidRPr="00696BC9">
              <w:rPr>
                <w:rFonts w:ascii="Arial" w:hAnsi="Arial" w:cs="Arial"/>
                <w:b/>
                <w:bCs/>
                <w:sz w:val="20"/>
                <w:szCs w:val="20"/>
              </w:rPr>
              <w:t>REGION VI</w:t>
            </w:r>
          </w:p>
        </w:tc>
        <w:tc>
          <w:tcPr>
            <w:tcW w:w="931"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21 </w:t>
            </w:r>
          </w:p>
        </w:tc>
        <w:tc>
          <w:tcPr>
            <w:tcW w:w="857"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416 </w:t>
            </w:r>
          </w:p>
        </w:tc>
        <w:tc>
          <w:tcPr>
            <w:tcW w:w="856"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2,003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6BC9" w:rsidRPr="00696BC9" w:rsidRDefault="00696BC9" w:rsidP="00696BC9">
            <w:pPr>
              <w:spacing w:after="0" w:line="240" w:lineRule="auto"/>
              <w:ind w:right="57"/>
              <w:contextualSpacing/>
              <w:rPr>
                <w:rFonts w:ascii="Arial" w:hAnsi="Arial" w:cs="Arial"/>
                <w:b/>
                <w:bCs/>
                <w:sz w:val="20"/>
                <w:szCs w:val="20"/>
              </w:rPr>
            </w:pPr>
            <w:proofErr w:type="spellStart"/>
            <w:r w:rsidRPr="00696BC9">
              <w:rPr>
                <w:rFonts w:ascii="Arial" w:hAnsi="Arial" w:cs="Arial"/>
                <w:b/>
                <w:bCs/>
                <w:sz w:val="20"/>
                <w:szCs w:val="20"/>
              </w:rPr>
              <w:t>Capiz</w:t>
            </w:r>
            <w:proofErr w:type="spellEnd"/>
          </w:p>
        </w:tc>
        <w:tc>
          <w:tcPr>
            <w:tcW w:w="931"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10 </w:t>
            </w:r>
          </w:p>
        </w:tc>
        <w:tc>
          <w:tcPr>
            <w:tcW w:w="857"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140 </w:t>
            </w:r>
          </w:p>
        </w:tc>
        <w:tc>
          <w:tcPr>
            <w:tcW w:w="856"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667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Dao</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31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121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Ivisan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109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546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6BC9" w:rsidRPr="00696BC9" w:rsidRDefault="00696BC9" w:rsidP="00696BC9">
            <w:pPr>
              <w:spacing w:after="0" w:line="240" w:lineRule="auto"/>
              <w:ind w:right="57"/>
              <w:contextualSpacing/>
              <w:rPr>
                <w:rFonts w:ascii="Arial" w:hAnsi="Arial" w:cs="Arial"/>
                <w:b/>
                <w:bCs/>
                <w:sz w:val="20"/>
                <w:szCs w:val="20"/>
              </w:rPr>
            </w:pPr>
            <w:r w:rsidRPr="00696BC9">
              <w:rPr>
                <w:rFonts w:ascii="Arial" w:hAnsi="Arial" w:cs="Arial"/>
                <w:b/>
                <w:bCs/>
                <w:sz w:val="20"/>
                <w:szCs w:val="20"/>
              </w:rPr>
              <w:t>Iloilo</w:t>
            </w:r>
          </w:p>
        </w:tc>
        <w:tc>
          <w:tcPr>
            <w:tcW w:w="931"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11 </w:t>
            </w:r>
          </w:p>
        </w:tc>
        <w:tc>
          <w:tcPr>
            <w:tcW w:w="857"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276 </w:t>
            </w:r>
          </w:p>
        </w:tc>
        <w:tc>
          <w:tcPr>
            <w:tcW w:w="856"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1,336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Balasan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8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267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 1,321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Sara</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9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15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6BC9" w:rsidRPr="00696BC9" w:rsidRDefault="00696BC9" w:rsidP="00696BC9">
            <w:pPr>
              <w:spacing w:after="0" w:line="240" w:lineRule="auto"/>
              <w:ind w:right="57"/>
              <w:contextualSpacing/>
              <w:rPr>
                <w:rFonts w:ascii="Arial" w:hAnsi="Arial" w:cs="Arial"/>
                <w:b/>
                <w:bCs/>
                <w:sz w:val="20"/>
                <w:szCs w:val="20"/>
              </w:rPr>
            </w:pPr>
            <w:r w:rsidRPr="00696BC9">
              <w:rPr>
                <w:rFonts w:ascii="Arial" w:hAnsi="Arial" w:cs="Arial"/>
                <w:b/>
                <w:bCs/>
                <w:sz w:val="20"/>
                <w:szCs w:val="20"/>
              </w:rPr>
              <w:t>REGION VII</w:t>
            </w:r>
          </w:p>
        </w:tc>
        <w:tc>
          <w:tcPr>
            <w:tcW w:w="931"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44 </w:t>
            </w:r>
          </w:p>
        </w:tc>
        <w:tc>
          <w:tcPr>
            <w:tcW w:w="857"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591 </w:t>
            </w:r>
          </w:p>
        </w:tc>
        <w:tc>
          <w:tcPr>
            <w:tcW w:w="856"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2,564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6BC9" w:rsidRPr="00696BC9" w:rsidRDefault="00696BC9" w:rsidP="00696BC9">
            <w:pPr>
              <w:spacing w:after="0" w:line="240" w:lineRule="auto"/>
              <w:ind w:right="57"/>
              <w:contextualSpacing/>
              <w:rPr>
                <w:rFonts w:ascii="Arial" w:hAnsi="Arial" w:cs="Arial"/>
                <w:b/>
                <w:bCs/>
                <w:sz w:val="20"/>
                <w:szCs w:val="20"/>
              </w:rPr>
            </w:pPr>
            <w:r w:rsidRPr="00696BC9">
              <w:rPr>
                <w:rFonts w:ascii="Arial" w:hAnsi="Arial" w:cs="Arial"/>
                <w:b/>
                <w:bCs/>
                <w:sz w:val="20"/>
                <w:szCs w:val="20"/>
              </w:rPr>
              <w:t>Cebu</w:t>
            </w:r>
          </w:p>
        </w:tc>
        <w:tc>
          <w:tcPr>
            <w:tcW w:w="931"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44 </w:t>
            </w:r>
          </w:p>
        </w:tc>
        <w:tc>
          <w:tcPr>
            <w:tcW w:w="857"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591 </w:t>
            </w:r>
          </w:p>
        </w:tc>
        <w:tc>
          <w:tcPr>
            <w:tcW w:w="856"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2,564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Bantayan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49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194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City of Bogo</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19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73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Carmen</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47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181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Daanbantayan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4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35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176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Danao</w:t>
            </w:r>
            <w:proofErr w:type="spellEnd"/>
            <w:r w:rsidRPr="00696BC9">
              <w:rPr>
                <w:rFonts w:ascii="Arial" w:hAnsi="Arial" w:cs="Arial"/>
                <w:i/>
                <w:iCs/>
                <w:sz w:val="20"/>
                <w:szCs w:val="20"/>
              </w:rPr>
              <w:t xml:space="preserve"> City</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25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134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Dumanjug</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76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382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Madridejos</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10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153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626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Poro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36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159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xml:space="preserve">San </w:t>
            </w:r>
            <w:proofErr w:type="spellStart"/>
            <w:r w:rsidRPr="00696BC9">
              <w:rPr>
                <w:rFonts w:ascii="Arial" w:hAnsi="Arial" w:cs="Arial"/>
                <w:i/>
                <w:iCs/>
                <w:sz w:val="20"/>
                <w:szCs w:val="20"/>
              </w:rPr>
              <w:t>Remigio</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6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41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208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Santa Fe</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16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81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Sogod</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28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140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Tudela</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5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66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210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6BC9" w:rsidRPr="00696BC9" w:rsidRDefault="00696BC9" w:rsidP="00696BC9">
            <w:pPr>
              <w:spacing w:after="0" w:line="240" w:lineRule="auto"/>
              <w:ind w:right="57"/>
              <w:contextualSpacing/>
              <w:rPr>
                <w:rFonts w:ascii="Arial" w:hAnsi="Arial" w:cs="Arial"/>
                <w:b/>
                <w:bCs/>
                <w:sz w:val="20"/>
                <w:szCs w:val="20"/>
              </w:rPr>
            </w:pPr>
            <w:r w:rsidRPr="00696BC9">
              <w:rPr>
                <w:rFonts w:ascii="Arial" w:hAnsi="Arial" w:cs="Arial"/>
                <w:b/>
                <w:bCs/>
                <w:sz w:val="20"/>
                <w:szCs w:val="20"/>
              </w:rPr>
              <w:t>CARAGA</w:t>
            </w:r>
          </w:p>
        </w:tc>
        <w:tc>
          <w:tcPr>
            <w:tcW w:w="931"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21 </w:t>
            </w:r>
          </w:p>
        </w:tc>
        <w:tc>
          <w:tcPr>
            <w:tcW w:w="857"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337 </w:t>
            </w:r>
          </w:p>
        </w:tc>
        <w:tc>
          <w:tcPr>
            <w:tcW w:w="856" w:type="pct"/>
            <w:tcBorders>
              <w:top w:val="nil"/>
              <w:left w:val="nil"/>
              <w:bottom w:val="single" w:sz="4" w:space="0" w:color="000000"/>
              <w:right w:val="single" w:sz="4" w:space="0" w:color="000000"/>
            </w:tcBorders>
            <w:shd w:val="clear" w:color="A5A5A5" w:fill="A5A5A5"/>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1,351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6BC9" w:rsidRPr="00696BC9" w:rsidRDefault="00696BC9" w:rsidP="00696BC9">
            <w:pPr>
              <w:spacing w:after="0" w:line="240" w:lineRule="auto"/>
              <w:ind w:right="57"/>
              <w:contextualSpacing/>
              <w:rPr>
                <w:rFonts w:ascii="Arial" w:hAnsi="Arial" w:cs="Arial"/>
                <w:b/>
                <w:bCs/>
                <w:sz w:val="20"/>
                <w:szCs w:val="20"/>
              </w:rPr>
            </w:pPr>
            <w:proofErr w:type="spellStart"/>
            <w:r w:rsidRPr="00696BC9">
              <w:rPr>
                <w:rFonts w:ascii="Arial" w:hAnsi="Arial" w:cs="Arial"/>
                <w:b/>
                <w:bCs/>
                <w:sz w:val="20"/>
                <w:szCs w:val="20"/>
              </w:rPr>
              <w:t>Dinagat</w:t>
            </w:r>
            <w:proofErr w:type="spellEnd"/>
            <w:r w:rsidRPr="00696BC9">
              <w:rPr>
                <w:rFonts w:ascii="Arial" w:hAnsi="Arial" w:cs="Arial"/>
                <w:b/>
                <w:bCs/>
                <w:sz w:val="20"/>
                <w:szCs w:val="20"/>
              </w:rPr>
              <w:t xml:space="preserve"> Island</w:t>
            </w:r>
          </w:p>
        </w:tc>
        <w:tc>
          <w:tcPr>
            <w:tcW w:w="931"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19 </w:t>
            </w:r>
          </w:p>
        </w:tc>
        <w:tc>
          <w:tcPr>
            <w:tcW w:w="857"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307 </w:t>
            </w:r>
          </w:p>
        </w:tc>
        <w:tc>
          <w:tcPr>
            <w:tcW w:w="856"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1,228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sz w:val="20"/>
                <w:szCs w:val="20"/>
              </w:rPr>
            </w:pPr>
            <w:r w:rsidRPr="00696BC9">
              <w:rPr>
                <w:rFonts w:ascii="Arial" w:hAnsi="Arial" w:cs="Arial"/>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Basilisa</w:t>
            </w:r>
            <w:proofErr w:type="spellEnd"/>
            <w:r w:rsidRPr="00696BC9">
              <w:rPr>
                <w:rFonts w:ascii="Arial" w:hAnsi="Arial" w:cs="Arial"/>
                <w:i/>
                <w:iCs/>
                <w:sz w:val="20"/>
                <w:szCs w:val="20"/>
              </w:rPr>
              <w:t xml:space="preserve"> (Rizal)</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101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404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Libjo</w:t>
            </w:r>
            <w:proofErr w:type="spellEnd"/>
            <w:r w:rsidRPr="00696BC9">
              <w:rPr>
                <w:rFonts w:ascii="Arial" w:hAnsi="Arial" w:cs="Arial"/>
                <w:i/>
                <w:iCs/>
                <w:sz w:val="20"/>
                <w:szCs w:val="20"/>
              </w:rPr>
              <w:t xml:space="preserve"> (</w:t>
            </w:r>
            <w:proofErr w:type="spellStart"/>
            <w:r w:rsidRPr="00696BC9">
              <w:rPr>
                <w:rFonts w:ascii="Arial" w:hAnsi="Arial" w:cs="Arial"/>
                <w:i/>
                <w:iCs/>
                <w:sz w:val="20"/>
                <w:szCs w:val="20"/>
              </w:rPr>
              <w:t>Albor</w:t>
            </w:r>
            <w:proofErr w:type="spellEnd"/>
            <w:r w:rsidRPr="00696BC9">
              <w:rPr>
                <w:rFonts w:ascii="Arial" w:hAnsi="Arial" w:cs="Arial"/>
                <w:i/>
                <w:iCs/>
                <w:sz w:val="20"/>
                <w:szCs w:val="20"/>
              </w:rPr>
              <w:t>)</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31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124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San Jose (capital)</w:t>
            </w:r>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7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166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664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Tubajon</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9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36 </w:t>
            </w:r>
          </w:p>
        </w:tc>
      </w:tr>
      <w:tr w:rsidR="00696BC9" w:rsidRPr="00696BC9" w:rsidTr="00DD4974">
        <w:trPr>
          <w:trHeight w:val="20"/>
        </w:trPr>
        <w:tc>
          <w:tcPr>
            <w:tcW w:w="2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96BC9" w:rsidRPr="00696BC9" w:rsidRDefault="00696BC9" w:rsidP="00696BC9">
            <w:pPr>
              <w:spacing w:after="0" w:line="240" w:lineRule="auto"/>
              <w:ind w:right="57"/>
              <w:contextualSpacing/>
              <w:rPr>
                <w:rFonts w:ascii="Arial" w:hAnsi="Arial" w:cs="Arial"/>
                <w:b/>
                <w:bCs/>
                <w:sz w:val="20"/>
                <w:szCs w:val="20"/>
              </w:rPr>
            </w:pPr>
            <w:proofErr w:type="spellStart"/>
            <w:r w:rsidRPr="00696BC9">
              <w:rPr>
                <w:rFonts w:ascii="Arial" w:hAnsi="Arial" w:cs="Arial"/>
                <w:b/>
                <w:bCs/>
                <w:sz w:val="20"/>
                <w:szCs w:val="20"/>
              </w:rPr>
              <w:t>Surigao</w:t>
            </w:r>
            <w:proofErr w:type="spellEnd"/>
            <w:r w:rsidRPr="00696BC9">
              <w:rPr>
                <w:rFonts w:ascii="Arial" w:hAnsi="Arial" w:cs="Arial"/>
                <w:b/>
                <w:bCs/>
                <w:sz w:val="20"/>
                <w:szCs w:val="20"/>
              </w:rPr>
              <w:t xml:space="preserve"> del Norte</w:t>
            </w:r>
          </w:p>
        </w:tc>
        <w:tc>
          <w:tcPr>
            <w:tcW w:w="931"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2 </w:t>
            </w:r>
          </w:p>
        </w:tc>
        <w:tc>
          <w:tcPr>
            <w:tcW w:w="857"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30 </w:t>
            </w:r>
          </w:p>
        </w:tc>
        <w:tc>
          <w:tcPr>
            <w:tcW w:w="856" w:type="pct"/>
            <w:tcBorders>
              <w:top w:val="nil"/>
              <w:left w:val="nil"/>
              <w:bottom w:val="single" w:sz="4" w:space="0" w:color="000000"/>
              <w:right w:val="single" w:sz="4" w:space="0" w:color="000000"/>
            </w:tcBorders>
            <w:shd w:val="clear" w:color="D8D8D8" w:fill="D8D8D8"/>
            <w:noWrap/>
            <w:vAlign w:val="bottom"/>
            <w:hideMark/>
          </w:tcPr>
          <w:p w:rsidR="00696BC9" w:rsidRPr="00696BC9" w:rsidRDefault="00696BC9" w:rsidP="00696BC9">
            <w:pPr>
              <w:spacing w:after="0" w:line="240" w:lineRule="auto"/>
              <w:ind w:right="57"/>
              <w:contextualSpacing/>
              <w:jc w:val="right"/>
              <w:rPr>
                <w:rFonts w:ascii="Arial" w:hAnsi="Arial" w:cs="Arial"/>
                <w:b/>
                <w:bCs/>
                <w:sz w:val="20"/>
                <w:szCs w:val="20"/>
              </w:rPr>
            </w:pPr>
            <w:r w:rsidRPr="00696BC9">
              <w:rPr>
                <w:rFonts w:ascii="Arial" w:hAnsi="Arial" w:cs="Arial"/>
                <w:b/>
                <w:bCs/>
                <w:sz w:val="20"/>
                <w:szCs w:val="20"/>
              </w:rPr>
              <w:t xml:space="preserve"> 123 </w:t>
            </w:r>
          </w:p>
        </w:tc>
      </w:tr>
      <w:tr w:rsidR="00696BC9" w:rsidRPr="00696BC9" w:rsidTr="00DD4974">
        <w:trPr>
          <w:trHeight w:val="20"/>
        </w:trPr>
        <w:tc>
          <w:tcPr>
            <w:tcW w:w="76" w:type="pct"/>
            <w:tcBorders>
              <w:top w:val="nil"/>
              <w:left w:val="single" w:sz="4" w:space="0" w:color="000000"/>
              <w:bottom w:val="single" w:sz="4" w:space="0" w:color="000000"/>
              <w:right w:val="nil"/>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r w:rsidRPr="00696BC9">
              <w:rPr>
                <w:rFonts w:ascii="Arial" w:hAnsi="Arial" w:cs="Arial"/>
                <w:i/>
                <w:iCs/>
                <w:sz w:val="20"/>
                <w:szCs w:val="20"/>
              </w:rPr>
              <w:t> </w:t>
            </w:r>
          </w:p>
        </w:tc>
        <w:tc>
          <w:tcPr>
            <w:tcW w:w="2280" w:type="pct"/>
            <w:tcBorders>
              <w:top w:val="nil"/>
              <w:left w:val="nil"/>
              <w:bottom w:val="single" w:sz="4" w:space="0" w:color="000000"/>
              <w:right w:val="single" w:sz="4" w:space="0" w:color="000000"/>
            </w:tcBorders>
            <w:shd w:val="clear" w:color="auto" w:fill="auto"/>
            <w:vAlign w:val="center"/>
            <w:hideMark/>
          </w:tcPr>
          <w:p w:rsidR="00696BC9" w:rsidRPr="00696BC9" w:rsidRDefault="00696BC9" w:rsidP="00696BC9">
            <w:pPr>
              <w:spacing w:after="0" w:line="240" w:lineRule="auto"/>
              <w:ind w:right="57"/>
              <w:contextualSpacing/>
              <w:rPr>
                <w:rFonts w:ascii="Arial" w:hAnsi="Arial" w:cs="Arial"/>
                <w:i/>
                <w:iCs/>
                <w:sz w:val="20"/>
                <w:szCs w:val="20"/>
              </w:rPr>
            </w:pPr>
            <w:proofErr w:type="spellStart"/>
            <w:r w:rsidRPr="00696BC9">
              <w:rPr>
                <w:rFonts w:ascii="Arial" w:hAnsi="Arial" w:cs="Arial"/>
                <w:i/>
                <w:iCs/>
                <w:sz w:val="20"/>
                <w:szCs w:val="20"/>
              </w:rPr>
              <w:t>Pilar</w:t>
            </w:r>
            <w:proofErr w:type="spellEnd"/>
          </w:p>
        </w:tc>
        <w:tc>
          <w:tcPr>
            <w:tcW w:w="931"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2 </w:t>
            </w:r>
          </w:p>
        </w:tc>
        <w:tc>
          <w:tcPr>
            <w:tcW w:w="857"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30 </w:t>
            </w:r>
          </w:p>
        </w:tc>
        <w:tc>
          <w:tcPr>
            <w:tcW w:w="856" w:type="pct"/>
            <w:tcBorders>
              <w:top w:val="nil"/>
              <w:left w:val="nil"/>
              <w:bottom w:val="single" w:sz="4" w:space="0" w:color="000000"/>
              <w:right w:val="single" w:sz="4" w:space="0" w:color="000000"/>
            </w:tcBorders>
            <w:shd w:val="clear" w:color="auto" w:fill="auto"/>
            <w:noWrap/>
            <w:vAlign w:val="bottom"/>
            <w:hideMark/>
          </w:tcPr>
          <w:p w:rsidR="00696BC9" w:rsidRPr="00696BC9" w:rsidRDefault="00696BC9" w:rsidP="00696BC9">
            <w:pPr>
              <w:spacing w:after="0" w:line="240" w:lineRule="auto"/>
              <w:ind w:right="57"/>
              <w:contextualSpacing/>
              <w:jc w:val="right"/>
              <w:rPr>
                <w:rFonts w:ascii="Arial" w:hAnsi="Arial" w:cs="Arial"/>
                <w:i/>
                <w:iCs/>
                <w:sz w:val="20"/>
                <w:szCs w:val="20"/>
              </w:rPr>
            </w:pPr>
            <w:r w:rsidRPr="00696BC9">
              <w:rPr>
                <w:rFonts w:ascii="Arial" w:hAnsi="Arial" w:cs="Arial"/>
                <w:i/>
                <w:iCs/>
                <w:sz w:val="20"/>
                <w:szCs w:val="20"/>
              </w:rPr>
              <w:t xml:space="preserve">123 </w:t>
            </w:r>
          </w:p>
        </w:tc>
      </w:tr>
    </w:tbl>
    <w:p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rsidR="0078426B" w:rsidRDefault="0078426B"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VI,</w:t>
      </w:r>
      <w:r w:rsidR="00255D77">
        <w:rPr>
          <w:rFonts w:ascii="Arial" w:eastAsia="Times New Roman" w:hAnsi="Arial" w:cs="Arial"/>
          <w:i/>
          <w:iCs/>
          <w:color w:val="0070C0"/>
          <w:sz w:val="16"/>
          <w:szCs w:val="24"/>
        </w:rPr>
        <w:t xml:space="preserve"> VII and </w:t>
      </w:r>
      <w:proofErr w:type="spellStart"/>
      <w:r w:rsidR="00255D77">
        <w:rPr>
          <w:rFonts w:ascii="Arial" w:eastAsia="Times New Roman" w:hAnsi="Arial" w:cs="Arial"/>
          <w:i/>
          <w:iCs/>
          <w:color w:val="0070C0"/>
          <w:sz w:val="16"/>
          <w:szCs w:val="24"/>
        </w:rPr>
        <w:t>Caraga</w:t>
      </w:r>
      <w:proofErr w:type="spellEnd"/>
    </w:p>
    <w:p w:rsidR="00146D91" w:rsidRPr="00146D91" w:rsidRDefault="00146D9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Times New Roman" w:hAnsi="Arial" w:cs="Arial"/>
          <w:iCs/>
          <w:color w:val="0070C0"/>
          <w:sz w:val="24"/>
          <w:szCs w:val="24"/>
        </w:rPr>
      </w:pPr>
    </w:p>
    <w:p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255D77" w:rsidRPr="00856662">
        <w:rPr>
          <w:rFonts w:ascii="Arial" w:eastAsia="Times New Roman" w:hAnsi="Arial" w:cs="Arial"/>
          <w:b/>
          <w:bCs/>
          <w:color w:val="0070C0"/>
          <w:sz w:val="24"/>
          <w:szCs w:val="24"/>
        </w:rPr>
        <w:t>4</w:t>
      </w:r>
      <w:r w:rsidR="00C91C07">
        <w:rPr>
          <w:rFonts w:ascii="Arial" w:eastAsia="Times New Roman" w:hAnsi="Arial" w:cs="Arial"/>
          <w:b/>
          <w:bCs/>
          <w:color w:val="0070C0"/>
          <w:sz w:val="24"/>
          <w:szCs w:val="24"/>
        </w:rPr>
        <w:t>84</w:t>
      </w:r>
      <w:r w:rsidRPr="00856662">
        <w:rPr>
          <w:rFonts w:ascii="Arial" w:eastAsia="Times New Roman" w:hAnsi="Arial" w:cs="Arial"/>
          <w:b/>
          <w:bCs/>
          <w:color w:val="0070C0"/>
          <w:sz w:val="24"/>
          <w:szCs w:val="24"/>
        </w:rPr>
        <w:t xml:space="preserve"> families</w:t>
      </w:r>
      <w:r w:rsidRPr="00856662">
        <w:rPr>
          <w:rFonts w:ascii="Arial" w:eastAsia="Times New Roman" w:hAnsi="Arial" w:cs="Arial"/>
          <w:sz w:val="24"/>
          <w:szCs w:val="24"/>
        </w:rPr>
        <w:t xml:space="preserve"> or </w:t>
      </w:r>
      <w:r w:rsidR="00C91C07">
        <w:rPr>
          <w:rFonts w:ascii="Arial" w:eastAsia="Times New Roman" w:hAnsi="Arial" w:cs="Arial"/>
          <w:b/>
          <w:bCs/>
          <w:color w:val="0070C0"/>
          <w:sz w:val="24"/>
          <w:szCs w:val="24"/>
        </w:rPr>
        <w:t>2</w:t>
      </w:r>
      <w:r w:rsidR="00255D77" w:rsidRPr="00856662">
        <w:rPr>
          <w:rFonts w:ascii="Arial" w:eastAsia="Times New Roman" w:hAnsi="Arial" w:cs="Arial"/>
          <w:b/>
          <w:bCs/>
          <w:color w:val="0070C0"/>
          <w:sz w:val="24"/>
          <w:szCs w:val="24"/>
        </w:rPr>
        <w:t>,</w:t>
      </w:r>
      <w:r w:rsidR="00C91C07">
        <w:rPr>
          <w:rFonts w:ascii="Arial" w:eastAsia="Times New Roman" w:hAnsi="Arial" w:cs="Arial"/>
          <w:b/>
          <w:bCs/>
          <w:color w:val="0070C0"/>
          <w:sz w:val="24"/>
          <w:szCs w:val="24"/>
        </w:rPr>
        <w:t>063</w:t>
      </w:r>
      <w:r w:rsidR="00255D77" w:rsidRPr="00856662">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C91C07">
        <w:rPr>
          <w:rFonts w:ascii="Arial" w:eastAsia="Times New Roman" w:hAnsi="Arial" w:cs="Arial"/>
          <w:b/>
          <w:color w:val="0070C0"/>
          <w:sz w:val="24"/>
          <w:szCs w:val="24"/>
        </w:rPr>
        <w:t>4</w:t>
      </w:r>
      <w:r w:rsidR="00255D77" w:rsidRPr="00856662">
        <w:rPr>
          <w:rFonts w:ascii="Arial" w:eastAsia="Times New Roman" w:hAnsi="Arial" w:cs="Arial"/>
          <w:b/>
          <w:color w:val="0070C0"/>
          <w:sz w:val="24"/>
          <w:szCs w:val="24"/>
        </w:rPr>
        <w:t>1</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s</w:t>
      </w:r>
      <w:r w:rsidR="00E25C93">
        <w:rPr>
          <w:rFonts w:ascii="Arial" w:eastAsia="Times New Roman" w:hAnsi="Arial" w:cs="Arial"/>
          <w:b/>
          <w:color w:val="0070C0"/>
          <w:sz w:val="24"/>
          <w:szCs w:val="24"/>
        </w:rPr>
        <w:t xml:space="preserve"> VI,</w:t>
      </w:r>
      <w:r w:rsidR="00255D77" w:rsidRPr="00856662">
        <w:rPr>
          <w:rFonts w:ascii="Arial" w:eastAsia="Times New Roman" w:hAnsi="Arial" w:cs="Arial"/>
          <w:b/>
          <w:color w:val="0070C0"/>
          <w:sz w:val="24"/>
          <w:szCs w:val="24"/>
        </w:rPr>
        <w:t xml:space="preserve"> VII </w:t>
      </w:r>
      <w:r w:rsidR="00255D77" w:rsidRPr="00856662">
        <w:rPr>
          <w:rFonts w:ascii="Arial" w:eastAsia="Times New Roman" w:hAnsi="Arial" w:cs="Arial"/>
          <w:color w:val="auto"/>
          <w:sz w:val="24"/>
          <w:szCs w:val="24"/>
        </w:rPr>
        <w:t xml:space="preserve">and </w:t>
      </w:r>
      <w:proofErr w:type="spellStart"/>
      <w:r w:rsidR="00255D77" w:rsidRPr="00856662">
        <w:rPr>
          <w:rFonts w:ascii="Arial" w:eastAsia="Times New Roman" w:hAnsi="Arial" w:cs="Arial"/>
          <w:b/>
          <w:color w:val="0070C0"/>
          <w:sz w:val="24"/>
          <w:szCs w:val="24"/>
        </w:rPr>
        <w:t>Caraga</w:t>
      </w:r>
      <w:proofErr w:type="spellEnd"/>
      <w:r w:rsidR="00696AD8" w:rsidRPr="00856662">
        <w:rPr>
          <w:rFonts w:ascii="Arial" w:eastAsia="Times New Roman" w:hAnsi="Arial" w:cs="Arial"/>
          <w:b/>
          <w:color w:val="0070C0"/>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Layout w:type="fixed"/>
        <w:tblCellMar>
          <w:left w:w="0" w:type="dxa"/>
          <w:right w:w="0" w:type="dxa"/>
        </w:tblCellMar>
        <w:tblLook w:val="04A0" w:firstRow="1" w:lastRow="0" w:firstColumn="1" w:lastColumn="0" w:noHBand="0" w:noVBand="1"/>
      </w:tblPr>
      <w:tblGrid>
        <w:gridCol w:w="143"/>
        <w:gridCol w:w="2694"/>
        <w:gridCol w:w="992"/>
        <w:gridCol w:w="991"/>
        <w:gridCol w:w="992"/>
        <w:gridCol w:w="992"/>
        <w:gridCol w:w="1135"/>
        <w:gridCol w:w="953"/>
      </w:tblGrid>
      <w:tr w:rsidR="00C91C07" w:rsidRPr="00C91C07" w:rsidTr="00C91C07">
        <w:trPr>
          <w:trHeight w:val="20"/>
          <w:tblHeader/>
        </w:trPr>
        <w:tc>
          <w:tcPr>
            <w:tcW w:w="15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REGION / PROVINCE / MUNICIPALITY </w:t>
            </w:r>
          </w:p>
        </w:tc>
        <w:tc>
          <w:tcPr>
            <w:tcW w:w="1115"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NUMBER OF EVACUATION CENTERS (ECs) </w:t>
            </w:r>
          </w:p>
        </w:tc>
        <w:tc>
          <w:tcPr>
            <w:tcW w:w="22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NUMBER OF DISPLACED </w:t>
            </w:r>
          </w:p>
        </w:tc>
      </w:tr>
      <w:tr w:rsidR="00C91C07" w:rsidRPr="00C91C07" w:rsidTr="00C91C07">
        <w:trPr>
          <w:trHeight w:val="20"/>
          <w:tblHeader/>
        </w:trPr>
        <w:tc>
          <w:tcPr>
            <w:tcW w:w="1595" w:type="pct"/>
            <w:gridSpan w:val="2"/>
            <w:vMerge/>
            <w:tcBorders>
              <w:top w:val="single" w:sz="4" w:space="0" w:color="auto"/>
              <w:left w:val="single" w:sz="4" w:space="0" w:color="auto"/>
              <w:bottom w:val="single" w:sz="4" w:space="0" w:color="auto"/>
              <w:right w:val="single" w:sz="4" w:space="0" w:color="auto"/>
            </w:tcBorders>
            <w:vAlign w:val="center"/>
            <w:hideMark/>
          </w:tcPr>
          <w:p w:rsidR="00C91C07" w:rsidRPr="00C91C07" w:rsidRDefault="00C91C07" w:rsidP="00C91C07">
            <w:pPr>
              <w:spacing w:after="0" w:line="240" w:lineRule="auto"/>
              <w:ind w:right="57"/>
              <w:contextualSpacing/>
              <w:rPr>
                <w:rFonts w:ascii="Arial" w:hAnsi="Arial" w:cs="Arial"/>
                <w:b/>
                <w:bCs/>
                <w:sz w:val="20"/>
                <w:szCs w:val="20"/>
              </w:rPr>
            </w:pPr>
          </w:p>
        </w:tc>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rsidR="00C91C07" w:rsidRPr="00C91C07" w:rsidRDefault="00C91C07" w:rsidP="00C91C07">
            <w:pPr>
              <w:spacing w:after="0" w:line="240" w:lineRule="auto"/>
              <w:ind w:right="57"/>
              <w:contextualSpacing/>
              <w:rPr>
                <w:rFonts w:ascii="Arial" w:hAnsi="Arial" w:cs="Arial"/>
                <w:b/>
                <w:bCs/>
                <w:sz w:val="20"/>
                <w:szCs w:val="20"/>
              </w:rPr>
            </w:pPr>
          </w:p>
        </w:tc>
        <w:tc>
          <w:tcPr>
            <w:tcW w:w="229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INSIDE ECs </w:t>
            </w:r>
          </w:p>
        </w:tc>
      </w:tr>
      <w:tr w:rsidR="00C91C07" w:rsidRPr="00C91C07" w:rsidTr="00C91C07">
        <w:trPr>
          <w:trHeight w:val="20"/>
          <w:tblHeader/>
        </w:trPr>
        <w:tc>
          <w:tcPr>
            <w:tcW w:w="1595" w:type="pct"/>
            <w:gridSpan w:val="2"/>
            <w:vMerge/>
            <w:tcBorders>
              <w:top w:val="single" w:sz="4" w:space="0" w:color="auto"/>
              <w:left w:val="single" w:sz="4" w:space="0" w:color="auto"/>
              <w:bottom w:val="single" w:sz="4" w:space="0" w:color="auto"/>
              <w:right w:val="single" w:sz="4" w:space="0" w:color="auto"/>
            </w:tcBorders>
            <w:vAlign w:val="center"/>
            <w:hideMark/>
          </w:tcPr>
          <w:p w:rsidR="00C91C07" w:rsidRPr="00C91C07" w:rsidRDefault="00C91C07" w:rsidP="00C91C07">
            <w:pPr>
              <w:spacing w:after="0" w:line="240" w:lineRule="auto"/>
              <w:ind w:right="57"/>
              <w:contextualSpacing/>
              <w:rPr>
                <w:rFonts w:ascii="Arial" w:hAnsi="Arial" w:cs="Arial"/>
                <w:b/>
                <w:bCs/>
                <w:sz w:val="20"/>
                <w:szCs w:val="20"/>
              </w:rPr>
            </w:pPr>
          </w:p>
        </w:tc>
        <w:tc>
          <w:tcPr>
            <w:tcW w:w="1115" w:type="pct"/>
            <w:gridSpan w:val="2"/>
            <w:vMerge/>
            <w:tcBorders>
              <w:top w:val="single" w:sz="4" w:space="0" w:color="auto"/>
              <w:left w:val="single" w:sz="4" w:space="0" w:color="auto"/>
              <w:bottom w:val="single" w:sz="4" w:space="0" w:color="auto"/>
              <w:right w:val="single" w:sz="4" w:space="0" w:color="auto"/>
            </w:tcBorders>
            <w:vAlign w:val="center"/>
            <w:hideMark/>
          </w:tcPr>
          <w:p w:rsidR="00C91C07" w:rsidRPr="00C91C07" w:rsidRDefault="00C91C07" w:rsidP="00C91C07">
            <w:pPr>
              <w:spacing w:after="0" w:line="240" w:lineRule="auto"/>
              <w:ind w:right="57"/>
              <w:contextualSpacing/>
              <w:rPr>
                <w:rFonts w:ascii="Arial" w:hAnsi="Arial" w:cs="Arial"/>
                <w:b/>
                <w:bCs/>
                <w:sz w:val="20"/>
                <w:szCs w:val="20"/>
              </w:rPr>
            </w:pPr>
          </w:p>
        </w:tc>
        <w:tc>
          <w:tcPr>
            <w:tcW w:w="111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Families </w:t>
            </w:r>
          </w:p>
        </w:tc>
        <w:tc>
          <w:tcPr>
            <w:tcW w:w="117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Persons </w:t>
            </w:r>
          </w:p>
        </w:tc>
      </w:tr>
      <w:tr w:rsidR="00C91C07" w:rsidRPr="00C91C07" w:rsidTr="00C91C07">
        <w:trPr>
          <w:trHeight w:val="20"/>
          <w:tblHeader/>
        </w:trPr>
        <w:tc>
          <w:tcPr>
            <w:tcW w:w="1595" w:type="pct"/>
            <w:gridSpan w:val="2"/>
            <w:vMerge/>
            <w:tcBorders>
              <w:top w:val="single" w:sz="4" w:space="0" w:color="auto"/>
              <w:left w:val="single" w:sz="4" w:space="0" w:color="auto"/>
              <w:bottom w:val="single" w:sz="4" w:space="0" w:color="auto"/>
              <w:right w:val="single" w:sz="4" w:space="0" w:color="auto"/>
            </w:tcBorders>
            <w:vAlign w:val="center"/>
            <w:hideMark/>
          </w:tcPr>
          <w:p w:rsidR="00C91C07" w:rsidRPr="00C91C07" w:rsidRDefault="00C91C07" w:rsidP="00C91C07">
            <w:pPr>
              <w:spacing w:after="0" w:line="240" w:lineRule="auto"/>
              <w:ind w:right="57"/>
              <w:contextualSpacing/>
              <w:rPr>
                <w:rFonts w:ascii="Arial" w:hAnsi="Arial" w:cs="Arial"/>
                <w:b/>
                <w:bCs/>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CUM </w:t>
            </w:r>
          </w:p>
        </w:tc>
        <w:tc>
          <w:tcPr>
            <w:tcW w:w="55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NOW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NOW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CUM </w:t>
            </w:r>
          </w:p>
        </w:tc>
        <w:tc>
          <w:tcPr>
            <w:tcW w:w="53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 xml:space="preserve"> NOW </w:t>
            </w:r>
          </w:p>
        </w:tc>
      </w:tr>
      <w:tr w:rsidR="00C91C07" w:rsidRPr="00C91C07" w:rsidTr="00C91C07">
        <w:trPr>
          <w:trHeight w:val="20"/>
        </w:trPr>
        <w:tc>
          <w:tcPr>
            <w:tcW w:w="15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91C07" w:rsidRPr="00C91C07" w:rsidRDefault="00C91C07" w:rsidP="00C91C07">
            <w:pPr>
              <w:spacing w:after="0" w:line="240" w:lineRule="auto"/>
              <w:ind w:right="57"/>
              <w:contextualSpacing/>
              <w:jc w:val="center"/>
              <w:rPr>
                <w:rFonts w:ascii="Arial" w:hAnsi="Arial" w:cs="Arial"/>
                <w:b/>
                <w:bCs/>
                <w:sz w:val="20"/>
                <w:szCs w:val="20"/>
              </w:rPr>
            </w:pPr>
            <w:r w:rsidRPr="00C91C07">
              <w:rPr>
                <w:rFonts w:ascii="Arial" w:hAnsi="Arial" w:cs="Arial"/>
                <w:b/>
                <w:bCs/>
                <w:sz w:val="20"/>
                <w:szCs w:val="20"/>
              </w:rPr>
              <w:t>GRAND TOTAL</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64 </w:t>
            </w:r>
          </w:p>
        </w:tc>
        <w:tc>
          <w:tcPr>
            <w:tcW w:w="557"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41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759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484 </w:t>
            </w:r>
          </w:p>
        </w:tc>
        <w:tc>
          <w:tcPr>
            <w:tcW w:w="638"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3,211 </w:t>
            </w:r>
          </w:p>
        </w:tc>
        <w:tc>
          <w:tcPr>
            <w:tcW w:w="536" w:type="pct"/>
            <w:tcBorders>
              <w:top w:val="single" w:sz="4" w:space="0" w:color="auto"/>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2,063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91C07" w:rsidRPr="00C91C07" w:rsidRDefault="00C91C07" w:rsidP="00C91C07">
            <w:pPr>
              <w:spacing w:after="0" w:line="240" w:lineRule="auto"/>
              <w:ind w:right="57"/>
              <w:contextualSpacing/>
              <w:rPr>
                <w:rFonts w:ascii="Arial" w:hAnsi="Arial" w:cs="Arial"/>
                <w:b/>
                <w:bCs/>
                <w:sz w:val="20"/>
                <w:szCs w:val="20"/>
              </w:rPr>
            </w:pPr>
            <w:r w:rsidRPr="00C91C07">
              <w:rPr>
                <w:rFonts w:ascii="Arial" w:hAnsi="Arial" w:cs="Arial"/>
                <w:b/>
                <w:bCs/>
                <w:sz w:val="20"/>
                <w:szCs w:val="20"/>
              </w:rPr>
              <w:t>REGION VI</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19 </w:t>
            </w:r>
          </w:p>
        </w:tc>
        <w:tc>
          <w:tcPr>
            <w:tcW w:w="557"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19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176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176 </w:t>
            </w:r>
          </w:p>
        </w:tc>
        <w:tc>
          <w:tcPr>
            <w:tcW w:w="63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827 </w:t>
            </w:r>
          </w:p>
        </w:tc>
        <w:tc>
          <w:tcPr>
            <w:tcW w:w="536"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827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91C07" w:rsidRPr="00C91C07" w:rsidRDefault="00C91C07" w:rsidP="00C91C07">
            <w:pPr>
              <w:spacing w:after="0" w:line="240" w:lineRule="auto"/>
              <w:ind w:right="57"/>
              <w:contextualSpacing/>
              <w:rPr>
                <w:rFonts w:ascii="Arial" w:hAnsi="Arial" w:cs="Arial"/>
                <w:b/>
                <w:bCs/>
                <w:sz w:val="20"/>
                <w:szCs w:val="20"/>
              </w:rPr>
            </w:pPr>
            <w:proofErr w:type="spellStart"/>
            <w:r w:rsidRPr="00C91C07">
              <w:rPr>
                <w:rFonts w:ascii="Arial" w:hAnsi="Arial" w:cs="Arial"/>
                <w:b/>
                <w:bCs/>
                <w:sz w:val="20"/>
                <w:szCs w:val="20"/>
              </w:rPr>
              <w:t>Capiz</w:t>
            </w:r>
            <w:proofErr w:type="spellEnd"/>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7 </w:t>
            </w:r>
          </w:p>
        </w:tc>
        <w:tc>
          <w:tcPr>
            <w:tcW w:w="557"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7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58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58 </w:t>
            </w:r>
          </w:p>
        </w:tc>
        <w:tc>
          <w:tcPr>
            <w:tcW w:w="63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257 </w:t>
            </w:r>
          </w:p>
        </w:tc>
        <w:tc>
          <w:tcPr>
            <w:tcW w:w="536"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257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Dao</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3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31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121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121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Ivisan</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4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27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136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136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91C07" w:rsidRPr="00C91C07" w:rsidRDefault="00C91C07" w:rsidP="00C91C07">
            <w:pPr>
              <w:spacing w:after="0" w:line="240" w:lineRule="auto"/>
              <w:ind w:right="57"/>
              <w:contextualSpacing/>
              <w:rPr>
                <w:rFonts w:ascii="Arial" w:hAnsi="Arial" w:cs="Arial"/>
                <w:b/>
                <w:bCs/>
                <w:sz w:val="20"/>
                <w:szCs w:val="20"/>
              </w:rPr>
            </w:pPr>
            <w:r w:rsidRPr="00C91C07">
              <w:rPr>
                <w:rFonts w:ascii="Arial" w:hAnsi="Arial" w:cs="Arial"/>
                <w:b/>
                <w:bCs/>
                <w:sz w:val="20"/>
                <w:szCs w:val="20"/>
              </w:rPr>
              <w:t>Iloilo</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12 </w:t>
            </w:r>
          </w:p>
        </w:tc>
        <w:tc>
          <w:tcPr>
            <w:tcW w:w="557"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12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118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118 </w:t>
            </w:r>
          </w:p>
        </w:tc>
        <w:tc>
          <w:tcPr>
            <w:tcW w:w="63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570 </w:t>
            </w:r>
          </w:p>
        </w:tc>
        <w:tc>
          <w:tcPr>
            <w:tcW w:w="536"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570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lastRenderedPageBreak/>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Balasan</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10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113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113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559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559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Sara</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5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11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11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91C07" w:rsidRPr="00C91C07" w:rsidRDefault="00C91C07" w:rsidP="00C91C07">
            <w:pPr>
              <w:spacing w:after="0" w:line="240" w:lineRule="auto"/>
              <w:ind w:right="57"/>
              <w:contextualSpacing/>
              <w:rPr>
                <w:rFonts w:ascii="Arial" w:hAnsi="Arial" w:cs="Arial"/>
                <w:b/>
                <w:bCs/>
                <w:sz w:val="20"/>
                <w:szCs w:val="20"/>
              </w:rPr>
            </w:pPr>
            <w:r w:rsidRPr="00C91C07">
              <w:rPr>
                <w:rFonts w:ascii="Arial" w:hAnsi="Arial" w:cs="Arial"/>
                <w:b/>
                <w:bCs/>
                <w:sz w:val="20"/>
                <w:szCs w:val="20"/>
              </w:rPr>
              <w:t>REGION VII</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22 </w:t>
            </w:r>
          </w:p>
        </w:tc>
        <w:tc>
          <w:tcPr>
            <w:tcW w:w="557"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246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 </w:t>
            </w:r>
          </w:p>
        </w:tc>
        <w:tc>
          <w:tcPr>
            <w:tcW w:w="63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1,033 </w:t>
            </w:r>
          </w:p>
        </w:tc>
        <w:tc>
          <w:tcPr>
            <w:tcW w:w="536"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8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91C07" w:rsidRPr="00C91C07" w:rsidRDefault="00C91C07" w:rsidP="00C91C07">
            <w:pPr>
              <w:spacing w:after="0" w:line="240" w:lineRule="auto"/>
              <w:ind w:right="57"/>
              <w:contextualSpacing/>
              <w:rPr>
                <w:rFonts w:ascii="Arial" w:hAnsi="Arial" w:cs="Arial"/>
                <w:b/>
                <w:bCs/>
                <w:sz w:val="20"/>
                <w:szCs w:val="20"/>
              </w:rPr>
            </w:pPr>
            <w:r w:rsidRPr="00C91C07">
              <w:rPr>
                <w:rFonts w:ascii="Arial" w:hAnsi="Arial" w:cs="Arial"/>
                <w:b/>
                <w:bCs/>
                <w:sz w:val="20"/>
                <w:szCs w:val="20"/>
              </w:rPr>
              <w:t>Cebu</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22 </w:t>
            </w:r>
          </w:p>
        </w:tc>
        <w:tc>
          <w:tcPr>
            <w:tcW w:w="557"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246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 </w:t>
            </w:r>
          </w:p>
        </w:tc>
        <w:tc>
          <w:tcPr>
            <w:tcW w:w="63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1,033 </w:t>
            </w:r>
          </w:p>
        </w:tc>
        <w:tc>
          <w:tcPr>
            <w:tcW w:w="536"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8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Bantayan</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3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194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City of Bogo</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73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Carmen</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130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Danao</w:t>
            </w:r>
            <w:proofErr w:type="spellEnd"/>
            <w:r w:rsidRPr="00C91C07">
              <w:rPr>
                <w:rFonts w:ascii="Arial" w:hAnsi="Arial" w:cs="Arial"/>
                <w:i/>
                <w:iCs/>
                <w:sz w:val="20"/>
                <w:szCs w:val="20"/>
              </w:rPr>
              <w:t xml:space="preserve"> City</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134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Poro</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7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36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159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8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xml:space="preserve">San </w:t>
            </w:r>
            <w:proofErr w:type="spellStart"/>
            <w:r w:rsidRPr="00C91C07">
              <w:rPr>
                <w:rFonts w:ascii="Arial" w:hAnsi="Arial" w:cs="Arial"/>
                <w:i/>
                <w:iCs/>
                <w:sz w:val="20"/>
                <w:szCs w:val="20"/>
              </w:rPr>
              <w:t>Remigio</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4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13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68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Santa Fe</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16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81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Tudela</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63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194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91C07" w:rsidRPr="00C91C07" w:rsidRDefault="00C91C07" w:rsidP="00C91C07">
            <w:pPr>
              <w:spacing w:after="0" w:line="240" w:lineRule="auto"/>
              <w:ind w:right="57"/>
              <w:contextualSpacing/>
              <w:rPr>
                <w:rFonts w:ascii="Arial" w:hAnsi="Arial" w:cs="Arial"/>
                <w:b/>
                <w:bCs/>
                <w:sz w:val="20"/>
                <w:szCs w:val="20"/>
              </w:rPr>
            </w:pPr>
            <w:r w:rsidRPr="00C91C07">
              <w:rPr>
                <w:rFonts w:ascii="Arial" w:hAnsi="Arial" w:cs="Arial"/>
                <w:b/>
                <w:bCs/>
                <w:sz w:val="20"/>
                <w:szCs w:val="20"/>
              </w:rPr>
              <w:t>CARAGA</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23 </w:t>
            </w:r>
          </w:p>
        </w:tc>
        <w:tc>
          <w:tcPr>
            <w:tcW w:w="557"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21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337 </w:t>
            </w:r>
          </w:p>
        </w:tc>
        <w:tc>
          <w:tcPr>
            <w:tcW w:w="55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307 </w:t>
            </w:r>
          </w:p>
        </w:tc>
        <w:tc>
          <w:tcPr>
            <w:tcW w:w="638"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1,351 </w:t>
            </w:r>
          </w:p>
        </w:tc>
        <w:tc>
          <w:tcPr>
            <w:tcW w:w="536" w:type="pct"/>
            <w:tcBorders>
              <w:top w:val="nil"/>
              <w:left w:val="nil"/>
              <w:bottom w:val="single" w:sz="4" w:space="0" w:color="000000"/>
              <w:right w:val="single" w:sz="4" w:space="0" w:color="000000"/>
            </w:tcBorders>
            <w:shd w:val="clear" w:color="A5A5A5" w:fill="A5A5A5"/>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1,228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91C07" w:rsidRPr="00C91C07" w:rsidRDefault="00C91C07" w:rsidP="00C91C07">
            <w:pPr>
              <w:spacing w:after="0" w:line="240" w:lineRule="auto"/>
              <w:ind w:right="57"/>
              <w:contextualSpacing/>
              <w:rPr>
                <w:rFonts w:ascii="Arial" w:hAnsi="Arial" w:cs="Arial"/>
                <w:b/>
                <w:bCs/>
                <w:sz w:val="20"/>
                <w:szCs w:val="20"/>
              </w:rPr>
            </w:pPr>
            <w:proofErr w:type="spellStart"/>
            <w:r w:rsidRPr="00C91C07">
              <w:rPr>
                <w:rFonts w:ascii="Arial" w:hAnsi="Arial" w:cs="Arial"/>
                <w:b/>
                <w:bCs/>
                <w:sz w:val="20"/>
                <w:szCs w:val="20"/>
              </w:rPr>
              <w:t>Dinagat</w:t>
            </w:r>
            <w:proofErr w:type="spellEnd"/>
            <w:r w:rsidRPr="00C91C07">
              <w:rPr>
                <w:rFonts w:ascii="Arial" w:hAnsi="Arial" w:cs="Arial"/>
                <w:b/>
                <w:bCs/>
                <w:sz w:val="20"/>
                <w:szCs w:val="20"/>
              </w:rPr>
              <w:t xml:space="preserve"> Island</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21 </w:t>
            </w:r>
          </w:p>
        </w:tc>
        <w:tc>
          <w:tcPr>
            <w:tcW w:w="557"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21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307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307 </w:t>
            </w:r>
          </w:p>
        </w:tc>
        <w:tc>
          <w:tcPr>
            <w:tcW w:w="63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1,228 </w:t>
            </w:r>
          </w:p>
        </w:tc>
        <w:tc>
          <w:tcPr>
            <w:tcW w:w="536"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1,228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sz w:val="20"/>
                <w:szCs w:val="20"/>
              </w:rPr>
            </w:pPr>
            <w:r w:rsidRPr="00C91C07">
              <w:rPr>
                <w:rFonts w:ascii="Arial" w:hAnsi="Arial" w:cs="Arial"/>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Basilisa</w:t>
            </w:r>
            <w:proofErr w:type="spellEnd"/>
            <w:r w:rsidRPr="00C91C07">
              <w:rPr>
                <w:rFonts w:ascii="Arial" w:hAnsi="Arial" w:cs="Arial"/>
                <w:i/>
                <w:iCs/>
                <w:sz w:val="20"/>
                <w:szCs w:val="20"/>
              </w:rPr>
              <w:t xml:space="preserve"> (Rizal)</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10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101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101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404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404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Libjo</w:t>
            </w:r>
            <w:proofErr w:type="spellEnd"/>
            <w:r w:rsidRPr="00C91C07">
              <w:rPr>
                <w:rFonts w:ascii="Arial" w:hAnsi="Arial" w:cs="Arial"/>
                <w:i/>
                <w:iCs/>
                <w:sz w:val="20"/>
                <w:szCs w:val="20"/>
              </w:rPr>
              <w:t xml:space="preserve"> (</w:t>
            </w:r>
            <w:proofErr w:type="spellStart"/>
            <w:r w:rsidRPr="00C91C07">
              <w:rPr>
                <w:rFonts w:ascii="Arial" w:hAnsi="Arial" w:cs="Arial"/>
                <w:i/>
                <w:iCs/>
                <w:sz w:val="20"/>
                <w:szCs w:val="20"/>
              </w:rPr>
              <w:t>Albor</w:t>
            </w:r>
            <w:proofErr w:type="spellEnd"/>
            <w:r w:rsidRPr="00C91C07">
              <w:rPr>
                <w:rFonts w:ascii="Arial" w:hAnsi="Arial" w:cs="Arial"/>
                <w:i/>
                <w:iCs/>
                <w:sz w:val="20"/>
                <w:szCs w:val="20"/>
              </w:rPr>
              <w:t>)</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3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31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124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124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San Jose (capital)</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6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166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166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664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664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Tubajon</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9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36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36 </w:t>
            </w:r>
          </w:p>
        </w:tc>
      </w:tr>
      <w:tr w:rsidR="00C91C07" w:rsidRPr="00C91C07" w:rsidTr="00C91C07">
        <w:trPr>
          <w:trHeight w:val="20"/>
        </w:trPr>
        <w:tc>
          <w:tcPr>
            <w:tcW w:w="1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91C07" w:rsidRPr="00C91C07" w:rsidRDefault="00C91C07" w:rsidP="00C91C07">
            <w:pPr>
              <w:spacing w:after="0" w:line="240" w:lineRule="auto"/>
              <w:ind w:right="57"/>
              <w:contextualSpacing/>
              <w:rPr>
                <w:rFonts w:ascii="Arial" w:hAnsi="Arial" w:cs="Arial"/>
                <w:b/>
                <w:bCs/>
                <w:sz w:val="20"/>
                <w:szCs w:val="20"/>
              </w:rPr>
            </w:pPr>
            <w:proofErr w:type="spellStart"/>
            <w:r w:rsidRPr="00C91C07">
              <w:rPr>
                <w:rFonts w:ascii="Arial" w:hAnsi="Arial" w:cs="Arial"/>
                <w:b/>
                <w:bCs/>
                <w:sz w:val="20"/>
                <w:szCs w:val="20"/>
              </w:rPr>
              <w:t>Surigao</w:t>
            </w:r>
            <w:proofErr w:type="spellEnd"/>
            <w:r w:rsidRPr="00C91C07">
              <w:rPr>
                <w:rFonts w:ascii="Arial" w:hAnsi="Arial" w:cs="Arial"/>
                <w:b/>
                <w:bCs/>
                <w:sz w:val="20"/>
                <w:szCs w:val="20"/>
              </w:rPr>
              <w:t xml:space="preserve"> del Norte</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2 </w:t>
            </w:r>
          </w:p>
        </w:tc>
        <w:tc>
          <w:tcPr>
            <w:tcW w:w="557"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30 </w:t>
            </w:r>
          </w:p>
        </w:tc>
        <w:tc>
          <w:tcPr>
            <w:tcW w:w="55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123 </w:t>
            </w:r>
          </w:p>
        </w:tc>
        <w:tc>
          <w:tcPr>
            <w:tcW w:w="536" w:type="pct"/>
            <w:tcBorders>
              <w:top w:val="nil"/>
              <w:left w:val="nil"/>
              <w:bottom w:val="single" w:sz="4" w:space="0" w:color="000000"/>
              <w:right w:val="single" w:sz="4" w:space="0" w:color="000000"/>
            </w:tcBorders>
            <w:shd w:val="clear" w:color="D8D8D8" w:fill="D8D8D8"/>
            <w:noWrap/>
            <w:vAlign w:val="bottom"/>
            <w:hideMark/>
          </w:tcPr>
          <w:p w:rsidR="00C91C07" w:rsidRPr="00C91C07" w:rsidRDefault="00C91C07" w:rsidP="00C91C07">
            <w:pPr>
              <w:spacing w:after="0" w:line="240" w:lineRule="auto"/>
              <w:ind w:right="57"/>
              <w:contextualSpacing/>
              <w:jc w:val="right"/>
              <w:rPr>
                <w:rFonts w:ascii="Arial" w:hAnsi="Arial" w:cs="Arial"/>
                <w:b/>
                <w:bCs/>
                <w:sz w:val="20"/>
                <w:szCs w:val="20"/>
              </w:rPr>
            </w:pPr>
            <w:r w:rsidRPr="00C91C07">
              <w:rPr>
                <w:rFonts w:ascii="Arial" w:hAnsi="Arial" w:cs="Arial"/>
                <w:b/>
                <w:bCs/>
                <w:sz w:val="20"/>
                <w:szCs w:val="20"/>
              </w:rPr>
              <w:t xml:space="preserve">- </w:t>
            </w:r>
          </w:p>
        </w:tc>
      </w:tr>
      <w:tr w:rsidR="00C91C07" w:rsidRPr="00C91C07" w:rsidTr="00C91C07">
        <w:trPr>
          <w:trHeight w:val="20"/>
        </w:trPr>
        <w:tc>
          <w:tcPr>
            <w:tcW w:w="80" w:type="pct"/>
            <w:tcBorders>
              <w:top w:val="nil"/>
              <w:left w:val="single" w:sz="4" w:space="0" w:color="000000"/>
              <w:bottom w:val="single" w:sz="4" w:space="0" w:color="000000"/>
              <w:right w:val="nil"/>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r w:rsidRPr="00C91C07">
              <w:rPr>
                <w:rFonts w:ascii="Arial" w:hAnsi="Arial" w:cs="Arial"/>
                <w:i/>
                <w:iCs/>
                <w:sz w:val="20"/>
                <w:szCs w:val="20"/>
              </w:rPr>
              <w:t> </w:t>
            </w:r>
          </w:p>
        </w:tc>
        <w:tc>
          <w:tcPr>
            <w:tcW w:w="1515" w:type="pct"/>
            <w:tcBorders>
              <w:top w:val="nil"/>
              <w:left w:val="nil"/>
              <w:bottom w:val="single" w:sz="4" w:space="0" w:color="000000"/>
              <w:right w:val="single" w:sz="4" w:space="0" w:color="000000"/>
            </w:tcBorders>
            <w:shd w:val="clear" w:color="auto" w:fill="auto"/>
            <w:vAlign w:val="center"/>
            <w:hideMark/>
          </w:tcPr>
          <w:p w:rsidR="00C91C07" w:rsidRPr="00C91C07" w:rsidRDefault="00C91C07" w:rsidP="00C91C07">
            <w:pPr>
              <w:spacing w:after="0" w:line="240" w:lineRule="auto"/>
              <w:ind w:right="57"/>
              <w:contextualSpacing/>
              <w:rPr>
                <w:rFonts w:ascii="Arial" w:hAnsi="Arial" w:cs="Arial"/>
                <w:i/>
                <w:iCs/>
                <w:sz w:val="20"/>
                <w:szCs w:val="20"/>
              </w:rPr>
            </w:pPr>
            <w:proofErr w:type="spellStart"/>
            <w:r w:rsidRPr="00C91C07">
              <w:rPr>
                <w:rFonts w:ascii="Arial" w:hAnsi="Arial" w:cs="Arial"/>
                <w:i/>
                <w:iCs/>
                <w:sz w:val="20"/>
                <w:szCs w:val="20"/>
              </w:rPr>
              <w:t>Pilar</w:t>
            </w:r>
            <w:proofErr w:type="spellEnd"/>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2 </w:t>
            </w:r>
          </w:p>
        </w:tc>
        <w:tc>
          <w:tcPr>
            <w:tcW w:w="557"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123 </w:t>
            </w:r>
          </w:p>
        </w:tc>
        <w:tc>
          <w:tcPr>
            <w:tcW w:w="536" w:type="pct"/>
            <w:tcBorders>
              <w:top w:val="nil"/>
              <w:left w:val="nil"/>
              <w:bottom w:val="single" w:sz="4" w:space="0" w:color="000000"/>
              <w:right w:val="single" w:sz="4" w:space="0" w:color="000000"/>
            </w:tcBorders>
            <w:shd w:val="clear" w:color="auto" w:fill="auto"/>
            <w:noWrap/>
            <w:vAlign w:val="bottom"/>
            <w:hideMark/>
          </w:tcPr>
          <w:p w:rsidR="00C91C07" w:rsidRPr="00C91C07" w:rsidRDefault="00C91C07" w:rsidP="00C91C07">
            <w:pPr>
              <w:spacing w:after="0" w:line="240" w:lineRule="auto"/>
              <w:ind w:right="57"/>
              <w:contextualSpacing/>
              <w:jc w:val="right"/>
              <w:rPr>
                <w:rFonts w:ascii="Arial" w:hAnsi="Arial" w:cs="Arial"/>
                <w:i/>
                <w:iCs/>
                <w:sz w:val="20"/>
                <w:szCs w:val="20"/>
              </w:rPr>
            </w:pPr>
            <w:r w:rsidRPr="00C91C07">
              <w:rPr>
                <w:rFonts w:ascii="Arial" w:hAnsi="Arial" w:cs="Arial"/>
                <w:i/>
                <w:iCs/>
                <w:sz w:val="20"/>
                <w:szCs w:val="20"/>
              </w:rPr>
              <w:t xml:space="preserve"> - </w:t>
            </w:r>
          </w:p>
        </w:tc>
      </w:tr>
    </w:tbl>
    <w:p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Pr="00255D77">
        <w:rPr>
          <w:rFonts w:ascii="Arial" w:eastAsia="Times New Roman" w:hAnsi="Arial" w:cs="Arial"/>
          <w:i/>
          <w:iCs/>
          <w:color w:val="auto"/>
          <w:sz w:val="16"/>
          <w:szCs w:val="24"/>
        </w:rPr>
        <w:t xml:space="preserve">ote: Ongoing assessment and validation being conducted. </w:t>
      </w:r>
    </w:p>
    <w:p w:rsidR="00255D77" w:rsidRDefault="00255D77" w:rsidP="00146D91">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VI,</w:t>
      </w:r>
      <w:r>
        <w:rPr>
          <w:rFonts w:ascii="Arial" w:eastAsia="Times New Roman" w:hAnsi="Arial" w:cs="Arial"/>
          <w:i/>
          <w:iCs/>
          <w:color w:val="0070C0"/>
          <w:sz w:val="16"/>
          <w:szCs w:val="24"/>
        </w:rPr>
        <w:t xml:space="preserve"> VII and </w:t>
      </w:r>
      <w:proofErr w:type="spellStart"/>
      <w:r>
        <w:rPr>
          <w:rFonts w:ascii="Arial" w:eastAsia="Times New Roman" w:hAnsi="Arial" w:cs="Arial"/>
          <w:i/>
          <w:iCs/>
          <w:color w:val="0070C0"/>
          <w:sz w:val="16"/>
          <w:szCs w:val="24"/>
        </w:rPr>
        <w:t>Caraga</w:t>
      </w:r>
      <w:proofErr w:type="spellEnd"/>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rPr>
          <w:rFonts w:ascii="Arial" w:eastAsia="Times New Roman" w:hAnsi="Arial" w:cs="Arial"/>
          <w:b/>
          <w:bCs/>
          <w:color w:val="002060"/>
          <w:sz w:val="24"/>
          <w:szCs w:val="24"/>
        </w:rPr>
      </w:pPr>
    </w:p>
    <w:p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t xml:space="preserve">There are </w:t>
      </w:r>
      <w:r w:rsidR="00EE23A0">
        <w:rPr>
          <w:rFonts w:ascii="Arial" w:eastAsia="Times New Roman" w:hAnsi="Arial" w:cs="Arial"/>
          <w:b/>
          <w:bCs/>
          <w:color w:val="0070C0"/>
          <w:sz w:val="24"/>
          <w:szCs w:val="24"/>
        </w:rPr>
        <w:t>243</w:t>
      </w:r>
      <w:r w:rsidR="006654FA" w:rsidRPr="00DF614B">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EE23A0">
        <w:rPr>
          <w:rFonts w:ascii="Arial" w:eastAsia="Times New Roman" w:hAnsi="Arial" w:cs="Arial"/>
          <w:b/>
          <w:bCs/>
          <w:color w:val="0070C0"/>
          <w:sz w:val="24"/>
          <w:szCs w:val="24"/>
        </w:rPr>
        <w:t>987</w:t>
      </w:r>
      <w:r w:rsidRPr="00DF614B">
        <w:rPr>
          <w:rFonts w:ascii="Arial" w:eastAsia="Times New Roman" w:hAnsi="Arial" w:cs="Arial"/>
          <w:b/>
          <w:bCs/>
          <w:color w:val="0070C0"/>
          <w:sz w:val="24"/>
          <w:szCs w:val="24"/>
        </w:rPr>
        <w:t xml:space="preserve"> 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0"/>
        <w:gridCol w:w="4112"/>
        <w:gridCol w:w="1275"/>
        <w:gridCol w:w="1136"/>
        <w:gridCol w:w="1135"/>
        <w:gridCol w:w="1094"/>
      </w:tblGrid>
      <w:tr w:rsidR="00AB07C8" w:rsidRPr="00AB07C8" w:rsidTr="00CD40D4">
        <w:trPr>
          <w:trHeight w:val="20"/>
        </w:trPr>
        <w:tc>
          <w:tcPr>
            <w:tcW w:w="239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REGION / PROVINCE / MUNICIPALITY </w:t>
            </w:r>
          </w:p>
        </w:tc>
        <w:tc>
          <w:tcPr>
            <w:tcW w:w="260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NUMBER OF DISPLACED </w:t>
            </w:r>
          </w:p>
        </w:tc>
      </w:tr>
      <w:tr w:rsidR="00CD40D4" w:rsidRPr="00AB07C8" w:rsidTr="00CD40D4">
        <w:trPr>
          <w:trHeight w:val="20"/>
        </w:trPr>
        <w:tc>
          <w:tcPr>
            <w:tcW w:w="2391" w:type="pct"/>
            <w:gridSpan w:val="2"/>
            <w:vMerge/>
            <w:tcBorders>
              <w:top w:val="single" w:sz="4" w:space="0" w:color="auto"/>
              <w:left w:val="single" w:sz="4" w:space="0" w:color="auto"/>
              <w:bottom w:val="single" w:sz="4" w:space="0" w:color="auto"/>
              <w:right w:val="single" w:sz="4" w:space="0" w:color="auto"/>
            </w:tcBorders>
            <w:vAlign w:val="center"/>
            <w:hideMark/>
          </w:tcPr>
          <w:p w:rsidR="00AB07C8" w:rsidRPr="00AB07C8" w:rsidRDefault="00AB07C8" w:rsidP="00AB07C8">
            <w:pPr>
              <w:spacing w:after="0" w:line="240" w:lineRule="auto"/>
              <w:ind w:right="57"/>
              <w:contextualSpacing/>
              <w:rPr>
                <w:rFonts w:ascii="Arial" w:hAnsi="Arial" w:cs="Arial"/>
                <w:b/>
                <w:bCs/>
                <w:sz w:val="20"/>
                <w:szCs w:val="20"/>
              </w:rPr>
            </w:pPr>
          </w:p>
        </w:tc>
        <w:tc>
          <w:tcPr>
            <w:tcW w:w="260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OUTSIDE ECs </w:t>
            </w:r>
          </w:p>
        </w:tc>
      </w:tr>
      <w:tr w:rsidR="00AB07C8" w:rsidRPr="00AB07C8" w:rsidTr="00CD40D4">
        <w:trPr>
          <w:trHeight w:val="20"/>
        </w:trPr>
        <w:tc>
          <w:tcPr>
            <w:tcW w:w="2391" w:type="pct"/>
            <w:gridSpan w:val="2"/>
            <w:vMerge/>
            <w:tcBorders>
              <w:top w:val="single" w:sz="4" w:space="0" w:color="auto"/>
              <w:left w:val="single" w:sz="4" w:space="0" w:color="auto"/>
              <w:bottom w:val="single" w:sz="4" w:space="0" w:color="auto"/>
              <w:right w:val="single" w:sz="4" w:space="0" w:color="auto"/>
            </w:tcBorders>
            <w:vAlign w:val="center"/>
            <w:hideMark/>
          </w:tcPr>
          <w:p w:rsidR="00AB07C8" w:rsidRPr="00AB07C8" w:rsidRDefault="00AB07C8" w:rsidP="00AB07C8">
            <w:pPr>
              <w:spacing w:after="0" w:line="240" w:lineRule="auto"/>
              <w:ind w:right="57"/>
              <w:contextualSpacing/>
              <w:rPr>
                <w:rFonts w:ascii="Arial" w:hAnsi="Arial" w:cs="Arial"/>
                <w:b/>
                <w:bCs/>
                <w:sz w:val="20"/>
                <w:szCs w:val="20"/>
              </w:rPr>
            </w:pPr>
          </w:p>
        </w:tc>
        <w:tc>
          <w:tcPr>
            <w:tcW w:w="135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Families </w:t>
            </w:r>
          </w:p>
        </w:tc>
        <w:tc>
          <w:tcPr>
            <w:tcW w:w="125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Persons </w:t>
            </w:r>
          </w:p>
        </w:tc>
      </w:tr>
      <w:tr w:rsidR="00AB07C8" w:rsidRPr="00AB07C8" w:rsidTr="00CD40D4">
        <w:trPr>
          <w:trHeight w:val="20"/>
        </w:trPr>
        <w:tc>
          <w:tcPr>
            <w:tcW w:w="2391" w:type="pct"/>
            <w:gridSpan w:val="2"/>
            <w:vMerge/>
            <w:tcBorders>
              <w:top w:val="single" w:sz="4" w:space="0" w:color="auto"/>
              <w:left w:val="single" w:sz="4" w:space="0" w:color="auto"/>
              <w:bottom w:val="single" w:sz="4" w:space="0" w:color="auto"/>
              <w:right w:val="single" w:sz="4" w:space="0" w:color="auto"/>
            </w:tcBorders>
            <w:vAlign w:val="center"/>
            <w:hideMark/>
          </w:tcPr>
          <w:p w:rsidR="00AB07C8" w:rsidRPr="00AB07C8" w:rsidRDefault="00AB07C8" w:rsidP="00AB07C8">
            <w:pPr>
              <w:spacing w:after="0" w:line="240" w:lineRule="auto"/>
              <w:ind w:right="57"/>
              <w:contextualSpacing/>
              <w:rPr>
                <w:rFonts w:ascii="Arial" w:hAnsi="Arial" w:cs="Arial"/>
                <w:b/>
                <w:bCs/>
                <w:sz w:val="20"/>
                <w:szCs w:val="20"/>
              </w:rPr>
            </w:pPr>
          </w:p>
        </w:tc>
        <w:tc>
          <w:tcPr>
            <w:tcW w:w="71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CUM </w:t>
            </w:r>
          </w:p>
        </w:tc>
        <w:tc>
          <w:tcPr>
            <w:tcW w:w="63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NOW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CUM </w:t>
            </w:r>
          </w:p>
        </w:tc>
        <w:tc>
          <w:tcPr>
            <w:tcW w:w="61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 xml:space="preserve"> NOW </w:t>
            </w:r>
          </w:p>
        </w:tc>
      </w:tr>
      <w:tr w:rsidR="00AB07C8" w:rsidRPr="00AB07C8" w:rsidTr="00CD40D4">
        <w:trPr>
          <w:trHeight w:val="20"/>
        </w:trPr>
        <w:tc>
          <w:tcPr>
            <w:tcW w:w="239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AB07C8" w:rsidRPr="00AB07C8" w:rsidRDefault="00AB07C8" w:rsidP="00AB07C8">
            <w:pPr>
              <w:spacing w:after="0" w:line="240" w:lineRule="auto"/>
              <w:ind w:right="57"/>
              <w:contextualSpacing/>
              <w:jc w:val="center"/>
              <w:rPr>
                <w:rFonts w:ascii="Arial" w:hAnsi="Arial" w:cs="Arial"/>
                <w:b/>
                <w:bCs/>
                <w:sz w:val="20"/>
                <w:szCs w:val="20"/>
              </w:rPr>
            </w:pPr>
            <w:r w:rsidRPr="00AB07C8">
              <w:rPr>
                <w:rFonts w:ascii="Arial" w:hAnsi="Arial" w:cs="Arial"/>
                <w:b/>
                <w:bCs/>
                <w:sz w:val="20"/>
                <w:szCs w:val="20"/>
              </w:rPr>
              <w:t>GRAND TOTAL</w:t>
            </w:r>
          </w:p>
        </w:tc>
        <w:tc>
          <w:tcPr>
            <w:tcW w:w="717" w:type="pct"/>
            <w:tcBorders>
              <w:top w:val="single" w:sz="4" w:space="0" w:color="auto"/>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243 </w:t>
            </w:r>
          </w:p>
        </w:tc>
        <w:tc>
          <w:tcPr>
            <w:tcW w:w="639" w:type="pct"/>
            <w:tcBorders>
              <w:top w:val="single" w:sz="4" w:space="0" w:color="auto"/>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243 </w:t>
            </w:r>
          </w:p>
        </w:tc>
        <w:tc>
          <w:tcPr>
            <w:tcW w:w="638" w:type="pct"/>
            <w:tcBorders>
              <w:top w:val="single" w:sz="4" w:space="0" w:color="auto"/>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987 </w:t>
            </w:r>
          </w:p>
        </w:tc>
        <w:tc>
          <w:tcPr>
            <w:tcW w:w="615" w:type="pct"/>
            <w:tcBorders>
              <w:top w:val="single" w:sz="4" w:space="0" w:color="auto"/>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987 </w:t>
            </w:r>
          </w:p>
        </w:tc>
      </w:tr>
      <w:tr w:rsidR="00AB07C8" w:rsidRPr="00AB07C8" w:rsidTr="00CD40D4">
        <w:trPr>
          <w:trHeight w:val="20"/>
        </w:trPr>
        <w:tc>
          <w:tcPr>
            <w:tcW w:w="23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07C8" w:rsidRPr="00AB07C8" w:rsidRDefault="00AB07C8" w:rsidP="00AB07C8">
            <w:pPr>
              <w:spacing w:after="0" w:line="240" w:lineRule="auto"/>
              <w:ind w:right="57"/>
              <w:contextualSpacing/>
              <w:rPr>
                <w:rFonts w:ascii="Arial" w:hAnsi="Arial" w:cs="Arial"/>
                <w:b/>
                <w:bCs/>
                <w:sz w:val="20"/>
                <w:szCs w:val="20"/>
              </w:rPr>
            </w:pPr>
            <w:r w:rsidRPr="00AB07C8">
              <w:rPr>
                <w:rFonts w:ascii="Arial" w:hAnsi="Arial" w:cs="Arial"/>
                <w:b/>
                <w:bCs/>
                <w:sz w:val="20"/>
                <w:szCs w:val="20"/>
              </w:rPr>
              <w:t>REGION VI</w:t>
            </w:r>
          </w:p>
        </w:tc>
        <w:tc>
          <w:tcPr>
            <w:tcW w:w="717"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240 </w:t>
            </w:r>
          </w:p>
        </w:tc>
        <w:tc>
          <w:tcPr>
            <w:tcW w:w="639"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240 </w:t>
            </w:r>
          </w:p>
        </w:tc>
        <w:tc>
          <w:tcPr>
            <w:tcW w:w="638"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971 </w:t>
            </w:r>
          </w:p>
        </w:tc>
        <w:tc>
          <w:tcPr>
            <w:tcW w:w="615"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971 </w:t>
            </w:r>
          </w:p>
        </w:tc>
      </w:tr>
      <w:tr w:rsidR="00AB07C8" w:rsidRPr="00AB07C8" w:rsidTr="00CD40D4">
        <w:trPr>
          <w:trHeight w:val="20"/>
        </w:trPr>
        <w:tc>
          <w:tcPr>
            <w:tcW w:w="23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07C8" w:rsidRPr="00AB07C8" w:rsidRDefault="00AB07C8" w:rsidP="00AB07C8">
            <w:pPr>
              <w:spacing w:after="0" w:line="240" w:lineRule="auto"/>
              <w:ind w:right="57"/>
              <w:contextualSpacing/>
              <w:rPr>
                <w:rFonts w:ascii="Arial" w:hAnsi="Arial" w:cs="Arial"/>
                <w:b/>
                <w:bCs/>
                <w:sz w:val="20"/>
                <w:szCs w:val="20"/>
              </w:rPr>
            </w:pPr>
            <w:proofErr w:type="spellStart"/>
            <w:r w:rsidRPr="00AB07C8">
              <w:rPr>
                <w:rFonts w:ascii="Arial" w:hAnsi="Arial" w:cs="Arial"/>
                <w:b/>
                <w:bCs/>
                <w:sz w:val="20"/>
                <w:szCs w:val="20"/>
              </w:rPr>
              <w:t>Capiz</w:t>
            </w:r>
            <w:proofErr w:type="spellEnd"/>
          </w:p>
        </w:tc>
        <w:tc>
          <w:tcPr>
            <w:tcW w:w="717"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82 </w:t>
            </w:r>
          </w:p>
        </w:tc>
        <w:tc>
          <w:tcPr>
            <w:tcW w:w="639"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82 </w:t>
            </w:r>
          </w:p>
        </w:tc>
        <w:tc>
          <w:tcPr>
            <w:tcW w:w="638"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410 </w:t>
            </w:r>
          </w:p>
        </w:tc>
        <w:tc>
          <w:tcPr>
            <w:tcW w:w="615"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410 </w:t>
            </w:r>
          </w:p>
        </w:tc>
      </w:tr>
      <w:tr w:rsidR="00AB07C8" w:rsidRPr="00AB07C8" w:rsidTr="00CD40D4">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r w:rsidRPr="00AB07C8">
              <w:rPr>
                <w:rFonts w:ascii="Arial" w:hAnsi="Arial" w:cs="Arial"/>
                <w:i/>
                <w:iCs/>
                <w:sz w:val="20"/>
                <w:szCs w:val="20"/>
              </w:rPr>
              <w:t> </w:t>
            </w:r>
          </w:p>
        </w:tc>
        <w:tc>
          <w:tcPr>
            <w:tcW w:w="2312" w:type="pct"/>
            <w:tcBorders>
              <w:top w:val="nil"/>
              <w:left w:val="nil"/>
              <w:bottom w:val="single" w:sz="4" w:space="0" w:color="000000"/>
              <w:right w:val="single" w:sz="4" w:space="0" w:color="000000"/>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proofErr w:type="spellStart"/>
            <w:r w:rsidRPr="00AB07C8">
              <w:rPr>
                <w:rFonts w:ascii="Arial" w:hAnsi="Arial" w:cs="Arial"/>
                <w:i/>
                <w:iCs/>
                <w:sz w:val="20"/>
                <w:szCs w:val="20"/>
              </w:rPr>
              <w:t>Ivisan</w:t>
            </w:r>
            <w:proofErr w:type="spellEnd"/>
          </w:p>
        </w:tc>
        <w:tc>
          <w:tcPr>
            <w:tcW w:w="717"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82 </w:t>
            </w:r>
          </w:p>
        </w:tc>
        <w:tc>
          <w:tcPr>
            <w:tcW w:w="639"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82 </w:t>
            </w:r>
          </w:p>
        </w:tc>
        <w:tc>
          <w:tcPr>
            <w:tcW w:w="638"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410 </w:t>
            </w:r>
          </w:p>
        </w:tc>
        <w:tc>
          <w:tcPr>
            <w:tcW w:w="615"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410 </w:t>
            </w:r>
          </w:p>
        </w:tc>
      </w:tr>
      <w:tr w:rsidR="00AB07C8" w:rsidRPr="00AB07C8" w:rsidTr="00CD40D4">
        <w:trPr>
          <w:trHeight w:val="20"/>
        </w:trPr>
        <w:tc>
          <w:tcPr>
            <w:tcW w:w="23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07C8" w:rsidRPr="00AB07C8" w:rsidRDefault="00AB07C8" w:rsidP="00AB07C8">
            <w:pPr>
              <w:spacing w:after="0" w:line="240" w:lineRule="auto"/>
              <w:ind w:right="57"/>
              <w:contextualSpacing/>
              <w:rPr>
                <w:rFonts w:ascii="Arial" w:hAnsi="Arial" w:cs="Arial"/>
                <w:b/>
                <w:bCs/>
                <w:sz w:val="20"/>
                <w:szCs w:val="20"/>
              </w:rPr>
            </w:pPr>
            <w:r w:rsidRPr="00AB07C8">
              <w:rPr>
                <w:rFonts w:ascii="Arial" w:hAnsi="Arial" w:cs="Arial"/>
                <w:b/>
                <w:bCs/>
                <w:sz w:val="20"/>
                <w:szCs w:val="20"/>
              </w:rPr>
              <w:t>Iloilo</w:t>
            </w:r>
          </w:p>
        </w:tc>
        <w:tc>
          <w:tcPr>
            <w:tcW w:w="717"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158 </w:t>
            </w:r>
          </w:p>
        </w:tc>
        <w:tc>
          <w:tcPr>
            <w:tcW w:w="639"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158 </w:t>
            </w:r>
          </w:p>
        </w:tc>
        <w:tc>
          <w:tcPr>
            <w:tcW w:w="638"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561 </w:t>
            </w:r>
          </w:p>
        </w:tc>
        <w:tc>
          <w:tcPr>
            <w:tcW w:w="615"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561 </w:t>
            </w:r>
          </w:p>
        </w:tc>
      </w:tr>
      <w:tr w:rsidR="00AB07C8" w:rsidRPr="00AB07C8" w:rsidTr="00CD40D4">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r w:rsidRPr="00AB07C8">
              <w:rPr>
                <w:rFonts w:ascii="Arial" w:hAnsi="Arial" w:cs="Arial"/>
                <w:i/>
                <w:iCs/>
                <w:sz w:val="20"/>
                <w:szCs w:val="20"/>
              </w:rPr>
              <w:t> </w:t>
            </w:r>
          </w:p>
        </w:tc>
        <w:tc>
          <w:tcPr>
            <w:tcW w:w="2312" w:type="pct"/>
            <w:tcBorders>
              <w:top w:val="nil"/>
              <w:left w:val="nil"/>
              <w:bottom w:val="single" w:sz="4" w:space="0" w:color="000000"/>
              <w:right w:val="single" w:sz="4" w:space="0" w:color="000000"/>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proofErr w:type="spellStart"/>
            <w:r w:rsidRPr="00AB07C8">
              <w:rPr>
                <w:rFonts w:ascii="Arial" w:hAnsi="Arial" w:cs="Arial"/>
                <w:i/>
                <w:iCs/>
                <w:sz w:val="20"/>
                <w:szCs w:val="20"/>
              </w:rPr>
              <w:t>Balasan</w:t>
            </w:r>
            <w:proofErr w:type="spellEnd"/>
          </w:p>
        </w:tc>
        <w:tc>
          <w:tcPr>
            <w:tcW w:w="717"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154 </w:t>
            </w:r>
          </w:p>
        </w:tc>
        <w:tc>
          <w:tcPr>
            <w:tcW w:w="639"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154 </w:t>
            </w:r>
          </w:p>
        </w:tc>
        <w:tc>
          <w:tcPr>
            <w:tcW w:w="638"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557 </w:t>
            </w:r>
          </w:p>
        </w:tc>
        <w:tc>
          <w:tcPr>
            <w:tcW w:w="615"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557 </w:t>
            </w:r>
          </w:p>
        </w:tc>
      </w:tr>
      <w:tr w:rsidR="00AB07C8" w:rsidRPr="00AB07C8" w:rsidTr="00CD40D4">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r w:rsidRPr="00AB07C8">
              <w:rPr>
                <w:rFonts w:ascii="Arial" w:hAnsi="Arial" w:cs="Arial"/>
                <w:i/>
                <w:iCs/>
                <w:sz w:val="20"/>
                <w:szCs w:val="20"/>
              </w:rPr>
              <w:t> </w:t>
            </w:r>
          </w:p>
        </w:tc>
        <w:tc>
          <w:tcPr>
            <w:tcW w:w="2312" w:type="pct"/>
            <w:tcBorders>
              <w:top w:val="nil"/>
              <w:left w:val="nil"/>
              <w:bottom w:val="single" w:sz="4" w:space="0" w:color="000000"/>
              <w:right w:val="single" w:sz="4" w:space="0" w:color="000000"/>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r w:rsidRPr="00AB07C8">
              <w:rPr>
                <w:rFonts w:ascii="Arial" w:hAnsi="Arial" w:cs="Arial"/>
                <w:i/>
                <w:iCs/>
                <w:sz w:val="20"/>
                <w:szCs w:val="20"/>
              </w:rPr>
              <w:t>Sara</w:t>
            </w:r>
          </w:p>
        </w:tc>
        <w:tc>
          <w:tcPr>
            <w:tcW w:w="717"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 </w:t>
            </w:r>
          </w:p>
        </w:tc>
        <w:tc>
          <w:tcPr>
            <w:tcW w:w="638"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4 </w:t>
            </w:r>
          </w:p>
        </w:tc>
      </w:tr>
      <w:tr w:rsidR="00AB07C8" w:rsidRPr="00AB07C8" w:rsidTr="00CD40D4">
        <w:trPr>
          <w:trHeight w:val="20"/>
        </w:trPr>
        <w:tc>
          <w:tcPr>
            <w:tcW w:w="23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B07C8" w:rsidRPr="00AB07C8" w:rsidRDefault="00AB07C8" w:rsidP="00AB07C8">
            <w:pPr>
              <w:spacing w:after="0" w:line="240" w:lineRule="auto"/>
              <w:ind w:right="57"/>
              <w:contextualSpacing/>
              <w:rPr>
                <w:rFonts w:ascii="Arial" w:hAnsi="Arial" w:cs="Arial"/>
                <w:b/>
                <w:bCs/>
                <w:sz w:val="20"/>
                <w:szCs w:val="20"/>
              </w:rPr>
            </w:pPr>
            <w:r w:rsidRPr="00AB07C8">
              <w:rPr>
                <w:rFonts w:ascii="Arial" w:hAnsi="Arial" w:cs="Arial"/>
                <w:b/>
                <w:bCs/>
                <w:sz w:val="20"/>
                <w:szCs w:val="20"/>
              </w:rPr>
              <w:t>REGION VII</w:t>
            </w:r>
          </w:p>
        </w:tc>
        <w:tc>
          <w:tcPr>
            <w:tcW w:w="717"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3 </w:t>
            </w:r>
          </w:p>
        </w:tc>
        <w:tc>
          <w:tcPr>
            <w:tcW w:w="639"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3 </w:t>
            </w:r>
          </w:p>
        </w:tc>
        <w:tc>
          <w:tcPr>
            <w:tcW w:w="638"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16 </w:t>
            </w:r>
          </w:p>
        </w:tc>
        <w:tc>
          <w:tcPr>
            <w:tcW w:w="615" w:type="pct"/>
            <w:tcBorders>
              <w:top w:val="nil"/>
              <w:left w:val="nil"/>
              <w:bottom w:val="single" w:sz="4" w:space="0" w:color="000000"/>
              <w:right w:val="single" w:sz="4" w:space="0" w:color="000000"/>
            </w:tcBorders>
            <w:shd w:val="clear" w:color="A5A5A5" w:fill="A5A5A5"/>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16 </w:t>
            </w:r>
          </w:p>
        </w:tc>
      </w:tr>
      <w:tr w:rsidR="00AB07C8" w:rsidRPr="00AB07C8" w:rsidTr="00CD40D4">
        <w:trPr>
          <w:trHeight w:val="20"/>
        </w:trPr>
        <w:tc>
          <w:tcPr>
            <w:tcW w:w="23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B07C8" w:rsidRPr="00AB07C8" w:rsidRDefault="00AB07C8" w:rsidP="00AB07C8">
            <w:pPr>
              <w:spacing w:after="0" w:line="240" w:lineRule="auto"/>
              <w:ind w:right="57"/>
              <w:contextualSpacing/>
              <w:rPr>
                <w:rFonts w:ascii="Arial" w:hAnsi="Arial" w:cs="Arial"/>
                <w:b/>
                <w:bCs/>
                <w:sz w:val="20"/>
                <w:szCs w:val="20"/>
              </w:rPr>
            </w:pPr>
            <w:r w:rsidRPr="00AB07C8">
              <w:rPr>
                <w:rFonts w:ascii="Arial" w:hAnsi="Arial" w:cs="Arial"/>
                <w:b/>
                <w:bCs/>
                <w:sz w:val="20"/>
                <w:szCs w:val="20"/>
              </w:rPr>
              <w:t>Cebu</w:t>
            </w:r>
          </w:p>
        </w:tc>
        <w:tc>
          <w:tcPr>
            <w:tcW w:w="717"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3 </w:t>
            </w:r>
          </w:p>
        </w:tc>
        <w:tc>
          <w:tcPr>
            <w:tcW w:w="639"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3 </w:t>
            </w:r>
          </w:p>
        </w:tc>
        <w:tc>
          <w:tcPr>
            <w:tcW w:w="638"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16 </w:t>
            </w:r>
          </w:p>
        </w:tc>
        <w:tc>
          <w:tcPr>
            <w:tcW w:w="615" w:type="pct"/>
            <w:tcBorders>
              <w:top w:val="nil"/>
              <w:left w:val="nil"/>
              <w:bottom w:val="single" w:sz="4" w:space="0" w:color="000000"/>
              <w:right w:val="single" w:sz="4" w:space="0" w:color="000000"/>
            </w:tcBorders>
            <w:shd w:val="clear" w:color="D8D8D8" w:fill="D8D8D8"/>
            <w:noWrap/>
            <w:vAlign w:val="bottom"/>
            <w:hideMark/>
          </w:tcPr>
          <w:p w:rsidR="00AB07C8" w:rsidRPr="00AB07C8" w:rsidRDefault="00AB07C8" w:rsidP="00AB07C8">
            <w:pPr>
              <w:spacing w:after="0" w:line="240" w:lineRule="auto"/>
              <w:ind w:right="57"/>
              <w:contextualSpacing/>
              <w:jc w:val="right"/>
              <w:rPr>
                <w:rFonts w:ascii="Arial" w:hAnsi="Arial" w:cs="Arial"/>
                <w:b/>
                <w:bCs/>
                <w:sz w:val="20"/>
                <w:szCs w:val="20"/>
              </w:rPr>
            </w:pPr>
            <w:r w:rsidRPr="00AB07C8">
              <w:rPr>
                <w:rFonts w:ascii="Arial" w:hAnsi="Arial" w:cs="Arial"/>
                <w:b/>
                <w:bCs/>
                <w:sz w:val="20"/>
                <w:szCs w:val="20"/>
              </w:rPr>
              <w:t xml:space="preserve"> 16 </w:t>
            </w:r>
          </w:p>
        </w:tc>
      </w:tr>
      <w:tr w:rsidR="00AB07C8" w:rsidRPr="00AB07C8" w:rsidTr="00CD40D4">
        <w:trPr>
          <w:trHeight w:val="20"/>
        </w:trPr>
        <w:tc>
          <w:tcPr>
            <w:tcW w:w="79" w:type="pct"/>
            <w:tcBorders>
              <w:top w:val="nil"/>
              <w:left w:val="single" w:sz="4" w:space="0" w:color="000000"/>
              <w:bottom w:val="single" w:sz="4" w:space="0" w:color="000000"/>
              <w:right w:val="nil"/>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r w:rsidRPr="00AB07C8">
              <w:rPr>
                <w:rFonts w:ascii="Arial" w:hAnsi="Arial" w:cs="Arial"/>
                <w:i/>
                <w:iCs/>
                <w:sz w:val="20"/>
                <w:szCs w:val="20"/>
              </w:rPr>
              <w:t> </w:t>
            </w:r>
          </w:p>
        </w:tc>
        <w:tc>
          <w:tcPr>
            <w:tcW w:w="2312" w:type="pct"/>
            <w:tcBorders>
              <w:top w:val="nil"/>
              <w:left w:val="nil"/>
              <w:bottom w:val="single" w:sz="4" w:space="0" w:color="000000"/>
              <w:right w:val="single" w:sz="4" w:space="0" w:color="000000"/>
            </w:tcBorders>
            <w:shd w:val="clear" w:color="auto" w:fill="auto"/>
            <w:vAlign w:val="center"/>
            <w:hideMark/>
          </w:tcPr>
          <w:p w:rsidR="00AB07C8" w:rsidRPr="00AB07C8" w:rsidRDefault="00AB07C8" w:rsidP="00AB07C8">
            <w:pPr>
              <w:spacing w:after="0" w:line="240" w:lineRule="auto"/>
              <w:ind w:right="57"/>
              <w:contextualSpacing/>
              <w:rPr>
                <w:rFonts w:ascii="Arial" w:hAnsi="Arial" w:cs="Arial"/>
                <w:i/>
                <w:iCs/>
                <w:sz w:val="20"/>
                <w:szCs w:val="20"/>
              </w:rPr>
            </w:pPr>
            <w:proofErr w:type="spellStart"/>
            <w:r w:rsidRPr="00AB07C8">
              <w:rPr>
                <w:rFonts w:ascii="Arial" w:hAnsi="Arial" w:cs="Arial"/>
                <w:i/>
                <w:iCs/>
                <w:sz w:val="20"/>
                <w:szCs w:val="20"/>
              </w:rPr>
              <w:t>Tudela</w:t>
            </w:r>
            <w:proofErr w:type="spellEnd"/>
          </w:p>
        </w:tc>
        <w:tc>
          <w:tcPr>
            <w:tcW w:w="717"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16 </w:t>
            </w:r>
          </w:p>
        </w:tc>
        <w:tc>
          <w:tcPr>
            <w:tcW w:w="615" w:type="pct"/>
            <w:tcBorders>
              <w:top w:val="nil"/>
              <w:left w:val="nil"/>
              <w:bottom w:val="single" w:sz="4" w:space="0" w:color="000000"/>
              <w:right w:val="single" w:sz="4" w:space="0" w:color="000000"/>
            </w:tcBorders>
            <w:shd w:val="clear" w:color="auto" w:fill="auto"/>
            <w:noWrap/>
            <w:vAlign w:val="bottom"/>
            <w:hideMark/>
          </w:tcPr>
          <w:p w:rsidR="00AB07C8" w:rsidRPr="00AB07C8" w:rsidRDefault="00AB07C8" w:rsidP="00AB07C8">
            <w:pPr>
              <w:spacing w:after="0" w:line="240" w:lineRule="auto"/>
              <w:ind w:right="57"/>
              <w:contextualSpacing/>
              <w:jc w:val="right"/>
              <w:rPr>
                <w:rFonts w:ascii="Arial" w:hAnsi="Arial" w:cs="Arial"/>
                <w:i/>
                <w:iCs/>
                <w:sz w:val="20"/>
                <w:szCs w:val="20"/>
              </w:rPr>
            </w:pPr>
            <w:r w:rsidRPr="00AB07C8">
              <w:rPr>
                <w:rFonts w:ascii="Arial" w:hAnsi="Arial" w:cs="Arial"/>
                <w:i/>
                <w:iCs/>
                <w:sz w:val="20"/>
                <w:szCs w:val="20"/>
              </w:rPr>
              <w:t xml:space="preserve"> 16 </w:t>
            </w:r>
          </w:p>
        </w:tc>
      </w:tr>
    </w:tbl>
    <w:p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w:t>
      </w:r>
      <w:r w:rsidRPr="006D5DFC">
        <w:rPr>
          <w:rFonts w:ascii="Arial" w:eastAsia="Times New Roman" w:hAnsi="Arial" w:cs="Arial"/>
          <w:bCs/>
          <w:i/>
          <w:iCs/>
          <w:sz w:val="16"/>
          <w:szCs w:val="24"/>
        </w:rPr>
        <w:t xml:space="preserve">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255D77" w:rsidRDefault="00255D77" w:rsidP="00146D91">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s VI and</w:t>
      </w:r>
      <w:r>
        <w:rPr>
          <w:rFonts w:ascii="Arial" w:eastAsia="Times New Roman" w:hAnsi="Arial" w:cs="Arial"/>
          <w:i/>
          <w:iCs/>
          <w:color w:val="0070C0"/>
          <w:sz w:val="16"/>
          <w:szCs w:val="24"/>
        </w:rPr>
        <w:t xml:space="preserve"> VII</w:t>
      </w:r>
    </w:p>
    <w:p w:rsidR="006C7B39" w:rsidRDefault="006C7B39" w:rsidP="00146D91">
      <w:pPr>
        <w:spacing w:after="0" w:line="240" w:lineRule="auto"/>
        <w:contextualSpacing/>
        <w:rPr>
          <w:rFonts w:ascii="Arial" w:eastAsia="Arial" w:hAnsi="Arial" w:cs="Arial"/>
          <w:b/>
          <w:color w:val="002060"/>
          <w:sz w:val="24"/>
          <w:szCs w:val="24"/>
        </w:rPr>
      </w:pPr>
    </w:p>
    <w:p w:rsidR="00E83C48" w:rsidRPr="00E83C48" w:rsidRDefault="00E83C48" w:rsidP="00146D91">
      <w:pPr>
        <w:spacing w:after="0" w:line="240" w:lineRule="auto"/>
        <w:contextualSpacing/>
        <w:rPr>
          <w:rFonts w:ascii="Arial" w:eastAsia="Arial" w:hAnsi="Arial" w:cs="Arial"/>
          <w:b/>
          <w:color w:val="002060"/>
          <w:sz w:val="24"/>
          <w:szCs w:val="24"/>
        </w:rPr>
      </w:pPr>
    </w:p>
    <w:p w:rsidR="006C7B39" w:rsidRDefault="006C7B39" w:rsidP="00146D91">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rsidR="006A23F6" w:rsidRPr="00BC6966" w:rsidRDefault="006A23F6" w:rsidP="00146D91">
      <w:pPr>
        <w:spacing w:after="0" w:line="240" w:lineRule="auto"/>
        <w:contextualSpacing/>
        <w:jc w:val="both"/>
        <w:rPr>
          <w:rFonts w:ascii="Arial" w:eastAsia="Arial" w:hAnsi="Arial" w:cs="Arial"/>
          <w:color w:val="auto"/>
          <w:sz w:val="24"/>
          <w:szCs w:val="24"/>
        </w:rPr>
      </w:pPr>
    </w:p>
    <w:p w:rsidR="006A23F6" w:rsidRPr="00BC6966" w:rsidRDefault="006A23F6" w:rsidP="00146D91">
      <w:pPr>
        <w:spacing w:after="0" w:line="240" w:lineRule="auto"/>
        <w:contextualSpacing/>
        <w:jc w:val="both"/>
        <w:rPr>
          <w:rFonts w:ascii="Arial" w:eastAsia="Arial" w:hAnsi="Arial" w:cs="Arial"/>
          <w:color w:val="auto"/>
          <w:sz w:val="24"/>
          <w:szCs w:val="24"/>
        </w:rPr>
      </w:pPr>
      <w:r w:rsidRPr="00BC6966">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BC6966">
        <w:rPr>
          <w:rFonts w:ascii="Arial" w:eastAsia="Arial" w:hAnsi="Arial" w:cs="Arial"/>
          <w:b/>
          <w:color w:val="auto"/>
          <w:sz w:val="24"/>
          <w:szCs w:val="24"/>
        </w:rPr>
        <w:t>₱1,914,941,449.98</w:t>
      </w:r>
      <w:r w:rsidRPr="00BC6966">
        <w:rPr>
          <w:rFonts w:ascii="Arial" w:eastAsia="Arial" w:hAnsi="Arial" w:cs="Arial"/>
          <w:color w:val="auto"/>
          <w:sz w:val="24"/>
          <w:szCs w:val="24"/>
        </w:rPr>
        <w:t xml:space="preserve"> with b</w:t>
      </w:r>
      <w:r w:rsidR="00E83C48" w:rsidRPr="00BC6966">
        <w:rPr>
          <w:rFonts w:ascii="Arial" w:eastAsia="Arial" w:hAnsi="Arial" w:cs="Arial"/>
          <w:color w:val="auto"/>
          <w:sz w:val="24"/>
          <w:szCs w:val="24"/>
        </w:rPr>
        <w:t>reakdown as follows (see Table 4</w:t>
      </w:r>
      <w:r w:rsidRPr="00BC6966">
        <w:rPr>
          <w:rFonts w:ascii="Arial" w:eastAsia="Arial" w:hAnsi="Arial" w:cs="Arial"/>
          <w:color w:val="auto"/>
          <w:sz w:val="24"/>
          <w:szCs w:val="24"/>
        </w:rPr>
        <w:t>):</w:t>
      </w:r>
    </w:p>
    <w:p w:rsidR="006A23F6" w:rsidRPr="00BC6966" w:rsidRDefault="006A23F6" w:rsidP="00146D91">
      <w:pPr>
        <w:spacing w:after="0" w:line="240" w:lineRule="auto"/>
        <w:contextualSpacing/>
        <w:jc w:val="both"/>
        <w:rPr>
          <w:rFonts w:ascii="Arial" w:eastAsia="Arial" w:hAnsi="Arial" w:cs="Arial"/>
          <w:color w:val="auto"/>
          <w:sz w:val="24"/>
          <w:szCs w:val="24"/>
        </w:rPr>
      </w:pPr>
    </w:p>
    <w:p w:rsidR="00E83C48" w:rsidRPr="00BC6966" w:rsidRDefault="006A23F6" w:rsidP="00146D9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contextualSpacing/>
        <w:jc w:val="both"/>
        <w:rPr>
          <w:rFonts w:ascii="Arial" w:eastAsia="Arial" w:hAnsi="Arial" w:cs="Arial"/>
          <w:color w:val="auto"/>
          <w:sz w:val="24"/>
          <w:szCs w:val="24"/>
        </w:rPr>
      </w:pPr>
      <w:r w:rsidRPr="00BC6966">
        <w:rPr>
          <w:rFonts w:ascii="Arial" w:eastAsia="Arial" w:hAnsi="Arial" w:cs="Arial"/>
          <w:b/>
          <w:color w:val="auto"/>
          <w:sz w:val="24"/>
          <w:szCs w:val="24"/>
          <w:highlight w:val="white"/>
        </w:rPr>
        <w:t>Standby Funds</w:t>
      </w:r>
    </w:p>
    <w:p w:rsidR="006A23F6" w:rsidRPr="00BC6966" w:rsidRDefault="006A23F6"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color w:val="auto"/>
          <w:sz w:val="24"/>
          <w:szCs w:val="24"/>
        </w:rPr>
      </w:pPr>
      <w:r w:rsidRPr="00BC6966">
        <w:rPr>
          <w:rFonts w:ascii="Arial" w:eastAsia="Arial" w:hAnsi="Arial" w:cs="Arial"/>
          <w:color w:val="auto"/>
          <w:sz w:val="24"/>
          <w:szCs w:val="24"/>
        </w:rPr>
        <w:t xml:space="preserve">A total of </w:t>
      </w:r>
      <w:r w:rsidRPr="00BC6966">
        <w:rPr>
          <w:rFonts w:ascii="Arial" w:eastAsia="Arial" w:hAnsi="Arial" w:cs="Arial"/>
          <w:b/>
          <w:color w:val="auto"/>
          <w:sz w:val="24"/>
          <w:szCs w:val="24"/>
        </w:rPr>
        <w:t xml:space="preserve">₱1,204,499,677.12 </w:t>
      </w:r>
      <w:r w:rsidRPr="00BC6966">
        <w:rPr>
          <w:rFonts w:ascii="Arial" w:eastAsia="Arial" w:hAnsi="Arial" w:cs="Arial"/>
          <w:color w:val="auto"/>
          <w:sz w:val="24"/>
          <w:szCs w:val="24"/>
        </w:rPr>
        <w:t xml:space="preserve">standby funds </w:t>
      </w:r>
      <w:r w:rsidR="00E83C48" w:rsidRPr="00BC6966">
        <w:rPr>
          <w:rFonts w:ascii="Arial" w:eastAsia="Arial" w:hAnsi="Arial" w:cs="Arial"/>
          <w:color w:val="auto"/>
          <w:sz w:val="24"/>
          <w:szCs w:val="24"/>
        </w:rPr>
        <w:t xml:space="preserve">available </w:t>
      </w:r>
      <w:r w:rsidRPr="00BC6966">
        <w:rPr>
          <w:rFonts w:ascii="Arial" w:eastAsia="Arial" w:hAnsi="Arial" w:cs="Arial"/>
          <w:color w:val="auto"/>
          <w:sz w:val="24"/>
          <w:szCs w:val="24"/>
        </w:rPr>
        <w:t xml:space="preserve">in the CO and FOs. Of the said amount, </w:t>
      </w:r>
      <w:r w:rsidRPr="00BC6966">
        <w:rPr>
          <w:rFonts w:ascii="Arial" w:eastAsia="Arial" w:hAnsi="Arial" w:cs="Arial"/>
          <w:b/>
          <w:color w:val="auto"/>
          <w:sz w:val="24"/>
          <w:szCs w:val="24"/>
        </w:rPr>
        <w:t xml:space="preserve">₱1,161,591,871.91 </w:t>
      </w:r>
      <w:r w:rsidRPr="00BC6966">
        <w:rPr>
          <w:rFonts w:ascii="Arial" w:eastAsia="Arial" w:hAnsi="Arial" w:cs="Arial"/>
          <w:color w:val="auto"/>
          <w:sz w:val="24"/>
          <w:szCs w:val="24"/>
        </w:rPr>
        <w:t xml:space="preserve">is the available Quick Response Fund (QRF) in the CO. </w:t>
      </w:r>
    </w:p>
    <w:p w:rsidR="006A23F6" w:rsidRPr="00BC6966" w:rsidRDefault="006A23F6" w:rsidP="00146D91">
      <w:pPr>
        <w:spacing w:after="0" w:line="240" w:lineRule="auto"/>
        <w:contextualSpacing/>
        <w:jc w:val="both"/>
        <w:rPr>
          <w:rFonts w:ascii="Arial" w:eastAsia="Arial" w:hAnsi="Arial" w:cs="Arial"/>
          <w:color w:val="auto"/>
          <w:sz w:val="24"/>
          <w:szCs w:val="24"/>
        </w:rPr>
      </w:pPr>
    </w:p>
    <w:p w:rsidR="00E83C48" w:rsidRPr="00BC6966" w:rsidRDefault="006A23F6" w:rsidP="00146D9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contextualSpacing/>
        <w:jc w:val="both"/>
        <w:rPr>
          <w:rFonts w:ascii="Arial" w:eastAsia="Arial" w:hAnsi="Arial" w:cs="Arial"/>
          <w:color w:val="auto"/>
          <w:sz w:val="24"/>
          <w:szCs w:val="24"/>
          <w:highlight w:val="white"/>
        </w:rPr>
      </w:pPr>
      <w:r w:rsidRPr="00BC6966">
        <w:rPr>
          <w:rFonts w:ascii="Arial" w:eastAsia="Arial" w:hAnsi="Arial" w:cs="Arial"/>
          <w:b/>
          <w:color w:val="auto"/>
          <w:sz w:val="24"/>
          <w:szCs w:val="24"/>
        </w:rPr>
        <w:t>Stockpiles</w:t>
      </w:r>
    </w:p>
    <w:p w:rsidR="00E83C48" w:rsidRPr="00BC6966" w:rsidRDefault="006A23F6"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color w:val="auto"/>
          <w:sz w:val="24"/>
          <w:szCs w:val="24"/>
        </w:rPr>
      </w:pPr>
      <w:r w:rsidRPr="00BC6966">
        <w:rPr>
          <w:rFonts w:ascii="Arial" w:eastAsia="Arial" w:hAnsi="Arial" w:cs="Arial"/>
          <w:color w:val="auto"/>
          <w:sz w:val="24"/>
          <w:szCs w:val="24"/>
        </w:rPr>
        <w:t xml:space="preserve">A total of </w:t>
      </w:r>
      <w:r w:rsidRPr="00BC6966">
        <w:rPr>
          <w:rFonts w:ascii="Arial" w:eastAsia="Arial" w:hAnsi="Arial" w:cs="Arial"/>
          <w:b/>
          <w:color w:val="auto"/>
          <w:sz w:val="24"/>
          <w:szCs w:val="24"/>
        </w:rPr>
        <w:t>259,975 family food packs (FFPs)</w:t>
      </w:r>
      <w:r w:rsidRPr="00BC6966">
        <w:rPr>
          <w:rFonts w:ascii="Arial" w:eastAsia="Arial" w:hAnsi="Arial" w:cs="Arial"/>
          <w:color w:val="auto"/>
          <w:sz w:val="24"/>
          <w:szCs w:val="24"/>
        </w:rPr>
        <w:t xml:space="preserve"> amounting to </w:t>
      </w:r>
      <w:r w:rsidRPr="00BC6966">
        <w:rPr>
          <w:rFonts w:ascii="Arial" w:eastAsia="Arial" w:hAnsi="Arial" w:cs="Arial"/>
          <w:b/>
          <w:color w:val="auto"/>
          <w:sz w:val="24"/>
          <w:szCs w:val="24"/>
        </w:rPr>
        <w:t xml:space="preserve">₱98,412,415.34 </w:t>
      </w:r>
      <w:r w:rsidRPr="00BC6966">
        <w:rPr>
          <w:rFonts w:ascii="Arial" w:eastAsia="Arial" w:hAnsi="Arial" w:cs="Arial"/>
          <w:color w:val="auto"/>
          <w:sz w:val="24"/>
          <w:szCs w:val="24"/>
        </w:rPr>
        <w:t xml:space="preserve">and available </w:t>
      </w:r>
      <w:r w:rsidRPr="00BC6966">
        <w:rPr>
          <w:rFonts w:ascii="Arial" w:eastAsia="Arial" w:hAnsi="Arial" w:cs="Arial"/>
          <w:b/>
          <w:color w:val="auto"/>
          <w:sz w:val="24"/>
          <w:szCs w:val="24"/>
        </w:rPr>
        <w:t>food and non-food items (FNIs)</w:t>
      </w:r>
      <w:r w:rsidRPr="00BC6966">
        <w:rPr>
          <w:rFonts w:ascii="Arial" w:eastAsia="Arial" w:hAnsi="Arial" w:cs="Arial"/>
          <w:color w:val="auto"/>
          <w:sz w:val="24"/>
          <w:szCs w:val="24"/>
        </w:rPr>
        <w:t xml:space="preserve"> amounting to </w:t>
      </w:r>
      <w:r w:rsidRPr="00BC6966">
        <w:rPr>
          <w:rFonts w:ascii="Arial" w:eastAsia="Arial" w:hAnsi="Arial" w:cs="Arial"/>
          <w:b/>
          <w:color w:val="auto"/>
          <w:sz w:val="24"/>
          <w:szCs w:val="24"/>
        </w:rPr>
        <w:t>₱612,029,357.52</w:t>
      </w:r>
      <w:r w:rsidRPr="00BC6966">
        <w:rPr>
          <w:rFonts w:ascii="Arial" w:eastAsia="Arial" w:hAnsi="Arial" w:cs="Arial"/>
          <w:color w:val="auto"/>
          <w:sz w:val="24"/>
          <w:szCs w:val="24"/>
        </w:rPr>
        <w:t>.</w:t>
      </w:r>
    </w:p>
    <w:p w:rsid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b/>
          <w:bCs/>
          <w:i/>
          <w:sz w:val="20"/>
          <w:szCs w:val="24"/>
        </w:rPr>
      </w:pPr>
    </w:p>
    <w:p w:rsidR="00E83C48" w:rsidRPr="00E83C48" w:rsidRDefault="00E83C48" w:rsidP="00E83C4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94" w:type="pct"/>
        <w:tblInd w:w="355" w:type="dxa"/>
        <w:tblCellMar>
          <w:left w:w="0" w:type="dxa"/>
          <w:right w:w="0" w:type="dxa"/>
        </w:tblCellMar>
        <w:tblLook w:val="04A0" w:firstRow="1" w:lastRow="0" w:firstColumn="1" w:lastColumn="0" w:noHBand="0" w:noVBand="1"/>
      </w:tblPr>
      <w:tblGrid>
        <w:gridCol w:w="1016"/>
        <w:gridCol w:w="1373"/>
        <w:gridCol w:w="768"/>
        <w:gridCol w:w="1147"/>
        <w:gridCol w:w="1238"/>
        <w:gridCol w:w="1238"/>
        <w:gridCol w:w="1238"/>
        <w:gridCol w:w="1513"/>
      </w:tblGrid>
      <w:tr w:rsidR="006A23F6" w:rsidRPr="00920F4E" w:rsidTr="00E83C48">
        <w:trPr>
          <w:trHeight w:val="20"/>
          <w:tblHeader/>
        </w:trPr>
        <w:tc>
          <w:tcPr>
            <w:tcW w:w="48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color w:val="auto"/>
                <w:sz w:val="16"/>
                <w:szCs w:val="16"/>
              </w:rPr>
            </w:pPr>
          </w:p>
        </w:tc>
        <w:tc>
          <w:tcPr>
            <w:tcW w:w="728" w:type="pct"/>
            <w:vMerge w:val="restart"/>
            <w:tcBorders>
              <w:top w:val="single" w:sz="6" w:space="0" w:color="000000"/>
              <w:left w:val="single" w:sz="4" w:space="0" w:color="auto"/>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STANDBY FUNDS</w:t>
            </w:r>
          </w:p>
        </w:tc>
        <w:tc>
          <w:tcPr>
            <w:tcW w:w="101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FAMILY FOOD PACKS</w:t>
            </w:r>
          </w:p>
        </w:tc>
        <w:tc>
          <w:tcPr>
            <w:tcW w:w="65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Other Food Items</w:t>
            </w:r>
          </w:p>
        </w:tc>
        <w:tc>
          <w:tcPr>
            <w:tcW w:w="657" w:type="pc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Non Food Items</w:t>
            </w:r>
          </w:p>
        </w:tc>
        <w:tc>
          <w:tcPr>
            <w:tcW w:w="657" w:type="pct"/>
            <w:vMerge w:val="restart"/>
            <w:tcBorders>
              <w:top w:val="single" w:sz="6" w:space="0" w:color="000000"/>
              <w:left w:val="single" w:sz="6" w:space="0" w:color="CCCCCC"/>
              <w:bottom w:val="single" w:sz="6" w:space="0" w:color="000000"/>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SUB-TOTAL (Food and NFIs)</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Total STANDBY FUNDS &amp; STOCKPILE</w:t>
            </w:r>
          </w:p>
        </w:tc>
      </w:tr>
      <w:tr w:rsidR="006A23F6" w:rsidRPr="00920F4E" w:rsidTr="00E83C48">
        <w:trPr>
          <w:trHeight w:val="20"/>
          <w:tblHeader/>
        </w:trPr>
        <w:tc>
          <w:tcPr>
            <w:tcW w:w="48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p>
        </w:tc>
        <w:tc>
          <w:tcPr>
            <w:tcW w:w="728" w:type="pct"/>
            <w:vMerge/>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6"/>
                <w:szCs w:val="16"/>
              </w:rPr>
            </w:pPr>
          </w:p>
        </w:tc>
        <w:tc>
          <w:tcPr>
            <w:tcW w:w="4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Quantity</w:t>
            </w:r>
          </w:p>
        </w:tc>
        <w:tc>
          <w:tcPr>
            <w:tcW w:w="60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Total Cost</w:t>
            </w:r>
          </w:p>
        </w:tc>
        <w:tc>
          <w:tcPr>
            <w:tcW w:w="6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Total Cost</w:t>
            </w:r>
          </w:p>
        </w:tc>
        <w:tc>
          <w:tcPr>
            <w:tcW w:w="65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i/>
                <w:iCs/>
                <w:color w:val="auto"/>
                <w:sz w:val="16"/>
                <w:szCs w:val="16"/>
              </w:rPr>
            </w:pPr>
            <w:r w:rsidRPr="00920F4E">
              <w:rPr>
                <w:rFonts w:ascii="Arial Narrow" w:eastAsia="Times New Roman" w:hAnsi="Arial Narrow" w:cs="Arial"/>
                <w:b/>
                <w:bCs/>
                <w:i/>
                <w:iCs/>
                <w:color w:val="auto"/>
                <w:sz w:val="16"/>
                <w:szCs w:val="16"/>
              </w:rPr>
              <w:t>Total Cost</w:t>
            </w:r>
          </w:p>
        </w:tc>
        <w:tc>
          <w:tcPr>
            <w:tcW w:w="657" w:type="pct"/>
            <w:vMerge/>
            <w:tcBorders>
              <w:top w:val="single" w:sz="6" w:space="0" w:color="000000"/>
              <w:left w:val="single" w:sz="6" w:space="0" w:color="CCCCCC"/>
              <w:bottom w:val="single" w:sz="6" w:space="0" w:color="000000"/>
              <w:right w:val="single" w:sz="4" w:space="0" w:color="auto"/>
            </w:tcBorders>
            <w:shd w:val="clear" w:color="auto" w:fill="BFBFBF" w:themeFill="background1" w:themeFillShade="BF"/>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6"/>
                <w:szCs w:val="16"/>
              </w:rPr>
            </w:pPr>
          </w:p>
        </w:tc>
        <w:tc>
          <w:tcPr>
            <w:tcW w:w="8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i/>
                <w:iCs/>
                <w:color w:val="auto"/>
                <w:sz w:val="16"/>
                <w:szCs w:val="16"/>
              </w:rPr>
            </w:pPr>
          </w:p>
        </w:tc>
      </w:tr>
      <w:tr w:rsidR="006A23F6" w:rsidRPr="00920F4E" w:rsidTr="00E83C48">
        <w:trPr>
          <w:trHeight w:val="20"/>
          <w:tblHeader/>
        </w:trPr>
        <w:tc>
          <w:tcPr>
            <w:tcW w:w="481" w:type="pct"/>
            <w:tcBorders>
              <w:top w:val="single" w:sz="4" w:space="0" w:color="auto"/>
              <w:left w:val="single" w:sz="6" w:space="0" w:color="000000"/>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bookmarkStart w:id="7" w:name="_GoBack" w:colFirst="7" w:colLast="7"/>
            <w:r w:rsidRPr="00920F4E">
              <w:rPr>
                <w:rFonts w:ascii="Arial Narrow" w:eastAsia="Times New Roman" w:hAnsi="Arial Narrow" w:cs="Arial"/>
                <w:b/>
                <w:bCs/>
                <w:color w:val="auto"/>
                <w:sz w:val="16"/>
                <w:szCs w:val="16"/>
              </w:rPr>
              <w:t>TOTAL</w:t>
            </w:r>
          </w:p>
        </w:tc>
        <w:tc>
          <w:tcPr>
            <w:tcW w:w="728"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1,204,499,677.12 </w:t>
            </w:r>
          </w:p>
        </w:tc>
        <w:tc>
          <w:tcPr>
            <w:tcW w:w="410"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259,975</w:t>
            </w:r>
          </w:p>
        </w:tc>
        <w:tc>
          <w:tcPr>
            <w:tcW w:w="609"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98,412,415.34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179,977,803.95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432,051,553.57 </w:t>
            </w:r>
          </w:p>
        </w:tc>
        <w:tc>
          <w:tcPr>
            <w:tcW w:w="657" w:type="pct"/>
            <w:tcBorders>
              <w:top w:val="single" w:sz="6" w:space="0" w:color="CCCCCC"/>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612,029,357.52 </w:t>
            </w:r>
          </w:p>
        </w:tc>
        <w:tc>
          <w:tcPr>
            <w:tcW w:w="802" w:type="pct"/>
            <w:tcBorders>
              <w:top w:val="single" w:sz="4" w:space="0" w:color="auto"/>
              <w:left w:val="single" w:sz="6" w:space="0" w:color="CCCCCC"/>
              <w:bottom w:val="doub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 xml:space="preserve">1,914,941,449.98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Central Office</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263238"/>
                <w:sz w:val="16"/>
                <w:szCs w:val="16"/>
              </w:rPr>
            </w:pPr>
            <w:r w:rsidRPr="00920F4E">
              <w:rPr>
                <w:rFonts w:ascii="Arial Narrow" w:eastAsia="Times New Roman" w:hAnsi="Arial Narrow" w:cs="Arial"/>
                <w:color w:val="263238"/>
                <w:sz w:val="16"/>
                <w:szCs w:val="16"/>
              </w:rPr>
              <w:t>1,161,591,871.91</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sz w:val="16"/>
                <w:szCs w:val="16"/>
              </w:rPr>
            </w:pPr>
            <w:r w:rsidRPr="00920F4E">
              <w:rPr>
                <w:rFonts w:ascii="Arial Narrow" w:eastAsia="Times New Roman" w:hAnsi="Arial Narrow" w:cs="Arial"/>
                <w:b/>
                <w:bCs/>
                <w:sz w:val="16"/>
                <w:szCs w:val="16"/>
              </w:rPr>
              <w:t>-</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920F4E">
              <w:rPr>
                <w:rFonts w:ascii="Arial Narrow" w:eastAsia="Times New Roman" w:hAnsi="Arial Narrow" w:cs="Arial"/>
                <w:b/>
                <w:bCs/>
                <w:sz w:val="16"/>
                <w:szCs w:val="16"/>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920F4E">
              <w:rPr>
                <w:rFonts w:ascii="Arial Narrow" w:eastAsia="Times New Roman" w:hAnsi="Arial Narrow" w:cs="Arial"/>
                <w:b/>
                <w:bCs/>
                <w:sz w:val="16"/>
                <w:szCs w:val="16"/>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6"/>
                <w:szCs w:val="16"/>
              </w:rPr>
            </w:pPr>
            <w:r w:rsidRPr="00920F4E">
              <w:rPr>
                <w:rFonts w:ascii="Arial Narrow" w:eastAsia="Times New Roman" w:hAnsi="Arial Narrow" w:cs="Arial"/>
                <w:b/>
                <w:bCs/>
                <w:sz w:val="16"/>
                <w:szCs w:val="16"/>
              </w:rPr>
              <w:t xml:space="preserve">-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1,161,591,871.91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NRLMB - NROC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 xml:space="preserve">- </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12,150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4,582,251.00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31,262,201.29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220,849,102.11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252,111,303.40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256,693,554.40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NRLMB - VDRC</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 xml:space="preserve">- </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600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216,000.00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7,365,040.00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4,090,050.00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11,455,090.00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11,671,090.00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2,379,275.00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14,984</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5,423,326.58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299,455.20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37,645,525.20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37,944,980.40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45,747,581.98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3,537,163.35</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28,472</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10,219,382.24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639,602.00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10,408,918.95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11,048,520.95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24,805,066.54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III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3,068,057.00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12,604</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5,044,384.18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2,406,194.70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6,022,018.40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8,428,213.10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16,540,654.28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CALABARZON</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5,763</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2,078,967.02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3,168,773.20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5,523,160.91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8,691,934.11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13,770,901.13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MIMAROPA</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2,540,473.78</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25,971</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10,855,878.00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898,761.00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8,482,881.29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9,381,642.29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22,777,994.07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V</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22,815</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8,681,904.88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6,331,723.96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31,404,289.94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37,736,013.90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49,417,918.78 </w:t>
            </w:r>
          </w:p>
        </w:tc>
      </w:tr>
      <w:tr w:rsidR="006A23F6" w:rsidRPr="00920F4E" w:rsidTr="001748D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VI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16,666</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5,999,760.00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6,209,765.75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5,285,253.00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11,495,018.75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20,494,778.75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VII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3,000,800.00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14,349</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5,165,640.00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8,230,869.59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10,349,862.37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18,580,731.96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26,747,171.96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VIII</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1,203,735.00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7,116</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2,736,143.28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2,195,592.06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20,937,915.08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23,133,507.14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27,073,385.42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IX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18,493</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6,657,480.00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2,076,520.00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15,472,334.14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17,548,854.14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27,206,334.14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X</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26,430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9,732,923.64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87,239,260.45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12,628,921.90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99,868,182.35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112,601,105.99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XI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3,000,644.00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8,170</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3,238,342.90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7,170,000.00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6,973,437.90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14,143,437.90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20,382,424.80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XII</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3,000,770.18</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15,715</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6,297,731.00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3,337,676.00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6,716,851.16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10,054,527.16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19,353,028.34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CARAGA</w:t>
            </w:r>
          </w:p>
        </w:tc>
        <w:tc>
          <w:tcPr>
            <w:tcW w:w="728"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3,000,000.00</w:t>
            </w:r>
          </w:p>
        </w:tc>
        <w:tc>
          <w:tcPr>
            <w:tcW w:w="410"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15,238</w:t>
            </w:r>
          </w:p>
        </w:tc>
        <w:tc>
          <w:tcPr>
            <w:tcW w:w="609"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5,751,611.40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1,884,232.10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1,772,370.46 </w:t>
            </w:r>
          </w:p>
        </w:tc>
        <w:tc>
          <w:tcPr>
            <w:tcW w:w="657"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3,656,602.56 </w:t>
            </w:r>
          </w:p>
        </w:tc>
        <w:tc>
          <w:tcPr>
            <w:tcW w:w="802" w:type="pct"/>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12,408,213.96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NCR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176,886.00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4,158</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1,558,162.92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659,823.29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10,573,477.85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11,233,301.14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12,968,350.06 </w:t>
            </w:r>
          </w:p>
        </w:tc>
      </w:tr>
      <w:tr w:rsidR="006A23F6" w:rsidRPr="00920F4E" w:rsidTr="00E83C48">
        <w:trPr>
          <w:trHeight w:val="20"/>
        </w:trPr>
        <w:tc>
          <w:tcPr>
            <w:tcW w:w="48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6"/>
                <w:szCs w:val="16"/>
              </w:rPr>
            </w:pPr>
            <w:r w:rsidRPr="00920F4E">
              <w:rPr>
                <w:rFonts w:ascii="Arial Narrow" w:eastAsia="Times New Roman" w:hAnsi="Arial Narrow" w:cs="Arial"/>
                <w:b/>
                <w:bCs/>
                <w:color w:val="auto"/>
                <w:sz w:val="16"/>
                <w:szCs w:val="16"/>
              </w:rPr>
              <w:t>CAR</w:t>
            </w:r>
          </w:p>
        </w:tc>
        <w:tc>
          <w:tcPr>
            <w:tcW w:w="72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6"/>
                <w:szCs w:val="16"/>
              </w:rPr>
            </w:pPr>
            <w:r w:rsidRPr="00920F4E">
              <w:rPr>
                <w:rFonts w:ascii="Arial Narrow" w:eastAsia="Times New Roman" w:hAnsi="Arial Narrow" w:cs="Arial"/>
                <w:sz w:val="16"/>
                <w:szCs w:val="16"/>
              </w:rPr>
              <w:t>3,000,000.90</w:t>
            </w:r>
          </w:p>
        </w:tc>
        <w:tc>
          <w:tcPr>
            <w:tcW w:w="4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10,281</w:t>
            </w:r>
          </w:p>
        </w:tc>
        <w:tc>
          <w:tcPr>
            <w:tcW w:w="6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4,172,526.30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8,602,313.36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16,915,182.91 </w:t>
            </w:r>
          </w:p>
        </w:tc>
        <w:tc>
          <w:tcPr>
            <w:tcW w:w="6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25,517,496.27 </w:t>
            </w:r>
          </w:p>
        </w:tc>
        <w:tc>
          <w:tcPr>
            <w:tcW w:w="8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A23F6" w:rsidRPr="00920F4E" w:rsidRDefault="006A23F6" w:rsidP="00646EC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67"/>
              <w:contextualSpacing/>
              <w:jc w:val="right"/>
              <w:rPr>
                <w:rFonts w:ascii="Arial Narrow" w:eastAsia="Times New Roman" w:hAnsi="Arial Narrow" w:cs="Arial"/>
                <w:color w:val="auto"/>
                <w:sz w:val="16"/>
                <w:szCs w:val="16"/>
              </w:rPr>
            </w:pPr>
            <w:r w:rsidRPr="00920F4E">
              <w:rPr>
                <w:rFonts w:ascii="Arial Narrow" w:eastAsia="Times New Roman" w:hAnsi="Arial Narrow" w:cs="Arial"/>
                <w:color w:val="auto"/>
                <w:sz w:val="16"/>
                <w:szCs w:val="16"/>
              </w:rPr>
              <w:t xml:space="preserve">32,690,023.47 </w:t>
            </w:r>
          </w:p>
        </w:tc>
      </w:tr>
      <w:bookmarkEnd w:id="7"/>
    </w:tbl>
    <w:p w:rsidR="00EA6782" w:rsidRDefault="00EA6782" w:rsidP="00146D91">
      <w:pPr>
        <w:spacing w:after="0" w:line="240" w:lineRule="auto"/>
        <w:contextualSpacing/>
        <w:rPr>
          <w:rFonts w:ascii="Arial" w:hAnsi="Arial" w:cs="Arial"/>
          <w:b/>
          <w:color w:val="002060"/>
          <w:sz w:val="24"/>
          <w:szCs w:val="24"/>
        </w:rPr>
      </w:pPr>
    </w:p>
    <w:p w:rsidR="00E83C48" w:rsidRPr="00E83C48" w:rsidRDefault="00E83C48" w:rsidP="00146D91">
      <w:pPr>
        <w:spacing w:after="0" w:line="240" w:lineRule="auto"/>
        <w:contextualSpacing/>
        <w:rPr>
          <w:rFonts w:ascii="Arial" w:hAnsi="Arial" w:cs="Arial"/>
          <w:b/>
          <w:color w:val="002060"/>
          <w:sz w:val="24"/>
          <w:szCs w:val="24"/>
        </w:rPr>
      </w:pPr>
    </w:p>
    <w:p w:rsidR="00376584" w:rsidRDefault="00A81C78" w:rsidP="00146D91">
      <w:pPr>
        <w:spacing w:after="0" w:line="240" w:lineRule="auto"/>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spacing w:after="0" w:line="240" w:lineRule="auto"/>
        <w:contextualSpacing/>
        <w:rPr>
          <w:rFonts w:ascii="Arial" w:eastAsia="Times New Roman" w:hAnsi="Arial" w:cs="Arial"/>
          <w:b/>
          <w:i/>
          <w:iCs/>
          <w:color w:val="0070C0"/>
          <w:sz w:val="16"/>
          <w:szCs w:val="24"/>
        </w:rPr>
      </w:pPr>
    </w:p>
    <w:p w:rsidR="00376584" w:rsidRPr="009B3026" w:rsidRDefault="00F34EA4" w:rsidP="00146D9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2002"/>
        <w:gridCol w:w="7735"/>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6654FA" w:rsidP="0034489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2</w:t>
            </w:r>
            <w:r w:rsidR="0034489E">
              <w:rPr>
                <w:rFonts w:ascii="Arial" w:eastAsia="Arial" w:hAnsi="Arial" w:cs="Arial"/>
                <w:color w:val="0070C0"/>
                <w:sz w:val="20"/>
                <w:szCs w:val="18"/>
              </w:rPr>
              <w:t>6</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98016D" w:rsidRDefault="00891832"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8"/>
              </w:rPr>
            </w:pPr>
            <w:r w:rsidRPr="0098016D">
              <w:rPr>
                <w:rFonts w:ascii="Arial" w:eastAsia="Arial" w:hAnsi="Arial" w:cs="Arial"/>
                <w:color w:val="0070C0"/>
                <w:sz w:val="20"/>
                <w:szCs w:val="18"/>
              </w:rPr>
              <w:t xml:space="preserve">The Disaster Response Management Bureau (DRMB) is on </w:t>
            </w:r>
            <w:r w:rsidRPr="0098016D">
              <w:rPr>
                <w:rFonts w:ascii="Arial" w:eastAsia="Arial" w:hAnsi="Arial" w:cs="Arial"/>
                <w:b/>
                <w:color w:val="0070C0"/>
                <w:sz w:val="20"/>
                <w:szCs w:val="18"/>
              </w:rPr>
              <w:t xml:space="preserve">BLUE </w:t>
            </w:r>
            <w:r w:rsidRPr="0098016D">
              <w:rPr>
                <w:rFonts w:ascii="Arial" w:eastAsia="Arial" w:hAnsi="Arial" w:cs="Arial"/>
                <w:color w:val="0070C0"/>
                <w:sz w:val="20"/>
                <w:szCs w:val="18"/>
              </w:rPr>
              <w:t xml:space="preserve">alert status and is closely coordinating with the concerned </w:t>
            </w:r>
            <w:r w:rsidR="0098016D" w:rsidRPr="0098016D">
              <w:rPr>
                <w:rFonts w:ascii="Arial" w:eastAsia="Arial" w:hAnsi="Arial" w:cs="Arial"/>
                <w:color w:val="0070C0"/>
                <w:sz w:val="20"/>
                <w:szCs w:val="18"/>
              </w:rPr>
              <w:t xml:space="preserve">Field Offices </w:t>
            </w:r>
            <w:r w:rsidRPr="0098016D">
              <w:rPr>
                <w:rFonts w:ascii="Arial" w:eastAsia="Arial" w:hAnsi="Arial" w:cs="Arial"/>
                <w:color w:val="0070C0"/>
                <w:sz w:val="20"/>
                <w:szCs w:val="18"/>
              </w:rPr>
              <w:t>for significant disaster response updates</w:t>
            </w:r>
            <w:r w:rsidR="0098016D" w:rsidRPr="0098016D">
              <w:rPr>
                <w:rFonts w:ascii="Arial" w:eastAsia="Arial" w:hAnsi="Arial" w:cs="Arial"/>
                <w:color w:val="0070C0"/>
                <w:sz w:val="20"/>
                <w:szCs w:val="18"/>
              </w:rPr>
              <w:t>.</w:t>
            </w:r>
          </w:p>
          <w:p w:rsidR="00E92C74" w:rsidRPr="0098016D" w:rsidRDefault="00C15DBE" w:rsidP="0098016D">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18"/>
                <w:szCs w:val="18"/>
              </w:rPr>
            </w:pPr>
            <w:r w:rsidRPr="0098016D">
              <w:rPr>
                <w:rFonts w:ascii="Arial" w:eastAsia="Arial" w:hAnsi="Arial" w:cs="Arial"/>
                <w:color w:val="0070C0"/>
                <w:sz w:val="20"/>
                <w:szCs w:val="18"/>
              </w:rPr>
              <w:t>All QRT members and emergency equipment are on standby and ready for deployment.</w:t>
            </w:r>
          </w:p>
        </w:tc>
      </w:tr>
    </w:tbl>
    <w:p w:rsidR="006654FA" w:rsidRDefault="006654FA" w:rsidP="00146D91">
      <w:pPr>
        <w:spacing w:after="0" w:line="240" w:lineRule="auto"/>
        <w:contextualSpacing/>
        <w:rPr>
          <w:rFonts w:ascii="Arial" w:eastAsia="Arial" w:hAnsi="Arial" w:cs="Arial"/>
          <w:b/>
          <w:sz w:val="20"/>
          <w:szCs w:val="18"/>
        </w:rPr>
      </w:pPr>
    </w:p>
    <w:p w:rsidR="00FC633C" w:rsidRPr="00676B4B" w:rsidRDefault="00FC633C" w:rsidP="00146D91">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E418A5" w:rsidRDefault="00AF2F26" w:rsidP="00E418A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E418A5">
              <w:rPr>
                <w:rFonts w:ascii="Arial" w:eastAsia="Arial" w:hAnsi="Arial" w:cs="Arial"/>
                <w:color w:val="auto"/>
                <w:sz w:val="20"/>
                <w:szCs w:val="20"/>
              </w:rPr>
              <w:t>2</w:t>
            </w:r>
            <w:r w:rsidR="00E418A5" w:rsidRPr="00E418A5">
              <w:rPr>
                <w:rFonts w:ascii="Arial" w:eastAsia="Arial" w:hAnsi="Arial" w:cs="Arial"/>
                <w:color w:val="auto"/>
                <w:sz w:val="20"/>
                <w:szCs w:val="20"/>
              </w:rPr>
              <w:t>5</w:t>
            </w:r>
            <w:r w:rsidR="00676B4B" w:rsidRPr="00E418A5">
              <w:rPr>
                <w:rFonts w:ascii="Arial" w:eastAsia="Arial" w:hAnsi="Arial" w:cs="Arial"/>
                <w:color w:val="auto"/>
                <w:sz w:val="20"/>
                <w:szCs w:val="20"/>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 xml:space="preserve">DSWD-FO MIMAROPA through </w:t>
            </w:r>
            <w:r w:rsidR="0098016D" w:rsidRPr="00E418A5">
              <w:rPr>
                <w:rFonts w:ascii="Arial" w:eastAsia="Arial" w:hAnsi="Arial" w:cs="Arial"/>
                <w:color w:val="auto"/>
                <w:sz w:val="20"/>
                <w:szCs w:val="18"/>
              </w:rPr>
              <w:t>its</w:t>
            </w:r>
            <w:r w:rsidRPr="00E418A5">
              <w:rPr>
                <w:rFonts w:ascii="Arial" w:eastAsia="Arial" w:hAnsi="Arial" w:cs="Arial"/>
                <w:color w:val="auto"/>
                <w:sz w:val="20"/>
                <w:szCs w:val="18"/>
              </w:rPr>
              <w:t xml:space="preserve"> Disaster Response Management Division (DRMD) and Provincial Project Development Officers are alerted to monitor daily local weather condition and ensure provision of information to all concerned offices, divisions, sections, offices.</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Alerted all P/C/M Quick Response Team in five provinces of MIMAROPA to regularly monitor the situations in their areas.</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 xml:space="preserve">24/7 </w:t>
            </w:r>
            <w:r w:rsidR="0098016D" w:rsidRPr="00E418A5">
              <w:rPr>
                <w:rFonts w:ascii="Arial" w:eastAsia="Arial" w:hAnsi="Arial" w:cs="Arial"/>
                <w:color w:val="auto"/>
                <w:sz w:val="20"/>
                <w:szCs w:val="18"/>
              </w:rPr>
              <w:t>on</w:t>
            </w:r>
            <w:r w:rsidRPr="00E418A5">
              <w:rPr>
                <w:rFonts w:ascii="Arial" w:eastAsia="Arial" w:hAnsi="Arial" w:cs="Arial"/>
                <w:color w:val="auto"/>
                <w:sz w:val="20"/>
                <w:szCs w:val="18"/>
              </w:rPr>
              <w:t>-call status of the R/P/C/M QRT together with special projects for the possible activation of Operation Center.</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Close coordination with the Office of Civil Defense (OCD) and RDRRMC MIMAROPA for any warning signal updates for monitoring purposes and response mechanism for areas that will be affected.</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lastRenderedPageBreak/>
              <w:t>Standby logistical equipment and workforce through coordination with SWADT Offices and concerned LGUs on the ma</w:t>
            </w:r>
            <w:r w:rsidR="00BE4AD6" w:rsidRPr="00E418A5">
              <w:rPr>
                <w:rFonts w:ascii="Arial" w:eastAsia="Arial" w:hAnsi="Arial" w:cs="Arial"/>
                <w:color w:val="auto"/>
                <w:sz w:val="20"/>
                <w:szCs w:val="18"/>
              </w:rPr>
              <w:t>nagement of stranded passengers</w:t>
            </w:r>
            <w:r w:rsidRPr="00E418A5">
              <w:rPr>
                <w:rFonts w:ascii="Arial" w:eastAsia="Arial" w:hAnsi="Arial" w:cs="Arial"/>
                <w:color w:val="auto"/>
                <w:sz w:val="20"/>
                <w:szCs w:val="18"/>
              </w:rPr>
              <w:t>, in ports and terminals</w:t>
            </w:r>
            <w:r w:rsidR="00BE4AD6" w:rsidRPr="00E418A5">
              <w:rPr>
                <w:rFonts w:ascii="Arial" w:eastAsia="Arial" w:hAnsi="Arial" w:cs="Arial"/>
                <w:color w:val="auto"/>
                <w:sz w:val="20"/>
                <w:szCs w:val="18"/>
              </w:rPr>
              <w:t>, if any</w:t>
            </w:r>
            <w:r w:rsidRPr="00E418A5">
              <w:rPr>
                <w:rFonts w:ascii="Arial" w:eastAsia="Arial" w:hAnsi="Arial" w:cs="Arial"/>
                <w:color w:val="auto"/>
                <w:sz w:val="20"/>
                <w:szCs w:val="18"/>
              </w:rPr>
              <w:t>.</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Information and Communication Technology Management Unit (ICTMU) is on standby status to ensure robust communication system.</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 xml:space="preserve">All members of Rapid Emergency Telecommunications Team are on-call and </w:t>
            </w:r>
            <w:r w:rsidR="00BE4AD6" w:rsidRPr="00E418A5">
              <w:rPr>
                <w:rFonts w:ascii="Arial" w:eastAsia="Arial" w:hAnsi="Arial" w:cs="Arial"/>
                <w:color w:val="auto"/>
                <w:sz w:val="20"/>
                <w:szCs w:val="18"/>
              </w:rPr>
              <w:t xml:space="preserve">on </w:t>
            </w:r>
            <w:r w:rsidRPr="00E418A5">
              <w:rPr>
                <w:rFonts w:ascii="Arial" w:eastAsia="Arial" w:hAnsi="Arial" w:cs="Arial"/>
                <w:color w:val="auto"/>
                <w:sz w:val="20"/>
                <w:szCs w:val="18"/>
              </w:rPr>
              <w:t>standby status ready for deployment if needed.</w:t>
            </w:r>
          </w:p>
          <w:p w:rsidR="00AF2F26"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 xml:space="preserve">Ensured that the Rapid Emergency Telecommunications Equipment (GX Terminal, BGAN and </w:t>
            </w:r>
            <w:r w:rsidR="00BE4AD6" w:rsidRPr="00E418A5">
              <w:rPr>
                <w:rFonts w:ascii="Arial" w:eastAsia="Arial" w:hAnsi="Arial" w:cs="Arial"/>
                <w:color w:val="auto"/>
                <w:sz w:val="20"/>
                <w:szCs w:val="18"/>
              </w:rPr>
              <w:t>satellite phones</w:t>
            </w:r>
            <w:r w:rsidRPr="00E418A5">
              <w:rPr>
                <w:rFonts w:ascii="Arial" w:eastAsia="Arial" w:hAnsi="Arial" w:cs="Arial"/>
                <w:color w:val="auto"/>
                <w:sz w:val="20"/>
                <w:szCs w:val="18"/>
              </w:rPr>
              <w:t>) are in good condition and ready for deployment to areas that will experience potential emergencies.</w:t>
            </w:r>
          </w:p>
          <w:p w:rsidR="00A9316D" w:rsidRPr="00E418A5" w:rsidRDefault="00AF2F26" w:rsidP="0098016D">
            <w:pPr>
              <w:pStyle w:val="ListParagraph"/>
              <w:numPr>
                <w:ilvl w:val="0"/>
                <w:numId w:val="22"/>
              </w:numPr>
              <w:spacing w:after="0" w:line="240" w:lineRule="auto"/>
              <w:ind w:left="398"/>
              <w:jc w:val="both"/>
              <w:rPr>
                <w:rFonts w:ascii="Arial" w:eastAsia="Arial" w:hAnsi="Arial" w:cs="Arial"/>
                <w:color w:val="auto"/>
                <w:sz w:val="20"/>
                <w:szCs w:val="18"/>
              </w:rPr>
            </w:pPr>
            <w:r w:rsidRPr="00E418A5">
              <w:rPr>
                <w:rFonts w:ascii="Arial" w:eastAsia="Arial" w:hAnsi="Arial" w:cs="Arial"/>
                <w:color w:val="auto"/>
                <w:sz w:val="20"/>
                <w:szCs w:val="18"/>
              </w:rPr>
              <w:t>Ensured that there is an on-call truck available for delivery of goods and equipment to areas that will be affected.</w:t>
            </w:r>
            <w:r w:rsidR="00A9316D" w:rsidRPr="00E418A5">
              <w:rPr>
                <w:rFonts w:ascii="Arial" w:eastAsia="Arial" w:hAnsi="Arial" w:cs="Arial"/>
                <w:color w:val="auto"/>
                <w:sz w:val="20"/>
                <w:szCs w:val="18"/>
              </w:rPr>
              <w:t xml:space="preserve"> </w:t>
            </w:r>
          </w:p>
          <w:p w:rsidR="00BE4AD6" w:rsidRPr="00E418A5" w:rsidRDefault="00996166" w:rsidP="00BE4AD6">
            <w:pPr>
              <w:pStyle w:val="ListParagraph"/>
              <w:numPr>
                <w:ilvl w:val="0"/>
                <w:numId w:val="22"/>
              </w:numPr>
              <w:spacing w:after="0" w:line="240" w:lineRule="auto"/>
              <w:ind w:left="398"/>
              <w:jc w:val="both"/>
              <w:rPr>
                <w:rFonts w:ascii="Arial" w:eastAsia="Arial" w:hAnsi="Arial" w:cs="Arial"/>
                <w:color w:val="auto"/>
                <w:sz w:val="18"/>
                <w:szCs w:val="18"/>
              </w:rPr>
            </w:pPr>
            <w:r w:rsidRPr="00E418A5">
              <w:rPr>
                <w:rFonts w:ascii="Arial" w:eastAsia="Arial" w:hAnsi="Arial" w:cs="Arial"/>
                <w:color w:val="auto"/>
                <w:sz w:val="20"/>
                <w:szCs w:val="18"/>
              </w:rPr>
              <w:t xml:space="preserve">A total of </w:t>
            </w:r>
            <w:r w:rsidR="0053239C" w:rsidRPr="00E418A5">
              <w:rPr>
                <w:rFonts w:ascii="Arial" w:eastAsia="Arial" w:hAnsi="Arial" w:cs="Arial"/>
                <w:b/>
                <w:color w:val="auto"/>
                <w:sz w:val="20"/>
                <w:szCs w:val="18"/>
              </w:rPr>
              <w:t>137</w:t>
            </w:r>
            <w:r w:rsidRPr="00E418A5">
              <w:rPr>
                <w:rFonts w:ascii="Arial" w:eastAsia="Arial" w:hAnsi="Arial" w:cs="Arial"/>
                <w:b/>
                <w:color w:val="auto"/>
                <w:sz w:val="20"/>
                <w:szCs w:val="18"/>
              </w:rPr>
              <w:t xml:space="preserve"> families</w:t>
            </w:r>
            <w:r w:rsidRPr="00E418A5">
              <w:rPr>
                <w:rFonts w:ascii="Arial" w:eastAsia="Arial" w:hAnsi="Arial" w:cs="Arial"/>
                <w:color w:val="auto"/>
                <w:sz w:val="20"/>
                <w:szCs w:val="18"/>
              </w:rPr>
              <w:t xml:space="preserve"> or </w:t>
            </w:r>
            <w:r w:rsidR="0053239C" w:rsidRPr="00E418A5">
              <w:rPr>
                <w:rFonts w:ascii="Arial" w:eastAsia="Arial" w:hAnsi="Arial" w:cs="Arial"/>
                <w:b/>
                <w:color w:val="auto"/>
                <w:sz w:val="20"/>
                <w:szCs w:val="18"/>
              </w:rPr>
              <w:t>523</w:t>
            </w:r>
            <w:r w:rsidRPr="00E418A5">
              <w:rPr>
                <w:rFonts w:ascii="Arial" w:eastAsia="Arial" w:hAnsi="Arial" w:cs="Arial"/>
                <w:b/>
                <w:color w:val="auto"/>
                <w:sz w:val="20"/>
                <w:szCs w:val="18"/>
              </w:rPr>
              <w:t xml:space="preserve"> persons</w:t>
            </w:r>
            <w:r w:rsidRPr="00E418A5">
              <w:rPr>
                <w:rFonts w:ascii="Arial" w:eastAsia="Arial" w:hAnsi="Arial" w:cs="Arial"/>
                <w:color w:val="auto"/>
                <w:sz w:val="20"/>
                <w:szCs w:val="18"/>
              </w:rPr>
              <w:t xml:space="preserve"> have pre-emptively evacuated in </w:t>
            </w:r>
            <w:r w:rsidR="0053239C" w:rsidRPr="00E418A5">
              <w:rPr>
                <w:rFonts w:ascii="Arial" w:eastAsia="Arial" w:hAnsi="Arial" w:cs="Arial"/>
                <w:b/>
                <w:color w:val="auto"/>
                <w:sz w:val="20"/>
                <w:szCs w:val="18"/>
              </w:rPr>
              <w:t>4</w:t>
            </w:r>
            <w:r w:rsidRPr="00E418A5">
              <w:rPr>
                <w:rFonts w:ascii="Arial" w:eastAsia="Arial" w:hAnsi="Arial" w:cs="Arial"/>
                <w:b/>
                <w:color w:val="auto"/>
                <w:sz w:val="20"/>
                <w:szCs w:val="18"/>
              </w:rPr>
              <w:t xml:space="preserve"> Evacuation Centers</w:t>
            </w:r>
            <w:r w:rsidRPr="00E418A5">
              <w:rPr>
                <w:rFonts w:ascii="Arial" w:eastAsia="Arial" w:hAnsi="Arial" w:cs="Arial"/>
                <w:color w:val="auto"/>
                <w:sz w:val="20"/>
                <w:szCs w:val="18"/>
              </w:rPr>
              <w:t xml:space="preserve"> in </w:t>
            </w:r>
            <w:r w:rsidR="0053239C" w:rsidRPr="00E418A5">
              <w:rPr>
                <w:rFonts w:ascii="Arial" w:eastAsia="Arial" w:hAnsi="Arial" w:cs="Arial"/>
                <w:color w:val="auto"/>
                <w:sz w:val="20"/>
                <w:szCs w:val="18"/>
              </w:rPr>
              <w:t>Oriental Mindoro.</w:t>
            </w:r>
          </w:p>
          <w:tbl>
            <w:tblPr>
              <w:tblW w:w="5000" w:type="pct"/>
              <w:tblLook w:val="04A0" w:firstRow="1" w:lastRow="0" w:firstColumn="1" w:lastColumn="0" w:noHBand="0" w:noVBand="1"/>
            </w:tblPr>
            <w:tblGrid>
              <w:gridCol w:w="318"/>
              <w:gridCol w:w="2141"/>
              <w:gridCol w:w="2277"/>
              <w:gridCol w:w="1381"/>
              <w:gridCol w:w="1378"/>
            </w:tblGrid>
            <w:tr w:rsidR="0053239C" w:rsidRPr="00E418A5" w:rsidTr="0053239C">
              <w:trPr>
                <w:trHeight w:val="20"/>
              </w:trPr>
              <w:tc>
                <w:tcPr>
                  <w:tcW w:w="164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REGION / PROVINCE / MUNICIPALITY </w:t>
                  </w:r>
                </w:p>
              </w:tc>
              <w:tc>
                <w:tcPr>
                  <w:tcW w:w="1519"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NU</w:t>
                  </w:r>
                  <w:r w:rsidR="00AF2F26" w:rsidRPr="00E418A5">
                    <w:rPr>
                      <w:rFonts w:ascii="Arial Narrow" w:eastAsia="Times New Roman" w:hAnsi="Arial Narrow"/>
                      <w:b/>
                      <w:bCs/>
                      <w:color w:val="auto"/>
                      <w:sz w:val="18"/>
                      <w:szCs w:val="18"/>
                    </w:rPr>
                    <w:t>MBER OF EVACUATION CENTERS (ECs)</w:t>
                  </w:r>
                </w:p>
              </w:tc>
              <w:tc>
                <w:tcPr>
                  <w:tcW w:w="184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NUMBER OF DISPLACED</w:t>
                  </w:r>
                </w:p>
              </w:tc>
            </w:tr>
            <w:tr w:rsidR="0053239C" w:rsidRPr="00E418A5" w:rsidTr="0053239C">
              <w:trPr>
                <w:trHeight w:val="37"/>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51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olor w:val="auto"/>
                      <w:sz w:val="18"/>
                      <w:szCs w:val="18"/>
                    </w:rPr>
                  </w:pPr>
                </w:p>
              </w:tc>
              <w:tc>
                <w:tcPr>
                  <w:tcW w:w="1840" w:type="pct"/>
                  <w:gridSpan w:val="2"/>
                  <w:tcBorders>
                    <w:top w:val="single" w:sz="4" w:space="0" w:color="auto"/>
                    <w:left w:val="single" w:sz="4" w:space="0" w:color="auto"/>
                    <w:bottom w:val="single" w:sz="4" w:space="0" w:color="auto"/>
                  </w:tcBorders>
                  <w:shd w:val="clear" w:color="808080" w:fill="808080"/>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INSIDE ECs</w:t>
                  </w:r>
                </w:p>
              </w:tc>
            </w:tr>
            <w:tr w:rsidR="0053239C" w:rsidRPr="00E418A5" w:rsidTr="0053239C">
              <w:trPr>
                <w:trHeight w:val="37"/>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51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olor w:val="auto"/>
                      <w:sz w:val="18"/>
                      <w:szCs w:val="18"/>
                    </w:rPr>
                  </w:pPr>
                </w:p>
              </w:tc>
              <w:tc>
                <w:tcPr>
                  <w:tcW w:w="92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Families</w:t>
                  </w:r>
                </w:p>
              </w:tc>
              <w:tc>
                <w:tcPr>
                  <w:tcW w:w="9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53239C" w:rsidRPr="00E418A5" w:rsidRDefault="0053239C"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Persons</w:t>
                  </w:r>
                </w:p>
              </w:tc>
            </w:tr>
            <w:tr w:rsidR="0053239C" w:rsidRPr="00E418A5" w:rsidTr="0053239C">
              <w:trPr>
                <w:trHeight w:val="20"/>
              </w:trPr>
              <w:tc>
                <w:tcPr>
                  <w:tcW w:w="1641" w:type="pct"/>
                  <w:gridSpan w:val="2"/>
                  <w:vMerge/>
                  <w:tcBorders>
                    <w:top w:val="single" w:sz="4" w:space="0" w:color="auto"/>
                    <w:left w:val="single" w:sz="4" w:space="0" w:color="auto"/>
                    <w:bottom w:val="single" w:sz="4" w:space="0" w:color="auto"/>
                    <w:right w:val="single" w:sz="4" w:space="0" w:color="auto"/>
                  </w:tcBorders>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5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92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91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r>
            <w:tr w:rsidR="0053239C" w:rsidRPr="00E418A5" w:rsidTr="0053239C">
              <w:trPr>
                <w:trHeight w:val="20"/>
              </w:trPr>
              <w:tc>
                <w:tcPr>
                  <w:tcW w:w="164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MIMAROPA</w:t>
                  </w:r>
                </w:p>
              </w:tc>
              <w:tc>
                <w:tcPr>
                  <w:tcW w:w="1519"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4 </w:t>
                  </w:r>
                </w:p>
              </w:tc>
              <w:tc>
                <w:tcPr>
                  <w:tcW w:w="921"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137 </w:t>
                  </w:r>
                </w:p>
              </w:tc>
              <w:tc>
                <w:tcPr>
                  <w:tcW w:w="919" w:type="pct"/>
                  <w:tcBorders>
                    <w:top w:val="single" w:sz="4" w:space="0" w:color="auto"/>
                    <w:left w:val="nil"/>
                    <w:bottom w:val="single" w:sz="4" w:space="0" w:color="000000"/>
                    <w:right w:val="single" w:sz="4" w:space="0" w:color="000000"/>
                  </w:tcBorders>
                  <w:shd w:val="clear" w:color="A5A5A5" w:fill="A5A5A5"/>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523 </w:t>
                  </w:r>
                </w:p>
              </w:tc>
            </w:tr>
            <w:tr w:rsidR="0053239C" w:rsidRPr="00E418A5" w:rsidTr="0053239C">
              <w:trPr>
                <w:trHeight w:val="20"/>
              </w:trPr>
              <w:tc>
                <w:tcPr>
                  <w:tcW w:w="16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Oriental Mindoro</w:t>
                  </w:r>
                </w:p>
              </w:tc>
              <w:tc>
                <w:tcPr>
                  <w:tcW w:w="1519" w:type="pct"/>
                  <w:tcBorders>
                    <w:top w:val="nil"/>
                    <w:left w:val="nil"/>
                    <w:bottom w:val="single" w:sz="4" w:space="0" w:color="000000"/>
                    <w:right w:val="single" w:sz="4" w:space="0" w:color="000000"/>
                  </w:tcBorders>
                  <w:shd w:val="clear" w:color="D8D8D8" w:fill="D8D8D8"/>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4 </w:t>
                  </w:r>
                </w:p>
              </w:tc>
              <w:tc>
                <w:tcPr>
                  <w:tcW w:w="921" w:type="pct"/>
                  <w:tcBorders>
                    <w:top w:val="nil"/>
                    <w:left w:val="nil"/>
                    <w:bottom w:val="single" w:sz="4" w:space="0" w:color="000000"/>
                    <w:right w:val="single" w:sz="4" w:space="0" w:color="000000"/>
                  </w:tcBorders>
                  <w:shd w:val="clear" w:color="D8D8D8" w:fill="D8D8D8"/>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137 </w:t>
                  </w:r>
                </w:p>
              </w:tc>
              <w:tc>
                <w:tcPr>
                  <w:tcW w:w="919" w:type="pct"/>
                  <w:tcBorders>
                    <w:top w:val="nil"/>
                    <w:left w:val="nil"/>
                    <w:bottom w:val="single" w:sz="4" w:space="0" w:color="000000"/>
                    <w:right w:val="single" w:sz="4" w:space="0" w:color="000000"/>
                  </w:tcBorders>
                  <w:shd w:val="clear" w:color="D8D8D8" w:fill="D8D8D8"/>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523 </w:t>
                  </w:r>
                </w:p>
              </w:tc>
            </w:tr>
            <w:tr w:rsidR="0053239C" w:rsidRPr="00E418A5"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427" w:type="pct"/>
                  <w:tcBorders>
                    <w:top w:val="nil"/>
                    <w:left w:val="nil"/>
                    <w:bottom w:val="single" w:sz="4" w:space="0" w:color="000000"/>
                    <w:right w:val="single" w:sz="4" w:space="0" w:color="000000"/>
                  </w:tcBorders>
                  <w:shd w:val="clear" w:color="auto" w:fill="auto"/>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Mansalay</w:t>
                  </w:r>
                  <w:proofErr w:type="spellEnd"/>
                </w:p>
              </w:tc>
              <w:tc>
                <w:tcPr>
                  <w:tcW w:w="1519"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 </w:t>
                  </w:r>
                </w:p>
              </w:tc>
              <w:tc>
                <w:tcPr>
                  <w:tcW w:w="921"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100 </w:t>
                  </w:r>
                </w:p>
              </w:tc>
              <w:tc>
                <w:tcPr>
                  <w:tcW w:w="919"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369 </w:t>
                  </w:r>
                </w:p>
              </w:tc>
            </w:tr>
            <w:tr w:rsidR="0053239C" w:rsidRPr="00E418A5" w:rsidTr="0053239C">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427" w:type="pct"/>
                  <w:tcBorders>
                    <w:top w:val="nil"/>
                    <w:left w:val="nil"/>
                    <w:bottom w:val="single" w:sz="4" w:space="0" w:color="000000"/>
                    <w:right w:val="single" w:sz="4" w:space="0" w:color="000000"/>
                  </w:tcBorders>
                  <w:shd w:val="clear" w:color="auto" w:fill="auto"/>
                  <w:vAlign w:val="center"/>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Roxas</w:t>
                  </w:r>
                  <w:proofErr w:type="spellEnd"/>
                </w:p>
              </w:tc>
              <w:tc>
                <w:tcPr>
                  <w:tcW w:w="1519"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 </w:t>
                  </w:r>
                </w:p>
              </w:tc>
              <w:tc>
                <w:tcPr>
                  <w:tcW w:w="921"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37 </w:t>
                  </w:r>
                </w:p>
              </w:tc>
              <w:tc>
                <w:tcPr>
                  <w:tcW w:w="919" w:type="pct"/>
                  <w:tcBorders>
                    <w:top w:val="nil"/>
                    <w:left w:val="nil"/>
                    <w:bottom w:val="single" w:sz="4" w:space="0" w:color="000000"/>
                    <w:right w:val="single" w:sz="4" w:space="0" w:color="000000"/>
                  </w:tcBorders>
                  <w:shd w:val="clear" w:color="auto" w:fill="auto"/>
                  <w:noWrap/>
                  <w:vAlign w:val="bottom"/>
                  <w:hideMark/>
                </w:tcPr>
                <w:p w:rsidR="004E5C2A" w:rsidRPr="00E418A5" w:rsidRDefault="004E5C2A"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154 </w:t>
                  </w:r>
                </w:p>
              </w:tc>
            </w:tr>
          </w:tbl>
          <w:p w:rsidR="00996166" w:rsidRPr="00E418A5" w:rsidRDefault="00996166" w:rsidP="00146D91">
            <w:pPr>
              <w:spacing w:after="0" w:line="240" w:lineRule="auto"/>
              <w:contextualSpacing/>
              <w:jc w:val="both"/>
              <w:rPr>
                <w:rFonts w:ascii="Arial" w:eastAsia="Arial" w:hAnsi="Arial" w:cs="Arial"/>
                <w:color w:val="auto"/>
                <w:sz w:val="20"/>
                <w:szCs w:val="20"/>
              </w:rPr>
            </w:pPr>
          </w:p>
        </w:tc>
      </w:tr>
    </w:tbl>
    <w:p w:rsidR="00BE4AD6" w:rsidRPr="00BE4AD6" w:rsidRDefault="00BE4AD6" w:rsidP="00146D91">
      <w:pPr>
        <w:spacing w:after="0" w:line="240" w:lineRule="auto"/>
        <w:contextualSpacing/>
        <w:rPr>
          <w:rFonts w:ascii="Arial" w:eastAsia="Arial" w:hAnsi="Arial" w:cs="Arial"/>
          <w:b/>
          <w:sz w:val="24"/>
          <w:szCs w:val="18"/>
        </w:rPr>
      </w:pPr>
    </w:p>
    <w:p w:rsidR="00BC4B37" w:rsidRPr="00BE4AD6" w:rsidRDefault="00BC4B37" w:rsidP="00146D91">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BC4B37" w:rsidRPr="00C205D3" w:rsidTr="006D1AB3">
        <w:trPr>
          <w:trHeight w:val="111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BE4AD6" w:rsidP="00BE4AD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p w:rsidR="00315078" w:rsidRPr="00E418A5" w:rsidRDefault="00315078" w:rsidP="00146D91">
            <w:pPr>
              <w:spacing w:after="0" w:line="240" w:lineRule="auto"/>
              <w:contextualSpacing/>
              <w:rPr>
                <w:rFonts w:ascii="Arial" w:eastAsia="Arial" w:hAnsi="Arial" w:cs="Arial"/>
                <w:color w:val="auto"/>
                <w:sz w:val="20"/>
                <w:szCs w:val="18"/>
              </w:rPr>
            </w:pPr>
          </w:p>
          <w:p w:rsidR="00BC4B37" w:rsidRPr="00E418A5" w:rsidRDefault="00BC4B37" w:rsidP="00146D91">
            <w:pPr>
              <w:spacing w:after="0" w:line="240" w:lineRule="auto"/>
              <w:contextualSpacing/>
              <w:rPr>
                <w:rFonts w:ascii="Arial" w:eastAsia="Arial" w:hAnsi="Arial" w:cs="Arial"/>
                <w:color w:val="auto"/>
                <w:sz w:val="20"/>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 xml:space="preserve">DSWD-FO V augmented 4,000 family food packs amounting to ₱1,508,560.00 to the province of </w:t>
            </w:r>
            <w:proofErr w:type="spellStart"/>
            <w:r w:rsidRPr="00E418A5">
              <w:rPr>
                <w:rFonts w:ascii="Arial" w:eastAsia="Arial" w:hAnsi="Arial" w:cs="Arial"/>
                <w:color w:val="auto"/>
                <w:sz w:val="20"/>
                <w:szCs w:val="20"/>
              </w:rPr>
              <w:t>Sorsogon</w:t>
            </w:r>
            <w:proofErr w:type="spellEnd"/>
            <w:r w:rsidRPr="00E418A5">
              <w:rPr>
                <w:rFonts w:ascii="Arial" w:eastAsia="Arial" w:hAnsi="Arial" w:cs="Arial"/>
                <w:color w:val="auto"/>
                <w:sz w:val="20"/>
                <w:szCs w:val="20"/>
              </w:rPr>
              <w:t>.</w:t>
            </w:r>
          </w:p>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315078" w:rsidRPr="00E418A5" w:rsidRDefault="00315078"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p w:rsidR="004B32C9" w:rsidRPr="00E418A5" w:rsidRDefault="0070357F" w:rsidP="00BE4AD6">
            <w:pPr>
              <w:pStyle w:val="ListParagraph"/>
              <w:numPr>
                <w:ilvl w:val="0"/>
                <w:numId w:val="23"/>
              </w:numPr>
              <w:spacing w:after="0" w:line="240" w:lineRule="auto"/>
              <w:jc w:val="both"/>
              <w:rPr>
                <w:rFonts w:ascii="Arial" w:eastAsia="Arial" w:hAnsi="Arial" w:cs="Arial"/>
                <w:color w:val="auto"/>
                <w:sz w:val="20"/>
                <w:szCs w:val="20"/>
              </w:rPr>
            </w:pPr>
            <w:r w:rsidRPr="00E418A5">
              <w:rPr>
                <w:rFonts w:ascii="Arial" w:eastAsia="Arial" w:hAnsi="Arial" w:cs="Arial"/>
                <w:color w:val="auto"/>
                <w:sz w:val="20"/>
                <w:szCs w:val="20"/>
              </w:rPr>
              <w:t xml:space="preserve">A total of </w:t>
            </w:r>
            <w:r w:rsidR="00315078" w:rsidRPr="00E418A5">
              <w:rPr>
                <w:rFonts w:ascii="Arial" w:eastAsia="Arial" w:hAnsi="Arial" w:cs="Arial"/>
                <w:b/>
                <w:color w:val="auto"/>
                <w:sz w:val="20"/>
                <w:szCs w:val="20"/>
              </w:rPr>
              <w:t xml:space="preserve">1,464 </w:t>
            </w:r>
            <w:r w:rsidRPr="00E418A5">
              <w:rPr>
                <w:rFonts w:ascii="Arial" w:eastAsia="Arial" w:hAnsi="Arial" w:cs="Arial"/>
                <w:b/>
                <w:color w:val="auto"/>
                <w:sz w:val="20"/>
                <w:szCs w:val="20"/>
              </w:rPr>
              <w:t>families</w:t>
            </w:r>
            <w:r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5,382 </w:t>
            </w:r>
            <w:r w:rsidRPr="00E418A5">
              <w:rPr>
                <w:rFonts w:ascii="Arial" w:eastAsia="Arial" w:hAnsi="Arial" w:cs="Arial"/>
                <w:b/>
                <w:color w:val="auto"/>
                <w:sz w:val="20"/>
                <w:szCs w:val="20"/>
              </w:rPr>
              <w:t>persons</w:t>
            </w:r>
            <w:r w:rsidRPr="00E418A5">
              <w:rPr>
                <w:rFonts w:ascii="Arial" w:eastAsia="Arial" w:hAnsi="Arial" w:cs="Arial"/>
                <w:color w:val="auto"/>
                <w:sz w:val="20"/>
                <w:szCs w:val="20"/>
              </w:rPr>
              <w:t xml:space="preserve"> have pre-emptively evacuated in </w:t>
            </w:r>
            <w:r w:rsidR="00315078" w:rsidRPr="00E418A5">
              <w:rPr>
                <w:rFonts w:ascii="Arial" w:eastAsia="Arial" w:hAnsi="Arial" w:cs="Arial"/>
                <w:b/>
                <w:color w:val="auto"/>
                <w:sz w:val="20"/>
                <w:szCs w:val="20"/>
              </w:rPr>
              <w:t xml:space="preserve">34 </w:t>
            </w:r>
            <w:r w:rsidRPr="00E418A5">
              <w:rPr>
                <w:rFonts w:ascii="Arial" w:eastAsia="Arial" w:hAnsi="Arial" w:cs="Arial"/>
                <w:b/>
                <w:color w:val="auto"/>
                <w:sz w:val="20"/>
                <w:szCs w:val="20"/>
              </w:rPr>
              <w:t>Evacuation Centers</w:t>
            </w:r>
            <w:r w:rsidRPr="00E418A5">
              <w:rPr>
                <w:rFonts w:ascii="Arial" w:eastAsia="Arial" w:hAnsi="Arial" w:cs="Arial"/>
                <w:color w:val="auto"/>
                <w:sz w:val="20"/>
                <w:szCs w:val="20"/>
              </w:rPr>
              <w:t xml:space="preserve"> in </w:t>
            </w:r>
            <w:r w:rsidR="00315078" w:rsidRPr="00E418A5">
              <w:rPr>
                <w:rFonts w:ascii="Arial" w:eastAsia="Arial" w:hAnsi="Arial" w:cs="Arial"/>
                <w:color w:val="auto"/>
                <w:sz w:val="20"/>
                <w:szCs w:val="20"/>
              </w:rPr>
              <w:t xml:space="preserve">Region V; </w:t>
            </w:r>
            <w:r w:rsidR="00315078" w:rsidRPr="00E418A5">
              <w:rPr>
                <w:rFonts w:ascii="Arial" w:eastAsia="Arial" w:hAnsi="Arial" w:cs="Arial"/>
                <w:b/>
                <w:color w:val="auto"/>
                <w:sz w:val="20"/>
                <w:szCs w:val="20"/>
              </w:rPr>
              <w:t>31</w:t>
            </w:r>
            <w:r w:rsidR="004B32C9" w:rsidRPr="00E418A5">
              <w:rPr>
                <w:rFonts w:ascii="Arial" w:eastAsia="Arial" w:hAnsi="Arial" w:cs="Arial"/>
                <w:b/>
                <w:color w:val="auto"/>
                <w:sz w:val="20"/>
                <w:szCs w:val="20"/>
              </w:rPr>
              <w:t xml:space="preserve"> families</w:t>
            </w:r>
            <w:r w:rsidR="004B32C9" w:rsidRPr="00E418A5">
              <w:rPr>
                <w:rFonts w:ascii="Arial" w:eastAsia="Arial" w:hAnsi="Arial" w:cs="Arial"/>
                <w:color w:val="auto"/>
                <w:sz w:val="20"/>
                <w:szCs w:val="20"/>
              </w:rPr>
              <w:t xml:space="preserve"> or </w:t>
            </w:r>
            <w:r w:rsidR="00315078" w:rsidRPr="00E418A5">
              <w:rPr>
                <w:rFonts w:ascii="Arial" w:eastAsia="Arial" w:hAnsi="Arial" w:cs="Arial"/>
                <w:b/>
                <w:color w:val="auto"/>
                <w:sz w:val="20"/>
                <w:szCs w:val="20"/>
              </w:rPr>
              <w:t xml:space="preserve">130 </w:t>
            </w:r>
            <w:r w:rsidR="004B32C9" w:rsidRPr="00E418A5">
              <w:rPr>
                <w:rFonts w:ascii="Arial" w:eastAsia="Arial" w:hAnsi="Arial" w:cs="Arial"/>
                <w:b/>
                <w:color w:val="auto"/>
                <w:sz w:val="20"/>
                <w:szCs w:val="20"/>
              </w:rPr>
              <w:t>individuals</w:t>
            </w:r>
            <w:r w:rsidR="004B32C9" w:rsidRPr="00E418A5">
              <w:rPr>
                <w:rFonts w:ascii="Arial" w:eastAsia="Arial" w:hAnsi="Arial" w:cs="Arial"/>
                <w:color w:val="auto"/>
                <w:sz w:val="20"/>
                <w:szCs w:val="20"/>
              </w:rPr>
              <w:t xml:space="preserve"> pre-emptively evacuated and moved to their relatives and/or friends in </w:t>
            </w:r>
            <w:proofErr w:type="spellStart"/>
            <w:r w:rsidR="004B32C9" w:rsidRPr="00E418A5">
              <w:rPr>
                <w:rFonts w:ascii="Arial" w:eastAsia="Arial" w:hAnsi="Arial" w:cs="Arial"/>
                <w:color w:val="auto"/>
                <w:sz w:val="20"/>
                <w:szCs w:val="20"/>
              </w:rPr>
              <w:t>Albay</w:t>
            </w:r>
            <w:proofErr w:type="spellEnd"/>
            <w:r w:rsidR="00315078" w:rsidRPr="00E418A5">
              <w:rPr>
                <w:rFonts w:ascii="Arial" w:eastAsia="Arial" w:hAnsi="Arial" w:cs="Arial"/>
                <w:color w:val="auto"/>
                <w:sz w:val="20"/>
                <w:szCs w:val="20"/>
              </w:rPr>
              <w:t xml:space="preserve"> </w:t>
            </w:r>
            <w:r w:rsidR="004B32C9" w:rsidRPr="00E418A5">
              <w:rPr>
                <w:rFonts w:ascii="Arial" w:eastAsia="Arial" w:hAnsi="Arial" w:cs="Arial"/>
                <w:color w:val="auto"/>
                <w:sz w:val="20"/>
                <w:szCs w:val="20"/>
              </w:rPr>
              <w:t xml:space="preserve">and </w:t>
            </w:r>
            <w:r w:rsidR="00315078" w:rsidRPr="00E418A5">
              <w:rPr>
                <w:rFonts w:ascii="Arial" w:eastAsia="Arial" w:hAnsi="Arial" w:cs="Arial"/>
                <w:color w:val="auto"/>
                <w:sz w:val="20"/>
                <w:szCs w:val="20"/>
              </w:rPr>
              <w:t>Masbate</w:t>
            </w:r>
            <w:r w:rsidR="004B32C9" w:rsidRPr="00E418A5">
              <w:rPr>
                <w:rFonts w:ascii="Arial" w:eastAsia="Arial" w:hAnsi="Arial" w:cs="Arial"/>
                <w:color w:val="auto"/>
                <w:sz w:val="20"/>
                <w:szCs w:val="20"/>
              </w:rPr>
              <w:t>.</w:t>
            </w:r>
          </w:p>
          <w:tbl>
            <w:tblPr>
              <w:tblW w:w="4997" w:type="pct"/>
              <w:tblLook w:val="04A0" w:firstRow="1" w:lastRow="0" w:firstColumn="1" w:lastColumn="0" w:noHBand="0" w:noVBand="1"/>
            </w:tblPr>
            <w:tblGrid>
              <w:gridCol w:w="286"/>
              <w:gridCol w:w="1889"/>
              <w:gridCol w:w="1393"/>
              <w:gridCol w:w="900"/>
              <w:gridCol w:w="974"/>
              <w:gridCol w:w="1032"/>
              <w:gridCol w:w="1017"/>
            </w:tblGrid>
            <w:tr w:rsidR="00857E71" w:rsidRPr="00E418A5" w:rsidTr="00315078">
              <w:trPr>
                <w:trHeight w:val="37"/>
              </w:trPr>
              <w:tc>
                <w:tcPr>
                  <w:tcW w:w="145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REGION / PROVINCE / MUNICIPALITY </w:t>
                  </w:r>
                </w:p>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p>
              </w:tc>
              <w:tc>
                <w:tcPr>
                  <w:tcW w:w="930"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NUMBER OF EVACUATION CENTERS (ECs) </w:t>
                  </w:r>
                </w:p>
              </w:tc>
              <w:tc>
                <w:tcPr>
                  <w:tcW w:w="2619" w:type="pct"/>
                  <w:gridSpan w:val="4"/>
                  <w:tcBorders>
                    <w:top w:val="single" w:sz="4" w:space="0" w:color="auto"/>
                    <w:left w:val="single" w:sz="4" w:space="0" w:color="000000"/>
                    <w:bottom w:val="single" w:sz="4" w:space="0" w:color="auto"/>
                    <w:right w:val="single" w:sz="4" w:space="0" w:color="auto"/>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N</w:t>
                  </w:r>
                  <w:r w:rsidR="00AF2F26" w:rsidRPr="00E418A5">
                    <w:rPr>
                      <w:rFonts w:ascii="Arial Narrow" w:eastAsia="Times New Roman" w:hAnsi="Arial Narrow"/>
                      <w:b/>
                      <w:bCs/>
                      <w:color w:val="auto"/>
                      <w:sz w:val="18"/>
                      <w:szCs w:val="18"/>
                    </w:rPr>
                    <w:t>UMBER OF DISPLACED</w:t>
                  </w:r>
                </w:p>
              </w:tc>
            </w:tr>
            <w:tr w:rsidR="00857E71" w:rsidRPr="00E418A5" w:rsidTr="00315078">
              <w:trPr>
                <w:trHeight w:val="37"/>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1251" w:type="pct"/>
                  <w:gridSpan w:val="2"/>
                  <w:tcBorders>
                    <w:top w:val="single" w:sz="4" w:space="0" w:color="auto"/>
                    <w:left w:val="single" w:sz="4" w:space="0" w:color="000000"/>
                    <w:bottom w:val="single" w:sz="4" w:space="0" w:color="000000"/>
                    <w:right w:val="nil"/>
                  </w:tcBorders>
                  <w:shd w:val="clear" w:color="808080" w:fill="808080"/>
                  <w:vAlign w:val="center"/>
                  <w:hideMark/>
                </w:tcPr>
                <w:p w:rsidR="00857E71" w:rsidRPr="00E418A5" w:rsidRDefault="00AF2F2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INSIDE ECs</w:t>
                  </w:r>
                </w:p>
              </w:tc>
              <w:tc>
                <w:tcPr>
                  <w:tcW w:w="1368" w:type="pct"/>
                  <w:gridSpan w:val="2"/>
                  <w:tcBorders>
                    <w:top w:val="single" w:sz="4" w:space="0" w:color="auto"/>
                    <w:left w:val="single" w:sz="4" w:space="0" w:color="000000"/>
                    <w:bottom w:val="single" w:sz="4" w:space="0" w:color="000000"/>
                  </w:tcBorders>
                  <w:shd w:val="clear" w:color="808080" w:fill="808080"/>
                  <w:noWrap/>
                  <w:vAlign w:val="center"/>
                  <w:hideMark/>
                </w:tcPr>
                <w:p w:rsidR="00857E71" w:rsidRPr="00E418A5" w:rsidRDefault="00AF2F26"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OUTSIDE ECs</w:t>
                  </w:r>
                </w:p>
              </w:tc>
            </w:tr>
            <w:tr w:rsidR="00857E71" w:rsidRPr="00E418A5" w:rsidTr="00315078">
              <w:trPr>
                <w:trHeight w:val="20"/>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601" w:type="pct"/>
                  <w:tcBorders>
                    <w:top w:val="nil"/>
                    <w:left w:val="nil"/>
                    <w:bottom w:val="single" w:sz="4" w:space="0" w:color="000000"/>
                    <w:right w:val="nil"/>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Families</w:t>
                  </w:r>
                </w:p>
              </w:tc>
              <w:tc>
                <w:tcPr>
                  <w:tcW w:w="65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Persons</w:t>
                  </w:r>
                </w:p>
              </w:tc>
              <w:tc>
                <w:tcPr>
                  <w:tcW w:w="689" w:type="pct"/>
                  <w:tcBorders>
                    <w:top w:val="nil"/>
                    <w:left w:val="single" w:sz="4" w:space="0" w:color="000000"/>
                    <w:bottom w:val="single" w:sz="4" w:space="0" w:color="000000"/>
                    <w:right w:val="nil"/>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Families</w:t>
                  </w:r>
                </w:p>
              </w:tc>
              <w:tc>
                <w:tcPr>
                  <w:tcW w:w="679" w:type="pct"/>
                  <w:tcBorders>
                    <w:top w:val="nil"/>
                    <w:left w:val="single" w:sz="4" w:space="0" w:color="000000"/>
                    <w:bottom w:val="single" w:sz="4" w:space="0" w:color="000000"/>
                    <w:right w:val="nil"/>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Persons</w:t>
                  </w:r>
                </w:p>
              </w:tc>
            </w:tr>
            <w:tr w:rsidR="00857E71" w:rsidRPr="00E418A5" w:rsidTr="00BE4AD6">
              <w:trPr>
                <w:trHeight w:val="20"/>
              </w:trPr>
              <w:tc>
                <w:tcPr>
                  <w:tcW w:w="1451" w:type="pct"/>
                  <w:gridSpan w:val="2"/>
                  <w:vMerge/>
                  <w:tcBorders>
                    <w:top w:val="single" w:sz="4" w:space="0" w:color="000000"/>
                    <w:left w:val="single" w:sz="4" w:space="0" w:color="000000"/>
                    <w:bottom w:val="nil"/>
                    <w:right w:val="single" w:sz="4" w:space="0" w:color="000000"/>
                  </w:tcBorders>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
              </w:tc>
              <w:tc>
                <w:tcPr>
                  <w:tcW w:w="930" w:type="pct"/>
                  <w:tcBorders>
                    <w:top w:val="nil"/>
                    <w:left w:val="nil"/>
                    <w:bottom w:val="single" w:sz="4" w:space="0" w:color="auto"/>
                    <w:right w:val="single" w:sz="4" w:space="0" w:color="000000"/>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601" w:type="pct"/>
                  <w:tcBorders>
                    <w:top w:val="nil"/>
                    <w:left w:val="nil"/>
                    <w:bottom w:val="single" w:sz="4" w:space="0" w:color="auto"/>
                    <w:right w:val="single" w:sz="4" w:space="0" w:color="000000"/>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650" w:type="pct"/>
                  <w:tcBorders>
                    <w:top w:val="nil"/>
                    <w:left w:val="nil"/>
                    <w:bottom w:val="single" w:sz="4" w:space="0" w:color="auto"/>
                    <w:right w:val="single" w:sz="4" w:space="0" w:color="000000"/>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689" w:type="pct"/>
                  <w:tcBorders>
                    <w:top w:val="nil"/>
                    <w:left w:val="nil"/>
                    <w:bottom w:val="single" w:sz="4" w:space="0" w:color="auto"/>
                    <w:right w:val="single" w:sz="4" w:space="0" w:color="000000"/>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c>
                <w:tcPr>
                  <w:tcW w:w="679" w:type="pct"/>
                  <w:tcBorders>
                    <w:top w:val="nil"/>
                    <w:left w:val="nil"/>
                    <w:bottom w:val="single" w:sz="4" w:space="0" w:color="auto"/>
                    <w:right w:val="single" w:sz="4" w:space="0" w:color="000000"/>
                  </w:tcBorders>
                  <w:shd w:val="clear" w:color="808080" w:fill="808080"/>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NOW </w:t>
                  </w:r>
                </w:p>
              </w:tc>
            </w:tr>
            <w:tr w:rsidR="00857E71" w:rsidRPr="00E418A5" w:rsidTr="00BE4AD6">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REGION V</w:t>
                  </w:r>
                </w:p>
              </w:tc>
              <w:tc>
                <w:tcPr>
                  <w:tcW w:w="930"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34 </w:t>
                  </w:r>
                </w:p>
              </w:tc>
              <w:tc>
                <w:tcPr>
                  <w:tcW w:w="601"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1,464 </w:t>
                  </w:r>
                </w:p>
              </w:tc>
              <w:tc>
                <w:tcPr>
                  <w:tcW w:w="650"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5,382 </w:t>
                  </w:r>
                </w:p>
              </w:tc>
              <w:tc>
                <w:tcPr>
                  <w:tcW w:w="689"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31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130 </w:t>
                  </w:r>
                </w:p>
              </w:tc>
            </w:tr>
            <w:tr w:rsidR="00857E71" w:rsidRPr="00E418A5"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roofErr w:type="spellStart"/>
                  <w:r w:rsidRPr="00E418A5">
                    <w:rPr>
                      <w:rFonts w:ascii="Arial Narrow" w:eastAsia="Times New Roman" w:hAnsi="Arial Narrow"/>
                      <w:b/>
                      <w:bCs/>
                      <w:color w:val="auto"/>
                      <w:sz w:val="18"/>
                      <w:szCs w:val="18"/>
                    </w:rPr>
                    <w:t>Albay</w:t>
                  </w:r>
                  <w:proofErr w:type="spellEnd"/>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4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710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2,257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29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121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Guinobatan</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676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2,128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Libon</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34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129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29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121 </w:t>
                  </w:r>
                </w:p>
              </w:tc>
            </w:tr>
            <w:tr w:rsidR="00857E71" w:rsidRPr="00E418A5"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Masbate</w:t>
                  </w:r>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18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533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2,164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2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9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Cataingan</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26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109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9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Claveria</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Milagros</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7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199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740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Mobo</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193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927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Palanas</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22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103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Pio</w:t>
                  </w:r>
                  <w:proofErr w:type="spellEnd"/>
                  <w:r w:rsidRPr="00E418A5">
                    <w:rPr>
                      <w:rFonts w:ascii="Arial Narrow" w:eastAsia="Times New Roman" w:hAnsi="Arial Narrow"/>
                      <w:i/>
                      <w:iCs/>
                      <w:color w:val="auto"/>
                      <w:sz w:val="18"/>
                      <w:szCs w:val="18"/>
                    </w:rPr>
                    <w:t xml:space="preserve"> V. </w:t>
                  </w:r>
                  <w:proofErr w:type="spellStart"/>
                  <w:r w:rsidRPr="00E418A5">
                    <w:rPr>
                      <w:rFonts w:ascii="Arial Narrow" w:eastAsia="Times New Roman" w:hAnsi="Arial Narrow"/>
                      <w:i/>
                      <w:iCs/>
                      <w:color w:val="auto"/>
                      <w:sz w:val="18"/>
                      <w:szCs w:val="18"/>
                    </w:rPr>
                    <w:t>Corpuz</w:t>
                  </w:r>
                  <w:proofErr w:type="spellEnd"/>
                  <w:r w:rsidRPr="00E418A5">
                    <w:rPr>
                      <w:rFonts w:ascii="Arial Narrow" w:eastAsia="Times New Roman" w:hAnsi="Arial Narrow"/>
                      <w:i/>
                      <w:iCs/>
                      <w:color w:val="auto"/>
                      <w:sz w:val="18"/>
                      <w:szCs w:val="18"/>
                    </w:rPr>
                    <w:t xml:space="preserve"> (</w:t>
                  </w:r>
                  <w:proofErr w:type="spellStart"/>
                  <w:r w:rsidRPr="00E418A5">
                    <w:rPr>
                      <w:rFonts w:ascii="Arial Narrow" w:eastAsia="Times New Roman" w:hAnsi="Arial Narrow"/>
                      <w:i/>
                      <w:iCs/>
                      <w:color w:val="auto"/>
                      <w:sz w:val="18"/>
                      <w:szCs w:val="18"/>
                    </w:rPr>
                    <w:t>Limbuhan</w:t>
                  </w:r>
                  <w:proofErr w:type="spellEnd"/>
                  <w:r w:rsidRPr="00E418A5">
                    <w:rPr>
                      <w:rFonts w:ascii="Arial Narrow" w:eastAsia="Times New Roman" w:hAnsi="Arial Narrow"/>
                      <w:i/>
                      <w:iCs/>
                      <w:color w:val="auto"/>
                      <w:sz w:val="18"/>
                      <w:szCs w:val="18"/>
                    </w:rPr>
                    <w:t>)</w:t>
                  </w:r>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38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112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Uson</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4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55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173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r w:rsidR="00857E71" w:rsidRPr="00E418A5" w:rsidTr="00315078">
              <w:trPr>
                <w:trHeight w:val="20"/>
              </w:trPr>
              <w:tc>
                <w:tcPr>
                  <w:tcW w:w="145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8"/>
                      <w:szCs w:val="18"/>
                    </w:rPr>
                  </w:pPr>
                  <w:proofErr w:type="spellStart"/>
                  <w:r w:rsidRPr="00E418A5">
                    <w:rPr>
                      <w:rFonts w:ascii="Arial Narrow" w:eastAsia="Times New Roman" w:hAnsi="Arial Narrow"/>
                      <w:b/>
                      <w:bCs/>
                      <w:color w:val="auto"/>
                      <w:sz w:val="18"/>
                      <w:szCs w:val="18"/>
                    </w:rPr>
                    <w:lastRenderedPageBreak/>
                    <w:t>Sorsogon</w:t>
                  </w:r>
                  <w:proofErr w:type="spellEnd"/>
                </w:p>
              </w:tc>
              <w:tc>
                <w:tcPr>
                  <w:tcW w:w="93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12 </w:t>
                  </w:r>
                </w:p>
              </w:tc>
              <w:tc>
                <w:tcPr>
                  <w:tcW w:w="601"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221 </w:t>
                  </w:r>
                </w:p>
              </w:tc>
              <w:tc>
                <w:tcPr>
                  <w:tcW w:w="650"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961 </w:t>
                  </w:r>
                </w:p>
              </w:tc>
              <w:tc>
                <w:tcPr>
                  <w:tcW w:w="68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 </w:t>
                  </w:r>
                </w:p>
              </w:tc>
              <w:tc>
                <w:tcPr>
                  <w:tcW w:w="679" w:type="pct"/>
                  <w:tcBorders>
                    <w:top w:val="nil"/>
                    <w:left w:val="nil"/>
                    <w:bottom w:val="single" w:sz="4" w:space="0" w:color="000000"/>
                    <w:right w:val="single" w:sz="4" w:space="0" w:color="000000"/>
                  </w:tcBorders>
                  <w:shd w:val="clear" w:color="D8D8D8" w:fill="D8D8D8"/>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color w:val="auto"/>
                      <w:sz w:val="18"/>
                      <w:szCs w:val="18"/>
                    </w:rPr>
                  </w:pPr>
                  <w:r w:rsidRPr="00E418A5">
                    <w:rPr>
                      <w:rFonts w:ascii="Arial Narrow" w:eastAsia="Times New Roman" w:hAnsi="Arial Narrow"/>
                      <w:b/>
                      <w:bCs/>
                      <w:color w:val="auto"/>
                      <w:sz w:val="18"/>
                      <w:szCs w:val="18"/>
                    </w:rPr>
                    <w:t xml:space="preserve"> - </w:t>
                  </w:r>
                </w:p>
              </w:tc>
            </w:tr>
            <w:tr w:rsidR="00857E71" w:rsidRPr="00E418A5" w:rsidTr="00315078">
              <w:trPr>
                <w:trHeight w:val="20"/>
              </w:trPr>
              <w:tc>
                <w:tcPr>
                  <w:tcW w:w="190" w:type="pct"/>
                  <w:tcBorders>
                    <w:top w:val="nil"/>
                    <w:left w:val="single" w:sz="4" w:space="0" w:color="000000"/>
                    <w:bottom w:val="single" w:sz="4" w:space="0" w:color="000000"/>
                    <w:right w:val="nil"/>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olor w:val="auto"/>
                      <w:sz w:val="18"/>
                      <w:szCs w:val="18"/>
                    </w:rPr>
                  </w:pPr>
                  <w:r w:rsidRPr="00E418A5">
                    <w:rPr>
                      <w:rFonts w:ascii="Arial Narrow" w:eastAsia="Times New Roman" w:hAnsi="Arial Narrow"/>
                      <w:color w:val="auto"/>
                      <w:sz w:val="18"/>
                      <w:szCs w:val="18"/>
                    </w:rPr>
                    <w:t> </w:t>
                  </w:r>
                </w:p>
              </w:tc>
              <w:tc>
                <w:tcPr>
                  <w:tcW w:w="1261" w:type="pct"/>
                  <w:tcBorders>
                    <w:top w:val="nil"/>
                    <w:left w:val="nil"/>
                    <w:bottom w:val="single" w:sz="4" w:space="0" w:color="000000"/>
                    <w:right w:val="single" w:sz="4" w:space="0" w:color="000000"/>
                  </w:tcBorders>
                  <w:shd w:val="clear" w:color="auto" w:fill="auto"/>
                  <w:vAlign w:val="center"/>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color w:val="auto"/>
                      <w:sz w:val="18"/>
                      <w:szCs w:val="18"/>
                    </w:rPr>
                  </w:pPr>
                  <w:proofErr w:type="spellStart"/>
                  <w:r w:rsidRPr="00E418A5">
                    <w:rPr>
                      <w:rFonts w:ascii="Arial Narrow" w:eastAsia="Times New Roman" w:hAnsi="Arial Narrow"/>
                      <w:i/>
                      <w:iCs/>
                      <w:color w:val="auto"/>
                      <w:sz w:val="18"/>
                      <w:szCs w:val="18"/>
                    </w:rPr>
                    <w:t>Irosin</w:t>
                  </w:r>
                  <w:proofErr w:type="spellEnd"/>
                </w:p>
              </w:tc>
              <w:tc>
                <w:tcPr>
                  <w:tcW w:w="93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12 </w:t>
                  </w:r>
                </w:p>
              </w:tc>
              <w:tc>
                <w:tcPr>
                  <w:tcW w:w="601"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221 </w:t>
                  </w:r>
                </w:p>
              </w:tc>
              <w:tc>
                <w:tcPr>
                  <w:tcW w:w="650"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961 </w:t>
                  </w:r>
                </w:p>
              </w:tc>
              <w:tc>
                <w:tcPr>
                  <w:tcW w:w="68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c>
                <w:tcPr>
                  <w:tcW w:w="679" w:type="pct"/>
                  <w:tcBorders>
                    <w:top w:val="nil"/>
                    <w:left w:val="nil"/>
                    <w:bottom w:val="single" w:sz="4" w:space="0" w:color="000000"/>
                    <w:right w:val="single" w:sz="4" w:space="0" w:color="000000"/>
                  </w:tcBorders>
                  <w:shd w:val="clear" w:color="auto" w:fill="auto"/>
                  <w:noWrap/>
                  <w:vAlign w:val="bottom"/>
                  <w:hideMark/>
                </w:tcPr>
                <w:p w:rsidR="00857E71" w:rsidRPr="00E418A5" w:rsidRDefault="00857E71" w:rsidP="00146D9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8"/>
                      <w:szCs w:val="18"/>
                    </w:rPr>
                  </w:pPr>
                  <w:r w:rsidRPr="00E418A5">
                    <w:rPr>
                      <w:rFonts w:ascii="Arial Narrow" w:eastAsia="Times New Roman" w:hAnsi="Arial Narrow"/>
                      <w:i/>
                      <w:iCs/>
                      <w:color w:val="auto"/>
                      <w:sz w:val="18"/>
                      <w:szCs w:val="18"/>
                    </w:rPr>
                    <w:t xml:space="preserve">- </w:t>
                  </w:r>
                </w:p>
              </w:tc>
            </w:tr>
          </w:tbl>
          <w:p w:rsidR="0070357F" w:rsidRPr="00E418A5" w:rsidRDefault="0070357F" w:rsidP="00146D91">
            <w:pPr>
              <w:spacing w:after="0" w:line="240" w:lineRule="auto"/>
              <w:contextualSpacing/>
              <w:rPr>
                <w:rFonts w:ascii="Arial" w:eastAsia="Arial" w:hAnsi="Arial" w:cs="Arial"/>
                <w:color w:val="auto"/>
                <w:sz w:val="18"/>
                <w:szCs w:val="18"/>
              </w:rPr>
            </w:pPr>
          </w:p>
        </w:tc>
      </w:tr>
    </w:tbl>
    <w:p w:rsidR="00EA6782" w:rsidRPr="00BE4AD6" w:rsidRDefault="00EA6782" w:rsidP="006D1AB3">
      <w:pPr>
        <w:spacing w:after="0" w:line="240" w:lineRule="auto"/>
        <w:contextualSpacing/>
        <w:rPr>
          <w:rFonts w:ascii="Arial" w:eastAsia="Arial" w:hAnsi="Arial" w:cs="Arial"/>
          <w:b/>
          <w:sz w:val="24"/>
          <w:szCs w:val="18"/>
        </w:rPr>
      </w:pPr>
    </w:p>
    <w:p w:rsidR="00EA6782" w:rsidRPr="00BE4AD6" w:rsidRDefault="00EA6782" w:rsidP="006D1AB3">
      <w:pPr>
        <w:spacing w:after="0" w:line="240" w:lineRule="auto"/>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AF2F26" w:rsidRDefault="00BE4AD6" w:rsidP="00B22FD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0070C0"/>
                <w:sz w:val="20"/>
                <w:szCs w:val="18"/>
              </w:rPr>
            </w:pPr>
            <w:r>
              <w:rPr>
                <w:rFonts w:ascii="Arial" w:eastAsia="Arial" w:hAnsi="Arial" w:cs="Arial"/>
                <w:color w:val="0070C0"/>
                <w:sz w:val="20"/>
                <w:szCs w:val="18"/>
              </w:rPr>
              <w:t>2</w:t>
            </w:r>
            <w:r w:rsidR="00B22FD1">
              <w:rPr>
                <w:rFonts w:ascii="Arial" w:eastAsia="Arial" w:hAnsi="Arial" w:cs="Arial"/>
                <w:color w:val="0070C0"/>
                <w:sz w:val="20"/>
                <w:szCs w:val="18"/>
              </w:rPr>
              <w:t>6</w:t>
            </w:r>
            <w:r>
              <w:rPr>
                <w:rFonts w:ascii="Arial" w:eastAsia="Arial" w:hAnsi="Arial" w:cs="Arial"/>
                <w:color w:val="0070C0"/>
                <w:sz w:val="20"/>
                <w:szCs w:val="18"/>
              </w:rPr>
              <w:t xml:space="preserve"> </w:t>
            </w:r>
            <w:r w:rsidR="00EA6782"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 xml:space="preserve">DSWD-FO VI is on </w:t>
            </w:r>
            <w:r w:rsidRPr="00BE4AD6">
              <w:rPr>
                <w:rFonts w:ascii="Arial" w:eastAsia="Arial" w:hAnsi="Arial" w:cs="Arial"/>
                <w:b/>
                <w:color w:val="0070C0"/>
                <w:sz w:val="20"/>
                <w:szCs w:val="24"/>
              </w:rPr>
              <w:t xml:space="preserve">Blue </w:t>
            </w:r>
            <w:r w:rsidR="00BE4AD6" w:rsidRPr="00BE4AD6">
              <w:rPr>
                <w:rFonts w:ascii="Arial" w:eastAsia="Arial" w:hAnsi="Arial" w:cs="Arial"/>
                <w:color w:val="0070C0"/>
                <w:sz w:val="20"/>
                <w:szCs w:val="24"/>
              </w:rPr>
              <w:t>alert status</w:t>
            </w:r>
            <w:r w:rsidRPr="00BE4AD6">
              <w:rPr>
                <w:rFonts w:ascii="Arial" w:eastAsia="Arial" w:hAnsi="Arial" w:cs="Arial"/>
                <w:color w:val="0070C0"/>
                <w:sz w:val="20"/>
                <w:szCs w:val="24"/>
              </w:rPr>
              <w:t>.</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On-</w:t>
            </w:r>
            <w:r w:rsidR="00BE4AD6">
              <w:rPr>
                <w:rFonts w:ascii="Arial" w:eastAsia="Arial" w:hAnsi="Arial" w:cs="Arial"/>
                <w:color w:val="0070C0"/>
                <w:sz w:val="20"/>
                <w:szCs w:val="24"/>
              </w:rPr>
              <w:t xml:space="preserve">going 24/7 duty </w:t>
            </w:r>
            <w:r w:rsidRPr="00BE4AD6">
              <w:rPr>
                <w:rFonts w:ascii="Arial" w:eastAsia="Arial" w:hAnsi="Arial" w:cs="Arial"/>
                <w:color w:val="0070C0"/>
                <w:sz w:val="20"/>
                <w:szCs w:val="24"/>
              </w:rPr>
              <w:t>at RDRRMC Operation Center with DRMD Staff as personnel in-charge.</w:t>
            </w:r>
          </w:p>
          <w:p w:rsidR="00EA6782" w:rsidRPr="00BE4AD6" w:rsidRDefault="00BE4AD6"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 xml:space="preserve">All </w:t>
            </w:r>
            <w:r w:rsidR="00EA6782" w:rsidRPr="00BE4AD6">
              <w:rPr>
                <w:rFonts w:ascii="Arial" w:eastAsia="Arial" w:hAnsi="Arial" w:cs="Arial"/>
                <w:color w:val="0070C0"/>
                <w:sz w:val="20"/>
                <w:szCs w:val="24"/>
              </w:rPr>
              <w:t>staff are on standby and on-call ready for augmentation.</w:t>
            </w:r>
          </w:p>
          <w:p w:rsidR="00EA6782" w:rsidRPr="00BE4AD6"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BE4AD6">
              <w:rPr>
                <w:rFonts w:ascii="Arial" w:eastAsia="Arial" w:hAnsi="Arial" w:cs="Arial"/>
                <w:color w:val="0070C0"/>
                <w:sz w:val="20"/>
                <w:szCs w:val="24"/>
              </w:rPr>
              <w:t>The Committee on Logistics, Transportation and Escort Services will work together with the regional drivers to transport food and non-food items if augmentation will be requested by the LGUs. The vehicles and drivers are on standby for augmentation and for the use of DSWD QRT.</w:t>
            </w:r>
          </w:p>
        </w:tc>
      </w:tr>
    </w:tbl>
    <w:p w:rsidR="00055E77" w:rsidRPr="00BE4AD6" w:rsidRDefault="00055E77" w:rsidP="00146D91">
      <w:pPr>
        <w:spacing w:after="0" w:line="240" w:lineRule="auto"/>
        <w:contextualSpacing/>
        <w:rPr>
          <w:rFonts w:ascii="Arial" w:eastAsia="Arial" w:hAnsi="Arial" w:cs="Arial"/>
          <w:sz w:val="24"/>
          <w:szCs w:val="24"/>
        </w:rPr>
      </w:pPr>
    </w:p>
    <w:p w:rsidR="00BE4AD6" w:rsidRPr="00BE4AD6" w:rsidRDefault="00BE4AD6">
      <w:pPr>
        <w:rPr>
          <w:rFonts w:ascii="Arial" w:eastAsia="Arial" w:hAnsi="Arial" w:cs="Arial"/>
          <w:b/>
          <w:sz w:val="24"/>
          <w:szCs w:val="24"/>
        </w:rPr>
      </w:pPr>
      <w:r w:rsidRPr="00BE4AD6">
        <w:rPr>
          <w:rFonts w:ascii="Arial" w:eastAsia="Arial" w:hAnsi="Arial" w:cs="Arial"/>
          <w:b/>
          <w:sz w:val="24"/>
          <w:szCs w:val="24"/>
        </w:rPr>
        <w:br w:type="page"/>
      </w:r>
    </w:p>
    <w:p w:rsidR="006654FA" w:rsidRPr="00BE4AD6" w:rsidRDefault="006654FA" w:rsidP="00146D91">
      <w:pPr>
        <w:spacing w:after="0" w:line="240" w:lineRule="auto"/>
        <w:contextualSpacing/>
        <w:rPr>
          <w:rFonts w:ascii="Arial" w:eastAsia="Arial" w:hAnsi="Arial" w:cs="Arial"/>
          <w:b/>
          <w:sz w:val="24"/>
          <w:szCs w:val="24"/>
        </w:rPr>
      </w:pPr>
      <w:r w:rsidRPr="00BE4AD6">
        <w:rPr>
          <w:rFonts w:ascii="Arial" w:eastAsia="Arial" w:hAnsi="Arial" w:cs="Arial"/>
          <w:b/>
          <w:sz w:val="24"/>
          <w:szCs w:val="24"/>
        </w:rPr>
        <w:lastRenderedPageBreak/>
        <w:t>DSWD-FO VII</w:t>
      </w:r>
    </w:p>
    <w:tbl>
      <w:tblPr>
        <w:tblW w:w="5000" w:type="pct"/>
        <w:tblLook w:val="0400" w:firstRow="0" w:lastRow="0" w:firstColumn="0" w:lastColumn="0" w:noHBand="0" w:noVBand="1"/>
      </w:tblPr>
      <w:tblGrid>
        <w:gridCol w:w="2002"/>
        <w:gridCol w:w="7735"/>
      </w:tblGrid>
      <w:tr w:rsidR="006654FA" w:rsidRPr="00C205D3" w:rsidTr="00857E7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654FA" w:rsidRPr="00C205D3" w:rsidTr="00857E7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AF2F26" w:rsidRDefault="00BE4AD6" w:rsidP="00FA3AC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0070C0"/>
                <w:sz w:val="20"/>
                <w:szCs w:val="18"/>
              </w:rPr>
            </w:pPr>
            <w:r>
              <w:rPr>
                <w:rFonts w:ascii="Arial" w:eastAsia="Arial" w:hAnsi="Arial" w:cs="Arial"/>
                <w:color w:val="0070C0"/>
                <w:sz w:val="20"/>
                <w:szCs w:val="18"/>
              </w:rPr>
              <w:t>2</w:t>
            </w:r>
            <w:r w:rsidR="00FA3AC5">
              <w:rPr>
                <w:rFonts w:ascii="Arial" w:eastAsia="Arial" w:hAnsi="Arial" w:cs="Arial"/>
                <w:color w:val="0070C0"/>
                <w:sz w:val="20"/>
                <w:szCs w:val="18"/>
              </w:rPr>
              <w:t>6</w:t>
            </w:r>
            <w:r>
              <w:rPr>
                <w:rFonts w:ascii="Arial" w:eastAsia="Arial" w:hAnsi="Arial" w:cs="Arial"/>
                <w:color w:val="0070C0"/>
                <w:sz w:val="20"/>
                <w:szCs w:val="18"/>
              </w:rPr>
              <w:t xml:space="preserve"> </w:t>
            </w:r>
            <w:r w:rsidR="006654FA"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BE4AD6" w:rsidRDefault="006654FA"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DSWD-FO </w:t>
            </w:r>
            <w:r w:rsidR="00AF2F26" w:rsidRPr="00BE4AD6">
              <w:rPr>
                <w:rFonts w:ascii="Arial" w:eastAsia="Arial" w:hAnsi="Arial" w:cs="Arial"/>
                <w:color w:val="0070C0"/>
                <w:sz w:val="20"/>
                <w:szCs w:val="18"/>
              </w:rPr>
              <w:t xml:space="preserve">VII is on </w:t>
            </w:r>
            <w:r w:rsidR="00AF2F26" w:rsidRPr="00BE4AD6">
              <w:rPr>
                <w:rFonts w:ascii="Arial" w:eastAsia="Arial" w:hAnsi="Arial" w:cs="Arial"/>
                <w:b/>
                <w:color w:val="FF0000"/>
                <w:sz w:val="20"/>
                <w:szCs w:val="18"/>
              </w:rPr>
              <w:t>RED</w:t>
            </w:r>
            <w:r w:rsidR="00AF2F26" w:rsidRPr="00BE4AD6">
              <w:rPr>
                <w:rFonts w:ascii="Arial" w:eastAsia="Arial" w:hAnsi="Arial" w:cs="Arial"/>
                <w:color w:val="0070C0"/>
                <w:sz w:val="20"/>
                <w:szCs w:val="18"/>
              </w:rPr>
              <w:t xml:space="preserve"> Alert Status.</w:t>
            </w:r>
          </w:p>
          <w:p w:rsidR="00BE4AD6" w:rsidRDefault="00AF2F26" w:rsidP="00696BC9">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DSWD Regional QRT is activated. </w:t>
            </w:r>
          </w:p>
          <w:p w:rsidR="00AF2F26" w:rsidRPr="00BE4AD6" w:rsidRDefault="00AF2F26" w:rsidP="00696BC9">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Continuous coordination with the LDRRMCs together with the DSWD city/municipal action teams for any incidents in the field is being done.</w:t>
            </w:r>
          </w:p>
          <w:p w:rsidR="00AF2F26" w:rsidRPr="00BE4AD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Repacking of relief goods at the Regional Warehouses located in </w:t>
            </w:r>
            <w:proofErr w:type="spellStart"/>
            <w:r w:rsidRPr="00BE4AD6">
              <w:rPr>
                <w:rFonts w:ascii="Arial" w:eastAsia="Arial" w:hAnsi="Arial" w:cs="Arial"/>
                <w:color w:val="0070C0"/>
                <w:sz w:val="20"/>
                <w:szCs w:val="18"/>
              </w:rPr>
              <w:t>Labangon</w:t>
            </w:r>
            <w:proofErr w:type="spellEnd"/>
            <w:r w:rsidRPr="00BE4AD6">
              <w:rPr>
                <w:rFonts w:ascii="Arial" w:eastAsia="Arial" w:hAnsi="Arial" w:cs="Arial"/>
                <w:color w:val="0070C0"/>
                <w:sz w:val="20"/>
                <w:szCs w:val="18"/>
              </w:rPr>
              <w:t xml:space="preserve">, Cebu City and in </w:t>
            </w:r>
            <w:proofErr w:type="spellStart"/>
            <w:r w:rsidRPr="00BE4AD6">
              <w:rPr>
                <w:rFonts w:ascii="Arial" w:eastAsia="Arial" w:hAnsi="Arial" w:cs="Arial"/>
                <w:color w:val="0070C0"/>
                <w:sz w:val="20"/>
                <w:szCs w:val="18"/>
              </w:rPr>
              <w:t>Tagbilaran</w:t>
            </w:r>
            <w:proofErr w:type="spellEnd"/>
            <w:r w:rsidRPr="00BE4AD6">
              <w:rPr>
                <w:rFonts w:ascii="Arial" w:eastAsia="Arial" w:hAnsi="Arial" w:cs="Arial"/>
                <w:color w:val="0070C0"/>
                <w:sz w:val="20"/>
                <w:szCs w:val="18"/>
              </w:rPr>
              <w:t xml:space="preserve"> City, Bohol is continuously being done.</w:t>
            </w:r>
          </w:p>
          <w:p w:rsidR="00AF2F26" w:rsidRPr="00BE4AD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DSWD</w:t>
            </w:r>
            <w:r w:rsidR="00BE5009">
              <w:rPr>
                <w:rFonts w:ascii="Arial" w:eastAsia="Arial" w:hAnsi="Arial" w:cs="Arial"/>
                <w:color w:val="0070C0"/>
                <w:sz w:val="20"/>
                <w:szCs w:val="18"/>
              </w:rPr>
              <w:t>-FO VII provided</w:t>
            </w:r>
            <w:r w:rsidRPr="00BE4AD6">
              <w:rPr>
                <w:rFonts w:ascii="Arial" w:eastAsia="Arial" w:hAnsi="Arial" w:cs="Arial"/>
                <w:color w:val="0070C0"/>
                <w:sz w:val="20"/>
                <w:szCs w:val="18"/>
              </w:rPr>
              <w:t xml:space="preserve"> relief items</w:t>
            </w:r>
            <w:r w:rsidR="00BE5009">
              <w:rPr>
                <w:rFonts w:ascii="Arial" w:eastAsia="Arial" w:hAnsi="Arial" w:cs="Arial"/>
                <w:color w:val="0070C0"/>
                <w:sz w:val="20"/>
                <w:szCs w:val="18"/>
              </w:rPr>
              <w:t xml:space="preserve"> (</w:t>
            </w:r>
            <w:proofErr w:type="spellStart"/>
            <w:r w:rsidR="00BE5009">
              <w:rPr>
                <w:rFonts w:ascii="Arial" w:eastAsia="Arial" w:hAnsi="Arial" w:cs="Arial"/>
                <w:color w:val="0070C0"/>
                <w:sz w:val="20"/>
                <w:szCs w:val="18"/>
              </w:rPr>
              <w:t>malongs</w:t>
            </w:r>
            <w:proofErr w:type="spellEnd"/>
            <w:r w:rsidR="00BE5009">
              <w:rPr>
                <w:rFonts w:ascii="Arial" w:eastAsia="Arial" w:hAnsi="Arial" w:cs="Arial"/>
                <w:color w:val="0070C0"/>
                <w:sz w:val="20"/>
                <w:szCs w:val="18"/>
              </w:rPr>
              <w:t>, mats and towels)</w:t>
            </w:r>
            <w:r w:rsidRPr="00BE4AD6">
              <w:rPr>
                <w:rFonts w:ascii="Arial" w:eastAsia="Arial" w:hAnsi="Arial" w:cs="Arial"/>
                <w:color w:val="0070C0"/>
                <w:sz w:val="20"/>
                <w:szCs w:val="18"/>
              </w:rPr>
              <w:t xml:space="preserve"> worth </w:t>
            </w:r>
            <w:r w:rsidR="00BE4AD6">
              <w:rPr>
                <w:rFonts w:ascii="Arial" w:eastAsia="Arial" w:hAnsi="Arial" w:cs="Arial"/>
                <w:color w:val="0070C0"/>
                <w:sz w:val="20"/>
                <w:szCs w:val="18"/>
              </w:rPr>
              <w:t>₱</w:t>
            </w:r>
            <w:r w:rsidRPr="00BE4AD6">
              <w:rPr>
                <w:rFonts w:ascii="Arial" w:eastAsia="Arial" w:hAnsi="Arial" w:cs="Arial"/>
                <w:color w:val="0070C0"/>
                <w:sz w:val="20"/>
                <w:szCs w:val="18"/>
              </w:rPr>
              <w:t xml:space="preserve">243,915.00 to stranded passengers </w:t>
            </w:r>
            <w:r w:rsidR="00BE4AD6">
              <w:rPr>
                <w:rFonts w:ascii="Arial" w:eastAsia="Arial" w:hAnsi="Arial" w:cs="Arial"/>
                <w:color w:val="0070C0"/>
                <w:sz w:val="20"/>
                <w:szCs w:val="18"/>
              </w:rPr>
              <w:t xml:space="preserve">accommodated </w:t>
            </w:r>
            <w:r w:rsidRPr="00BE4AD6">
              <w:rPr>
                <w:rFonts w:ascii="Arial" w:eastAsia="Arial" w:hAnsi="Arial" w:cs="Arial"/>
                <w:color w:val="0070C0"/>
                <w:sz w:val="20"/>
                <w:szCs w:val="18"/>
              </w:rPr>
              <w:t xml:space="preserve">at the Cebu City Sports Complex. </w:t>
            </w:r>
          </w:p>
          <w:p w:rsidR="00AF2F26" w:rsidRDefault="00AF2F26" w:rsidP="00BE4AD6">
            <w:pPr>
              <w:pStyle w:val="ListParagraph"/>
              <w:numPr>
                <w:ilvl w:val="0"/>
                <w:numId w:val="25"/>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Pr>
                <w:rFonts w:ascii="Arial" w:eastAsia="Arial" w:hAnsi="Arial" w:cs="Arial"/>
                <w:color w:val="0070C0"/>
                <w:sz w:val="20"/>
                <w:szCs w:val="18"/>
              </w:rPr>
              <w:t>.</w:t>
            </w:r>
          </w:p>
          <w:p w:rsidR="006161E6" w:rsidRPr="00BE4AD6" w:rsidRDefault="006161E6" w:rsidP="006161E6">
            <w:pPr>
              <w:pStyle w:val="ListParagraph"/>
              <w:numPr>
                <w:ilvl w:val="0"/>
                <w:numId w:val="25"/>
              </w:numP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A total of ten (10) families and twenty-three (23) individuals took pre-emptive evacuation in </w:t>
            </w:r>
            <w:proofErr w:type="spellStart"/>
            <w:r>
              <w:rPr>
                <w:rFonts w:ascii="Arial" w:eastAsia="Arial" w:hAnsi="Arial" w:cs="Arial"/>
                <w:color w:val="0070C0"/>
                <w:sz w:val="20"/>
                <w:szCs w:val="18"/>
              </w:rPr>
              <w:t>Panad</w:t>
            </w:r>
            <w:r w:rsidR="005711B2">
              <w:rPr>
                <w:rFonts w:ascii="Arial" w:eastAsia="Arial" w:hAnsi="Arial" w:cs="Arial"/>
                <w:color w:val="0070C0"/>
                <w:sz w:val="20"/>
                <w:szCs w:val="18"/>
              </w:rPr>
              <w:t>taran</w:t>
            </w:r>
            <w:proofErr w:type="spellEnd"/>
            <w:r w:rsidR="005711B2">
              <w:rPr>
                <w:rFonts w:ascii="Arial" w:eastAsia="Arial" w:hAnsi="Arial" w:cs="Arial"/>
                <w:color w:val="0070C0"/>
                <w:sz w:val="20"/>
                <w:szCs w:val="18"/>
              </w:rPr>
              <w:t xml:space="preserve">, </w:t>
            </w:r>
            <w:r>
              <w:rPr>
                <w:rFonts w:ascii="Arial" w:eastAsia="Arial" w:hAnsi="Arial" w:cs="Arial"/>
                <w:color w:val="0070C0"/>
                <w:sz w:val="20"/>
                <w:szCs w:val="18"/>
              </w:rPr>
              <w:t xml:space="preserve">Elementary School. </w:t>
            </w:r>
          </w:p>
        </w:tc>
      </w:tr>
    </w:tbl>
    <w:p w:rsidR="006654FA" w:rsidRPr="00EE7636" w:rsidRDefault="006654FA" w:rsidP="00146D91">
      <w:pPr>
        <w:spacing w:after="0" w:line="240" w:lineRule="auto"/>
        <w:contextualSpacing/>
        <w:rPr>
          <w:rFonts w:ascii="Arial" w:eastAsia="Arial" w:hAnsi="Arial" w:cs="Arial"/>
          <w:b/>
          <w:sz w:val="24"/>
          <w:szCs w:val="18"/>
        </w:rPr>
      </w:pPr>
    </w:p>
    <w:p w:rsidR="00C36A63" w:rsidRPr="00EE7636" w:rsidRDefault="00C36A63" w:rsidP="00146D91">
      <w:pPr>
        <w:spacing w:after="0" w:line="240" w:lineRule="auto"/>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BE4AD6" w:rsidRDefault="00BE4AD6" w:rsidP="00F0520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0070C0"/>
                <w:sz w:val="20"/>
                <w:szCs w:val="18"/>
              </w:rPr>
              <w:t>2</w:t>
            </w:r>
            <w:r w:rsidR="00F0520F">
              <w:rPr>
                <w:rFonts w:ascii="Arial" w:eastAsia="Arial" w:hAnsi="Arial" w:cs="Arial"/>
                <w:color w:val="0070C0"/>
                <w:sz w:val="20"/>
                <w:szCs w:val="18"/>
              </w:rPr>
              <w:t>6</w:t>
            </w:r>
            <w:r>
              <w:rPr>
                <w:rFonts w:ascii="Arial" w:eastAsia="Arial" w:hAnsi="Arial" w:cs="Arial"/>
                <w:color w:val="0070C0"/>
                <w:sz w:val="20"/>
                <w:szCs w:val="18"/>
              </w:rPr>
              <w:t xml:space="preserve"> </w:t>
            </w:r>
            <w:r w:rsidR="00B37F26" w:rsidRPr="00BE4AD6">
              <w:rPr>
                <w:rFonts w:ascii="Arial" w:eastAsia="Arial" w:hAnsi="Arial" w:cs="Arial"/>
                <w:color w:val="0070C0"/>
                <w:sz w:val="20"/>
                <w:szCs w:val="18"/>
              </w:rPr>
              <w:t>Decem</w:t>
            </w:r>
            <w:r w:rsidR="00C36A63" w:rsidRPr="00BE4AD6">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239C"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SWAD Teams are alerted and monitoring the situation on the ground.</w:t>
            </w:r>
          </w:p>
          <w:p w:rsidR="0053239C"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Quick Response Teams are alerted, advised to provide necessary support in Disaster Operations and instructed to be ready for possible augmentation of workforce on the ground as the need arise.</w:t>
            </w:r>
          </w:p>
          <w:p w:rsidR="00AF2F26" w:rsidRPr="00BE4AD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The Disaster Response Management Division (DRMD) personnel is rendering duty at DSWD </w:t>
            </w:r>
            <w:proofErr w:type="spellStart"/>
            <w:r w:rsidRPr="00BE4AD6">
              <w:rPr>
                <w:rFonts w:ascii="Arial" w:eastAsia="Arial" w:hAnsi="Arial" w:cs="Arial"/>
                <w:color w:val="0070C0"/>
                <w:sz w:val="20"/>
                <w:szCs w:val="18"/>
              </w:rPr>
              <w:t>OpCen</w:t>
            </w:r>
            <w:proofErr w:type="spellEnd"/>
            <w:r w:rsidRPr="00BE4AD6">
              <w:rPr>
                <w:rFonts w:ascii="Arial" w:eastAsia="Arial" w:hAnsi="Arial" w:cs="Arial"/>
                <w:color w:val="0070C0"/>
                <w:sz w:val="20"/>
                <w:szCs w:val="18"/>
              </w:rPr>
              <w:t xml:space="preserve"> to strengthen monitoring during holidays.</w:t>
            </w:r>
          </w:p>
          <w:p w:rsidR="00AF2F26" w:rsidRPr="00BE4AD6" w:rsidRDefault="0053239C"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DRMD P</w:t>
            </w:r>
            <w:r w:rsidR="00AF2F26" w:rsidRPr="00BE4AD6">
              <w:rPr>
                <w:rFonts w:ascii="Arial" w:eastAsia="Arial" w:hAnsi="Arial" w:cs="Arial"/>
                <w:color w:val="0070C0"/>
                <w:sz w:val="20"/>
                <w:szCs w:val="18"/>
              </w:rPr>
              <w:t xml:space="preserve">roject Development Officers (PDOs) </w:t>
            </w:r>
            <w:r w:rsidRPr="00BE4AD6">
              <w:rPr>
                <w:rFonts w:ascii="Arial" w:eastAsia="Arial" w:hAnsi="Arial" w:cs="Arial"/>
                <w:color w:val="0070C0"/>
                <w:sz w:val="20"/>
                <w:szCs w:val="18"/>
              </w:rPr>
              <w:t xml:space="preserve">assigned </w:t>
            </w:r>
            <w:r w:rsidR="00EE7636">
              <w:rPr>
                <w:rFonts w:ascii="Arial" w:eastAsia="Arial" w:hAnsi="Arial" w:cs="Arial"/>
                <w:color w:val="0070C0"/>
                <w:sz w:val="20"/>
                <w:szCs w:val="18"/>
              </w:rPr>
              <w:t xml:space="preserve">in the </w:t>
            </w:r>
            <w:r w:rsidR="00EE7636" w:rsidRPr="00BE4AD6">
              <w:rPr>
                <w:rFonts w:ascii="Arial" w:eastAsia="Arial" w:hAnsi="Arial" w:cs="Arial"/>
                <w:color w:val="0070C0"/>
                <w:sz w:val="20"/>
                <w:szCs w:val="18"/>
              </w:rPr>
              <w:t>provinces</w:t>
            </w:r>
            <w:r w:rsidR="00EE7636">
              <w:rPr>
                <w:rFonts w:ascii="Arial" w:eastAsia="Arial" w:hAnsi="Arial" w:cs="Arial"/>
                <w:color w:val="0070C0"/>
                <w:sz w:val="20"/>
                <w:szCs w:val="18"/>
              </w:rPr>
              <w:t>, PATs and C/MATs are alerted,</w:t>
            </w:r>
            <w:r w:rsidRPr="00BE4AD6">
              <w:rPr>
                <w:rFonts w:ascii="Arial" w:eastAsia="Arial" w:hAnsi="Arial" w:cs="Arial"/>
                <w:color w:val="0070C0"/>
                <w:sz w:val="20"/>
                <w:szCs w:val="18"/>
              </w:rPr>
              <w:t xml:space="preserve"> monitoring the situation </w:t>
            </w:r>
            <w:r w:rsidR="00EE7636">
              <w:rPr>
                <w:rFonts w:ascii="Arial" w:eastAsia="Arial" w:hAnsi="Arial" w:cs="Arial"/>
                <w:color w:val="0070C0"/>
                <w:sz w:val="20"/>
                <w:szCs w:val="18"/>
              </w:rPr>
              <w:t>in their areas of responsibility</w:t>
            </w:r>
            <w:r w:rsidRPr="00BE4AD6">
              <w:rPr>
                <w:rFonts w:ascii="Arial" w:eastAsia="Arial" w:hAnsi="Arial" w:cs="Arial"/>
                <w:color w:val="0070C0"/>
                <w:sz w:val="20"/>
                <w:szCs w:val="18"/>
              </w:rPr>
              <w:t xml:space="preserve">, and in close coordination with P/C/MSWDOs and P/C/MDRRMOs to gather data on </w:t>
            </w:r>
            <w:r w:rsidR="00EE7636" w:rsidRPr="00BE4AD6">
              <w:rPr>
                <w:rFonts w:ascii="Arial" w:eastAsia="Arial" w:hAnsi="Arial" w:cs="Arial"/>
                <w:color w:val="0070C0"/>
                <w:sz w:val="20"/>
                <w:szCs w:val="18"/>
              </w:rPr>
              <w:t>pre-emptive evacuation</w:t>
            </w:r>
            <w:r w:rsidRPr="00BE4AD6">
              <w:rPr>
                <w:rFonts w:ascii="Arial" w:eastAsia="Arial" w:hAnsi="Arial" w:cs="Arial"/>
                <w:color w:val="0070C0"/>
                <w:sz w:val="20"/>
                <w:szCs w:val="18"/>
              </w:rPr>
              <w:t>.</w:t>
            </w:r>
          </w:p>
          <w:p w:rsidR="00AF2F26" w:rsidRPr="00BE4AD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The Disaster Response Information Management Section (DRIMS) is monitoring the weather condition, consolidating the data on pre-emptive evacuation undertaken by the LGUs and in close coordination with SWADTs, QRTs and PDOs for any updates on the ground.</w:t>
            </w:r>
          </w:p>
          <w:p w:rsidR="00AF2F26" w:rsidRDefault="00AF2F26"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Regional Resource Operation Section (RROS) </w:t>
            </w:r>
            <w:r w:rsidR="00EE7636">
              <w:rPr>
                <w:rFonts w:ascii="Arial" w:eastAsia="Arial" w:hAnsi="Arial" w:cs="Arial"/>
                <w:color w:val="0070C0"/>
                <w:sz w:val="20"/>
                <w:szCs w:val="18"/>
              </w:rPr>
              <w:t>is</w:t>
            </w:r>
            <w:r w:rsidRPr="00BE4AD6">
              <w:rPr>
                <w:rFonts w:ascii="Arial" w:eastAsia="Arial" w:hAnsi="Arial" w:cs="Arial"/>
                <w:color w:val="0070C0"/>
                <w:sz w:val="20"/>
                <w:szCs w:val="18"/>
              </w:rPr>
              <w:t xml:space="preserve"> also alerted to ensure the readiness of dispatching the Food and Non-Food commodities whenever needed.</w:t>
            </w:r>
          </w:p>
          <w:p w:rsidR="00B9556D" w:rsidRPr="00BE4AD6" w:rsidRDefault="00B9556D" w:rsidP="00BE4AD6">
            <w:pPr>
              <w:pStyle w:val="ListParagraph"/>
              <w:numPr>
                <w:ilvl w:val="0"/>
                <w:numId w:val="26"/>
              </w:numPr>
              <w:spacing w:after="0" w:line="240" w:lineRule="auto"/>
              <w:jc w:val="both"/>
              <w:rPr>
                <w:rFonts w:ascii="Arial" w:eastAsia="Arial" w:hAnsi="Arial" w:cs="Arial"/>
                <w:color w:val="0070C0"/>
                <w:sz w:val="20"/>
                <w:szCs w:val="18"/>
              </w:rPr>
            </w:pPr>
            <w:r>
              <w:rPr>
                <w:rFonts w:ascii="Arial" w:eastAsia="Arial" w:hAnsi="Arial" w:cs="Arial"/>
                <w:color w:val="0070C0"/>
                <w:sz w:val="20"/>
                <w:szCs w:val="18"/>
              </w:rPr>
              <w:t xml:space="preserve">DSWD-FO VIII provided a total of </w:t>
            </w:r>
            <w:r>
              <w:rPr>
                <w:rFonts w:ascii="Arial" w:eastAsia="Arial" w:hAnsi="Arial" w:cs="Arial"/>
                <w:color w:val="0070C0"/>
                <w:sz w:val="20"/>
                <w:szCs w:val="18"/>
              </w:rPr>
              <w:t>₱</w:t>
            </w:r>
            <w:r>
              <w:rPr>
                <w:rFonts w:ascii="Arial" w:eastAsia="Arial" w:hAnsi="Arial" w:cs="Arial"/>
                <w:color w:val="0070C0"/>
                <w:sz w:val="20"/>
                <w:szCs w:val="18"/>
              </w:rPr>
              <w:t>188,695.00 to the affected families and individuals in Leyte, Eastern Samar.</w:t>
            </w:r>
          </w:p>
          <w:p w:rsidR="00763964" w:rsidRPr="00BE4AD6" w:rsidRDefault="00763964" w:rsidP="00BE4AD6">
            <w:pPr>
              <w:pStyle w:val="ListParagraph"/>
              <w:numPr>
                <w:ilvl w:val="0"/>
                <w:numId w:val="26"/>
              </w:numPr>
              <w:spacing w:after="0" w:line="240" w:lineRule="auto"/>
              <w:jc w:val="both"/>
              <w:rPr>
                <w:rFonts w:ascii="Arial" w:eastAsia="Arial" w:hAnsi="Arial" w:cs="Arial"/>
                <w:color w:val="0070C0"/>
                <w:sz w:val="20"/>
                <w:szCs w:val="18"/>
              </w:rPr>
            </w:pPr>
            <w:r w:rsidRPr="00BE4AD6">
              <w:rPr>
                <w:rFonts w:ascii="Arial" w:eastAsia="Arial" w:hAnsi="Arial" w:cs="Arial"/>
                <w:color w:val="0070C0"/>
                <w:sz w:val="20"/>
                <w:szCs w:val="18"/>
              </w:rPr>
              <w:t xml:space="preserve">There are </w:t>
            </w:r>
            <w:r w:rsidR="006D1AB3">
              <w:rPr>
                <w:rFonts w:ascii="Arial" w:eastAsia="Arial" w:hAnsi="Arial" w:cs="Arial"/>
                <w:b/>
                <w:color w:val="0070C0"/>
                <w:sz w:val="20"/>
                <w:szCs w:val="18"/>
              </w:rPr>
              <w:t>1,526</w:t>
            </w:r>
            <w:r w:rsidRPr="00BE4AD6">
              <w:rPr>
                <w:rFonts w:ascii="Arial" w:eastAsia="Arial" w:hAnsi="Arial" w:cs="Arial"/>
                <w:b/>
                <w:color w:val="0070C0"/>
                <w:sz w:val="20"/>
                <w:szCs w:val="18"/>
              </w:rPr>
              <w:t xml:space="preserve"> families</w:t>
            </w:r>
            <w:r w:rsidRPr="00BE4AD6">
              <w:rPr>
                <w:rFonts w:ascii="Arial" w:eastAsia="Arial" w:hAnsi="Arial" w:cs="Arial"/>
                <w:color w:val="0070C0"/>
                <w:sz w:val="20"/>
                <w:szCs w:val="18"/>
              </w:rPr>
              <w:t xml:space="preserve"> or </w:t>
            </w:r>
            <w:r w:rsidR="006D1AB3">
              <w:rPr>
                <w:rFonts w:ascii="Arial" w:eastAsia="Arial" w:hAnsi="Arial" w:cs="Arial"/>
                <w:b/>
                <w:color w:val="0070C0"/>
                <w:sz w:val="20"/>
                <w:szCs w:val="18"/>
              </w:rPr>
              <w:t>5</w:t>
            </w:r>
            <w:r w:rsidR="0053239C" w:rsidRPr="00BE4AD6">
              <w:rPr>
                <w:rFonts w:ascii="Arial" w:eastAsia="Arial" w:hAnsi="Arial" w:cs="Arial"/>
                <w:b/>
                <w:color w:val="0070C0"/>
                <w:sz w:val="20"/>
                <w:szCs w:val="18"/>
              </w:rPr>
              <w:t>,</w:t>
            </w:r>
            <w:r w:rsidR="006D1AB3">
              <w:rPr>
                <w:rFonts w:ascii="Arial" w:eastAsia="Arial" w:hAnsi="Arial" w:cs="Arial"/>
                <w:b/>
                <w:color w:val="0070C0"/>
                <w:sz w:val="20"/>
                <w:szCs w:val="18"/>
              </w:rPr>
              <w:t>434</w:t>
            </w:r>
            <w:r w:rsidRPr="00BE4AD6">
              <w:rPr>
                <w:rFonts w:ascii="Arial" w:eastAsia="Arial" w:hAnsi="Arial" w:cs="Arial"/>
                <w:b/>
                <w:color w:val="0070C0"/>
                <w:sz w:val="20"/>
                <w:szCs w:val="18"/>
              </w:rPr>
              <w:t xml:space="preserve"> individuals</w:t>
            </w:r>
            <w:r w:rsidR="00EE7636">
              <w:rPr>
                <w:rFonts w:ascii="Arial" w:eastAsia="Arial" w:hAnsi="Arial" w:cs="Arial"/>
                <w:color w:val="0070C0"/>
                <w:sz w:val="20"/>
                <w:szCs w:val="18"/>
              </w:rPr>
              <w:t xml:space="preserve"> pre-emptively evacuated </w:t>
            </w:r>
            <w:r w:rsidRPr="00BE4AD6">
              <w:rPr>
                <w:rFonts w:ascii="Arial" w:eastAsia="Arial" w:hAnsi="Arial" w:cs="Arial"/>
                <w:color w:val="0070C0"/>
                <w:sz w:val="20"/>
                <w:szCs w:val="18"/>
              </w:rPr>
              <w:t xml:space="preserve">and currently </w:t>
            </w:r>
            <w:r w:rsidR="00EE7636">
              <w:rPr>
                <w:rFonts w:ascii="Arial" w:eastAsia="Arial" w:hAnsi="Arial" w:cs="Arial"/>
                <w:color w:val="0070C0"/>
                <w:sz w:val="20"/>
                <w:szCs w:val="18"/>
              </w:rPr>
              <w:t xml:space="preserve">being </w:t>
            </w:r>
            <w:r w:rsidRPr="00BE4AD6">
              <w:rPr>
                <w:rFonts w:ascii="Arial" w:eastAsia="Arial" w:hAnsi="Arial" w:cs="Arial"/>
                <w:color w:val="0070C0"/>
                <w:sz w:val="20"/>
                <w:szCs w:val="18"/>
              </w:rPr>
              <w:t xml:space="preserve">accommodated in </w:t>
            </w:r>
            <w:r w:rsidR="006D1AB3">
              <w:rPr>
                <w:rFonts w:ascii="Arial" w:eastAsia="Arial" w:hAnsi="Arial" w:cs="Arial"/>
                <w:b/>
                <w:color w:val="0070C0"/>
                <w:sz w:val="20"/>
                <w:szCs w:val="18"/>
              </w:rPr>
              <w:t>108</w:t>
            </w:r>
            <w:r w:rsidRPr="00BE4AD6">
              <w:rPr>
                <w:rFonts w:ascii="Arial" w:eastAsia="Arial" w:hAnsi="Arial" w:cs="Arial"/>
                <w:b/>
                <w:color w:val="0070C0"/>
                <w:sz w:val="20"/>
                <w:szCs w:val="18"/>
              </w:rPr>
              <w:t xml:space="preserve"> evacuation centers</w:t>
            </w:r>
            <w:r w:rsidR="00DA784F" w:rsidRPr="00BE4AD6">
              <w:rPr>
                <w:rFonts w:ascii="Arial" w:eastAsia="Arial" w:hAnsi="Arial" w:cs="Arial"/>
                <w:color w:val="0070C0"/>
                <w:sz w:val="20"/>
                <w:szCs w:val="18"/>
              </w:rPr>
              <w:t xml:space="preserve"> in </w:t>
            </w:r>
            <w:r w:rsidR="00622621" w:rsidRPr="00BE4AD6">
              <w:rPr>
                <w:rFonts w:ascii="Arial" w:eastAsia="Arial" w:hAnsi="Arial" w:cs="Arial"/>
                <w:color w:val="0070C0"/>
                <w:sz w:val="20"/>
                <w:szCs w:val="18"/>
              </w:rPr>
              <w:t>Region VIII</w:t>
            </w:r>
            <w:r w:rsidR="0053239C" w:rsidRPr="00BE4AD6">
              <w:rPr>
                <w:rFonts w:ascii="Arial" w:eastAsia="Arial" w:hAnsi="Arial" w:cs="Arial"/>
                <w:color w:val="0070C0"/>
                <w:sz w:val="20"/>
                <w:szCs w:val="18"/>
              </w:rPr>
              <w:t>.</w:t>
            </w:r>
          </w:p>
          <w:tbl>
            <w:tblPr>
              <w:tblW w:w="5000" w:type="pct"/>
              <w:tblLook w:val="04A0" w:firstRow="1" w:lastRow="0" w:firstColumn="1" w:lastColumn="0" w:noHBand="0" w:noVBand="1"/>
            </w:tblPr>
            <w:tblGrid>
              <w:gridCol w:w="272"/>
              <w:gridCol w:w="2994"/>
              <w:gridCol w:w="1539"/>
              <w:gridCol w:w="1344"/>
              <w:gridCol w:w="1346"/>
            </w:tblGrid>
            <w:tr w:rsidR="006D1AB3" w:rsidRPr="006D1AB3" w:rsidTr="006D1AB3">
              <w:trPr>
                <w:trHeight w:val="20"/>
              </w:trPr>
              <w:tc>
                <w:tcPr>
                  <w:tcW w:w="21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REGION / PROVINCE / MUNICIPALITY </w:t>
                  </w:r>
                </w:p>
              </w:tc>
              <w:tc>
                <w:tcPr>
                  <w:tcW w:w="1026"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NUMBER OF EVACUATION CENTERS (ECs) </w:t>
                  </w:r>
                </w:p>
              </w:tc>
              <w:tc>
                <w:tcPr>
                  <w:tcW w:w="17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NUMBER OF DISPLACED </w:t>
                  </w:r>
                </w:p>
              </w:tc>
            </w:tr>
            <w:tr w:rsidR="006D1AB3" w:rsidRPr="006D1AB3" w:rsidTr="006D1AB3">
              <w:trPr>
                <w:trHeight w:val="20"/>
              </w:trPr>
              <w:tc>
                <w:tcPr>
                  <w:tcW w:w="2179" w:type="pct"/>
                  <w:gridSpan w:val="2"/>
                  <w:vMerge/>
                  <w:tcBorders>
                    <w:top w:val="single" w:sz="4" w:space="0" w:color="auto"/>
                    <w:left w:val="single" w:sz="4" w:space="0" w:color="auto"/>
                    <w:bottom w:val="single" w:sz="4" w:space="0" w:color="auto"/>
                    <w:right w:val="single" w:sz="4" w:space="0" w:color="auto"/>
                  </w:tcBorders>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79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INSIDE ECs </w:t>
                  </w:r>
                </w:p>
              </w:tc>
            </w:tr>
            <w:tr w:rsidR="006D1AB3" w:rsidRPr="006D1AB3" w:rsidTr="006D1AB3">
              <w:trPr>
                <w:trHeight w:val="20"/>
              </w:trPr>
              <w:tc>
                <w:tcPr>
                  <w:tcW w:w="2179" w:type="pct"/>
                  <w:gridSpan w:val="2"/>
                  <w:vMerge/>
                  <w:tcBorders>
                    <w:top w:val="single" w:sz="4" w:space="0" w:color="auto"/>
                    <w:left w:val="single" w:sz="4" w:space="0" w:color="auto"/>
                    <w:bottom w:val="single" w:sz="4" w:space="0" w:color="auto"/>
                    <w:right w:val="single" w:sz="4" w:space="0" w:color="auto"/>
                  </w:tcBorders>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9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Families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D1AB3">
                    <w:rPr>
                      <w:rFonts w:ascii="Arial" w:eastAsia="Times New Roman" w:hAnsi="Arial" w:cs="Arial"/>
                      <w:b/>
                      <w:bCs/>
                      <w:sz w:val="20"/>
                      <w:szCs w:val="20"/>
                    </w:rPr>
                    <w:t xml:space="preserve"> Persons </w:t>
                  </w:r>
                </w:p>
              </w:tc>
            </w:tr>
            <w:tr w:rsidR="006D1AB3" w:rsidRPr="006D1AB3" w:rsidTr="006D1AB3">
              <w:trPr>
                <w:trHeight w:val="20"/>
              </w:trPr>
              <w:tc>
                <w:tcPr>
                  <w:tcW w:w="2179" w:type="pct"/>
                  <w:gridSpan w:val="2"/>
                  <w:vMerge/>
                  <w:tcBorders>
                    <w:top w:val="single" w:sz="4" w:space="0" w:color="auto"/>
                    <w:left w:val="single" w:sz="4" w:space="0" w:color="auto"/>
                    <w:bottom w:val="single" w:sz="4" w:space="0" w:color="auto"/>
                    <w:right w:val="single" w:sz="4" w:space="0" w:color="auto"/>
                  </w:tcBorders>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NOW </w:t>
                  </w:r>
                </w:p>
              </w:tc>
              <w:tc>
                <w:tcPr>
                  <w:tcW w:w="89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NOW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6D1AB3">
                    <w:rPr>
                      <w:rFonts w:ascii="Arial" w:eastAsia="Times New Roman" w:hAnsi="Arial" w:cs="Arial"/>
                      <w:b/>
                      <w:bCs/>
                      <w:sz w:val="20"/>
                      <w:szCs w:val="20"/>
                    </w:rPr>
                    <w:t xml:space="preserve"> NOW </w:t>
                  </w:r>
                </w:p>
              </w:tc>
            </w:tr>
            <w:tr w:rsidR="006D1AB3" w:rsidRPr="006D1AB3" w:rsidTr="006D1AB3">
              <w:trPr>
                <w:trHeight w:val="20"/>
              </w:trPr>
              <w:tc>
                <w:tcPr>
                  <w:tcW w:w="217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D1AB3">
                    <w:rPr>
                      <w:rFonts w:ascii="Arial" w:eastAsia="Times New Roman" w:hAnsi="Arial" w:cs="Arial"/>
                      <w:b/>
                      <w:bCs/>
                      <w:sz w:val="20"/>
                      <w:szCs w:val="20"/>
                    </w:rPr>
                    <w:t>REGION VIII</w:t>
                  </w:r>
                </w:p>
              </w:tc>
              <w:tc>
                <w:tcPr>
                  <w:tcW w:w="1026" w:type="pct"/>
                  <w:tcBorders>
                    <w:top w:val="single" w:sz="4" w:space="0" w:color="auto"/>
                    <w:left w:val="nil"/>
                    <w:bottom w:val="single" w:sz="4" w:space="0" w:color="000000"/>
                    <w:right w:val="single" w:sz="4" w:space="0" w:color="000000"/>
                  </w:tcBorders>
                  <w:shd w:val="clear" w:color="A5A5A5" w:fill="A5A5A5"/>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108 </w:t>
                  </w:r>
                </w:p>
              </w:tc>
              <w:tc>
                <w:tcPr>
                  <w:tcW w:w="897" w:type="pct"/>
                  <w:tcBorders>
                    <w:top w:val="single" w:sz="4" w:space="0" w:color="auto"/>
                    <w:left w:val="nil"/>
                    <w:bottom w:val="single" w:sz="4" w:space="0" w:color="000000"/>
                    <w:right w:val="single" w:sz="4" w:space="0" w:color="000000"/>
                  </w:tcBorders>
                  <w:shd w:val="clear" w:color="A5A5A5" w:fill="A5A5A5"/>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1,526 </w:t>
                  </w:r>
                </w:p>
              </w:tc>
              <w:tc>
                <w:tcPr>
                  <w:tcW w:w="898" w:type="pct"/>
                  <w:tcBorders>
                    <w:top w:val="single" w:sz="4" w:space="0" w:color="auto"/>
                    <w:left w:val="nil"/>
                    <w:bottom w:val="single" w:sz="4" w:space="0" w:color="000000"/>
                    <w:right w:val="single" w:sz="4" w:space="0" w:color="000000"/>
                  </w:tcBorders>
                  <w:shd w:val="clear" w:color="A5A5A5" w:fill="A5A5A5"/>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5,434 </w:t>
                  </w:r>
                </w:p>
              </w:tc>
            </w:tr>
            <w:tr w:rsidR="006D1AB3" w:rsidRPr="006D1AB3" w:rsidTr="006D1AB3">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6D1AB3">
                    <w:rPr>
                      <w:rFonts w:ascii="Arial" w:eastAsia="Times New Roman" w:hAnsi="Arial" w:cs="Arial"/>
                      <w:b/>
                      <w:bCs/>
                      <w:sz w:val="20"/>
                      <w:szCs w:val="20"/>
                    </w:rPr>
                    <w:t>Biliran</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5 </w:t>
                  </w:r>
                </w:p>
              </w:tc>
              <w:tc>
                <w:tcPr>
                  <w:tcW w:w="897"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286 </w:t>
                  </w:r>
                </w:p>
              </w:tc>
              <w:tc>
                <w:tcPr>
                  <w:tcW w:w="898"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1,014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D1AB3">
                    <w:rPr>
                      <w:rFonts w:ascii="Arial" w:eastAsia="Times New Roman" w:hAnsi="Arial" w:cs="Arial"/>
                      <w:i/>
                      <w:iCs/>
                      <w:sz w:val="20"/>
                      <w:szCs w:val="20"/>
                    </w:rPr>
                    <w:t>Almeria</w:t>
                  </w:r>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88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157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D1AB3">
                    <w:rPr>
                      <w:rFonts w:ascii="Arial" w:eastAsia="Times New Roman" w:hAnsi="Arial" w:cs="Arial"/>
                      <w:i/>
                      <w:iCs/>
                      <w:sz w:val="20"/>
                      <w:szCs w:val="20"/>
                    </w:rPr>
                    <w:t>Naval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116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569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Biliran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9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27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Culaba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34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137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Maripipi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39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124 </w:t>
                  </w:r>
                </w:p>
              </w:tc>
            </w:tr>
            <w:tr w:rsidR="006D1AB3" w:rsidRPr="006D1AB3" w:rsidTr="006D1AB3">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D1AB3">
                    <w:rPr>
                      <w:rFonts w:ascii="Arial" w:eastAsia="Times New Roman" w:hAnsi="Arial" w:cs="Arial"/>
                      <w:b/>
                      <w:bCs/>
                      <w:sz w:val="20"/>
                      <w:szCs w:val="20"/>
                    </w:rPr>
                    <w:t>Eastern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28 </w:t>
                  </w:r>
                </w:p>
              </w:tc>
              <w:tc>
                <w:tcPr>
                  <w:tcW w:w="897"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204 </w:t>
                  </w:r>
                </w:p>
              </w:tc>
              <w:tc>
                <w:tcPr>
                  <w:tcW w:w="898"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763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Sulat</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2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71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182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Guiuan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26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133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581 </w:t>
                  </w:r>
                </w:p>
              </w:tc>
            </w:tr>
            <w:tr w:rsidR="006D1AB3" w:rsidRPr="006D1AB3" w:rsidTr="006D1AB3">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D1AB3">
                    <w:rPr>
                      <w:rFonts w:ascii="Arial" w:eastAsia="Times New Roman" w:hAnsi="Arial" w:cs="Arial"/>
                      <w:b/>
                      <w:bCs/>
                      <w:sz w:val="20"/>
                      <w:szCs w:val="20"/>
                    </w:rPr>
                    <w:t>Leyte</w:t>
                  </w:r>
                </w:p>
              </w:tc>
              <w:tc>
                <w:tcPr>
                  <w:tcW w:w="1026"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21 </w:t>
                  </w:r>
                </w:p>
              </w:tc>
              <w:tc>
                <w:tcPr>
                  <w:tcW w:w="897"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462 </w:t>
                  </w:r>
                </w:p>
              </w:tc>
              <w:tc>
                <w:tcPr>
                  <w:tcW w:w="898"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1,786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Babatngon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2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8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lastRenderedPageBreak/>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D1AB3">
                    <w:rPr>
                      <w:rFonts w:ascii="Arial" w:eastAsia="Times New Roman" w:hAnsi="Arial" w:cs="Arial"/>
                      <w:i/>
                      <w:iCs/>
                      <w:sz w:val="20"/>
                      <w:szCs w:val="20"/>
                    </w:rPr>
                    <w:t>Palo</w:t>
                  </w:r>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2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35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140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Tolosa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4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44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176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Barugo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7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102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376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Capoocan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4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Carigara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19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79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Dulag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2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200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800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Jaro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8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30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D1AB3">
                    <w:rPr>
                      <w:rFonts w:ascii="Arial" w:eastAsia="Times New Roman" w:hAnsi="Arial" w:cs="Arial"/>
                      <w:i/>
                      <w:iCs/>
                      <w:sz w:val="20"/>
                      <w:szCs w:val="20"/>
                    </w:rPr>
                    <w:t>La Paz</w:t>
                  </w:r>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49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166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Tunga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2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7 </w:t>
                  </w:r>
                </w:p>
              </w:tc>
            </w:tr>
            <w:tr w:rsidR="006D1AB3" w:rsidRPr="006D1AB3" w:rsidTr="006D1AB3">
              <w:trPr>
                <w:trHeight w:val="20"/>
              </w:trPr>
              <w:tc>
                <w:tcPr>
                  <w:tcW w:w="21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D1AB3">
                    <w:rPr>
                      <w:rFonts w:ascii="Arial" w:eastAsia="Times New Roman" w:hAnsi="Arial" w:cs="Arial"/>
                      <w:b/>
                      <w:bCs/>
                      <w:sz w:val="20"/>
                      <w:szCs w:val="20"/>
                    </w:rPr>
                    <w:t>Western 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54 </w:t>
                  </w:r>
                </w:p>
              </w:tc>
              <w:tc>
                <w:tcPr>
                  <w:tcW w:w="897"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 574 </w:t>
                  </w:r>
                </w:p>
              </w:tc>
              <w:tc>
                <w:tcPr>
                  <w:tcW w:w="898" w:type="pct"/>
                  <w:tcBorders>
                    <w:top w:val="nil"/>
                    <w:left w:val="nil"/>
                    <w:bottom w:val="single" w:sz="4" w:space="0" w:color="000000"/>
                    <w:right w:val="single" w:sz="4" w:space="0" w:color="000000"/>
                  </w:tcBorders>
                  <w:shd w:val="clear" w:color="D8D8D8" w:fill="D8D8D8"/>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D1AB3">
                    <w:rPr>
                      <w:rFonts w:ascii="Arial" w:eastAsia="Times New Roman" w:hAnsi="Arial" w:cs="Arial"/>
                      <w:b/>
                      <w:bCs/>
                      <w:sz w:val="20"/>
                      <w:szCs w:val="20"/>
                    </w:rPr>
                    <w:t xml:space="preserve">1,871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6D1AB3">
                    <w:rPr>
                      <w:rFonts w:ascii="Arial" w:eastAsia="Times New Roman" w:hAnsi="Arial" w:cs="Arial"/>
                      <w:i/>
                      <w:iCs/>
                      <w:sz w:val="20"/>
                      <w:szCs w:val="20"/>
                    </w:rPr>
                    <w:t>Almagro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52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560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1,807 </w:t>
                  </w:r>
                </w:p>
              </w:tc>
            </w:tr>
            <w:tr w:rsidR="006D1AB3" w:rsidRPr="006D1AB3" w:rsidTr="006D1AB3">
              <w:trPr>
                <w:trHeight w:val="20"/>
              </w:trPr>
              <w:tc>
                <w:tcPr>
                  <w:tcW w:w="181" w:type="pct"/>
                  <w:tcBorders>
                    <w:top w:val="nil"/>
                    <w:left w:val="single" w:sz="4" w:space="0" w:color="000000"/>
                    <w:bottom w:val="single" w:sz="4" w:space="0" w:color="000000"/>
                    <w:right w:val="nil"/>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6D1AB3">
                    <w:rPr>
                      <w:rFonts w:ascii="Arial" w:eastAsia="Times New Roman" w:hAnsi="Arial" w:cs="Arial"/>
                      <w:sz w:val="20"/>
                      <w:szCs w:val="20"/>
                    </w:rPr>
                    <w:t> </w:t>
                  </w:r>
                </w:p>
              </w:tc>
              <w:tc>
                <w:tcPr>
                  <w:tcW w:w="1997" w:type="pct"/>
                  <w:tcBorders>
                    <w:top w:val="nil"/>
                    <w:left w:val="nil"/>
                    <w:bottom w:val="single" w:sz="4" w:space="0" w:color="000000"/>
                    <w:right w:val="single" w:sz="4" w:space="0" w:color="000000"/>
                  </w:tcBorders>
                  <w:shd w:val="clear" w:color="auto" w:fill="auto"/>
                  <w:vAlign w:val="center"/>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6D1AB3">
                    <w:rPr>
                      <w:rFonts w:ascii="Arial" w:eastAsia="Times New Roman" w:hAnsi="Arial" w:cs="Arial"/>
                      <w:i/>
                      <w:iCs/>
                      <w:sz w:val="20"/>
                      <w:szCs w:val="20"/>
                    </w:rPr>
                    <w:t xml:space="preserve">City of </w:t>
                  </w:r>
                  <w:proofErr w:type="spellStart"/>
                  <w:r w:rsidRPr="006D1AB3">
                    <w:rPr>
                      <w:rFonts w:ascii="Arial" w:eastAsia="Times New Roman" w:hAnsi="Arial" w:cs="Arial"/>
                      <w:i/>
                      <w:iCs/>
                      <w:sz w:val="20"/>
                      <w:szCs w:val="20"/>
                    </w:rPr>
                    <w:t>Catbalogan</w:t>
                  </w:r>
                  <w:proofErr w:type="spellEnd"/>
                  <w:r w:rsidRPr="006D1AB3">
                    <w:rPr>
                      <w:rFonts w:ascii="Arial" w:eastAsia="Times New Roman" w:hAnsi="Arial" w:cs="Arial"/>
                      <w:i/>
                      <w:iCs/>
                      <w:sz w:val="20"/>
                      <w:szCs w:val="20"/>
                    </w:rPr>
                    <w:t xml:space="preserve"> (capital)</w:t>
                  </w:r>
                </w:p>
              </w:tc>
              <w:tc>
                <w:tcPr>
                  <w:tcW w:w="1026"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2 </w:t>
                  </w:r>
                </w:p>
              </w:tc>
              <w:tc>
                <w:tcPr>
                  <w:tcW w:w="897"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14 </w:t>
                  </w:r>
                </w:p>
              </w:tc>
              <w:tc>
                <w:tcPr>
                  <w:tcW w:w="898" w:type="pct"/>
                  <w:tcBorders>
                    <w:top w:val="nil"/>
                    <w:left w:val="nil"/>
                    <w:bottom w:val="single" w:sz="4" w:space="0" w:color="000000"/>
                    <w:right w:val="single" w:sz="4" w:space="0" w:color="000000"/>
                  </w:tcBorders>
                  <w:shd w:val="clear" w:color="auto" w:fill="auto"/>
                  <w:noWrap/>
                  <w:vAlign w:val="bottom"/>
                  <w:hideMark/>
                </w:tcPr>
                <w:p w:rsidR="006D1AB3" w:rsidRPr="006D1AB3" w:rsidRDefault="006D1AB3" w:rsidP="006D1AB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6D1AB3">
                    <w:rPr>
                      <w:rFonts w:ascii="Arial" w:eastAsia="Times New Roman" w:hAnsi="Arial" w:cs="Arial"/>
                      <w:i/>
                      <w:iCs/>
                      <w:sz w:val="20"/>
                      <w:szCs w:val="20"/>
                    </w:rPr>
                    <w:t xml:space="preserve"> 64 </w:t>
                  </w:r>
                </w:p>
              </w:tc>
            </w:tr>
          </w:tbl>
          <w:p w:rsidR="00763964" w:rsidRPr="00C205D3" w:rsidRDefault="00763964" w:rsidP="00146D91">
            <w:pPr>
              <w:pStyle w:val="ListParagraph"/>
              <w:spacing w:after="0" w:line="240" w:lineRule="auto"/>
              <w:ind w:left="0"/>
              <w:jc w:val="both"/>
              <w:rPr>
                <w:rFonts w:ascii="Arial" w:eastAsia="Arial" w:hAnsi="Arial" w:cs="Arial"/>
                <w:color w:val="auto"/>
                <w:sz w:val="18"/>
                <w:szCs w:val="18"/>
              </w:rPr>
            </w:pPr>
          </w:p>
        </w:tc>
      </w:tr>
    </w:tbl>
    <w:p w:rsidR="00745D00" w:rsidRPr="00EE7636" w:rsidRDefault="00745D00" w:rsidP="00146D91">
      <w:pPr>
        <w:spacing w:after="0" w:line="240" w:lineRule="auto"/>
        <w:contextualSpacing/>
        <w:rPr>
          <w:rFonts w:ascii="Arial" w:eastAsia="Arial" w:hAnsi="Arial" w:cs="Arial"/>
          <w:b/>
          <w:szCs w:val="18"/>
        </w:rPr>
      </w:pPr>
    </w:p>
    <w:p w:rsidR="00D67EDD" w:rsidRPr="00EE7636" w:rsidRDefault="00D67EDD" w:rsidP="00146D91">
      <w:pPr>
        <w:spacing w:after="0" w:line="240" w:lineRule="auto"/>
        <w:contextualSpacing/>
        <w:rPr>
          <w:rFonts w:ascii="Arial" w:eastAsia="Arial" w:hAnsi="Arial" w:cs="Arial"/>
          <w:b/>
          <w:sz w:val="24"/>
          <w:szCs w:val="18"/>
        </w:rPr>
      </w:pPr>
      <w:r w:rsidRPr="00EE7636">
        <w:rPr>
          <w:rFonts w:ascii="Arial" w:eastAsia="Arial" w:hAnsi="Arial" w:cs="Arial"/>
          <w:b/>
          <w:sz w:val="24"/>
          <w:szCs w:val="18"/>
        </w:rPr>
        <w:t xml:space="preserve">DSWD-FO </w:t>
      </w:r>
      <w:proofErr w:type="spellStart"/>
      <w:r w:rsidR="00AF2F26" w:rsidRPr="00EE7636">
        <w:rPr>
          <w:rFonts w:ascii="Arial" w:eastAsia="Arial" w:hAnsi="Arial" w:cs="Arial"/>
          <w:b/>
          <w:sz w:val="24"/>
          <w:szCs w:val="18"/>
        </w:rPr>
        <w:t>Caraga</w:t>
      </w:r>
      <w:proofErr w:type="spellEnd"/>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8C1875" w:rsidRDefault="00EE7636" w:rsidP="00EE763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0"/>
              <w:jc w:val="center"/>
              <w:rPr>
                <w:rFonts w:ascii="Arial" w:eastAsia="Arial" w:hAnsi="Arial" w:cs="Arial"/>
                <w:color w:val="auto"/>
                <w:sz w:val="20"/>
                <w:szCs w:val="18"/>
              </w:rPr>
            </w:pPr>
            <w:r w:rsidRPr="008C1875">
              <w:rPr>
                <w:rFonts w:ascii="Arial" w:eastAsia="Arial" w:hAnsi="Arial" w:cs="Arial"/>
                <w:color w:val="auto"/>
                <w:sz w:val="20"/>
                <w:szCs w:val="18"/>
              </w:rPr>
              <w:t xml:space="preserve">25 </w:t>
            </w:r>
            <w:r w:rsidR="00D67EDD" w:rsidRPr="008C1875">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8C1875" w:rsidRDefault="00D67EDD" w:rsidP="00EE7636">
            <w:pPr>
              <w:pStyle w:val="ListParagraph"/>
              <w:numPr>
                <w:ilvl w:val="0"/>
                <w:numId w:val="28"/>
              </w:numPr>
              <w:spacing w:after="0" w:line="240" w:lineRule="auto"/>
              <w:jc w:val="both"/>
              <w:rPr>
                <w:rFonts w:ascii="Arial" w:eastAsia="Arial" w:hAnsi="Arial" w:cs="Arial"/>
                <w:color w:val="auto"/>
                <w:sz w:val="20"/>
                <w:szCs w:val="18"/>
              </w:rPr>
            </w:pPr>
            <w:r w:rsidRPr="008C1875">
              <w:rPr>
                <w:rFonts w:ascii="Arial" w:eastAsia="Arial" w:hAnsi="Arial" w:cs="Arial"/>
                <w:color w:val="auto"/>
                <w:sz w:val="20"/>
                <w:szCs w:val="18"/>
              </w:rPr>
              <w:t xml:space="preserve">DSWD-FO </w:t>
            </w:r>
            <w:proofErr w:type="spellStart"/>
            <w:r w:rsidRPr="008C1875">
              <w:rPr>
                <w:rFonts w:ascii="Arial" w:eastAsia="Arial" w:hAnsi="Arial" w:cs="Arial"/>
                <w:color w:val="auto"/>
                <w:sz w:val="20"/>
                <w:szCs w:val="18"/>
              </w:rPr>
              <w:t>C</w:t>
            </w:r>
            <w:r w:rsidR="00AF2F26" w:rsidRPr="008C1875">
              <w:rPr>
                <w:rFonts w:ascii="Arial" w:eastAsia="Arial" w:hAnsi="Arial" w:cs="Arial"/>
                <w:color w:val="auto"/>
                <w:sz w:val="20"/>
                <w:szCs w:val="18"/>
              </w:rPr>
              <w:t>araga</w:t>
            </w:r>
            <w:proofErr w:type="spellEnd"/>
            <w:r w:rsidRPr="008C1875">
              <w:rPr>
                <w:rFonts w:ascii="Arial" w:eastAsia="Arial" w:hAnsi="Arial" w:cs="Arial"/>
                <w:color w:val="auto"/>
                <w:sz w:val="20"/>
                <w:szCs w:val="18"/>
              </w:rPr>
              <w:t xml:space="preserve"> is </w:t>
            </w:r>
            <w:r w:rsidR="00AF2F26" w:rsidRPr="008C1875">
              <w:rPr>
                <w:rFonts w:ascii="Arial" w:eastAsia="Arial" w:hAnsi="Arial" w:cs="Arial"/>
                <w:color w:val="auto"/>
                <w:sz w:val="20"/>
                <w:szCs w:val="18"/>
              </w:rPr>
              <w:t xml:space="preserve">on </w:t>
            </w:r>
            <w:r w:rsidR="00AF2F26" w:rsidRPr="008C1875">
              <w:rPr>
                <w:rFonts w:ascii="Arial" w:eastAsia="Arial" w:hAnsi="Arial" w:cs="Arial"/>
                <w:b/>
                <w:color w:val="FF0000"/>
                <w:sz w:val="20"/>
                <w:szCs w:val="18"/>
              </w:rPr>
              <w:t>RED</w:t>
            </w:r>
            <w:r w:rsidR="00AF2F26" w:rsidRPr="008C1875">
              <w:rPr>
                <w:rFonts w:ascii="Arial" w:eastAsia="Arial" w:hAnsi="Arial" w:cs="Arial"/>
                <w:color w:val="auto"/>
                <w:sz w:val="20"/>
                <w:szCs w:val="18"/>
              </w:rPr>
              <w:t xml:space="preserve"> Alert Status.</w:t>
            </w:r>
          </w:p>
          <w:p w:rsidR="00AF2F26" w:rsidRPr="008C1875" w:rsidRDefault="00AF2F26" w:rsidP="00EE7636">
            <w:pPr>
              <w:pStyle w:val="ListParagraph"/>
              <w:numPr>
                <w:ilvl w:val="0"/>
                <w:numId w:val="28"/>
              </w:numPr>
              <w:spacing w:after="0" w:line="240" w:lineRule="auto"/>
              <w:jc w:val="both"/>
              <w:rPr>
                <w:rFonts w:ascii="Arial" w:eastAsia="Arial" w:hAnsi="Arial" w:cs="Arial"/>
                <w:color w:val="auto"/>
                <w:sz w:val="20"/>
                <w:szCs w:val="18"/>
              </w:rPr>
            </w:pPr>
            <w:r w:rsidRPr="008C1875">
              <w:rPr>
                <w:rFonts w:ascii="Arial" w:eastAsia="Arial" w:hAnsi="Arial" w:cs="Arial"/>
                <w:color w:val="auto"/>
                <w:sz w:val="20"/>
                <w:szCs w:val="18"/>
              </w:rPr>
              <w:t xml:space="preserve">DSWD-FO </w:t>
            </w:r>
            <w:proofErr w:type="spellStart"/>
            <w:r w:rsidRPr="008C1875">
              <w:rPr>
                <w:rFonts w:ascii="Arial" w:eastAsia="Arial" w:hAnsi="Arial" w:cs="Arial"/>
                <w:color w:val="auto"/>
                <w:sz w:val="20"/>
                <w:szCs w:val="18"/>
              </w:rPr>
              <w:t>Caraga</w:t>
            </w:r>
            <w:proofErr w:type="spellEnd"/>
            <w:r w:rsidRPr="008C1875">
              <w:rPr>
                <w:rFonts w:ascii="Arial" w:eastAsia="Arial" w:hAnsi="Arial" w:cs="Arial"/>
                <w:color w:val="auto"/>
                <w:sz w:val="20"/>
                <w:szCs w:val="18"/>
              </w:rPr>
              <w:t xml:space="preserve"> is on 24-hour duty to monitor updates regarding the effects of Typhoon “URSULA” in the region.</w:t>
            </w:r>
          </w:p>
          <w:p w:rsidR="00AF2F26" w:rsidRPr="008C1875" w:rsidRDefault="00AF2F26" w:rsidP="00EE7636">
            <w:pPr>
              <w:pStyle w:val="ListParagraph"/>
              <w:numPr>
                <w:ilvl w:val="0"/>
                <w:numId w:val="28"/>
              </w:numPr>
              <w:spacing w:after="0" w:line="240" w:lineRule="auto"/>
              <w:jc w:val="both"/>
              <w:rPr>
                <w:rFonts w:ascii="Arial" w:eastAsia="Arial" w:hAnsi="Arial" w:cs="Arial"/>
                <w:color w:val="auto"/>
                <w:sz w:val="20"/>
                <w:szCs w:val="18"/>
              </w:rPr>
            </w:pPr>
            <w:r w:rsidRPr="008C1875">
              <w:rPr>
                <w:rFonts w:ascii="Arial" w:eastAsia="Arial" w:hAnsi="Arial" w:cs="Arial"/>
                <w:color w:val="auto"/>
                <w:sz w:val="20"/>
                <w:szCs w:val="18"/>
              </w:rPr>
              <w:t xml:space="preserve">The Provincial QRT of </w:t>
            </w:r>
            <w:proofErr w:type="spellStart"/>
            <w:r w:rsidRPr="008C1875">
              <w:rPr>
                <w:rFonts w:ascii="Arial" w:eastAsia="Arial" w:hAnsi="Arial" w:cs="Arial"/>
                <w:color w:val="auto"/>
                <w:sz w:val="20"/>
                <w:szCs w:val="18"/>
              </w:rPr>
              <w:t>Surigao</w:t>
            </w:r>
            <w:proofErr w:type="spellEnd"/>
            <w:r w:rsidRPr="008C1875">
              <w:rPr>
                <w:rFonts w:ascii="Arial" w:eastAsia="Arial" w:hAnsi="Arial" w:cs="Arial"/>
                <w:color w:val="auto"/>
                <w:sz w:val="20"/>
                <w:szCs w:val="18"/>
              </w:rPr>
              <w:t xml:space="preserve"> del Norte is on 24-hour duty to monitor updates regarding the effects of Typhoon URSULA in the province.</w:t>
            </w:r>
          </w:p>
          <w:p w:rsidR="00AF2F26" w:rsidRPr="008C1875" w:rsidRDefault="00AF2F26" w:rsidP="00EE7636">
            <w:pPr>
              <w:pStyle w:val="ListParagraph"/>
              <w:numPr>
                <w:ilvl w:val="0"/>
                <w:numId w:val="28"/>
              </w:numPr>
              <w:spacing w:after="0" w:line="240" w:lineRule="auto"/>
              <w:jc w:val="both"/>
              <w:rPr>
                <w:rFonts w:ascii="Arial" w:eastAsia="Arial" w:hAnsi="Arial" w:cs="Arial"/>
                <w:color w:val="auto"/>
                <w:sz w:val="20"/>
                <w:szCs w:val="18"/>
              </w:rPr>
            </w:pPr>
            <w:r w:rsidRPr="008C1875">
              <w:rPr>
                <w:rFonts w:ascii="Arial" w:eastAsia="Arial" w:hAnsi="Arial" w:cs="Arial"/>
                <w:color w:val="auto"/>
                <w:sz w:val="20"/>
                <w:szCs w:val="24"/>
              </w:rPr>
              <w:t xml:space="preserve">DSWD-FO </w:t>
            </w:r>
            <w:proofErr w:type="spellStart"/>
            <w:r w:rsidRPr="008C1875">
              <w:rPr>
                <w:rFonts w:ascii="Arial" w:eastAsia="Arial" w:hAnsi="Arial" w:cs="Arial"/>
                <w:color w:val="auto"/>
                <w:sz w:val="20"/>
                <w:szCs w:val="24"/>
              </w:rPr>
              <w:t>Caraga</w:t>
            </w:r>
            <w:proofErr w:type="spellEnd"/>
            <w:r w:rsidRPr="008C1875">
              <w:rPr>
                <w:rFonts w:ascii="Arial" w:eastAsia="Arial" w:hAnsi="Arial" w:cs="Arial"/>
                <w:color w:val="auto"/>
                <w:sz w:val="20"/>
                <w:szCs w:val="24"/>
              </w:rPr>
              <w:t xml:space="preserve"> is constantly coordinating with the LSWDOs and LDRRMOs for the provision of timely updates and information.</w:t>
            </w:r>
          </w:p>
        </w:tc>
      </w:tr>
    </w:tbl>
    <w:p w:rsidR="00EE13AD" w:rsidRPr="00C205D3" w:rsidRDefault="00EE13AD" w:rsidP="00146D91">
      <w:pPr>
        <w:spacing w:after="0" w:line="240" w:lineRule="auto"/>
        <w:contextualSpacing/>
        <w:rPr>
          <w:rFonts w:ascii="Arial" w:eastAsia="Arial" w:hAnsi="Arial" w:cs="Arial"/>
          <w:b/>
          <w:sz w:val="16"/>
          <w:szCs w:val="16"/>
        </w:rPr>
      </w:pPr>
    </w:p>
    <w:p w:rsidR="00411916" w:rsidRPr="00C205D3" w:rsidRDefault="00411916" w:rsidP="00146D91">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spacing w:after="0" w:line="240" w:lineRule="auto"/>
        <w:contextualSpacing/>
        <w:jc w:val="both"/>
        <w:rPr>
          <w:rFonts w:ascii="Arial" w:eastAsia="Arial" w:hAnsi="Arial" w:cs="Arial"/>
          <w:sz w:val="24"/>
          <w:szCs w:val="24"/>
        </w:rPr>
      </w:pPr>
    </w:p>
    <w:p w:rsidR="004B7668" w:rsidRPr="00562E19" w:rsidRDefault="004B7668" w:rsidP="00146D91">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spacing w:after="0" w:line="240" w:lineRule="auto"/>
        <w:contextualSpacing/>
        <w:rPr>
          <w:rFonts w:ascii="Arial" w:eastAsia="Arial" w:hAnsi="Arial" w:cs="Arial"/>
          <w:sz w:val="24"/>
          <w:szCs w:val="19"/>
        </w:rPr>
      </w:pPr>
    </w:p>
    <w:p w:rsidR="00976BE0" w:rsidRPr="00562E19" w:rsidRDefault="00A946C5" w:rsidP="00146D91">
      <w:pPr>
        <w:spacing w:after="0" w:line="240" w:lineRule="auto"/>
        <w:contextualSpacing/>
        <w:rPr>
          <w:rFonts w:ascii="Arial" w:eastAsia="Arial" w:hAnsi="Arial" w:cs="Arial"/>
          <w:b/>
          <w:sz w:val="24"/>
          <w:szCs w:val="19"/>
        </w:rPr>
      </w:pPr>
      <w:r>
        <w:rPr>
          <w:rFonts w:ascii="Arial" w:eastAsia="Arial" w:hAnsi="Arial" w:cs="Arial"/>
          <w:b/>
          <w:sz w:val="24"/>
          <w:szCs w:val="19"/>
        </w:rPr>
        <w:t>MARIEL B. FERRARIZ</w:t>
      </w:r>
    </w:p>
    <w:p w:rsidR="00976BE0" w:rsidRPr="00562E19" w:rsidRDefault="00976BE0" w:rsidP="00146D91">
      <w:pPr>
        <w:spacing w:after="0" w:line="240" w:lineRule="auto"/>
        <w:contextualSpacing/>
        <w:rPr>
          <w:rFonts w:ascii="Arial" w:eastAsia="Arial" w:hAnsi="Arial" w:cs="Arial"/>
          <w:b/>
          <w:sz w:val="24"/>
          <w:szCs w:val="19"/>
        </w:rPr>
      </w:pPr>
    </w:p>
    <w:p w:rsidR="00976BE0" w:rsidRPr="00562E19" w:rsidRDefault="00976BE0" w:rsidP="00146D91">
      <w:pPr>
        <w:spacing w:after="0" w:line="240" w:lineRule="auto"/>
        <w:contextualSpacing/>
        <w:rPr>
          <w:rFonts w:ascii="Arial" w:eastAsia="Arial" w:hAnsi="Arial" w:cs="Arial"/>
          <w:b/>
          <w:sz w:val="24"/>
          <w:szCs w:val="19"/>
        </w:rPr>
      </w:pPr>
    </w:p>
    <w:p w:rsidR="004B7668" w:rsidRPr="00562E19" w:rsidRDefault="004B7668" w:rsidP="00146D91">
      <w:pPr>
        <w:spacing w:after="0" w:line="240" w:lineRule="auto"/>
        <w:contextualSpacing/>
        <w:rPr>
          <w:rFonts w:ascii="Arial" w:eastAsia="Arial" w:hAnsi="Arial" w:cs="Arial"/>
          <w:b/>
          <w:sz w:val="24"/>
          <w:szCs w:val="19"/>
        </w:rPr>
      </w:pPr>
    </w:p>
    <w:p w:rsidR="000F1F6C" w:rsidRPr="00562E19" w:rsidRDefault="00A946C5" w:rsidP="00146D91">
      <w:pPr>
        <w:spacing w:after="0" w:line="240" w:lineRule="auto"/>
        <w:contextualSpacing/>
        <w:rPr>
          <w:rFonts w:ascii="Arial" w:eastAsia="Arial" w:hAnsi="Arial" w:cs="Arial"/>
          <w:b/>
          <w:sz w:val="24"/>
          <w:szCs w:val="19"/>
        </w:rPr>
      </w:pPr>
      <w:r>
        <w:rPr>
          <w:rFonts w:ascii="Arial" w:eastAsia="Arial" w:hAnsi="Arial" w:cs="Arial"/>
          <w:b/>
          <w:sz w:val="24"/>
          <w:szCs w:val="19"/>
        </w:rPr>
        <w:t>RODEL V. CABADDU</w:t>
      </w:r>
    </w:p>
    <w:p w:rsidR="00F31F0A" w:rsidRPr="00562E19" w:rsidRDefault="003D09A9" w:rsidP="00146D91">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9"/>
      <w:footerReference w:type="default" r:id="rId10"/>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2E" w:rsidRDefault="0087322E">
      <w:pPr>
        <w:spacing w:after="0" w:line="240" w:lineRule="auto"/>
      </w:pPr>
      <w:r>
        <w:separator/>
      </w:r>
    </w:p>
  </w:endnote>
  <w:endnote w:type="continuationSeparator" w:id="0">
    <w:p w:rsidR="0087322E" w:rsidRDefault="0087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C9" w:rsidRDefault="00696BC9" w:rsidP="005C26A2">
    <w:pPr>
      <w:pBdr>
        <w:bottom w:val="single" w:sz="6" w:space="1" w:color="auto"/>
      </w:pBdr>
      <w:tabs>
        <w:tab w:val="left" w:pos="2371"/>
        <w:tab w:val="center" w:pos="5233"/>
      </w:tabs>
      <w:spacing w:after="0" w:line="240" w:lineRule="auto"/>
      <w:contextualSpacing/>
      <w:jc w:val="right"/>
      <w:rPr>
        <w:sz w:val="16"/>
        <w:szCs w:val="16"/>
      </w:rPr>
    </w:pPr>
  </w:p>
  <w:p w:rsidR="00696BC9" w:rsidRDefault="00696BC9"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46ECD">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46ECD">
      <w:rPr>
        <w:b/>
        <w:noProof/>
        <w:sz w:val="16"/>
        <w:szCs w:val="16"/>
      </w:rPr>
      <w:t>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#3 on Typhoon “Ursula” as of 26 Dec</w:t>
    </w:r>
    <w:r w:rsidRPr="00B10D40">
      <w:rPr>
        <w:rFonts w:ascii="Arial" w:eastAsia="Arial" w:hAnsi="Arial" w:cs="Arial"/>
        <w:sz w:val="16"/>
        <w:szCs w:val="16"/>
      </w:rPr>
      <w:t xml:space="preserve">ember 2019, </w:t>
    </w:r>
    <w:r>
      <w:rPr>
        <w:rFonts w:ascii="Arial" w:eastAsia="Arial" w:hAnsi="Arial" w:cs="Arial"/>
        <w:sz w:val="16"/>
        <w:szCs w:val="16"/>
      </w:rPr>
      <w:t>12NN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2E" w:rsidRDefault="0087322E">
      <w:pPr>
        <w:spacing w:after="0" w:line="240" w:lineRule="auto"/>
      </w:pPr>
      <w:r>
        <w:separator/>
      </w:r>
    </w:p>
  </w:footnote>
  <w:footnote w:type="continuationSeparator" w:id="0">
    <w:p w:rsidR="0087322E" w:rsidRDefault="0087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C9" w:rsidRDefault="00696BC9"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696BC9" w:rsidRDefault="00696BC9"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696BC9" w:rsidRDefault="00696BC9" w:rsidP="00192CDE">
    <w:pPr>
      <w:pBdr>
        <w:bottom w:val="single" w:sz="6" w:space="1" w:color="000000"/>
      </w:pBdr>
      <w:tabs>
        <w:tab w:val="center" w:pos="4680"/>
        <w:tab w:val="right" w:pos="9360"/>
      </w:tabs>
      <w:spacing w:after="0" w:line="240" w:lineRule="auto"/>
      <w:jc w:val="center"/>
    </w:pPr>
  </w:p>
  <w:p w:rsidR="00696BC9" w:rsidRDefault="00696BC9">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7"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9"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4"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5"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8"/>
  </w:num>
  <w:num w:numId="5">
    <w:abstractNumId w:val="4"/>
  </w:num>
  <w:num w:numId="6">
    <w:abstractNumId w:val="16"/>
  </w:num>
  <w:num w:numId="7">
    <w:abstractNumId w:val="2"/>
  </w:num>
  <w:num w:numId="8">
    <w:abstractNumId w:val="6"/>
  </w:num>
  <w:num w:numId="9">
    <w:abstractNumId w:val="14"/>
  </w:num>
  <w:num w:numId="10">
    <w:abstractNumId w:val="17"/>
  </w:num>
  <w:num w:numId="11">
    <w:abstractNumId w:val="3"/>
  </w:num>
  <w:num w:numId="12">
    <w:abstractNumId w:val="22"/>
  </w:num>
  <w:num w:numId="13">
    <w:abstractNumId w:val="15"/>
  </w:num>
  <w:num w:numId="14">
    <w:abstractNumId w:val="10"/>
  </w:num>
  <w:num w:numId="15">
    <w:abstractNumId w:val="13"/>
  </w:num>
  <w:num w:numId="16">
    <w:abstractNumId w:val="25"/>
  </w:num>
  <w:num w:numId="17">
    <w:abstractNumId w:val="19"/>
  </w:num>
  <w:num w:numId="18">
    <w:abstractNumId w:val="27"/>
  </w:num>
  <w:num w:numId="19">
    <w:abstractNumId w:val="11"/>
  </w:num>
  <w:num w:numId="20">
    <w:abstractNumId w:val="23"/>
  </w:num>
  <w:num w:numId="21">
    <w:abstractNumId w:val="24"/>
  </w:num>
  <w:num w:numId="22">
    <w:abstractNumId w:val="21"/>
  </w:num>
  <w:num w:numId="23">
    <w:abstractNumId w:val="5"/>
  </w:num>
  <w:num w:numId="24">
    <w:abstractNumId w:val="1"/>
  </w:num>
  <w:num w:numId="25">
    <w:abstractNumId w:val="26"/>
  </w:num>
  <w:num w:numId="26">
    <w:abstractNumId w:val="7"/>
  </w:num>
  <w:num w:numId="27">
    <w:abstractNumId w:val="12"/>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C196B"/>
    <w:rsid w:val="000C3800"/>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A22"/>
    <w:rsid w:val="001C1FD4"/>
    <w:rsid w:val="001D01A8"/>
    <w:rsid w:val="001E0056"/>
    <w:rsid w:val="001E08FA"/>
    <w:rsid w:val="001E09E8"/>
    <w:rsid w:val="001E1043"/>
    <w:rsid w:val="001E26B4"/>
    <w:rsid w:val="001E7A8D"/>
    <w:rsid w:val="001F0789"/>
    <w:rsid w:val="001F315F"/>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87829"/>
    <w:rsid w:val="00292871"/>
    <w:rsid w:val="00293BBD"/>
    <w:rsid w:val="00294E5E"/>
    <w:rsid w:val="00295FEF"/>
    <w:rsid w:val="002A599A"/>
    <w:rsid w:val="002A5DAC"/>
    <w:rsid w:val="002A731A"/>
    <w:rsid w:val="002B045E"/>
    <w:rsid w:val="002B2B39"/>
    <w:rsid w:val="002B2BCB"/>
    <w:rsid w:val="002B2EC9"/>
    <w:rsid w:val="002C1E7D"/>
    <w:rsid w:val="002C224F"/>
    <w:rsid w:val="002C7253"/>
    <w:rsid w:val="002D0802"/>
    <w:rsid w:val="002D3418"/>
    <w:rsid w:val="002E25AE"/>
    <w:rsid w:val="002E5314"/>
    <w:rsid w:val="002F0FA9"/>
    <w:rsid w:val="002F38FB"/>
    <w:rsid w:val="002F3E61"/>
    <w:rsid w:val="002F5178"/>
    <w:rsid w:val="002F713F"/>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926"/>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202D"/>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0673"/>
    <w:rsid w:val="005711B2"/>
    <w:rsid w:val="00574617"/>
    <w:rsid w:val="00580432"/>
    <w:rsid w:val="0058176D"/>
    <w:rsid w:val="00583D8D"/>
    <w:rsid w:val="00585D3E"/>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0FD9"/>
    <w:rsid w:val="005F7E3F"/>
    <w:rsid w:val="006033E9"/>
    <w:rsid w:val="0060485F"/>
    <w:rsid w:val="0060627A"/>
    <w:rsid w:val="00606AB1"/>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6AC7"/>
    <w:rsid w:val="006F4950"/>
    <w:rsid w:val="006F4994"/>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92"/>
    <w:rsid w:val="00870757"/>
    <w:rsid w:val="0087215F"/>
    <w:rsid w:val="00872B5E"/>
    <w:rsid w:val="0087322E"/>
    <w:rsid w:val="008748D8"/>
    <w:rsid w:val="00876F3E"/>
    <w:rsid w:val="008774FE"/>
    <w:rsid w:val="0087788A"/>
    <w:rsid w:val="00885E31"/>
    <w:rsid w:val="0089011E"/>
    <w:rsid w:val="00891832"/>
    <w:rsid w:val="00896B6C"/>
    <w:rsid w:val="008972D7"/>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8016D"/>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946C5"/>
    <w:rsid w:val="00AA0B15"/>
    <w:rsid w:val="00AA35BA"/>
    <w:rsid w:val="00AB07C8"/>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5DC4"/>
    <w:rsid w:val="00C47CBF"/>
    <w:rsid w:val="00C52A1C"/>
    <w:rsid w:val="00C53D82"/>
    <w:rsid w:val="00C564B0"/>
    <w:rsid w:val="00C60386"/>
    <w:rsid w:val="00C62B62"/>
    <w:rsid w:val="00C63453"/>
    <w:rsid w:val="00C641F5"/>
    <w:rsid w:val="00C6532B"/>
    <w:rsid w:val="00C6748C"/>
    <w:rsid w:val="00C67BB2"/>
    <w:rsid w:val="00C73C2E"/>
    <w:rsid w:val="00C768F0"/>
    <w:rsid w:val="00C77BE5"/>
    <w:rsid w:val="00C808CE"/>
    <w:rsid w:val="00C80F6B"/>
    <w:rsid w:val="00C9038C"/>
    <w:rsid w:val="00C91C07"/>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0D4"/>
    <w:rsid w:val="00CD4A9E"/>
    <w:rsid w:val="00CD57FF"/>
    <w:rsid w:val="00CE6345"/>
    <w:rsid w:val="00CE7C6C"/>
    <w:rsid w:val="00CF30C3"/>
    <w:rsid w:val="00CF3767"/>
    <w:rsid w:val="00CF3EF3"/>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14FE"/>
    <w:rsid w:val="00E8358D"/>
    <w:rsid w:val="00E83C48"/>
    <w:rsid w:val="00E8443D"/>
    <w:rsid w:val="00E86B1E"/>
    <w:rsid w:val="00E90FE4"/>
    <w:rsid w:val="00E9138B"/>
    <w:rsid w:val="00E92C74"/>
    <w:rsid w:val="00E936A9"/>
    <w:rsid w:val="00E93808"/>
    <w:rsid w:val="00EA09C6"/>
    <w:rsid w:val="00EA0A6E"/>
    <w:rsid w:val="00EA1D50"/>
    <w:rsid w:val="00EA2336"/>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647D"/>
    <w:rsid w:val="00F26583"/>
    <w:rsid w:val="00F265DC"/>
    <w:rsid w:val="00F27C9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3AC5"/>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0CA6"/>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93ED-16AC-4582-9992-4A05981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24</cp:revision>
  <dcterms:created xsi:type="dcterms:W3CDTF">2019-12-26T02:53:00Z</dcterms:created>
  <dcterms:modified xsi:type="dcterms:W3CDTF">2019-12-26T03:43:00Z</dcterms:modified>
</cp:coreProperties>
</file>