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796E" w:rsidRPr="004C1C3F" w:rsidRDefault="003D09A9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C1C3F">
        <w:rPr>
          <w:rFonts w:ascii="Arial" w:eastAsia="Arial" w:hAnsi="Arial" w:cs="Arial"/>
          <w:b/>
          <w:sz w:val="32"/>
          <w:szCs w:val="24"/>
        </w:rPr>
        <w:t>DSWD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DROMIC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Report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#</w:t>
      </w:r>
      <w:r w:rsidR="006C368D">
        <w:rPr>
          <w:rFonts w:ascii="Arial" w:eastAsia="Arial" w:hAnsi="Arial" w:cs="Arial"/>
          <w:b/>
          <w:sz w:val="32"/>
          <w:szCs w:val="24"/>
        </w:rPr>
        <w:t>6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on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="004C1C3F" w:rsidRPr="004C1C3F">
        <w:rPr>
          <w:rFonts w:ascii="Arial" w:eastAsia="Arial" w:hAnsi="Arial" w:cs="Arial"/>
          <w:b/>
          <w:sz w:val="32"/>
          <w:szCs w:val="24"/>
        </w:rPr>
        <w:t>the</w:t>
      </w:r>
    </w:p>
    <w:p w:rsidR="004C1C3F" w:rsidRPr="004C1C3F" w:rsidRDefault="004C1C3F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C1C3F">
        <w:rPr>
          <w:rFonts w:ascii="Arial" w:eastAsia="Arial" w:hAnsi="Arial" w:cs="Arial"/>
          <w:b/>
          <w:sz w:val="32"/>
          <w:szCs w:val="24"/>
        </w:rPr>
        <w:t>Effects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of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Surge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of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the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Northeast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Monsoon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and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4C1C3F" w:rsidRPr="004C1C3F" w:rsidRDefault="004C1C3F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C1C3F">
        <w:rPr>
          <w:rFonts w:ascii="Arial" w:eastAsia="Arial" w:hAnsi="Arial" w:cs="Arial"/>
          <w:b/>
          <w:sz w:val="32"/>
          <w:szCs w:val="24"/>
        </w:rPr>
        <w:t>Tail-End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of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a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Cold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Front</w:t>
      </w:r>
    </w:p>
    <w:p w:rsidR="00155355" w:rsidRPr="004C1C3F" w:rsidRDefault="003D09A9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4C1C3F">
        <w:rPr>
          <w:rFonts w:ascii="Arial" w:eastAsia="Arial" w:hAnsi="Arial" w:cs="Arial"/>
          <w:sz w:val="24"/>
          <w:szCs w:val="24"/>
        </w:rPr>
        <w:t>as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Pr="004C1C3F">
        <w:rPr>
          <w:rFonts w:ascii="Arial" w:eastAsia="Arial" w:hAnsi="Arial" w:cs="Arial"/>
          <w:sz w:val="24"/>
          <w:szCs w:val="24"/>
        </w:rPr>
        <w:t>of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="006C368D">
        <w:rPr>
          <w:rFonts w:ascii="Arial" w:eastAsia="Arial" w:hAnsi="Arial" w:cs="Arial"/>
          <w:sz w:val="24"/>
          <w:szCs w:val="24"/>
        </w:rPr>
        <w:t>11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="008B274C" w:rsidRPr="004C1C3F">
        <w:rPr>
          <w:rFonts w:ascii="Arial" w:eastAsia="Arial" w:hAnsi="Arial" w:cs="Arial"/>
          <w:sz w:val="24"/>
          <w:szCs w:val="24"/>
        </w:rPr>
        <w:t>Dece</w:t>
      </w:r>
      <w:r w:rsidR="0060627A" w:rsidRPr="004C1C3F">
        <w:rPr>
          <w:rFonts w:ascii="Arial" w:eastAsia="Arial" w:hAnsi="Arial" w:cs="Arial"/>
          <w:sz w:val="24"/>
          <w:szCs w:val="24"/>
        </w:rPr>
        <w:t>m</w:t>
      </w:r>
      <w:r w:rsidR="00D84C9E" w:rsidRPr="004C1C3F">
        <w:rPr>
          <w:rFonts w:ascii="Arial" w:eastAsia="Arial" w:hAnsi="Arial" w:cs="Arial"/>
          <w:sz w:val="24"/>
          <w:szCs w:val="24"/>
        </w:rPr>
        <w:t>ber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="003C0BF5" w:rsidRPr="004C1C3F">
        <w:rPr>
          <w:rFonts w:ascii="Arial" w:eastAsia="Arial" w:hAnsi="Arial" w:cs="Arial"/>
          <w:sz w:val="24"/>
          <w:szCs w:val="24"/>
        </w:rPr>
        <w:t>2019</w:t>
      </w:r>
      <w:r w:rsidRPr="004C1C3F">
        <w:rPr>
          <w:rFonts w:ascii="Arial" w:eastAsia="Arial" w:hAnsi="Arial" w:cs="Arial"/>
          <w:sz w:val="24"/>
          <w:szCs w:val="24"/>
        </w:rPr>
        <w:t>,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="004C1C3F" w:rsidRPr="004C1C3F">
        <w:rPr>
          <w:rFonts w:ascii="Arial" w:eastAsia="Arial" w:hAnsi="Arial" w:cs="Arial"/>
          <w:sz w:val="24"/>
          <w:szCs w:val="24"/>
        </w:rPr>
        <w:t>6P</w:t>
      </w:r>
      <w:r w:rsidR="007412EE" w:rsidRPr="004C1C3F">
        <w:rPr>
          <w:rFonts w:ascii="Arial" w:eastAsia="Arial" w:hAnsi="Arial" w:cs="Arial"/>
          <w:sz w:val="24"/>
          <w:szCs w:val="24"/>
        </w:rPr>
        <w:t>M</w:t>
      </w:r>
    </w:p>
    <w:p w:rsidR="00CA5761" w:rsidRPr="004C1C3F" w:rsidRDefault="00CA5761" w:rsidP="00B6151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F24AEE" w:rsidRDefault="00114D5E" w:rsidP="00B61517">
      <w:pPr>
        <w:pStyle w:val="NormalWeb"/>
        <w:spacing w:beforeAutospacing="0" w:afterAutospacing="0" w:line="240" w:lineRule="auto"/>
        <w:ind w:left="-851" w:firstLine="851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C1C3F">
        <w:rPr>
          <w:rFonts w:ascii="Arial" w:hAnsi="Arial" w:cs="Arial"/>
          <w:b/>
          <w:color w:val="002060"/>
          <w:sz w:val="28"/>
        </w:rPr>
        <w:t>Situation</w:t>
      </w:r>
      <w:r w:rsidR="005128AB">
        <w:rPr>
          <w:rFonts w:ascii="Arial" w:hAnsi="Arial" w:cs="Arial"/>
          <w:b/>
          <w:color w:val="002060"/>
          <w:sz w:val="28"/>
        </w:rPr>
        <w:t xml:space="preserve"> </w:t>
      </w:r>
      <w:r w:rsidRPr="004C1C3F">
        <w:rPr>
          <w:rFonts w:ascii="Arial" w:hAnsi="Arial" w:cs="Arial"/>
          <w:b/>
          <w:color w:val="002060"/>
          <w:sz w:val="28"/>
        </w:rPr>
        <w:t>Overview</w:t>
      </w:r>
    </w:p>
    <w:p w:rsidR="005033DC" w:rsidRPr="004C1C3F" w:rsidRDefault="005033DC" w:rsidP="00B61517">
      <w:pPr>
        <w:pStyle w:val="NormalWeb"/>
        <w:spacing w:beforeAutospacing="0" w:afterAutospacing="0" w:line="240" w:lineRule="auto"/>
        <w:ind w:left="-851" w:firstLine="851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:rsidR="00F26C10" w:rsidRPr="00723069" w:rsidRDefault="004C1C3F" w:rsidP="00B6151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r w:rsidRPr="004C1C3F">
        <w:rPr>
          <w:rFonts w:ascii="Arial" w:hAnsi="Arial" w:cs="Arial"/>
        </w:rPr>
        <w:t>Issued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04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December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2019,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surge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of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Northeast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Monsoon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will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bring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cloudy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skies</w:t>
      </w:r>
      <w:r w:rsidR="005128AB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with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occasional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to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frequent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heavy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rains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over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Cagayan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Valley,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and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the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provinces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of</w:t>
      </w:r>
      <w:r w:rsidR="005128AB" w:rsidRPr="00BD4D39">
        <w:rPr>
          <w:rFonts w:ascii="Arial" w:hAnsi="Arial" w:cs="Arial"/>
        </w:rPr>
        <w:t xml:space="preserve"> </w:t>
      </w:r>
      <w:proofErr w:type="spellStart"/>
      <w:r w:rsidRPr="00BD4D39">
        <w:rPr>
          <w:rFonts w:ascii="Arial" w:hAnsi="Arial" w:cs="Arial"/>
        </w:rPr>
        <w:t>Apayao</w:t>
      </w:r>
      <w:proofErr w:type="spellEnd"/>
      <w:r w:rsidRPr="00BD4D39">
        <w:rPr>
          <w:rFonts w:ascii="Arial" w:hAnsi="Arial" w:cs="Arial"/>
        </w:rPr>
        <w:t>,</w:t>
      </w:r>
      <w:r w:rsidR="005128AB" w:rsidRPr="00BD4D39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Kalinga,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Aurora.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Intermittent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heavy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rains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also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expected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over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rest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of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Cordillera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Administrative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Region.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Residents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in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aforementioned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areas,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especially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those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living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in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areas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that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highly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to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very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highly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susceptible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to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flooding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rain-induced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landslides,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advised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to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take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appropriate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actions,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coordinate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with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Local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Disaster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Risk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Reduction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Management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Offices,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continue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monitoring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for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updates,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especially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Thunderstorm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Rainfall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Advisories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Heavy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Rainfall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Warnings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issued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by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PAGASA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Regional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Services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Divisions.</w:t>
      </w:r>
    </w:p>
    <w:p w:rsidR="00702E13" w:rsidRPr="004C1C3F" w:rsidRDefault="00A81C78" w:rsidP="00B6151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16"/>
        </w:rPr>
      </w:pPr>
      <w:r w:rsidRPr="004C1C3F">
        <w:rPr>
          <w:rFonts w:ascii="Arial" w:hAnsi="Arial" w:cs="Arial"/>
          <w:bCs/>
          <w:i/>
          <w:color w:val="0070C0"/>
          <w:sz w:val="16"/>
          <w:szCs w:val="16"/>
        </w:rPr>
        <w:t>Source:</w:t>
      </w:r>
      <w:r w:rsidR="005128AB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4C1C3F">
        <w:rPr>
          <w:rFonts w:ascii="Arial" w:hAnsi="Arial" w:cs="Arial"/>
          <w:i/>
          <w:color w:val="0070C0"/>
          <w:sz w:val="16"/>
          <w:szCs w:val="16"/>
        </w:rPr>
        <w:fldChar w:fldCharType="begin"/>
      </w:r>
      <w:r w:rsidR="004C1C3F" w:rsidRPr="004C1C3F">
        <w:rPr>
          <w:rFonts w:ascii="Arial" w:hAnsi="Arial" w:cs="Arial"/>
          <w:i/>
          <w:color w:val="0070C0"/>
          <w:sz w:val="16"/>
          <w:szCs w:val="16"/>
        </w:rPr>
        <w:instrText>HYPERLINK "http://bagong.pagasa.dost.gov.ph/weather/weather-advisory"</w:instrText>
      </w:r>
      <w:r w:rsidRPr="004C1C3F">
        <w:rPr>
          <w:rFonts w:ascii="Arial" w:hAnsi="Arial" w:cs="Arial"/>
          <w:i/>
          <w:color w:val="0070C0"/>
          <w:sz w:val="16"/>
          <w:szCs w:val="16"/>
        </w:rPr>
        <w:fldChar w:fldCharType="separate"/>
      </w:r>
      <w:r w:rsidR="004C1C3F" w:rsidRPr="004C1C3F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>DOST-PAGASA</w:t>
      </w:r>
      <w:r w:rsidR="005128AB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 xml:space="preserve"> </w:t>
      </w:r>
      <w:r w:rsidR="004C1C3F" w:rsidRPr="004C1C3F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>Weather</w:t>
      </w:r>
      <w:r w:rsidR="005128AB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 xml:space="preserve"> </w:t>
      </w:r>
      <w:r w:rsidR="004C1C3F" w:rsidRPr="004C1C3F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>Advisory</w:t>
      </w:r>
      <w:r w:rsidRPr="004C1C3F">
        <w:rPr>
          <w:rFonts w:ascii="Arial" w:hAnsi="Arial" w:cs="Arial"/>
          <w:i/>
          <w:color w:val="0070C0"/>
          <w:sz w:val="16"/>
          <w:szCs w:val="16"/>
        </w:rPr>
        <w:fldChar w:fldCharType="end"/>
      </w:r>
    </w:p>
    <w:p w:rsidR="00116D28" w:rsidRPr="004C1C3F" w:rsidRDefault="00116D28" w:rsidP="00B6151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33333"/>
          <w:sz w:val="15"/>
          <w:szCs w:val="15"/>
        </w:rPr>
      </w:pPr>
    </w:p>
    <w:p w:rsidR="00F86128" w:rsidRPr="004C1C3F" w:rsidRDefault="00F86128" w:rsidP="00B61517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:rsidR="00F86128" w:rsidRPr="004C1C3F" w:rsidRDefault="00F86128" w:rsidP="00B61517">
      <w:pPr>
        <w:pStyle w:val="ListParagraph"/>
        <w:spacing w:after="0" w:line="240" w:lineRule="auto"/>
        <w:ind w:left="426" w:right="2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C1C3F">
        <w:rPr>
          <w:rFonts w:ascii="Arial" w:eastAsia="Times New Roman" w:hAnsi="Arial" w:cs="Arial"/>
          <w:bCs/>
          <w:color w:val="auto"/>
          <w:sz w:val="24"/>
          <w:szCs w:val="24"/>
        </w:rPr>
        <w:t>A</w:t>
      </w:r>
      <w:r w:rsidR="005128AB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Cs/>
          <w:color w:val="auto"/>
          <w:sz w:val="24"/>
          <w:szCs w:val="24"/>
        </w:rPr>
        <w:t>total</w:t>
      </w:r>
      <w:r w:rsidR="005128AB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Cs/>
          <w:color w:val="auto"/>
          <w:sz w:val="24"/>
          <w:szCs w:val="24"/>
        </w:rPr>
        <w:t>of</w:t>
      </w:r>
      <w:r w:rsidR="005128A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6C368D" w:rsidRPr="006C368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119,296 </w:t>
      </w:r>
      <w:r w:rsidRPr="004C1C3F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C368D" w:rsidRPr="006C368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440,246 </w:t>
      </w:r>
      <w:r w:rsidRPr="004C1C3F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95644" w:rsidRPr="004C1C3F">
        <w:rPr>
          <w:rFonts w:ascii="Arial" w:eastAsia="Times New Roman" w:hAnsi="Arial" w:cs="Arial"/>
          <w:color w:val="auto"/>
          <w:sz w:val="24"/>
          <w:szCs w:val="24"/>
        </w:rPr>
        <w:t>are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affected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854556">
        <w:rPr>
          <w:rFonts w:ascii="Arial" w:eastAsia="Times New Roman" w:hAnsi="Arial" w:cs="Arial"/>
          <w:b/>
          <w:bCs/>
          <w:color w:val="0070C0"/>
          <w:sz w:val="24"/>
          <w:szCs w:val="24"/>
        </w:rPr>
        <w:t>6</w:t>
      </w:r>
      <w:r w:rsidR="006C368D">
        <w:rPr>
          <w:rFonts w:ascii="Arial" w:eastAsia="Times New Roman" w:hAnsi="Arial" w:cs="Arial"/>
          <w:b/>
          <w:bCs/>
          <w:color w:val="0070C0"/>
          <w:sz w:val="24"/>
          <w:szCs w:val="24"/>
        </w:rPr>
        <w:t>25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205184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070C0F" w:rsidRPr="00205184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5128AB" w:rsidRPr="0020518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4C1C3F" w:rsidRPr="00205184">
        <w:rPr>
          <w:rFonts w:ascii="Arial" w:eastAsia="Times New Roman" w:hAnsi="Arial" w:cs="Arial"/>
          <w:b/>
          <w:color w:val="auto"/>
          <w:sz w:val="24"/>
          <w:szCs w:val="24"/>
        </w:rPr>
        <w:t>II</w:t>
      </w:r>
      <w:r w:rsidR="005128AB" w:rsidRPr="0020518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070C0F" w:rsidRPr="00205184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5128AB" w:rsidRPr="0020518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C1C3F" w:rsidRPr="00205184">
        <w:rPr>
          <w:rFonts w:ascii="Arial" w:eastAsia="Times New Roman" w:hAnsi="Arial" w:cs="Arial"/>
          <w:b/>
          <w:color w:val="auto"/>
          <w:sz w:val="24"/>
          <w:szCs w:val="24"/>
        </w:rPr>
        <w:t>CAR</w:t>
      </w:r>
      <w:r w:rsidR="005128AB" w:rsidRPr="0020518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205184">
        <w:rPr>
          <w:rFonts w:ascii="Arial" w:eastAsia="Times New Roman" w:hAnsi="Arial" w:cs="Arial"/>
          <w:color w:val="auto"/>
          <w:sz w:val="24"/>
          <w:szCs w:val="24"/>
        </w:rPr>
        <w:t>(see</w:t>
      </w:r>
      <w:r w:rsidR="005128AB" w:rsidRPr="0020518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Table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1).</w:t>
      </w:r>
    </w:p>
    <w:p w:rsidR="00F86128" w:rsidRPr="004C1C3F" w:rsidRDefault="00F86128" w:rsidP="00B61517">
      <w:pPr>
        <w:pStyle w:val="ListParagraph"/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:rsidR="00F86128" w:rsidRPr="004C1C3F" w:rsidRDefault="00F86128" w:rsidP="00B61517">
      <w:pPr>
        <w:pStyle w:val="ListParagraph"/>
        <w:spacing w:after="0" w:line="240" w:lineRule="auto"/>
        <w:ind w:left="425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1.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Affected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356"/>
        <w:gridCol w:w="1608"/>
        <w:gridCol w:w="1476"/>
        <w:gridCol w:w="1478"/>
      </w:tblGrid>
      <w:tr w:rsidR="006C368D" w:rsidRPr="006C368D" w:rsidTr="006C368D">
        <w:trPr>
          <w:trHeight w:val="20"/>
          <w:tblHeader/>
        </w:trPr>
        <w:tc>
          <w:tcPr>
            <w:tcW w:w="2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C368D" w:rsidRPr="006C368D" w:rsidTr="006C368D">
        <w:trPr>
          <w:trHeight w:val="20"/>
          <w:tblHeader/>
        </w:trPr>
        <w:tc>
          <w:tcPr>
            <w:tcW w:w="2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C368D" w:rsidRPr="006C368D" w:rsidTr="006C368D">
        <w:trPr>
          <w:trHeight w:val="20"/>
        </w:trPr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625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119,296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440,246 </w:t>
            </w:r>
          </w:p>
        </w:tc>
      </w:tr>
      <w:tr w:rsidR="006C368D" w:rsidRPr="006C368D" w:rsidTr="006C368D">
        <w:trPr>
          <w:trHeight w:val="20"/>
        </w:trPr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572 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114,819 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424,714 </w:t>
            </w:r>
          </w:p>
        </w:tc>
      </w:tr>
      <w:tr w:rsidR="006C368D" w:rsidRPr="006C368D" w:rsidTr="006C368D">
        <w:trPr>
          <w:trHeight w:val="20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356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56,768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215,167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14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2,667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13,570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23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3,963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13,598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3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43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156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37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5,367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23,789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20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4,887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18,254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16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375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1,360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3,158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11,081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22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1,368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4,890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14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424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1,033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13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5,588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22,049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14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530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1,905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12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312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1,282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23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2,636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11,258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9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306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1,043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17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2,156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8,023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3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12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15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911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3,296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13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3,705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11,475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7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23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10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339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1,338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13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2,039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7,004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20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4,651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18,553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2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68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251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Tuguegarao</w:t>
            </w:r>
            <w:proofErr w:type="spellEnd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33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11,265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39,924 </w:t>
            </w:r>
          </w:p>
        </w:tc>
      </w:tr>
      <w:tr w:rsidR="006C368D" w:rsidRPr="006C368D" w:rsidTr="006C368D">
        <w:trPr>
          <w:trHeight w:val="20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215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58,050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209,543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7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344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1,478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6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606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2,670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3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497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1,295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17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6,338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29,691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14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1,587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6,160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8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415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1,499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Delfin</w:t>
            </w:r>
            <w:proofErr w:type="spellEnd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10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1,717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6,631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62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254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91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35,829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113,342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27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104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96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328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3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933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4,640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3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40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162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6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510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2,001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8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1,548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7,721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8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1,284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6,047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12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1,633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5,211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16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4,584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20,309 </w:t>
            </w:r>
          </w:p>
        </w:tc>
      </w:tr>
      <w:tr w:rsidR="006C368D" w:rsidRPr="006C368D" w:rsidTr="006C368D">
        <w:trPr>
          <w:trHeight w:val="20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1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4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4 </w:t>
            </w:r>
          </w:p>
        </w:tc>
      </w:tr>
      <w:tr w:rsidR="006C368D" w:rsidRPr="006C368D" w:rsidTr="006C368D">
        <w:trPr>
          <w:trHeight w:val="20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53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4,477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15,532 </w:t>
            </w:r>
          </w:p>
        </w:tc>
      </w:tr>
      <w:tr w:rsidR="006C368D" w:rsidRPr="006C368D" w:rsidTr="006C368D">
        <w:trPr>
          <w:trHeight w:val="20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51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4,410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15,248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4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650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2,552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3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55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216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4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444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1,359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15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2,642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8,639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22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544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2,250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3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75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232 </w:t>
            </w:r>
          </w:p>
        </w:tc>
      </w:tr>
      <w:tr w:rsidR="006C368D" w:rsidRPr="006C368D" w:rsidTr="006C368D">
        <w:trPr>
          <w:trHeight w:val="20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2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67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284 </w:t>
            </w:r>
          </w:p>
        </w:tc>
      </w:tr>
      <w:tr w:rsidR="006C368D" w:rsidRPr="006C368D" w:rsidTr="006C368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2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67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284 </w:t>
            </w:r>
          </w:p>
        </w:tc>
      </w:tr>
    </w:tbl>
    <w:p w:rsidR="00696B0D" w:rsidRPr="004C1C3F" w:rsidRDefault="00696B0D" w:rsidP="00B61517">
      <w:pPr>
        <w:spacing w:after="0" w:line="240" w:lineRule="auto"/>
        <w:ind w:left="426"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are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</w:t>
      </w:r>
      <w:r w:rsidR="00F26C10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.</w:t>
      </w:r>
    </w:p>
    <w:p w:rsidR="0078426B" w:rsidRDefault="0078426B" w:rsidP="00B61517">
      <w:pPr>
        <w:spacing w:after="0" w:line="240" w:lineRule="auto"/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170D25"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170D25"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:rsidR="004B76DD" w:rsidRPr="004C1C3F" w:rsidRDefault="004B76DD" w:rsidP="00B61517">
      <w:pPr>
        <w:spacing w:after="0" w:line="240" w:lineRule="auto"/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BA24F3" w:rsidRPr="004C1C3F" w:rsidRDefault="00BA24F3" w:rsidP="00B61517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:rsidR="00EA4267" w:rsidRPr="00EA4267" w:rsidRDefault="00EA4267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 w:right="27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B61517" w:rsidRPr="00B61517" w:rsidRDefault="00BA24F3" w:rsidP="00B61517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 w:hanging="4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</w:t>
      </w:r>
    </w:p>
    <w:p w:rsidR="00B61517" w:rsidRDefault="0099171D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61517">
        <w:rPr>
          <w:rFonts w:ascii="Arial" w:eastAsia="Times New Roman" w:hAnsi="Arial" w:cs="Arial"/>
          <w:bCs/>
          <w:color w:val="auto"/>
          <w:sz w:val="24"/>
          <w:szCs w:val="24"/>
        </w:rPr>
        <w:t>There</w:t>
      </w:r>
      <w:r w:rsidR="005128AB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Cs/>
          <w:color w:val="auto"/>
          <w:sz w:val="24"/>
          <w:szCs w:val="24"/>
        </w:rPr>
        <w:t>are</w:t>
      </w:r>
      <w:r w:rsidR="005128A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4B76DD">
        <w:rPr>
          <w:rFonts w:ascii="Arial" w:eastAsia="Times New Roman" w:hAnsi="Arial" w:cs="Arial"/>
          <w:b/>
          <w:bCs/>
          <w:color w:val="0070C0"/>
          <w:sz w:val="24"/>
          <w:szCs w:val="24"/>
        </w:rPr>
        <w:t>2</w:t>
      </w:r>
      <w:r w:rsidR="006C368D">
        <w:rPr>
          <w:rFonts w:ascii="Arial" w:eastAsia="Times New Roman" w:hAnsi="Arial" w:cs="Arial"/>
          <w:b/>
          <w:bCs/>
          <w:color w:val="0070C0"/>
          <w:sz w:val="24"/>
          <w:szCs w:val="24"/>
        </w:rPr>
        <w:t>12</w:t>
      </w:r>
      <w:r w:rsidR="00691D8D" w:rsidRPr="00691D8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5128A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C368D">
        <w:rPr>
          <w:rFonts w:ascii="Arial" w:eastAsia="Times New Roman" w:hAnsi="Arial" w:cs="Arial"/>
          <w:b/>
          <w:bCs/>
          <w:color w:val="0070C0"/>
          <w:sz w:val="24"/>
          <w:szCs w:val="24"/>
        </w:rPr>
        <w:t>691</w:t>
      </w:r>
      <w:r w:rsidR="00691D8D" w:rsidRPr="00691D8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5128A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taking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temporary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shelter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B76DD">
        <w:rPr>
          <w:rFonts w:ascii="Arial" w:eastAsia="Times New Roman" w:hAnsi="Arial" w:cs="Arial"/>
          <w:b/>
          <w:color w:val="0070C0"/>
          <w:sz w:val="24"/>
          <w:szCs w:val="24"/>
        </w:rPr>
        <w:t>1</w:t>
      </w:r>
      <w:r w:rsidR="006C368D">
        <w:rPr>
          <w:rFonts w:ascii="Arial" w:eastAsia="Times New Roman" w:hAnsi="Arial" w:cs="Arial"/>
          <w:b/>
          <w:color w:val="0070C0"/>
          <w:sz w:val="24"/>
          <w:szCs w:val="24"/>
        </w:rPr>
        <w:t>4</w:t>
      </w:r>
      <w:r w:rsidR="00691D8D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color w:val="0070C0"/>
          <w:sz w:val="24"/>
          <w:szCs w:val="24"/>
        </w:rPr>
        <w:t>evacuation</w:t>
      </w:r>
      <w:r w:rsidR="005128A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color w:val="0070C0"/>
          <w:sz w:val="24"/>
          <w:szCs w:val="24"/>
        </w:rPr>
        <w:t>centers</w:t>
      </w:r>
      <w:r w:rsidR="005128AB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96AD8" w:rsidRPr="001357F9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5051B5" w:rsidRPr="001357F9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5128AB" w:rsidRPr="001357F9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EA4267" w:rsidRPr="001357F9">
        <w:rPr>
          <w:rFonts w:ascii="Arial" w:eastAsia="Times New Roman" w:hAnsi="Arial" w:cs="Arial"/>
          <w:b/>
          <w:color w:val="auto"/>
          <w:sz w:val="24"/>
          <w:szCs w:val="24"/>
        </w:rPr>
        <w:t>II</w:t>
      </w:r>
      <w:r w:rsidR="005128AB" w:rsidRPr="001357F9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5051B5" w:rsidRPr="001357F9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5128AB" w:rsidRPr="001357F9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EA4267" w:rsidRPr="001357F9">
        <w:rPr>
          <w:rFonts w:ascii="Arial" w:eastAsia="Times New Roman" w:hAnsi="Arial" w:cs="Arial"/>
          <w:b/>
          <w:color w:val="auto"/>
          <w:sz w:val="24"/>
          <w:szCs w:val="24"/>
        </w:rPr>
        <w:t>CAR</w:t>
      </w:r>
      <w:r w:rsidR="005128AB" w:rsidRPr="001357F9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EA4267" w:rsidRPr="00B61517">
        <w:rPr>
          <w:rFonts w:ascii="Arial" w:eastAsia="Times New Roman" w:hAnsi="Arial" w:cs="Arial"/>
          <w:color w:val="auto"/>
          <w:sz w:val="24"/>
          <w:szCs w:val="24"/>
        </w:rPr>
        <w:t>(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see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Table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2).</w:t>
      </w:r>
    </w:p>
    <w:p w:rsidR="00B61517" w:rsidRDefault="00B61517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99171D" w:rsidRPr="00B61517" w:rsidRDefault="004418B4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2.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561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843"/>
        <w:gridCol w:w="1135"/>
        <w:gridCol w:w="1135"/>
        <w:gridCol w:w="1135"/>
        <w:gridCol w:w="993"/>
        <w:gridCol w:w="1137"/>
        <w:gridCol w:w="1124"/>
      </w:tblGrid>
      <w:tr w:rsidR="006C368D" w:rsidRPr="006C368D" w:rsidTr="006C368D">
        <w:trPr>
          <w:trHeight w:val="20"/>
          <w:tblHeader/>
        </w:trPr>
        <w:tc>
          <w:tcPr>
            <w:tcW w:w="1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6C368D" w:rsidRPr="006C368D" w:rsidTr="006C368D">
        <w:trPr>
          <w:trHeight w:val="20"/>
          <w:tblHeader/>
        </w:trPr>
        <w:tc>
          <w:tcPr>
            <w:tcW w:w="1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C368D" w:rsidRPr="006C368D" w:rsidTr="006C368D">
        <w:trPr>
          <w:trHeight w:val="20"/>
          <w:tblHeader/>
        </w:trPr>
        <w:tc>
          <w:tcPr>
            <w:tcW w:w="1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(Actual) </w:t>
            </w:r>
          </w:p>
        </w:tc>
      </w:tr>
      <w:tr w:rsidR="006C368D" w:rsidRPr="006C368D" w:rsidTr="006C368D">
        <w:trPr>
          <w:trHeight w:val="20"/>
          <w:tblHeader/>
        </w:trPr>
        <w:tc>
          <w:tcPr>
            <w:tcW w:w="1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C368D" w:rsidRPr="006C368D" w:rsidTr="006C368D">
        <w:trPr>
          <w:trHeight w:val="20"/>
        </w:trPr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250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7,142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212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26,450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691 </w:t>
            </w:r>
          </w:p>
        </w:tc>
      </w:tr>
      <w:tr w:rsidR="006C368D" w:rsidRPr="006C368D" w:rsidTr="006C368D">
        <w:trPr>
          <w:trHeight w:val="20"/>
        </w:trPr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228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6,691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166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24,881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530 </w:t>
            </w:r>
          </w:p>
        </w:tc>
      </w:tr>
      <w:tr w:rsidR="006C368D" w:rsidRPr="006C368D" w:rsidTr="006C368D">
        <w:trPr>
          <w:trHeight w:val="20"/>
        </w:trPr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148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3,833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14,182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530 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442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2,112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222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530 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136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1,016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3,737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286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1,088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Tuguegarao</w:t>
            </w:r>
            <w:proofErr w:type="spellEnd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283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1,279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79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2,857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10,695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106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234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289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Delfin</w:t>
            </w:r>
            <w:proofErr w:type="spellEnd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734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2,699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473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1,939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342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1,377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242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1,569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161 </w:t>
            </w:r>
          </w:p>
        </w:tc>
      </w:tr>
      <w:tr w:rsidR="006C368D" w:rsidRPr="006C368D" w:rsidTr="006C368D">
        <w:trPr>
          <w:trHeight w:val="20"/>
        </w:trPr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396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1,334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161 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1,105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</w:tr>
      <w:tr w:rsidR="006C368D" w:rsidRPr="006C368D" w:rsidTr="006C368D">
        <w:trPr>
          <w:trHeight w:val="20"/>
        </w:trPr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55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:rsidR="00696B0D" w:rsidRPr="004C1C3F" w:rsidRDefault="00902B08" w:rsidP="00B61517">
      <w:pPr>
        <w:spacing w:after="0" w:line="240" w:lineRule="auto"/>
        <w:ind w:left="900" w:right="27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742BB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742BB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are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742BB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742BB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</w:t>
      </w:r>
    </w:p>
    <w:p w:rsidR="00902B08" w:rsidRDefault="008C3B44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DSWD-FOs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D54B33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D54B33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P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B61517" w:rsidRPr="00B61517" w:rsidRDefault="00BA24F3" w:rsidP="00B61517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 w:hanging="4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Outside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</w:t>
      </w:r>
    </w:p>
    <w:p w:rsidR="00B61517" w:rsidRDefault="00BA24F3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sz w:val="24"/>
          <w:szCs w:val="24"/>
        </w:rPr>
      </w:pPr>
      <w:r w:rsidRPr="00B61517">
        <w:rPr>
          <w:rFonts w:ascii="Arial" w:eastAsia="Times New Roman" w:hAnsi="Arial" w:cs="Arial"/>
          <w:bCs/>
          <w:sz w:val="24"/>
          <w:szCs w:val="24"/>
        </w:rPr>
        <w:t>There</w:t>
      </w:r>
      <w:r w:rsidR="005128A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Cs/>
          <w:sz w:val="24"/>
          <w:szCs w:val="24"/>
        </w:rPr>
        <w:t>are</w:t>
      </w:r>
      <w:r w:rsidR="005128A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02B08" w:rsidRPr="00041B4A">
        <w:rPr>
          <w:rFonts w:ascii="Arial" w:eastAsia="Times New Roman" w:hAnsi="Arial" w:cs="Arial"/>
          <w:b/>
          <w:bCs/>
          <w:color w:val="auto"/>
          <w:sz w:val="24"/>
          <w:szCs w:val="24"/>
        </w:rPr>
        <w:t>85</w:t>
      </w:r>
      <w:r w:rsidR="005128AB" w:rsidRPr="00041B4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B61517" w:rsidRPr="00041B4A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5128AB" w:rsidRPr="00041B4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041B4A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5128AB" w:rsidRPr="00041B4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902B08" w:rsidRPr="00041B4A">
        <w:rPr>
          <w:rFonts w:ascii="Arial" w:eastAsia="Times New Roman" w:hAnsi="Arial" w:cs="Arial"/>
          <w:b/>
          <w:bCs/>
          <w:color w:val="auto"/>
          <w:sz w:val="24"/>
          <w:szCs w:val="24"/>
        </w:rPr>
        <w:t>321</w:t>
      </w:r>
      <w:r w:rsidR="005128AB" w:rsidRPr="00041B4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041B4A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5128AB" w:rsidRPr="00041B4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currently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staying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with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their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relatives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and/or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="00963B95">
        <w:rPr>
          <w:rFonts w:ascii="Arial" w:eastAsia="Times New Roman" w:hAnsi="Arial" w:cs="Arial"/>
          <w:sz w:val="24"/>
          <w:szCs w:val="24"/>
        </w:rPr>
        <w:t>friends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(see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Table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="00B61517" w:rsidRPr="00B61517">
        <w:rPr>
          <w:rFonts w:ascii="Arial" w:eastAsia="Times New Roman" w:hAnsi="Arial" w:cs="Arial"/>
          <w:sz w:val="24"/>
          <w:szCs w:val="24"/>
        </w:rPr>
        <w:t>3)</w:t>
      </w:r>
      <w:r w:rsidR="00963B95">
        <w:rPr>
          <w:rFonts w:ascii="Arial" w:eastAsia="Times New Roman" w:hAnsi="Arial" w:cs="Arial"/>
          <w:sz w:val="24"/>
          <w:szCs w:val="24"/>
        </w:rPr>
        <w:t>.</w:t>
      </w:r>
    </w:p>
    <w:p w:rsidR="00B61517" w:rsidRDefault="00B61517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sz w:val="24"/>
          <w:szCs w:val="24"/>
        </w:rPr>
      </w:pPr>
    </w:p>
    <w:p w:rsidR="00BA24F3" w:rsidRPr="00B61517" w:rsidRDefault="00EA7D2E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3.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Outside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487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251"/>
        <w:gridCol w:w="1132"/>
        <w:gridCol w:w="992"/>
        <w:gridCol w:w="994"/>
        <w:gridCol w:w="989"/>
      </w:tblGrid>
      <w:tr w:rsidR="006C368D" w:rsidRPr="006C368D" w:rsidTr="00041B4A">
        <w:trPr>
          <w:trHeight w:val="20"/>
          <w:tblHeader/>
        </w:trPr>
        <w:tc>
          <w:tcPr>
            <w:tcW w:w="26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6C368D" w:rsidRPr="006C368D" w:rsidTr="00041B4A">
        <w:trPr>
          <w:trHeight w:val="20"/>
          <w:tblHeader/>
        </w:trPr>
        <w:tc>
          <w:tcPr>
            <w:tcW w:w="26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6C368D" w:rsidRPr="006C368D" w:rsidTr="00041B4A">
        <w:trPr>
          <w:trHeight w:val="20"/>
          <w:tblHeader/>
        </w:trPr>
        <w:tc>
          <w:tcPr>
            <w:tcW w:w="26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C368D" w:rsidRPr="006C368D" w:rsidTr="00041B4A">
        <w:trPr>
          <w:trHeight w:val="20"/>
          <w:tblHeader/>
        </w:trPr>
        <w:tc>
          <w:tcPr>
            <w:tcW w:w="26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C368D" w:rsidRPr="006C368D" w:rsidTr="00041B4A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33,559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85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142,617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321 </w:t>
            </w:r>
          </w:p>
        </w:tc>
      </w:tr>
      <w:tr w:rsidR="006C368D" w:rsidRPr="006C368D" w:rsidTr="00041B4A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33,325 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141,826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 </w:t>
            </w:r>
          </w:p>
        </w:tc>
      </w:tr>
      <w:tr w:rsidR="006C368D" w:rsidRPr="006C368D" w:rsidTr="006C368D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13,750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56,595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 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2,218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11,043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322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315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1,294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1,106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4,253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307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1,743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5,892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272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297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1,058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1,017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4,050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178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143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1,534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6,332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Tuguegarao</w:t>
            </w:r>
            <w:proofErr w:type="spellEnd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3,394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15,274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19,575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85,231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238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556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2,492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497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1,295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5,340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25,091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1,480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5,920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126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Delfin</w:t>
            </w:r>
            <w:proofErr w:type="spellEnd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983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3,932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868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4,340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168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1,518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7,590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1,217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5,750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1,391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4,430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4,486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19,834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234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67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791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271 </w:t>
            </w:r>
          </w:p>
        </w:tc>
      </w:tr>
      <w:tr w:rsidR="006C368D" w:rsidRPr="006C368D" w:rsidTr="006C368D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222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67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742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271 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144 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153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6C368D" w:rsidRPr="006C368D" w:rsidTr="006C368D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8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6C368D" w:rsidRPr="006C368D" w:rsidTr="006C368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68D" w:rsidRPr="006C368D" w:rsidRDefault="006C368D" w:rsidP="006C3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368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:rsidR="00696B0D" w:rsidRPr="004C1C3F" w:rsidRDefault="00902B08" w:rsidP="006D14FF">
      <w:pPr>
        <w:spacing w:after="0" w:line="240" w:lineRule="auto"/>
        <w:ind w:left="1080" w:right="27" w:hanging="180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are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</w:t>
      </w:r>
    </w:p>
    <w:p w:rsidR="00746DCB" w:rsidRDefault="00746DCB" w:rsidP="00B61517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041B4A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Os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63B95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63B95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:rsidR="000A10D5" w:rsidRDefault="000A10D5" w:rsidP="00902B08">
      <w:pPr>
        <w:spacing w:after="0" w:line="240" w:lineRule="auto"/>
        <w:ind w:right="28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452F24" w:rsidRPr="006D5DFC" w:rsidRDefault="00452F24" w:rsidP="00452F24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452F24" w:rsidRDefault="00452F24" w:rsidP="00452F24">
      <w:pPr>
        <w:pStyle w:val="ListParagraph"/>
        <w:ind w:left="426" w:right="2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096C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F56559"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 w:rsidR="00041B4A">
        <w:rPr>
          <w:rFonts w:ascii="Arial" w:eastAsia="Times New Roman" w:hAnsi="Arial" w:cs="Arial"/>
          <w:b/>
          <w:bCs/>
          <w:color w:val="0070C0"/>
          <w:sz w:val="24"/>
          <w:szCs w:val="24"/>
        </w:rPr>
        <w:t>51</w:t>
      </w:r>
      <w:r w:rsidR="005033D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DC7B76">
        <w:rPr>
          <w:rFonts w:ascii="Arial" w:eastAsia="Times New Roman" w:hAnsi="Arial" w:cs="Arial"/>
          <w:b/>
          <w:bCs/>
          <w:color w:val="0070C0"/>
          <w:sz w:val="24"/>
          <w:szCs w:val="24"/>
        </w:rPr>
        <w:t>damaged houses</w:t>
      </w:r>
      <w:r w:rsidRPr="0053096C">
        <w:rPr>
          <w:rFonts w:ascii="Arial" w:eastAsia="Times New Roman" w:hAnsi="Arial" w:cs="Arial"/>
          <w:bCs/>
          <w:sz w:val="24"/>
          <w:szCs w:val="24"/>
        </w:rPr>
        <w:t xml:space="preserve">; of which, </w:t>
      </w:r>
      <w:r w:rsidR="00041B4A">
        <w:rPr>
          <w:rFonts w:ascii="Arial" w:eastAsia="Times New Roman" w:hAnsi="Arial" w:cs="Arial"/>
          <w:b/>
          <w:bCs/>
          <w:color w:val="0070C0"/>
          <w:sz w:val="24"/>
          <w:szCs w:val="24"/>
        </w:rPr>
        <w:t>55</w:t>
      </w:r>
      <w:r w:rsidRPr="00403DD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53096C">
        <w:rPr>
          <w:rFonts w:ascii="Arial" w:eastAsia="Times New Roman" w:hAnsi="Arial" w:cs="Arial"/>
          <w:bCs/>
          <w:sz w:val="24"/>
          <w:szCs w:val="24"/>
        </w:rPr>
        <w:t xml:space="preserve">are </w:t>
      </w:r>
      <w:r w:rsidRPr="00DC7B76">
        <w:rPr>
          <w:rFonts w:ascii="Arial" w:eastAsia="Times New Roman" w:hAnsi="Arial" w:cs="Arial"/>
          <w:b/>
          <w:bCs/>
          <w:color w:val="0070C0"/>
          <w:sz w:val="24"/>
          <w:szCs w:val="24"/>
        </w:rPr>
        <w:t>totally damaged</w:t>
      </w:r>
      <w:r w:rsidRPr="0053096C">
        <w:rPr>
          <w:rFonts w:ascii="Arial" w:eastAsia="Times New Roman" w:hAnsi="Arial" w:cs="Arial"/>
          <w:bCs/>
          <w:sz w:val="24"/>
          <w:szCs w:val="24"/>
        </w:rPr>
        <w:t xml:space="preserve"> and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41B4A">
        <w:rPr>
          <w:rFonts w:ascii="Arial" w:eastAsia="Times New Roman" w:hAnsi="Arial" w:cs="Arial"/>
          <w:b/>
          <w:bCs/>
          <w:color w:val="0070C0"/>
          <w:sz w:val="24"/>
          <w:szCs w:val="24"/>
        </w:rPr>
        <w:t>96</w:t>
      </w:r>
      <w:r w:rsidR="005033D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53096C">
        <w:rPr>
          <w:rFonts w:ascii="Arial" w:eastAsia="Times New Roman" w:hAnsi="Arial" w:cs="Arial"/>
          <w:bCs/>
          <w:sz w:val="24"/>
          <w:szCs w:val="24"/>
        </w:rPr>
        <w:t xml:space="preserve">are </w:t>
      </w:r>
      <w:r w:rsidRPr="00DC7B76">
        <w:rPr>
          <w:rFonts w:ascii="Arial" w:eastAsia="Times New Roman" w:hAnsi="Arial" w:cs="Arial"/>
          <w:b/>
          <w:bCs/>
          <w:color w:val="0070C0"/>
          <w:sz w:val="24"/>
          <w:szCs w:val="24"/>
        </w:rPr>
        <w:t>partially damaged</w:t>
      </w:r>
      <w:r w:rsidRPr="0053096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B6E2E">
        <w:rPr>
          <w:rFonts w:ascii="Arial" w:eastAsia="Times New Roman" w:hAnsi="Arial" w:cs="Arial"/>
          <w:bCs/>
          <w:sz w:val="24"/>
          <w:szCs w:val="24"/>
        </w:rPr>
        <w:t xml:space="preserve">in </w:t>
      </w:r>
      <w:r w:rsidR="001B6E2E" w:rsidRPr="001D1E3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Regions II </w:t>
      </w:r>
      <w:r w:rsidR="001B6E2E" w:rsidRPr="001D1E3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r w:rsidR="001B6E2E" w:rsidRPr="001D1E3D">
        <w:rPr>
          <w:rFonts w:ascii="Arial" w:eastAsia="Times New Roman" w:hAnsi="Arial" w:cs="Arial"/>
          <w:b/>
          <w:bCs/>
          <w:color w:val="auto"/>
          <w:sz w:val="24"/>
          <w:szCs w:val="24"/>
        </w:rPr>
        <w:t>CAR</w:t>
      </w:r>
      <w:r w:rsidR="001B6E2E" w:rsidRPr="001D1E3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53096C">
        <w:rPr>
          <w:rFonts w:ascii="Arial" w:eastAsia="Times New Roman" w:hAnsi="Arial" w:cs="Arial"/>
          <w:bCs/>
          <w:sz w:val="24"/>
          <w:szCs w:val="24"/>
        </w:rPr>
        <w:t>(see Table 4).</w:t>
      </w:r>
    </w:p>
    <w:p w:rsidR="00214ED5" w:rsidRDefault="00214ED5" w:rsidP="00214ED5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</w:p>
    <w:p w:rsidR="00214ED5" w:rsidRPr="00214ED5" w:rsidRDefault="00214ED5" w:rsidP="00214ED5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Table 4. Number of 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722"/>
        <w:gridCol w:w="2068"/>
        <w:gridCol w:w="2068"/>
        <w:gridCol w:w="2066"/>
      </w:tblGrid>
      <w:tr w:rsidR="00041B4A" w:rsidRPr="00041B4A" w:rsidTr="00041B4A">
        <w:trPr>
          <w:trHeight w:val="20"/>
        </w:trPr>
        <w:tc>
          <w:tcPr>
            <w:tcW w:w="1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041B4A" w:rsidRPr="00041B4A" w:rsidTr="00041B4A">
        <w:trPr>
          <w:trHeight w:val="20"/>
        </w:trPr>
        <w:tc>
          <w:tcPr>
            <w:tcW w:w="1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041B4A" w:rsidRPr="00041B4A" w:rsidTr="00041B4A">
        <w:trPr>
          <w:trHeight w:val="20"/>
        </w:trPr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151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55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96 </w:t>
            </w:r>
          </w:p>
        </w:tc>
      </w:tr>
      <w:tr w:rsidR="00041B4A" w:rsidRPr="00041B4A" w:rsidTr="00041B4A">
        <w:trPr>
          <w:trHeight w:val="20"/>
        </w:trPr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041B4A" w:rsidRPr="00041B4A" w:rsidTr="00041B4A">
        <w:trPr>
          <w:trHeight w:val="20"/>
        </w:trPr>
        <w:tc>
          <w:tcPr>
            <w:tcW w:w="1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041B4A" w:rsidRPr="00041B4A" w:rsidTr="00041B4A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041B4A" w:rsidRPr="00041B4A" w:rsidTr="00041B4A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041B4A" w:rsidRPr="00041B4A" w:rsidTr="00041B4A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041B4A" w:rsidRPr="00041B4A" w:rsidTr="00041B4A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041B4A" w:rsidRPr="00041B4A" w:rsidTr="00041B4A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041B4A" w:rsidRPr="00041B4A" w:rsidTr="00041B4A">
        <w:trPr>
          <w:trHeight w:val="20"/>
        </w:trPr>
        <w:tc>
          <w:tcPr>
            <w:tcW w:w="1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041B4A" w:rsidRPr="00041B4A" w:rsidTr="00041B4A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041B4A" w:rsidRPr="00041B4A" w:rsidTr="00041B4A">
        <w:trPr>
          <w:trHeight w:val="20"/>
        </w:trPr>
        <w:tc>
          <w:tcPr>
            <w:tcW w:w="1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131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92 </w:t>
            </w:r>
          </w:p>
        </w:tc>
      </w:tr>
      <w:tr w:rsidR="00041B4A" w:rsidRPr="00041B4A" w:rsidTr="00041B4A">
        <w:trPr>
          <w:trHeight w:val="20"/>
        </w:trPr>
        <w:tc>
          <w:tcPr>
            <w:tcW w:w="1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130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38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92 </w:t>
            </w:r>
          </w:p>
        </w:tc>
      </w:tr>
      <w:tr w:rsidR="00041B4A" w:rsidRPr="00041B4A" w:rsidTr="00041B4A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 </w:t>
            </w:r>
          </w:p>
        </w:tc>
      </w:tr>
      <w:tr w:rsidR="00041B4A" w:rsidRPr="00041B4A" w:rsidTr="00041B4A">
        <w:trPr>
          <w:trHeight w:val="20"/>
        </w:trPr>
        <w:tc>
          <w:tcPr>
            <w:tcW w:w="1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41B4A" w:rsidRPr="00041B4A" w:rsidTr="00041B4A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:rsidR="004F26A6" w:rsidRPr="00D62315" w:rsidRDefault="004F26A6" w:rsidP="004F26A6">
      <w:pPr>
        <w:ind w:left="142" w:right="27" w:firstLine="284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696B0D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 Ongoing validation and assessment are being conducted</w:t>
      </w:r>
    </w:p>
    <w:p w:rsidR="00253B2B" w:rsidRDefault="004F26A6" w:rsidP="00744B5B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0A10D5">
        <w:rPr>
          <w:rFonts w:ascii="Arial" w:eastAsia="Times New Roman" w:hAnsi="Arial" w:cs="Arial"/>
          <w:i/>
          <w:iCs/>
          <w:color w:val="0070C0"/>
          <w:sz w:val="16"/>
          <w:szCs w:val="24"/>
        </w:rPr>
        <w:t>s II and</w:t>
      </w:r>
      <w:r w:rsidR="00744B5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CAR</w:t>
      </w:r>
    </w:p>
    <w:p w:rsidR="00744B5B" w:rsidRPr="00744B5B" w:rsidRDefault="00744B5B" w:rsidP="00744B5B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3A1F83" w:rsidRPr="003A1F83" w:rsidRDefault="00D62315" w:rsidP="003A1F83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Provided</w:t>
      </w:r>
    </w:p>
    <w:p w:rsidR="003A1F83" w:rsidRPr="003A1F83" w:rsidRDefault="003A1F83" w:rsidP="00744B5B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A1F83">
        <w:rPr>
          <w:rFonts w:ascii="Arial" w:hAnsi="Arial" w:cs="Arial"/>
          <w:sz w:val="24"/>
          <w:shd w:val="clear" w:color="auto" w:fill="FFFFFF"/>
        </w:rPr>
        <w:t>A total of </w:t>
      </w:r>
      <w:r w:rsidRPr="003A1F8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C321B2" w:rsidRPr="00C321B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29,043,855.64 </w:t>
      </w:r>
      <w:r w:rsidRPr="003A1F83">
        <w:rPr>
          <w:rFonts w:ascii="Arial" w:hAnsi="Arial" w:cs="Arial"/>
          <w:sz w:val="24"/>
          <w:shd w:val="clear" w:color="auto" w:fill="FFFFFF"/>
        </w:rPr>
        <w:t>worth of assistance was provided to the affected families; of which, </w:t>
      </w:r>
      <w:r w:rsidRPr="003A1F8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C321B2" w:rsidRPr="00C321B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13,750,151.64 </w:t>
      </w:r>
      <w:r w:rsidRPr="003A1F83">
        <w:rPr>
          <w:rFonts w:ascii="Arial" w:hAnsi="Arial" w:cs="Arial"/>
          <w:sz w:val="24"/>
          <w:shd w:val="clear" w:color="auto" w:fill="FFFFFF"/>
        </w:rPr>
        <w:t>was</w:t>
      </w:r>
      <w:r w:rsidRPr="003A1F8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</w:t>
      </w:r>
      <w:r w:rsidR="001D48E7">
        <w:rPr>
          <w:rFonts w:ascii="Arial" w:hAnsi="Arial" w:cs="Arial"/>
          <w:sz w:val="24"/>
          <w:shd w:val="clear" w:color="auto" w:fill="FFFFFF"/>
        </w:rPr>
        <w:t xml:space="preserve">provided </w:t>
      </w:r>
      <w:r w:rsidRPr="003A1F83">
        <w:rPr>
          <w:rFonts w:ascii="Arial" w:hAnsi="Arial" w:cs="Arial"/>
          <w:sz w:val="24"/>
          <w:shd w:val="clear" w:color="auto" w:fill="FFFFFF"/>
        </w:rPr>
        <w:t>by</w:t>
      </w:r>
      <w:r w:rsidRPr="003A1F83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Pr="003A1F8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 </w:t>
      </w:r>
      <w:r w:rsidRPr="003A1F83">
        <w:rPr>
          <w:rFonts w:ascii="Arial" w:hAnsi="Arial" w:cs="Arial"/>
          <w:sz w:val="24"/>
          <w:shd w:val="clear" w:color="auto" w:fill="FFFFFF"/>
        </w:rPr>
        <w:t>and</w:t>
      </w:r>
      <w:r w:rsidRPr="003A1F8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</w:t>
      </w:r>
      <w:r w:rsidRPr="00854D2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C321B2" w:rsidRPr="00C321B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15,293,704.00 </w:t>
      </w:r>
      <w:r w:rsidRPr="003A1F83">
        <w:rPr>
          <w:rFonts w:ascii="Arial" w:hAnsi="Arial" w:cs="Arial"/>
          <w:color w:val="auto"/>
          <w:sz w:val="24"/>
          <w:shd w:val="clear" w:color="auto" w:fill="FFFFFF"/>
        </w:rPr>
        <w:t xml:space="preserve">from </w:t>
      </w:r>
      <w:r w:rsidRPr="00854D2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LGUs</w:t>
      </w:r>
      <w:r w:rsidRPr="003A1F83">
        <w:rPr>
          <w:rFonts w:ascii="Arial" w:hAnsi="Arial" w:cs="Arial"/>
          <w:b/>
          <w:bCs/>
          <w:color w:val="auto"/>
          <w:sz w:val="24"/>
          <w:shd w:val="clear" w:color="auto" w:fill="FFFFFF"/>
        </w:rPr>
        <w:t> </w:t>
      </w:r>
      <w:r w:rsidRPr="003A1F83">
        <w:rPr>
          <w:rFonts w:ascii="Arial" w:hAnsi="Arial" w:cs="Arial"/>
          <w:color w:val="222222"/>
          <w:sz w:val="24"/>
          <w:shd w:val="clear" w:color="auto" w:fill="FFFFFF"/>
        </w:rPr>
        <w:t>(see Table 5).</w:t>
      </w:r>
    </w:p>
    <w:p w:rsidR="00ED3796" w:rsidRPr="004C1C3F" w:rsidRDefault="00ED3796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:rsidR="00D62315" w:rsidRDefault="00151A73" w:rsidP="00B61517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="002134A8">
        <w:rPr>
          <w:rFonts w:ascii="Arial" w:eastAsia="Times New Roman" w:hAnsi="Arial" w:cs="Arial"/>
          <w:b/>
          <w:bCs/>
          <w:i/>
          <w:sz w:val="20"/>
          <w:szCs w:val="24"/>
        </w:rPr>
        <w:t>5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.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Cost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Assistance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Provided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to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Affected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843"/>
        <w:gridCol w:w="1512"/>
        <w:gridCol w:w="1462"/>
        <w:gridCol w:w="1132"/>
        <w:gridCol w:w="1177"/>
        <w:gridCol w:w="1657"/>
      </w:tblGrid>
      <w:tr w:rsidR="00041B4A" w:rsidRPr="00041B4A" w:rsidTr="00041B4A">
        <w:trPr>
          <w:trHeight w:val="20"/>
          <w:tblHeader/>
        </w:trPr>
        <w:tc>
          <w:tcPr>
            <w:tcW w:w="1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76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808080" w:fill="808080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041B4A" w:rsidRPr="00041B4A" w:rsidTr="00041B4A">
        <w:trPr>
          <w:trHeight w:val="20"/>
          <w:tblHeader/>
        </w:trPr>
        <w:tc>
          <w:tcPr>
            <w:tcW w:w="1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41B4A" w:rsidRPr="00041B4A" w:rsidRDefault="00BD4D39" w:rsidP="00041B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LGUs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41B4A" w:rsidRPr="00041B4A" w:rsidTr="00041B4A">
        <w:trPr>
          <w:trHeight w:val="20"/>
        </w:trPr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13,750,151.64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15,293,704.00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29,043,855.64 </w:t>
            </w:r>
          </w:p>
        </w:tc>
      </w:tr>
      <w:tr w:rsidR="00041B4A" w:rsidRPr="00041B4A" w:rsidTr="00041B4A">
        <w:trPr>
          <w:trHeight w:val="20"/>
        </w:trPr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13,295,807.64 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14,695,550.00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27,991,357.64 </w:t>
            </w:r>
          </w:p>
        </w:tc>
      </w:tr>
      <w:tr w:rsidR="00041B4A" w:rsidRPr="00041B4A" w:rsidTr="00041B4A">
        <w:trPr>
          <w:trHeight w:val="20"/>
        </w:trPr>
        <w:tc>
          <w:tcPr>
            <w:tcW w:w="1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9,674,933.62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9,674,933.62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600,618.00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600,618.00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488,200.92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488,200.92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1,545,810.18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1,545,810.18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430,716.00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430,716.00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239,891.50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239,891.50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347,222.00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347,222.00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225,140.00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225,140.00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288,856.00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288,856.00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780,344.00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780,344.00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214,758.00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214,758.00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350,475.00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350,475.00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614,055.00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614,055.00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61,096.68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61,096.68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150,568.00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150,568.00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682,969.60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682,969.60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565,710.00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565,710.00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51,865.52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51,865.52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Tuguegarao</w:t>
            </w:r>
            <w:proofErr w:type="spellEnd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1,923,495.22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1,923,495.22 </w:t>
            </w:r>
          </w:p>
        </w:tc>
      </w:tr>
      <w:tr w:rsidR="00041B4A" w:rsidRPr="00041B4A" w:rsidTr="00041B4A">
        <w:trPr>
          <w:trHeight w:val="20"/>
        </w:trPr>
        <w:tc>
          <w:tcPr>
            <w:tcW w:w="1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3,620,874.02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14,695,550.00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18,316,424.02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204,399.00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204,399.00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530,451.76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530,451.76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Delfin</w:t>
            </w:r>
            <w:proofErr w:type="spellEnd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667,337.26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14,226,100.00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14,893,437.26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559,270.00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469,450.00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1,028,720.00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377,140.00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377,140.00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377,140.00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377,140.00 </w:t>
            </w:r>
          </w:p>
        </w:tc>
      </w:tr>
      <w:tr w:rsidR="00041B4A" w:rsidRPr="00041B4A" w:rsidTr="00041B4A">
        <w:trPr>
          <w:trHeight w:val="20"/>
        </w:trPr>
        <w:tc>
          <w:tcPr>
            <w:tcW w:w="1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454,344.00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598,154.00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1,052,498.00 </w:t>
            </w:r>
          </w:p>
        </w:tc>
      </w:tr>
      <w:tr w:rsidR="00041B4A" w:rsidRPr="00041B4A" w:rsidTr="00041B4A">
        <w:trPr>
          <w:trHeight w:val="20"/>
        </w:trPr>
        <w:tc>
          <w:tcPr>
            <w:tcW w:w="1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297,837.00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583,154.00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880,991.00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188,500.00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188,500.00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198,024.00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198,024.00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297,837.00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115,630.00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413,467.00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81,000.00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81,000.00 </w:t>
            </w:r>
          </w:p>
        </w:tc>
      </w:tr>
      <w:tr w:rsidR="00041B4A" w:rsidRPr="00041B4A" w:rsidTr="00041B4A">
        <w:trPr>
          <w:trHeight w:val="20"/>
        </w:trPr>
        <w:tc>
          <w:tcPr>
            <w:tcW w:w="1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156,507.00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15,000.00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171,507.00 </w:t>
            </w:r>
          </w:p>
        </w:tc>
      </w:tr>
      <w:tr w:rsidR="00041B4A" w:rsidRPr="00041B4A" w:rsidTr="00041B4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1B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156,507.00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15,000.00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4A" w:rsidRPr="00041B4A" w:rsidRDefault="00041B4A" w:rsidP="00041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1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171,507.00 </w:t>
            </w:r>
          </w:p>
        </w:tc>
      </w:tr>
    </w:tbl>
    <w:p w:rsidR="003446A0" w:rsidRPr="004C1C3F" w:rsidRDefault="003446A0" w:rsidP="003E1AB5">
      <w:pPr>
        <w:spacing w:after="0" w:line="240" w:lineRule="auto"/>
        <w:ind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DSWD-FOs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II </w:t>
      </w:r>
      <w:r w:rsidR="00D8259A"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CAR</w:t>
      </w:r>
    </w:p>
    <w:p w:rsidR="005128AB" w:rsidRPr="005128AB" w:rsidRDefault="005128AB" w:rsidP="00B61517">
      <w:pPr>
        <w:spacing w:after="0" w:line="240" w:lineRule="auto"/>
        <w:ind w:right="27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:rsidR="00376584" w:rsidRPr="004C1C3F" w:rsidRDefault="00A81C78" w:rsidP="00B61517">
      <w:pPr>
        <w:spacing w:after="0" w:line="240" w:lineRule="auto"/>
        <w:ind w:right="27"/>
        <w:contextualSpacing/>
        <w:rPr>
          <w:rFonts w:ascii="Arial" w:hAnsi="Arial" w:cs="Arial"/>
          <w:b/>
          <w:color w:val="002060"/>
          <w:sz w:val="28"/>
          <w:szCs w:val="24"/>
        </w:rPr>
      </w:pPr>
      <w:r w:rsidRPr="004C1C3F">
        <w:rPr>
          <w:rFonts w:ascii="Arial" w:hAnsi="Arial" w:cs="Arial"/>
          <w:b/>
          <w:color w:val="002060"/>
          <w:sz w:val="28"/>
          <w:szCs w:val="24"/>
        </w:rPr>
        <w:t>Situational</w:t>
      </w:r>
      <w:r w:rsidR="005128AB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4C1C3F">
        <w:rPr>
          <w:rFonts w:ascii="Arial" w:hAnsi="Arial" w:cs="Arial"/>
          <w:b/>
          <w:color w:val="002060"/>
          <w:sz w:val="28"/>
          <w:szCs w:val="24"/>
        </w:rPr>
        <w:t>Report</w:t>
      </w:r>
      <w:r w:rsidR="00A834B4" w:rsidRPr="004C1C3F">
        <w:rPr>
          <w:rFonts w:ascii="Arial" w:hAnsi="Arial" w:cs="Arial"/>
          <w:b/>
          <w:color w:val="002060"/>
          <w:sz w:val="28"/>
          <w:szCs w:val="24"/>
        </w:rPr>
        <w:t>s</w:t>
      </w:r>
      <w:bookmarkStart w:id="6" w:name="_Contact_Information"/>
      <w:bookmarkEnd w:id="6"/>
    </w:p>
    <w:p w:rsidR="009B3026" w:rsidRPr="00426B3B" w:rsidRDefault="009B3026" w:rsidP="00B61517">
      <w:pPr>
        <w:spacing w:after="0" w:line="240" w:lineRule="auto"/>
        <w:ind w:right="27"/>
        <w:contextualSpacing/>
        <w:rPr>
          <w:rFonts w:ascii="Arial" w:eastAsia="Times New Roman" w:hAnsi="Arial" w:cs="Arial"/>
          <w:b/>
          <w:i/>
          <w:iCs/>
          <w:color w:val="0070C0"/>
          <w:sz w:val="24"/>
          <w:szCs w:val="24"/>
        </w:rPr>
      </w:pPr>
    </w:p>
    <w:p w:rsidR="00376584" w:rsidRPr="00426B3B" w:rsidRDefault="00F34EA4" w:rsidP="00B6151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26B3B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426B3B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376584" w:rsidRPr="00426B3B" w:rsidTr="007E37F0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426B3B" w:rsidRDefault="00376584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426B3B" w:rsidRDefault="00376584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76584" w:rsidRPr="00426B3B" w:rsidTr="007E37F0">
        <w:trPr>
          <w:trHeight w:val="20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426B3B" w:rsidRDefault="00041B4A" w:rsidP="00F33D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11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70CE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Dec</w:t>
            </w:r>
            <w:r w:rsidR="00AF6FD9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embe</w:t>
            </w:r>
            <w:r w:rsidR="000324F4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r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54E8A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2C74" w:rsidRPr="00426B3B" w:rsidRDefault="00891832" w:rsidP="00426B3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Management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Bureau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(DRMB)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BLUE</w:t>
            </w:r>
            <w:r w:rsidR="005128AB" w:rsidRPr="00426B3B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alert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closely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concerned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field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offices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</w:t>
            </w:r>
            <w:r w:rsid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on the status of affected families, assistance, and relief efforts.</w:t>
            </w:r>
          </w:p>
        </w:tc>
      </w:tr>
    </w:tbl>
    <w:p w:rsidR="002D0802" w:rsidRPr="00426B3B" w:rsidRDefault="002D0802" w:rsidP="00B6151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67EDD" w:rsidRPr="00426B3B" w:rsidRDefault="00D67EDD" w:rsidP="00B6151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26B3B">
        <w:rPr>
          <w:rFonts w:ascii="Arial" w:eastAsia="Arial" w:hAnsi="Arial" w:cs="Arial"/>
          <w:b/>
          <w:sz w:val="24"/>
          <w:szCs w:val="24"/>
        </w:rPr>
        <w:t>DSWD-FO</w:t>
      </w:r>
      <w:r w:rsidR="005128AB" w:rsidRPr="00426B3B">
        <w:rPr>
          <w:rFonts w:ascii="Arial" w:eastAsia="Arial" w:hAnsi="Arial" w:cs="Arial"/>
          <w:b/>
          <w:sz w:val="24"/>
          <w:szCs w:val="24"/>
        </w:rPr>
        <w:t xml:space="preserve"> </w:t>
      </w:r>
      <w:r w:rsidR="002A686A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D67EDD" w:rsidRPr="00426B3B" w:rsidTr="00924BFB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EDD" w:rsidRPr="00426B3B" w:rsidRDefault="00D67EDD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EDD" w:rsidRPr="00426B3B" w:rsidRDefault="00D67EDD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57758C" w:rsidRPr="00E14EBC" w:rsidTr="0010343C">
        <w:trPr>
          <w:trHeight w:val="60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758C" w:rsidRDefault="0057758C" w:rsidP="00B319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11 </w:t>
            </w:r>
            <w:r w:rsidRPr="0076245C"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 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758C" w:rsidRDefault="0057758C" w:rsidP="0057758C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II is in c</w:t>
            </w:r>
            <w:r w:rsidRPr="00E6460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lose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</w:t>
            </w:r>
            <w:r w:rsidR="00BD4D39">
              <w:rPr>
                <w:rFonts w:ascii="Arial" w:eastAsia="Arial" w:hAnsi="Arial" w:cs="Arial"/>
                <w:color w:val="0070C0"/>
                <w:sz w:val="20"/>
                <w:szCs w:val="24"/>
              </w:rPr>
              <w:t>oordination with Regional/</w:t>
            </w:r>
            <w:r w:rsidRPr="00E64605">
              <w:rPr>
                <w:rFonts w:ascii="Arial" w:eastAsia="Arial" w:hAnsi="Arial" w:cs="Arial"/>
                <w:color w:val="0070C0"/>
                <w:sz w:val="20"/>
                <w:szCs w:val="24"/>
              </w:rPr>
              <w:t>Provincial/City/Municipal Disaster Risk Reduction and Management Counci</w:t>
            </w:r>
            <w:r w:rsidR="00BD4D3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l (R/P/C/MDRRMC) for any concerns and </w:t>
            </w:r>
            <w:r w:rsidRPr="00E6460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needs to </w:t>
            </w:r>
            <w:r w:rsidR="00BD4D3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be </w:t>
            </w:r>
            <w:r w:rsidRPr="00E64605">
              <w:rPr>
                <w:rFonts w:ascii="Arial" w:eastAsia="Arial" w:hAnsi="Arial" w:cs="Arial"/>
                <w:color w:val="0070C0"/>
                <w:sz w:val="20"/>
                <w:szCs w:val="24"/>
              </w:rPr>
              <w:t>address</w:t>
            </w:r>
            <w:r w:rsidR="00BD4D39">
              <w:rPr>
                <w:rFonts w:ascii="Arial" w:eastAsia="Arial" w:hAnsi="Arial" w:cs="Arial"/>
                <w:color w:val="0070C0"/>
                <w:sz w:val="20"/>
                <w:szCs w:val="24"/>
              </w:rPr>
              <w:t>ed</w:t>
            </w:r>
            <w:r w:rsidRPr="00E64605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:rsidR="0057758C" w:rsidRDefault="0057758C" w:rsidP="0057758C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II is continuously </w:t>
            </w:r>
            <w:r w:rsidRPr="00E64605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ing</w:t>
            </w:r>
            <w:r w:rsidRPr="00E6460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SWADTs and PAT/C/MATs to continuously monitor and coordinate with the LGUs to gather reports on the effects of Northeast Monsoon enhanced by Typhoon “TISOY” (KAMMURI).</w:t>
            </w:r>
          </w:p>
          <w:p w:rsidR="0057758C" w:rsidRDefault="0057758C" w:rsidP="0057758C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7758C">
              <w:rPr>
                <w:rFonts w:ascii="Arial" w:eastAsia="Arial" w:hAnsi="Arial" w:cs="Arial"/>
                <w:color w:val="0070C0"/>
                <w:sz w:val="20"/>
                <w:szCs w:val="24"/>
              </w:rPr>
              <w:t>Regional Resource Operation Section ensures that relief goods; Food and Non-Food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7758C">
              <w:rPr>
                <w:rFonts w:ascii="Arial" w:eastAsia="Arial" w:hAnsi="Arial" w:cs="Arial"/>
                <w:color w:val="0070C0"/>
                <w:sz w:val="20"/>
                <w:szCs w:val="24"/>
              </w:rPr>
              <w:t>Items (F/NFI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Pr="0057758C">
              <w:rPr>
                <w:rFonts w:ascii="Arial" w:eastAsia="Arial" w:hAnsi="Arial" w:cs="Arial"/>
                <w:color w:val="0070C0"/>
                <w:sz w:val="20"/>
                <w:szCs w:val="24"/>
              </w:rPr>
              <w:t>), are read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ily available at any given time. </w:t>
            </w:r>
          </w:p>
          <w:p w:rsidR="0057758C" w:rsidRDefault="0057758C" w:rsidP="0057758C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7758C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 hauling of food and non-food items at the Regional Field Office for relief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7758C">
              <w:rPr>
                <w:rFonts w:ascii="Arial" w:eastAsia="Arial" w:hAnsi="Arial" w:cs="Arial"/>
                <w:color w:val="0070C0"/>
                <w:sz w:val="20"/>
                <w:szCs w:val="24"/>
              </w:rPr>
              <w:t>distribution activities to affected municipalities.</w:t>
            </w:r>
          </w:p>
          <w:p w:rsidR="0057758C" w:rsidRDefault="0057758C" w:rsidP="0057758C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7758C">
              <w:rPr>
                <w:rFonts w:ascii="Arial" w:eastAsia="Arial" w:hAnsi="Arial" w:cs="Arial"/>
                <w:color w:val="0070C0"/>
                <w:sz w:val="20"/>
                <w:szCs w:val="24"/>
              </w:rPr>
              <w:lastRenderedPageBreak/>
              <w:t xml:space="preserve">Continuous monitoring on the status of </w:t>
            </w:r>
            <w:r w:rsidR="00BD4D39" w:rsidRPr="0057758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evacuation centers </w:t>
            </w:r>
            <w:r w:rsidRPr="0057758C">
              <w:rPr>
                <w:rFonts w:ascii="Arial" w:eastAsia="Arial" w:hAnsi="Arial" w:cs="Arial"/>
                <w:color w:val="0070C0"/>
                <w:sz w:val="20"/>
                <w:szCs w:val="24"/>
              </w:rPr>
              <w:t>and families affected by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7758C">
              <w:rPr>
                <w:rFonts w:ascii="Arial" w:eastAsia="Arial" w:hAnsi="Arial" w:cs="Arial"/>
                <w:color w:val="0070C0"/>
                <w:sz w:val="20"/>
                <w:szCs w:val="24"/>
              </w:rPr>
              <w:t>flooding.</w:t>
            </w:r>
          </w:p>
          <w:p w:rsidR="0057758C" w:rsidRPr="0057758C" w:rsidRDefault="0057758C" w:rsidP="0057758C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7758C">
              <w:rPr>
                <w:rFonts w:ascii="Arial" w:eastAsia="Arial" w:hAnsi="Arial" w:cs="Arial"/>
                <w:color w:val="0070C0"/>
                <w:sz w:val="20"/>
                <w:szCs w:val="24"/>
              </w:rPr>
              <w:t>Camp Coordination and Camp Management of C/MSWDOs with C/MATs in the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7758C">
              <w:rPr>
                <w:rFonts w:ascii="Arial" w:eastAsia="Arial" w:hAnsi="Arial" w:cs="Arial"/>
                <w:color w:val="0070C0"/>
                <w:sz w:val="20"/>
                <w:szCs w:val="24"/>
              </w:rPr>
              <w:t>remaining open evacuation centers to Individually Displaced Families/Individuals due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7758C">
              <w:rPr>
                <w:rFonts w:ascii="Arial" w:eastAsia="Arial" w:hAnsi="Arial" w:cs="Arial"/>
                <w:color w:val="0070C0"/>
                <w:sz w:val="20"/>
                <w:szCs w:val="24"/>
              </w:rPr>
              <w:t>to flooding.</w:t>
            </w:r>
          </w:p>
        </w:tc>
      </w:tr>
      <w:tr w:rsidR="00E14EBC" w:rsidRPr="00E14EBC" w:rsidTr="0010343C">
        <w:trPr>
          <w:trHeight w:val="60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EDD" w:rsidRPr="0057758C" w:rsidRDefault="0057758C" w:rsidP="00B319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7758C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10</w:t>
            </w:r>
            <w:r w:rsidR="0076245C" w:rsidRPr="0057758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D67EDD" w:rsidRPr="0057758C">
              <w:rPr>
                <w:rFonts w:ascii="Arial" w:eastAsia="Arial" w:hAnsi="Arial" w:cs="Arial"/>
                <w:color w:val="auto"/>
                <w:sz w:val="20"/>
                <w:szCs w:val="24"/>
              </w:rPr>
              <w:t>December</w:t>
            </w:r>
            <w:r w:rsidR="005128AB" w:rsidRPr="0057758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D67EDD" w:rsidRPr="0057758C">
              <w:rPr>
                <w:rFonts w:ascii="Arial" w:eastAsia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B0830" w:rsidRPr="0057758C" w:rsidRDefault="00BB0830" w:rsidP="00BB083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7758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 distributed additional relief assistance to the affected families in the municipalities of </w:t>
            </w:r>
            <w:proofErr w:type="spellStart"/>
            <w:r w:rsidRPr="0057758C">
              <w:rPr>
                <w:rFonts w:ascii="Arial" w:eastAsia="Arial" w:hAnsi="Arial" w:cs="Arial"/>
                <w:color w:val="auto"/>
                <w:sz w:val="20"/>
                <w:szCs w:val="24"/>
              </w:rPr>
              <w:t>Claveria</w:t>
            </w:r>
            <w:proofErr w:type="spellEnd"/>
            <w:r w:rsidRPr="0057758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Sta. </w:t>
            </w:r>
            <w:proofErr w:type="spellStart"/>
            <w:r w:rsidRPr="0057758C">
              <w:rPr>
                <w:rFonts w:ascii="Arial" w:eastAsia="Arial" w:hAnsi="Arial" w:cs="Arial"/>
                <w:color w:val="auto"/>
                <w:sz w:val="20"/>
                <w:szCs w:val="24"/>
              </w:rPr>
              <w:t>Praxedes</w:t>
            </w:r>
            <w:proofErr w:type="spellEnd"/>
            <w:r w:rsidRPr="0057758C">
              <w:rPr>
                <w:rFonts w:ascii="Arial" w:eastAsia="Arial" w:hAnsi="Arial" w:cs="Arial"/>
                <w:color w:val="auto"/>
                <w:sz w:val="20"/>
                <w:szCs w:val="24"/>
              </w:rPr>
              <w:t>, Cagayan.</w:t>
            </w:r>
          </w:p>
          <w:p w:rsidR="00BB0830" w:rsidRPr="0057758C" w:rsidRDefault="00BB0830" w:rsidP="00BB083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7758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 facilitated the releases of food and non-food items in the municipalities of </w:t>
            </w:r>
            <w:proofErr w:type="spellStart"/>
            <w:r w:rsidRPr="0057758C">
              <w:rPr>
                <w:rFonts w:ascii="Arial" w:eastAsia="Arial" w:hAnsi="Arial" w:cs="Arial"/>
                <w:color w:val="auto"/>
                <w:sz w:val="20"/>
                <w:szCs w:val="24"/>
              </w:rPr>
              <w:t>Sto</w:t>
            </w:r>
            <w:proofErr w:type="spellEnd"/>
            <w:r w:rsidRPr="0057758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Nino, </w:t>
            </w:r>
            <w:proofErr w:type="spellStart"/>
            <w:r w:rsidRPr="0057758C">
              <w:rPr>
                <w:rFonts w:ascii="Arial" w:eastAsia="Arial" w:hAnsi="Arial" w:cs="Arial"/>
                <w:color w:val="auto"/>
                <w:sz w:val="20"/>
                <w:szCs w:val="24"/>
              </w:rPr>
              <w:t>Enrile</w:t>
            </w:r>
            <w:proofErr w:type="spellEnd"/>
            <w:r w:rsidRPr="0057758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and </w:t>
            </w:r>
            <w:proofErr w:type="spellStart"/>
            <w:r w:rsidRPr="0057758C">
              <w:rPr>
                <w:rFonts w:ascii="Arial" w:eastAsia="Arial" w:hAnsi="Arial" w:cs="Arial"/>
                <w:color w:val="auto"/>
                <w:sz w:val="20"/>
                <w:szCs w:val="24"/>
              </w:rPr>
              <w:t>Amulung</w:t>
            </w:r>
            <w:proofErr w:type="spellEnd"/>
            <w:r w:rsidRPr="0057758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as augmentation support for the affected families.</w:t>
            </w:r>
          </w:p>
        </w:tc>
      </w:tr>
    </w:tbl>
    <w:p w:rsidR="00041B4A" w:rsidRPr="00426B3B" w:rsidRDefault="00041B4A" w:rsidP="00B6151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E16570" w:rsidRPr="00426B3B" w:rsidRDefault="00E16570" w:rsidP="00B6151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26B3B">
        <w:rPr>
          <w:rFonts w:ascii="Arial" w:eastAsia="Arial" w:hAnsi="Arial" w:cs="Arial"/>
          <w:b/>
          <w:sz w:val="24"/>
          <w:szCs w:val="24"/>
        </w:rPr>
        <w:t>DSWD-FO</w:t>
      </w:r>
      <w:r w:rsidR="005128AB" w:rsidRPr="00426B3B">
        <w:rPr>
          <w:rFonts w:ascii="Arial" w:eastAsia="Arial" w:hAnsi="Arial" w:cs="Arial"/>
          <w:b/>
          <w:sz w:val="24"/>
          <w:szCs w:val="24"/>
        </w:rPr>
        <w:t xml:space="preserve"> </w:t>
      </w:r>
      <w:r w:rsidRPr="00426B3B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E16570" w:rsidRPr="00426B3B" w:rsidTr="00924BFB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6570" w:rsidRPr="00426B3B" w:rsidRDefault="00E16570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6570" w:rsidRPr="00426B3B" w:rsidRDefault="00E16570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14EBC" w:rsidRPr="00E14EBC" w:rsidTr="00924BFB">
        <w:trPr>
          <w:trHeight w:val="162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4A0E" w:rsidRPr="00041B4A" w:rsidRDefault="006B7548" w:rsidP="000B66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10 </w:t>
            </w:r>
            <w:r w:rsidR="008E4A0E"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>December</w:t>
            </w:r>
            <w:r w:rsidR="005128AB"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E4A0E"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1621" w:rsidRPr="00041B4A" w:rsidRDefault="00721621" w:rsidP="00721621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QRTs, PSWADTs, MATs, </w:t>
            </w:r>
            <w:r w:rsidR="00744B5B"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and DRMD PDO II staff and RETT </w:t>
            </w:r>
            <w:r w:rsidR="00896EE1"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monitoring the status on the ground.</w:t>
            </w:r>
          </w:p>
          <w:p w:rsidR="001860F3" w:rsidRPr="00041B4A" w:rsidRDefault="00744B5B" w:rsidP="001860F3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>The DSWD-FO CAR</w:t>
            </w:r>
            <w:r w:rsidR="00896EE1"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is</w:t>
            </w:r>
            <w:r w:rsidR="00721621"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on </w:t>
            </w:r>
            <w:r w:rsidR="00E2594F" w:rsidRPr="00041B4A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BLUE</w:t>
            </w:r>
            <w:r w:rsidR="00721621" w:rsidRPr="00041B4A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721621"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>alert in accordance to the Cordillera Regional Disaster Risk Reduction and Management Council alert level status.</w:t>
            </w:r>
          </w:p>
          <w:p w:rsidR="001860F3" w:rsidRPr="00041B4A" w:rsidRDefault="00A22998" w:rsidP="00A22998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>The DSWD-FO CAR is in close c</w:t>
            </w:r>
            <w:r w:rsidR="001860F3"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>o</w:t>
            </w:r>
            <w:r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>ordination</w:t>
            </w:r>
            <w:r w:rsidR="001860F3"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with the focal points of </w:t>
            </w:r>
            <w:proofErr w:type="spellStart"/>
            <w:r w:rsidR="001860F3"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>Apayao</w:t>
            </w:r>
            <w:proofErr w:type="spellEnd"/>
            <w:r w:rsidR="001860F3"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Kalinga for updates on their respective areas of responsibility.</w:t>
            </w:r>
          </w:p>
        </w:tc>
      </w:tr>
    </w:tbl>
    <w:p w:rsidR="006B7548" w:rsidRDefault="006B7548" w:rsidP="00B6151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16"/>
          <w:szCs w:val="16"/>
        </w:rPr>
      </w:pPr>
    </w:p>
    <w:p w:rsidR="006B7548" w:rsidRDefault="006B7548" w:rsidP="00B6151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16"/>
          <w:szCs w:val="16"/>
        </w:rPr>
      </w:pPr>
    </w:p>
    <w:p w:rsidR="00411916" w:rsidRPr="004C1C3F" w:rsidRDefault="00411916" w:rsidP="00B6151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16"/>
          <w:szCs w:val="16"/>
        </w:rPr>
      </w:pPr>
      <w:r w:rsidRPr="004C1C3F">
        <w:rPr>
          <w:rFonts w:ascii="Arial" w:eastAsia="Arial" w:hAnsi="Arial" w:cs="Arial"/>
          <w:b/>
          <w:i/>
          <w:sz w:val="16"/>
          <w:szCs w:val="16"/>
        </w:rPr>
        <w:t>*****</w:t>
      </w:r>
    </w:p>
    <w:p w:rsidR="006B7548" w:rsidRDefault="006B7548" w:rsidP="00B6151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</w:p>
    <w:p w:rsidR="00155355" w:rsidRPr="004C1C3F" w:rsidRDefault="003D09A9" w:rsidP="00B6151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 w:rsidRPr="004C1C3F">
        <w:rPr>
          <w:rFonts w:ascii="Arial" w:eastAsia="Arial" w:hAnsi="Arial" w:cs="Arial"/>
          <w:i/>
          <w:sz w:val="16"/>
          <w:szCs w:val="16"/>
        </w:rPr>
        <w:t>The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Disaster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Response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Operations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Monitoring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and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Information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Center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(DROMIC)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of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the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DSWD-DRMB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125678" w:rsidRPr="004C1C3F">
        <w:rPr>
          <w:rFonts w:ascii="Arial" w:eastAsia="Arial" w:hAnsi="Arial" w:cs="Arial"/>
          <w:i/>
          <w:sz w:val="16"/>
          <w:szCs w:val="16"/>
        </w:rPr>
        <w:t>is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closely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FF20EA" w:rsidRPr="004C1C3F">
        <w:rPr>
          <w:rFonts w:ascii="Arial" w:eastAsia="Arial" w:hAnsi="Arial" w:cs="Arial"/>
          <w:i/>
          <w:sz w:val="16"/>
          <w:szCs w:val="16"/>
        </w:rPr>
        <w:t>mo</w:t>
      </w:r>
      <w:r w:rsidR="00B14C94" w:rsidRPr="004C1C3F">
        <w:rPr>
          <w:rFonts w:ascii="Arial" w:eastAsia="Arial" w:hAnsi="Arial" w:cs="Arial"/>
          <w:i/>
          <w:sz w:val="16"/>
          <w:szCs w:val="16"/>
        </w:rPr>
        <w:t>nitoring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B14C94" w:rsidRPr="004C1C3F">
        <w:rPr>
          <w:rFonts w:ascii="Arial" w:eastAsia="Arial" w:hAnsi="Arial" w:cs="Arial"/>
          <w:i/>
          <w:sz w:val="16"/>
          <w:szCs w:val="16"/>
        </w:rPr>
        <w:t>the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B14C94" w:rsidRPr="004C1C3F">
        <w:rPr>
          <w:rFonts w:ascii="Arial" w:eastAsia="Arial" w:hAnsi="Arial" w:cs="Arial"/>
          <w:i/>
          <w:sz w:val="16"/>
          <w:szCs w:val="16"/>
        </w:rPr>
        <w:t>effects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B14C94" w:rsidRPr="004C1C3F">
        <w:rPr>
          <w:rFonts w:ascii="Arial" w:eastAsia="Arial" w:hAnsi="Arial" w:cs="Arial"/>
          <w:i/>
          <w:sz w:val="16"/>
          <w:szCs w:val="16"/>
        </w:rPr>
        <w:t>of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E17136">
        <w:rPr>
          <w:rFonts w:ascii="Arial" w:eastAsia="Arial" w:hAnsi="Arial" w:cs="Arial"/>
          <w:i/>
          <w:sz w:val="16"/>
          <w:szCs w:val="16"/>
        </w:rPr>
        <w:t xml:space="preserve">surge of the Northeast Monsoon and Tail-End of a Cold Front, </w:t>
      </w:r>
      <w:r w:rsidR="00FF20EA" w:rsidRPr="004C1C3F">
        <w:rPr>
          <w:rFonts w:ascii="Arial" w:eastAsia="Arial" w:hAnsi="Arial" w:cs="Arial"/>
          <w:i/>
          <w:sz w:val="16"/>
          <w:szCs w:val="16"/>
        </w:rPr>
        <w:t>and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6513DA" w:rsidRPr="004C1C3F">
        <w:rPr>
          <w:rFonts w:ascii="Arial" w:eastAsia="Arial" w:hAnsi="Arial" w:cs="Arial"/>
          <w:i/>
          <w:sz w:val="16"/>
          <w:szCs w:val="16"/>
        </w:rPr>
        <w:t>is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125678" w:rsidRPr="004C1C3F">
        <w:rPr>
          <w:rFonts w:ascii="Arial" w:eastAsia="Arial" w:hAnsi="Arial" w:cs="Arial"/>
          <w:i/>
          <w:sz w:val="16"/>
          <w:szCs w:val="16"/>
        </w:rPr>
        <w:t>coordinating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with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the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43209E" w:rsidRPr="004C1C3F">
        <w:rPr>
          <w:rFonts w:ascii="Arial" w:eastAsia="Arial" w:hAnsi="Arial" w:cs="Arial"/>
          <w:i/>
          <w:sz w:val="16"/>
          <w:szCs w:val="16"/>
        </w:rPr>
        <w:t>concerned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DSWD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A834B4" w:rsidRPr="004C1C3F">
        <w:rPr>
          <w:rFonts w:ascii="Arial" w:eastAsia="Arial" w:hAnsi="Arial" w:cs="Arial"/>
          <w:i/>
          <w:sz w:val="16"/>
          <w:szCs w:val="16"/>
        </w:rPr>
        <w:t>Field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A834B4" w:rsidRPr="004C1C3F">
        <w:rPr>
          <w:rFonts w:ascii="Arial" w:eastAsia="Arial" w:hAnsi="Arial" w:cs="Arial"/>
          <w:i/>
          <w:sz w:val="16"/>
          <w:szCs w:val="16"/>
        </w:rPr>
        <w:t>Offices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for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F34EA4" w:rsidRPr="004C1C3F">
        <w:rPr>
          <w:rFonts w:ascii="Arial" w:eastAsia="Arial" w:hAnsi="Arial" w:cs="Arial"/>
          <w:i/>
          <w:sz w:val="16"/>
          <w:szCs w:val="16"/>
        </w:rPr>
        <w:t>any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significant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updates.</w:t>
      </w:r>
    </w:p>
    <w:p w:rsidR="00B87436" w:rsidRDefault="00B87436" w:rsidP="00B6151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</w:p>
    <w:p w:rsidR="007A682A" w:rsidRDefault="007A682A" w:rsidP="00B6151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</w:p>
    <w:p w:rsidR="009D02E7" w:rsidRDefault="009D02E7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sz w:val="20"/>
          <w:szCs w:val="20"/>
        </w:rPr>
      </w:pPr>
      <w:r w:rsidRPr="00E17136">
        <w:rPr>
          <w:rFonts w:ascii="Arial" w:eastAsia="Arial" w:hAnsi="Arial" w:cs="Arial"/>
          <w:sz w:val="20"/>
          <w:szCs w:val="20"/>
        </w:rPr>
        <w:t>Prepared by:</w:t>
      </w:r>
    </w:p>
    <w:p w:rsidR="00BD4D39" w:rsidRDefault="00BD4D39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sz w:val="20"/>
          <w:szCs w:val="20"/>
        </w:rPr>
      </w:pPr>
    </w:p>
    <w:p w:rsidR="00E2594F" w:rsidRDefault="00E2594F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DIANE C. PELEGRINO</w:t>
      </w:r>
    </w:p>
    <w:p w:rsidR="009D02E7" w:rsidRDefault="009D02E7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b/>
          <w:sz w:val="20"/>
          <w:szCs w:val="20"/>
        </w:rPr>
      </w:pPr>
    </w:p>
    <w:p w:rsidR="0034406D" w:rsidRDefault="0034406D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b/>
          <w:sz w:val="20"/>
          <w:szCs w:val="20"/>
        </w:rPr>
      </w:pPr>
    </w:p>
    <w:p w:rsidR="009D02E7" w:rsidRDefault="00041B4A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JAN ERWIN ANDREW I. ONTANILLAS</w:t>
      </w:r>
    </w:p>
    <w:p w:rsidR="00F31F0A" w:rsidRPr="001D48E7" w:rsidRDefault="00744B5B" w:rsidP="001D48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Releasing Officer</w:t>
      </w:r>
      <w:bookmarkStart w:id="7" w:name="_GoBack"/>
      <w:bookmarkEnd w:id="7"/>
    </w:p>
    <w:sectPr w:rsidR="00F31F0A" w:rsidRPr="001D48E7" w:rsidSect="00F86128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66" w:rsidRDefault="00173266">
      <w:pPr>
        <w:spacing w:after="0" w:line="240" w:lineRule="auto"/>
      </w:pPr>
      <w:r>
        <w:separator/>
      </w:r>
    </w:p>
  </w:endnote>
  <w:endnote w:type="continuationSeparator" w:id="0">
    <w:p w:rsidR="00173266" w:rsidRDefault="0017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68D" w:rsidRDefault="006C368D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6C368D" w:rsidRPr="00171E87" w:rsidRDefault="006C368D" w:rsidP="00B10D4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 w:rsidRPr="00171E87">
      <w:rPr>
        <w:sz w:val="16"/>
        <w:szCs w:val="16"/>
      </w:rPr>
      <w:t xml:space="preserve">Page </w:t>
    </w:r>
    <w:r w:rsidRPr="00171E87">
      <w:rPr>
        <w:b/>
        <w:sz w:val="16"/>
        <w:szCs w:val="16"/>
      </w:rPr>
      <w:fldChar w:fldCharType="begin"/>
    </w:r>
    <w:r w:rsidRPr="00171E87">
      <w:rPr>
        <w:b/>
        <w:sz w:val="16"/>
        <w:szCs w:val="16"/>
      </w:rPr>
      <w:instrText>PAGE</w:instrText>
    </w:r>
    <w:r w:rsidRPr="00171E87">
      <w:rPr>
        <w:b/>
        <w:sz w:val="16"/>
        <w:szCs w:val="16"/>
      </w:rPr>
      <w:fldChar w:fldCharType="separate"/>
    </w:r>
    <w:r w:rsidR="00574606">
      <w:rPr>
        <w:b/>
        <w:noProof/>
        <w:sz w:val="16"/>
        <w:szCs w:val="16"/>
      </w:rPr>
      <w:t>7</w:t>
    </w:r>
    <w:r w:rsidRPr="00171E87">
      <w:rPr>
        <w:b/>
        <w:sz w:val="16"/>
        <w:szCs w:val="16"/>
      </w:rPr>
      <w:fldChar w:fldCharType="end"/>
    </w:r>
    <w:r w:rsidRPr="00171E87">
      <w:rPr>
        <w:sz w:val="16"/>
        <w:szCs w:val="16"/>
      </w:rPr>
      <w:t xml:space="preserve"> of </w:t>
    </w:r>
    <w:r w:rsidRPr="00171E87">
      <w:rPr>
        <w:b/>
        <w:sz w:val="16"/>
        <w:szCs w:val="16"/>
      </w:rPr>
      <w:fldChar w:fldCharType="begin"/>
    </w:r>
    <w:r w:rsidRPr="00171E87">
      <w:rPr>
        <w:b/>
        <w:sz w:val="16"/>
        <w:szCs w:val="16"/>
      </w:rPr>
      <w:instrText>NUMPAGES</w:instrText>
    </w:r>
    <w:r w:rsidRPr="00171E87">
      <w:rPr>
        <w:b/>
        <w:sz w:val="16"/>
        <w:szCs w:val="16"/>
      </w:rPr>
      <w:fldChar w:fldCharType="separate"/>
    </w:r>
    <w:r w:rsidR="00574606">
      <w:rPr>
        <w:b/>
        <w:noProof/>
        <w:sz w:val="16"/>
        <w:szCs w:val="16"/>
      </w:rPr>
      <w:t>7</w:t>
    </w:r>
    <w:r w:rsidRPr="00171E87">
      <w:rPr>
        <w:b/>
        <w:sz w:val="16"/>
        <w:szCs w:val="16"/>
      </w:rPr>
      <w:fldChar w:fldCharType="end"/>
    </w:r>
    <w:r w:rsidRPr="00171E87">
      <w:rPr>
        <w:b/>
        <w:sz w:val="16"/>
        <w:szCs w:val="16"/>
      </w:rPr>
      <w:t xml:space="preserve"> </w:t>
    </w:r>
    <w:r w:rsidRPr="00171E87">
      <w:rPr>
        <w:sz w:val="16"/>
        <w:szCs w:val="16"/>
      </w:rPr>
      <w:t xml:space="preserve">| </w:t>
    </w:r>
    <w:r w:rsidRPr="00171E87">
      <w:rPr>
        <w:rFonts w:ascii="Arial" w:eastAsia="Arial" w:hAnsi="Arial" w:cs="Arial"/>
        <w:sz w:val="16"/>
        <w:szCs w:val="16"/>
      </w:rPr>
      <w:t>DSWD DROMIC Report #</w:t>
    </w:r>
    <w:r>
      <w:rPr>
        <w:rFonts w:ascii="Arial" w:eastAsia="Arial" w:hAnsi="Arial" w:cs="Arial"/>
        <w:sz w:val="16"/>
        <w:szCs w:val="16"/>
      </w:rPr>
      <w:t>6</w:t>
    </w:r>
    <w:r w:rsidRPr="00171E87">
      <w:rPr>
        <w:rFonts w:ascii="Arial" w:eastAsia="Arial" w:hAnsi="Arial" w:cs="Arial"/>
        <w:sz w:val="16"/>
        <w:szCs w:val="16"/>
      </w:rPr>
      <w:t xml:space="preserve"> on the Effects of Surge of the Northeast Monsoon and </w:t>
    </w:r>
  </w:p>
  <w:p w:rsidR="006C368D" w:rsidRPr="00171E87" w:rsidRDefault="006C368D" w:rsidP="00B10D4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 w:rsidRPr="00171E87">
      <w:rPr>
        <w:rFonts w:ascii="Arial" w:eastAsia="Arial" w:hAnsi="Arial" w:cs="Arial"/>
        <w:sz w:val="16"/>
        <w:szCs w:val="16"/>
      </w:rPr>
      <w:t xml:space="preserve">Tail-End of a Cold Front as of </w:t>
    </w:r>
    <w:r>
      <w:rPr>
        <w:rFonts w:ascii="Arial" w:eastAsia="Arial" w:hAnsi="Arial" w:cs="Arial"/>
        <w:sz w:val="16"/>
        <w:szCs w:val="16"/>
      </w:rPr>
      <w:t>11</w:t>
    </w:r>
    <w:r w:rsidRPr="00171E87">
      <w:rPr>
        <w:rFonts w:ascii="Arial" w:eastAsia="Arial" w:hAnsi="Arial" w:cs="Arial"/>
        <w:sz w:val="16"/>
        <w:szCs w:val="16"/>
      </w:rPr>
      <w:t xml:space="preserve"> December 2019,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66" w:rsidRDefault="00173266">
      <w:pPr>
        <w:spacing w:after="0" w:line="240" w:lineRule="auto"/>
      </w:pPr>
      <w:r>
        <w:separator/>
      </w:r>
    </w:p>
  </w:footnote>
  <w:footnote w:type="continuationSeparator" w:id="0">
    <w:p w:rsidR="00173266" w:rsidRDefault="00173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68D" w:rsidRDefault="006C368D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368D" w:rsidRDefault="006C368D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C368D" w:rsidRDefault="006C368D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6C368D" w:rsidRDefault="006C368D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75AE"/>
    <w:multiLevelType w:val="hybridMultilevel"/>
    <w:tmpl w:val="18A6E8E0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5FA73A4"/>
    <w:multiLevelType w:val="hybridMultilevel"/>
    <w:tmpl w:val="72D4CDD8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9E05E7"/>
    <w:multiLevelType w:val="hybridMultilevel"/>
    <w:tmpl w:val="14009ED2"/>
    <w:lvl w:ilvl="0" w:tplc="B6E851A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252FEA"/>
    <w:multiLevelType w:val="hybridMultilevel"/>
    <w:tmpl w:val="C1DA63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E2833"/>
    <w:multiLevelType w:val="hybridMultilevel"/>
    <w:tmpl w:val="1562A22A"/>
    <w:lvl w:ilvl="0" w:tplc="4E24503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127F9"/>
    <w:multiLevelType w:val="hybridMultilevel"/>
    <w:tmpl w:val="5C627F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F49DD"/>
    <w:multiLevelType w:val="hybridMultilevel"/>
    <w:tmpl w:val="14009ED2"/>
    <w:lvl w:ilvl="0" w:tplc="B6E851A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337E46"/>
    <w:multiLevelType w:val="hybridMultilevel"/>
    <w:tmpl w:val="790AF336"/>
    <w:lvl w:ilvl="0" w:tplc="D64A5B50">
      <w:start w:val="5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D20A4"/>
    <w:multiLevelType w:val="hybridMultilevel"/>
    <w:tmpl w:val="2B6071F2"/>
    <w:lvl w:ilvl="0" w:tplc="924A9C6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55932"/>
    <w:multiLevelType w:val="multilevel"/>
    <w:tmpl w:val="19BE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3F3895"/>
    <w:multiLevelType w:val="hybridMultilevel"/>
    <w:tmpl w:val="B5040224"/>
    <w:lvl w:ilvl="0" w:tplc="A39282E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30B90"/>
    <w:multiLevelType w:val="hybridMultilevel"/>
    <w:tmpl w:val="99EC6D30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70E3088C"/>
    <w:multiLevelType w:val="hybridMultilevel"/>
    <w:tmpl w:val="5CE6579E"/>
    <w:lvl w:ilvl="0" w:tplc="F856A3C6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F7D74"/>
    <w:multiLevelType w:val="hybridMultilevel"/>
    <w:tmpl w:val="5664A762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13"/>
  </w:num>
  <w:num w:numId="11">
    <w:abstractNumId w:val="1"/>
  </w:num>
  <w:num w:numId="12">
    <w:abstractNumId w:val="2"/>
  </w:num>
  <w:num w:numId="13">
    <w:abstractNumId w:val="15"/>
  </w:num>
  <w:num w:numId="14">
    <w:abstractNumId w:val="14"/>
  </w:num>
  <w:num w:numId="15">
    <w:abstractNumId w:val="10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1363"/>
    <w:rsid w:val="00001E2E"/>
    <w:rsid w:val="00002E86"/>
    <w:rsid w:val="00005CB0"/>
    <w:rsid w:val="000103C6"/>
    <w:rsid w:val="000132B4"/>
    <w:rsid w:val="00016814"/>
    <w:rsid w:val="00016BCC"/>
    <w:rsid w:val="0001709E"/>
    <w:rsid w:val="000171F9"/>
    <w:rsid w:val="00020ECE"/>
    <w:rsid w:val="000234D2"/>
    <w:rsid w:val="00026080"/>
    <w:rsid w:val="000324F4"/>
    <w:rsid w:val="000359C0"/>
    <w:rsid w:val="000362A4"/>
    <w:rsid w:val="00036527"/>
    <w:rsid w:val="00040713"/>
    <w:rsid w:val="000408C0"/>
    <w:rsid w:val="00041B4A"/>
    <w:rsid w:val="00044A86"/>
    <w:rsid w:val="00053E08"/>
    <w:rsid w:val="00054019"/>
    <w:rsid w:val="00054288"/>
    <w:rsid w:val="00055E77"/>
    <w:rsid w:val="00070C0F"/>
    <w:rsid w:val="000729C4"/>
    <w:rsid w:val="000757CD"/>
    <w:rsid w:val="000762A0"/>
    <w:rsid w:val="00077BEB"/>
    <w:rsid w:val="0008009D"/>
    <w:rsid w:val="000812AC"/>
    <w:rsid w:val="00081BF3"/>
    <w:rsid w:val="00083175"/>
    <w:rsid w:val="00085176"/>
    <w:rsid w:val="00085608"/>
    <w:rsid w:val="00085C81"/>
    <w:rsid w:val="0009538D"/>
    <w:rsid w:val="000962B5"/>
    <w:rsid w:val="00096FF5"/>
    <w:rsid w:val="00097B1A"/>
    <w:rsid w:val="00097C1F"/>
    <w:rsid w:val="000A10D5"/>
    <w:rsid w:val="000A1C46"/>
    <w:rsid w:val="000A1CF5"/>
    <w:rsid w:val="000A1FE9"/>
    <w:rsid w:val="000A40A0"/>
    <w:rsid w:val="000B5875"/>
    <w:rsid w:val="000B66AB"/>
    <w:rsid w:val="000C196B"/>
    <w:rsid w:val="000C61D9"/>
    <w:rsid w:val="000C6698"/>
    <w:rsid w:val="000D0E5A"/>
    <w:rsid w:val="000D1A9D"/>
    <w:rsid w:val="000D1F4C"/>
    <w:rsid w:val="000D1FD6"/>
    <w:rsid w:val="000D3D3E"/>
    <w:rsid w:val="000E09D8"/>
    <w:rsid w:val="000E14EB"/>
    <w:rsid w:val="000E28C4"/>
    <w:rsid w:val="000E2E93"/>
    <w:rsid w:val="000E381D"/>
    <w:rsid w:val="000F10AC"/>
    <w:rsid w:val="000F1F6C"/>
    <w:rsid w:val="000F3578"/>
    <w:rsid w:val="000F4C6D"/>
    <w:rsid w:val="000F5D46"/>
    <w:rsid w:val="0010343C"/>
    <w:rsid w:val="00103A30"/>
    <w:rsid w:val="00104622"/>
    <w:rsid w:val="001054E6"/>
    <w:rsid w:val="00110F51"/>
    <w:rsid w:val="00111DA0"/>
    <w:rsid w:val="00114D5E"/>
    <w:rsid w:val="00116D28"/>
    <w:rsid w:val="00117E58"/>
    <w:rsid w:val="001227AA"/>
    <w:rsid w:val="00122989"/>
    <w:rsid w:val="00122C16"/>
    <w:rsid w:val="00125678"/>
    <w:rsid w:val="00127127"/>
    <w:rsid w:val="001303E7"/>
    <w:rsid w:val="0013566A"/>
    <w:rsid w:val="001357F9"/>
    <w:rsid w:val="00147077"/>
    <w:rsid w:val="00150801"/>
    <w:rsid w:val="00150E80"/>
    <w:rsid w:val="00151A73"/>
    <w:rsid w:val="00151EA5"/>
    <w:rsid w:val="00152CAC"/>
    <w:rsid w:val="00153232"/>
    <w:rsid w:val="00153ED1"/>
    <w:rsid w:val="00155355"/>
    <w:rsid w:val="001606A4"/>
    <w:rsid w:val="001618E9"/>
    <w:rsid w:val="00162223"/>
    <w:rsid w:val="00163E15"/>
    <w:rsid w:val="00165C3D"/>
    <w:rsid w:val="0016718E"/>
    <w:rsid w:val="001671D2"/>
    <w:rsid w:val="00170D25"/>
    <w:rsid w:val="00171DE9"/>
    <w:rsid w:val="00171E87"/>
    <w:rsid w:val="00172495"/>
    <w:rsid w:val="00172BA8"/>
    <w:rsid w:val="00173266"/>
    <w:rsid w:val="00174E88"/>
    <w:rsid w:val="0017733A"/>
    <w:rsid w:val="00180315"/>
    <w:rsid w:val="00182E76"/>
    <w:rsid w:val="001836FA"/>
    <w:rsid w:val="00183B6F"/>
    <w:rsid w:val="0018499D"/>
    <w:rsid w:val="001860F3"/>
    <w:rsid w:val="00187325"/>
    <w:rsid w:val="00187CD6"/>
    <w:rsid w:val="001911FC"/>
    <w:rsid w:val="00192CDE"/>
    <w:rsid w:val="00194BAC"/>
    <w:rsid w:val="00196063"/>
    <w:rsid w:val="001976FE"/>
    <w:rsid w:val="00197C40"/>
    <w:rsid w:val="001A24E5"/>
    <w:rsid w:val="001A3F83"/>
    <w:rsid w:val="001A5783"/>
    <w:rsid w:val="001B6E2E"/>
    <w:rsid w:val="001B707B"/>
    <w:rsid w:val="001B7C20"/>
    <w:rsid w:val="001C14C4"/>
    <w:rsid w:val="001C1FD4"/>
    <w:rsid w:val="001C34CB"/>
    <w:rsid w:val="001D01A8"/>
    <w:rsid w:val="001D1E3D"/>
    <w:rsid w:val="001D48E7"/>
    <w:rsid w:val="001E0056"/>
    <w:rsid w:val="001E08FA"/>
    <w:rsid w:val="001E09E8"/>
    <w:rsid w:val="001E1043"/>
    <w:rsid w:val="001E26B4"/>
    <w:rsid w:val="001E2BAF"/>
    <w:rsid w:val="001E6845"/>
    <w:rsid w:val="001E7A8D"/>
    <w:rsid w:val="001F0789"/>
    <w:rsid w:val="001F46A5"/>
    <w:rsid w:val="001F7850"/>
    <w:rsid w:val="0020030B"/>
    <w:rsid w:val="00202201"/>
    <w:rsid w:val="00203164"/>
    <w:rsid w:val="00205184"/>
    <w:rsid w:val="002057CB"/>
    <w:rsid w:val="002063ED"/>
    <w:rsid w:val="002128AA"/>
    <w:rsid w:val="00212BF2"/>
    <w:rsid w:val="002134A8"/>
    <w:rsid w:val="002147BF"/>
    <w:rsid w:val="00214ED5"/>
    <w:rsid w:val="002233C1"/>
    <w:rsid w:val="00223D7C"/>
    <w:rsid w:val="00224A0B"/>
    <w:rsid w:val="002277B0"/>
    <w:rsid w:val="002338D6"/>
    <w:rsid w:val="00235815"/>
    <w:rsid w:val="0024676B"/>
    <w:rsid w:val="00247271"/>
    <w:rsid w:val="00250E50"/>
    <w:rsid w:val="00251556"/>
    <w:rsid w:val="00252A46"/>
    <w:rsid w:val="00253B2B"/>
    <w:rsid w:val="002541B5"/>
    <w:rsid w:val="00254DEB"/>
    <w:rsid w:val="002550AB"/>
    <w:rsid w:val="00255A33"/>
    <w:rsid w:val="00260AD4"/>
    <w:rsid w:val="00261033"/>
    <w:rsid w:val="00262F9E"/>
    <w:rsid w:val="00265D5C"/>
    <w:rsid w:val="00265DF5"/>
    <w:rsid w:val="00266F30"/>
    <w:rsid w:val="00270BD6"/>
    <w:rsid w:val="0027307D"/>
    <w:rsid w:val="002762EA"/>
    <w:rsid w:val="00277A70"/>
    <w:rsid w:val="00280BEA"/>
    <w:rsid w:val="0028336F"/>
    <w:rsid w:val="00284FBC"/>
    <w:rsid w:val="00287526"/>
    <w:rsid w:val="00292871"/>
    <w:rsid w:val="00293BBD"/>
    <w:rsid w:val="00294E5E"/>
    <w:rsid w:val="00295FEF"/>
    <w:rsid w:val="002A599A"/>
    <w:rsid w:val="002A686A"/>
    <w:rsid w:val="002A731A"/>
    <w:rsid w:val="002B045E"/>
    <w:rsid w:val="002B2B39"/>
    <w:rsid w:val="002B2BCB"/>
    <w:rsid w:val="002B2EC9"/>
    <w:rsid w:val="002C0AC5"/>
    <w:rsid w:val="002C1E7D"/>
    <w:rsid w:val="002C224F"/>
    <w:rsid w:val="002C7253"/>
    <w:rsid w:val="002D0802"/>
    <w:rsid w:val="002D3418"/>
    <w:rsid w:val="002E25AE"/>
    <w:rsid w:val="002E5314"/>
    <w:rsid w:val="002F0FA9"/>
    <w:rsid w:val="002F5178"/>
    <w:rsid w:val="002F713F"/>
    <w:rsid w:val="003037EC"/>
    <w:rsid w:val="00304AE8"/>
    <w:rsid w:val="003052AD"/>
    <w:rsid w:val="00305764"/>
    <w:rsid w:val="00306D6B"/>
    <w:rsid w:val="00307E00"/>
    <w:rsid w:val="0031351E"/>
    <w:rsid w:val="00313EDA"/>
    <w:rsid w:val="00314903"/>
    <w:rsid w:val="003152F8"/>
    <w:rsid w:val="00317493"/>
    <w:rsid w:val="0031760A"/>
    <w:rsid w:val="00321421"/>
    <w:rsid w:val="003277B9"/>
    <w:rsid w:val="00331650"/>
    <w:rsid w:val="003320AF"/>
    <w:rsid w:val="00335F21"/>
    <w:rsid w:val="00341112"/>
    <w:rsid w:val="00342911"/>
    <w:rsid w:val="003436E7"/>
    <w:rsid w:val="0034406D"/>
    <w:rsid w:val="0034457A"/>
    <w:rsid w:val="003446A0"/>
    <w:rsid w:val="003478E6"/>
    <w:rsid w:val="00351226"/>
    <w:rsid w:val="00354209"/>
    <w:rsid w:val="00354584"/>
    <w:rsid w:val="00363B7E"/>
    <w:rsid w:val="00364FB5"/>
    <w:rsid w:val="00366D42"/>
    <w:rsid w:val="0036757F"/>
    <w:rsid w:val="00376584"/>
    <w:rsid w:val="00377F27"/>
    <w:rsid w:val="00383309"/>
    <w:rsid w:val="00384E5A"/>
    <w:rsid w:val="003870A7"/>
    <w:rsid w:val="0038790C"/>
    <w:rsid w:val="00390877"/>
    <w:rsid w:val="00391318"/>
    <w:rsid w:val="00392EE4"/>
    <w:rsid w:val="00397271"/>
    <w:rsid w:val="003A009A"/>
    <w:rsid w:val="003A14AC"/>
    <w:rsid w:val="003A1F83"/>
    <w:rsid w:val="003B1652"/>
    <w:rsid w:val="003B2980"/>
    <w:rsid w:val="003B46D8"/>
    <w:rsid w:val="003B524C"/>
    <w:rsid w:val="003B6ADE"/>
    <w:rsid w:val="003C0B5E"/>
    <w:rsid w:val="003C0BF5"/>
    <w:rsid w:val="003C3B87"/>
    <w:rsid w:val="003C60ED"/>
    <w:rsid w:val="003C707B"/>
    <w:rsid w:val="003C7DE1"/>
    <w:rsid w:val="003D09A9"/>
    <w:rsid w:val="003D0A8D"/>
    <w:rsid w:val="003D115F"/>
    <w:rsid w:val="003D2A22"/>
    <w:rsid w:val="003D357A"/>
    <w:rsid w:val="003D4AAB"/>
    <w:rsid w:val="003D4DF7"/>
    <w:rsid w:val="003D54BC"/>
    <w:rsid w:val="003D7552"/>
    <w:rsid w:val="003D796E"/>
    <w:rsid w:val="003D7A31"/>
    <w:rsid w:val="003E1520"/>
    <w:rsid w:val="003E1AB5"/>
    <w:rsid w:val="003E27EE"/>
    <w:rsid w:val="003E642D"/>
    <w:rsid w:val="003F0D46"/>
    <w:rsid w:val="003F6B13"/>
    <w:rsid w:val="003F6EA2"/>
    <w:rsid w:val="003F79ED"/>
    <w:rsid w:val="003F7ACE"/>
    <w:rsid w:val="00402969"/>
    <w:rsid w:val="004033F8"/>
    <w:rsid w:val="004038CA"/>
    <w:rsid w:val="00404430"/>
    <w:rsid w:val="00404E60"/>
    <w:rsid w:val="00411916"/>
    <w:rsid w:val="004134A7"/>
    <w:rsid w:val="00414CA7"/>
    <w:rsid w:val="00415D46"/>
    <w:rsid w:val="00424801"/>
    <w:rsid w:val="00425689"/>
    <w:rsid w:val="00425BF0"/>
    <w:rsid w:val="0042628C"/>
    <w:rsid w:val="00426B3B"/>
    <w:rsid w:val="0043209E"/>
    <w:rsid w:val="0043281F"/>
    <w:rsid w:val="004334A9"/>
    <w:rsid w:val="00434F47"/>
    <w:rsid w:val="0043677F"/>
    <w:rsid w:val="004418B4"/>
    <w:rsid w:val="0044217A"/>
    <w:rsid w:val="0044371B"/>
    <w:rsid w:val="00443CD3"/>
    <w:rsid w:val="004444F8"/>
    <w:rsid w:val="00446AAF"/>
    <w:rsid w:val="00447043"/>
    <w:rsid w:val="00452F24"/>
    <w:rsid w:val="0045417C"/>
    <w:rsid w:val="004545B6"/>
    <w:rsid w:val="00454E8A"/>
    <w:rsid w:val="00455421"/>
    <w:rsid w:val="00456B0E"/>
    <w:rsid w:val="00460385"/>
    <w:rsid w:val="00460779"/>
    <w:rsid w:val="00460CD2"/>
    <w:rsid w:val="0046391D"/>
    <w:rsid w:val="00466C0D"/>
    <w:rsid w:val="0047211D"/>
    <w:rsid w:val="00474FE2"/>
    <w:rsid w:val="004801A8"/>
    <w:rsid w:val="004808D9"/>
    <w:rsid w:val="00484688"/>
    <w:rsid w:val="00485FAA"/>
    <w:rsid w:val="004867BA"/>
    <w:rsid w:val="00486AFE"/>
    <w:rsid w:val="00490703"/>
    <w:rsid w:val="00495369"/>
    <w:rsid w:val="00495644"/>
    <w:rsid w:val="004A080D"/>
    <w:rsid w:val="004A195C"/>
    <w:rsid w:val="004A3607"/>
    <w:rsid w:val="004A6648"/>
    <w:rsid w:val="004A71D9"/>
    <w:rsid w:val="004B0036"/>
    <w:rsid w:val="004B0FCC"/>
    <w:rsid w:val="004B240E"/>
    <w:rsid w:val="004B32C9"/>
    <w:rsid w:val="004B3B64"/>
    <w:rsid w:val="004B4316"/>
    <w:rsid w:val="004B6089"/>
    <w:rsid w:val="004B6A6E"/>
    <w:rsid w:val="004B6B6D"/>
    <w:rsid w:val="004B7668"/>
    <w:rsid w:val="004B76DD"/>
    <w:rsid w:val="004B7D82"/>
    <w:rsid w:val="004C1C3F"/>
    <w:rsid w:val="004C3182"/>
    <w:rsid w:val="004C4507"/>
    <w:rsid w:val="004C5385"/>
    <w:rsid w:val="004C55DA"/>
    <w:rsid w:val="004D1392"/>
    <w:rsid w:val="004D2387"/>
    <w:rsid w:val="004D4EF4"/>
    <w:rsid w:val="004E19B2"/>
    <w:rsid w:val="004E2DCF"/>
    <w:rsid w:val="004E3A14"/>
    <w:rsid w:val="004E7892"/>
    <w:rsid w:val="004F0872"/>
    <w:rsid w:val="004F26A6"/>
    <w:rsid w:val="004F27B7"/>
    <w:rsid w:val="004F4DBB"/>
    <w:rsid w:val="004F68F5"/>
    <w:rsid w:val="004F7464"/>
    <w:rsid w:val="005027D0"/>
    <w:rsid w:val="005033DC"/>
    <w:rsid w:val="00503D5D"/>
    <w:rsid w:val="005051B5"/>
    <w:rsid w:val="005073A3"/>
    <w:rsid w:val="005101BD"/>
    <w:rsid w:val="005128AB"/>
    <w:rsid w:val="005131AF"/>
    <w:rsid w:val="0051457D"/>
    <w:rsid w:val="0051518E"/>
    <w:rsid w:val="0051526C"/>
    <w:rsid w:val="005156DC"/>
    <w:rsid w:val="00515F7A"/>
    <w:rsid w:val="0052400F"/>
    <w:rsid w:val="00524A25"/>
    <w:rsid w:val="00527B45"/>
    <w:rsid w:val="0053534A"/>
    <w:rsid w:val="00536668"/>
    <w:rsid w:val="00537816"/>
    <w:rsid w:val="00543A35"/>
    <w:rsid w:val="00543D61"/>
    <w:rsid w:val="00544DE0"/>
    <w:rsid w:val="00545CA0"/>
    <w:rsid w:val="00546DEE"/>
    <w:rsid w:val="00551824"/>
    <w:rsid w:val="00552437"/>
    <w:rsid w:val="00557D52"/>
    <w:rsid w:val="005613EE"/>
    <w:rsid w:val="005627D9"/>
    <w:rsid w:val="00562B96"/>
    <w:rsid w:val="00562E19"/>
    <w:rsid w:val="0056425D"/>
    <w:rsid w:val="005670D1"/>
    <w:rsid w:val="005675AA"/>
    <w:rsid w:val="00570AF0"/>
    <w:rsid w:val="00574606"/>
    <w:rsid w:val="00574617"/>
    <w:rsid w:val="0057758C"/>
    <w:rsid w:val="00580432"/>
    <w:rsid w:val="0058176D"/>
    <w:rsid w:val="00583D8D"/>
    <w:rsid w:val="0059257B"/>
    <w:rsid w:val="0059459E"/>
    <w:rsid w:val="00594DB7"/>
    <w:rsid w:val="005965C3"/>
    <w:rsid w:val="005A30F5"/>
    <w:rsid w:val="005A4EFD"/>
    <w:rsid w:val="005B1854"/>
    <w:rsid w:val="005B19D1"/>
    <w:rsid w:val="005B2CD7"/>
    <w:rsid w:val="005B386A"/>
    <w:rsid w:val="005B6E12"/>
    <w:rsid w:val="005C25C9"/>
    <w:rsid w:val="005C26A2"/>
    <w:rsid w:val="005C57D1"/>
    <w:rsid w:val="005C7862"/>
    <w:rsid w:val="005C79B3"/>
    <w:rsid w:val="005C7CAD"/>
    <w:rsid w:val="005E78C4"/>
    <w:rsid w:val="005F5AA3"/>
    <w:rsid w:val="005F5FA3"/>
    <w:rsid w:val="005F7E3F"/>
    <w:rsid w:val="006033E9"/>
    <w:rsid w:val="0060485F"/>
    <w:rsid w:val="0060627A"/>
    <w:rsid w:val="00606AB1"/>
    <w:rsid w:val="00607004"/>
    <w:rsid w:val="00611D34"/>
    <w:rsid w:val="00611FCD"/>
    <w:rsid w:val="00617B13"/>
    <w:rsid w:val="00617DB8"/>
    <w:rsid w:val="00622580"/>
    <w:rsid w:val="00622621"/>
    <w:rsid w:val="00632650"/>
    <w:rsid w:val="006348B0"/>
    <w:rsid w:val="00636A32"/>
    <w:rsid w:val="006373FC"/>
    <w:rsid w:val="00637CFE"/>
    <w:rsid w:val="00637F5C"/>
    <w:rsid w:val="006429A4"/>
    <w:rsid w:val="00642B40"/>
    <w:rsid w:val="00644698"/>
    <w:rsid w:val="00644C5D"/>
    <w:rsid w:val="00646FEA"/>
    <w:rsid w:val="006513DA"/>
    <w:rsid w:val="006552C0"/>
    <w:rsid w:val="00660954"/>
    <w:rsid w:val="00660E16"/>
    <w:rsid w:val="00661764"/>
    <w:rsid w:val="00665A10"/>
    <w:rsid w:val="00667EC5"/>
    <w:rsid w:val="00672031"/>
    <w:rsid w:val="006742BB"/>
    <w:rsid w:val="00676AC7"/>
    <w:rsid w:val="00676B4B"/>
    <w:rsid w:val="0067706B"/>
    <w:rsid w:val="006808AA"/>
    <w:rsid w:val="00681A23"/>
    <w:rsid w:val="00682EB7"/>
    <w:rsid w:val="00691D8D"/>
    <w:rsid w:val="006929AC"/>
    <w:rsid w:val="00695C48"/>
    <w:rsid w:val="00695D36"/>
    <w:rsid w:val="0069611E"/>
    <w:rsid w:val="0069659F"/>
    <w:rsid w:val="00696AD8"/>
    <w:rsid w:val="00696B0D"/>
    <w:rsid w:val="00696FAF"/>
    <w:rsid w:val="006A0D27"/>
    <w:rsid w:val="006A163A"/>
    <w:rsid w:val="006A5D7C"/>
    <w:rsid w:val="006A73E5"/>
    <w:rsid w:val="006B3908"/>
    <w:rsid w:val="006B4C71"/>
    <w:rsid w:val="006B55F8"/>
    <w:rsid w:val="006B6490"/>
    <w:rsid w:val="006B7548"/>
    <w:rsid w:val="006C2CB0"/>
    <w:rsid w:val="006C368D"/>
    <w:rsid w:val="006C3732"/>
    <w:rsid w:val="006C3A59"/>
    <w:rsid w:val="006C63A9"/>
    <w:rsid w:val="006C7266"/>
    <w:rsid w:val="006D14FF"/>
    <w:rsid w:val="006D67C6"/>
    <w:rsid w:val="006D7F00"/>
    <w:rsid w:val="006E08CA"/>
    <w:rsid w:val="006E2102"/>
    <w:rsid w:val="006E23E1"/>
    <w:rsid w:val="006E24FC"/>
    <w:rsid w:val="006E6AC7"/>
    <w:rsid w:val="006F4950"/>
    <w:rsid w:val="006F4A2F"/>
    <w:rsid w:val="00701BCD"/>
    <w:rsid w:val="00701F97"/>
    <w:rsid w:val="007029A9"/>
    <w:rsid w:val="00702E13"/>
    <w:rsid w:val="0070357F"/>
    <w:rsid w:val="00703E20"/>
    <w:rsid w:val="007150A8"/>
    <w:rsid w:val="0072145F"/>
    <w:rsid w:val="00721621"/>
    <w:rsid w:val="00721E7F"/>
    <w:rsid w:val="00723069"/>
    <w:rsid w:val="00724142"/>
    <w:rsid w:val="00724F05"/>
    <w:rsid w:val="00725D9A"/>
    <w:rsid w:val="0072780E"/>
    <w:rsid w:val="00731BC2"/>
    <w:rsid w:val="00732B1D"/>
    <w:rsid w:val="007412EE"/>
    <w:rsid w:val="00742851"/>
    <w:rsid w:val="00744B5B"/>
    <w:rsid w:val="0074516B"/>
    <w:rsid w:val="00745D00"/>
    <w:rsid w:val="00746DCB"/>
    <w:rsid w:val="00752F0C"/>
    <w:rsid w:val="007567CA"/>
    <w:rsid w:val="00756F2A"/>
    <w:rsid w:val="0076245C"/>
    <w:rsid w:val="00763059"/>
    <w:rsid w:val="00763964"/>
    <w:rsid w:val="007650E4"/>
    <w:rsid w:val="00765540"/>
    <w:rsid w:val="00765610"/>
    <w:rsid w:val="00765C75"/>
    <w:rsid w:val="007666A1"/>
    <w:rsid w:val="00770CEB"/>
    <w:rsid w:val="0077257F"/>
    <w:rsid w:val="00773A7E"/>
    <w:rsid w:val="00774B9D"/>
    <w:rsid w:val="00775377"/>
    <w:rsid w:val="00777249"/>
    <w:rsid w:val="00777580"/>
    <w:rsid w:val="0078426B"/>
    <w:rsid w:val="007862FD"/>
    <w:rsid w:val="007A3320"/>
    <w:rsid w:val="007A4353"/>
    <w:rsid w:val="007A6541"/>
    <w:rsid w:val="007A682A"/>
    <w:rsid w:val="007A737E"/>
    <w:rsid w:val="007B1691"/>
    <w:rsid w:val="007B3DBB"/>
    <w:rsid w:val="007B3E6C"/>
    <w:rsid w:val="007B3FFA"/>
    <w:rsid w:val="007C109D"/>
    <w:rsid w:val="007C5D08"/>
    <w:rsid w:val="007C6311"/>
    <w:rsid w:val="007C69A0"/>
    <w:rsid w:val="007D613E"/>
    <w:rsid w:val="007D64BD"/>
    <w:rsid w:val="007D707B"/>
    <w:rsid w:val="007D7DBE"/>
    <w:rsid w:val="007E1ED0"/>
    <w:rsid w:val="007E26D6"/>
    <w:rsid w:val="007E37F0"/>
    <w:rsid w:val="007E6FD8"/>
    <w:rsid w:val="007F18A1"/>
    <w:rsid w:val="007F2FAD"/>
    <w:rsid w:val="007F461E"/>
    <w:rsid w:val="00801667"/>
    <w:rsid w:val="00802BDE"/>
    <w:rsid w:val="008034FC"/>
    <w:rsid w:val="00803E68"/>
    <w:rsid w:val="0080446A"/>
    <w:rsid w:val="00810644"/>
    <w:rsid w:val="00810D26"/>
    <w:rsid w:val="00813B96"/>
    <w:rsid w:val="00814CFB"/>
    <w:rsid w:val="00816A95"/>
    <w:rsid w:val="0081704F"/>
    <w:rsid w:val="008175EC"/>
    <w:rsid w:val="00822750"/>
    <w:rsid w:val="0082339E"/>
    <w:rsid w:val="0082465B"/>
    <w:rsid w:val="008256D1"/>
    <w:rsid w:val="0082574B"/>
    <w:rsid w:val="008263D0"/>
    <w:rsid w:val="008270B0"/>
    <w:rsid w:val="0082725D"/>
    <w:rsid w:val="00832EFC"/>
    <w:rsid w:val="00835CAE"/>
    <w:rsid w:val="00835F91"/>
    <w:rsid w:val="00836877"/>
    <w:rsid w:val="0084002E"/>
    <w:rsid w:val="008423D5"/>
    <w:rsid w:val="00843A49"/>
    <w:rsid w:val="00845C77"/>
    <w:rsid w:val="00852AFF"/>
    <w:rsid w:val="00853205"/>
    <w:rsid w:val="00853A90"/>
    <w:rsid w:val="00854556"/>
    <w:rsid w:val="00854C50"/>
    <w:rsid w:val="00854CB5"/>
    <w:rsid w:val="00854D21"/>
    <w:rsid w:val="00861293"/>
    <w:rsid w:val="008626A4"/>
    <w:rsid w:val="008631B5"/>
    <w:rsid w:val="00863692"/>
    <w:rsid w:val="00870757"/>
    <w:rsid w:val="0087076B"/>
    <w:rsid w:val="0087215F"/>
    <w:rsid w:val="00872B5E"/>
    <w:rsid w:val="008748D8"/>
    <w:rsid w:val="00876F3E"/>
    <w:rsid w:val="008774FE"/>
    <w:rsid w:val="0087788A"/>
    <w:rsid w:val="00885E31"/>
    <w:rsid w:val="0089011E"/>
    <w:rsid w:val="00891832"/>
    <w:rsid w:val="008961BB"/>
    <w:rsid w:val="00896B6C"/>
    <w:rsid w:val="00896EE1"/>
    <w:rsid w:val="008A210F"/>
    <w:rsid w:val="008A2F45"/>
    <w:rsid w:val="008A32FC"/>
    <w:rsid w:val="008A364C"/>
    <w:rsid w:val="008B274C"/>
    <w:rsid w:val="008B3B13"/>
    <w:rsid w:val="008B427D"/>
    <w:rsid w:val="008B7B55"/>
    <w:rsid w:val="008C1323"/>
    <w:rsid w:val="008C3B44"/>
    <w:rsid w:val="008C4874"/>
    <w:rsid w:val="008C5231"/>
    <w:rsid w:val="008C5268"/>
    <w:rsid w:val="008C5C42"/>
    <w:rsid w:val="008D19F5"/>
    <w:rsid w:val="008D1F90"/>
    <w:rsid w:val="008D37AB"/>
    <w:rsid w:val="008D3F6E"/>
    <w:rsid w:val="008D6880"/>
    <w:rsid w:val="008E020C"/>
    <w:rsid w:val="008E0B62"/>
    <w:rsid w:val="008E3A77"/>
    <w:rsid w:val="008E4A0E"/>
    <w:rsid w:val="008E4DF8"/>
    <w:rsid w:val="008F379C"/>
    <w:rsid w:val="008F45A7"/>
    <w:rsid w:val="008F5202"/>
    <w:rsid w:val="008F5738"/>
    <w:rsid w:val="008F5D6F"/>
    <w:rsid w:val="008F63A8"/>
    <w:rsid w:val="0090173D"/>
    <w:rsid w:val="00902B08"/>
    <w:rsid w:val="00903158"/>
    <w:rsid w:val="00904E27"/>
    <w:rsid w:val="009063A0"/>
    <w:rsid w:val="0090729C"/>
    <w:rsid w:val="00911CB3"/>
    <w:rsid w:val="0091227A"/>
    <w:rsid w:val="0091544D"/>
    <w:rsid w:val="00921D44"/>
    <w:rsid w:val="0092250B"/>
    <w:rsid w:val="009244C0"/>
    <w:rsid w:val="00924BFB"/>
    <w:rsid w:val="009267F5"/>
    <w:rsid w:val="00926C0A"/>
    <w:rsid w:val="00926FC9"/>
    <w:rsid w:val="0093050B"/>
    <w:rsid w:val="00931CF2"/>
    <w:rsid w:val="00932578"/>
    <w:rsid w:val="009326C3"/>
    <w:rsid w:val="00941CE5"/>
    <w:rsid w:val="00941CF5"/>
    <w:rsid w:val="00945FC4"/>
    <w:rsid w:val="00946AE7"/>
    <w:rsid w:val="00946CB9"/>
    <w:rsid w:val="00947DA9"/>
    <w:rsid w:val="00954D0D"/>
    <w:rsid w:val="00957097"/>
    <w:rsid w:val="009609FE"/>
    <w:rsid w:val="00963B95"/>
    <w:rsid w:val="009650DC"/>
    <w:rsid w:val="00971537"/>
    <w:rsid w:val="00976BE0"/>
    <w:rsid w:val="00976EA8"/>
    <w:rsid w:val="009808F1"/>
    <w:rsid w:val="00984253"/>
    <w:rsid w:val="00986677"/>
    <w:rsid w:val="00990989"/>
    <w:rsid w:val="0099171D"/>
    <w:rsid w:val="009940A7"/>
    <w:rsid w:val="00995C80"/>
    <w:rsid w:val="00996166"/>
    <w:rsid w:val="009A1E3B"/>
    <w:rsid w:val="009A2D0E"/>
    <w:rsid w:val="009A5EE2"/>
    <w:rsid w:val="009A5F9E"/>
    <w:rsid w:val="009A74C6"/>
    <w:rsid w:val="009B16FB"/>
    <w:rsid w:val="009B3026"/>
    <w:rsid w:val="009B3D59"/>
    <w:rsid w:val="009B63D8"/>
    <w:rsid w:val="009B667B"/>
    <w:rsid w:val="009C370F"/>
    <w:rsid w:val="009C3F46"/>
    <w:rsid w:val="009C5CCE"/>
    <w:rsid w:val="009C7C3C"/>
    <w:rsid w:val="009D02E7"/>
    <w:rsid w:val="009D15DE"/>
    <w:rsid w:val="009D270D"/>
    <w:rsid w:val="009D509D"/>
    <w:rsid w:val="009D6D91"/>
    <w:rsid w:val="009E15A6"/>
    <w:rsid w:val="009E27AF"/>
    <w:rsid w:val="009E3577"/>
    <w:rsid w:val="009E668D"/>
    <w:rsid w:val="009E6AC9"/>
    <w:rsid w:val="009E7037"/>
    <w:rsid w:val="009F0D31"/>
    <w:rsid w:val="009F1782"/>
    <w:rsid w:val="009F3CA7"/>
    <w:rsid w:val="009F6373"/>
    <w:rsid w:val="00A00B0C"/>
    <w:rsid w:val="00A0198B"/>
    <w:rsid w:val="00A06659"/>
    <w:rsid w:val="00A06F38"/>
    <w:rsid w:val="00A0718E"/>
    <w:rsid w:val="00A10651"/>
    <w:rsid w:val="00A1132A"/>
    <w:rsid w:val="00A14AF1"/>
    <w:rsid w:val="00A17068"/>
    <w:rsid w:val="00A177FC"/>
    <w:rsid w:val="00A20782"/>
    <w:rsid w:val="00A212E4"/>
    <w:rsid w:val="00A2140B"/>
    <w:rsid w:val="00A2226B"/>
    <w:rsid w:val="00A22998"/>
    <w:rsid w:val="00A254E0"/>
    <w:rsid w:val="00A26DFC"/>
    <w:rsid w:val="00A278DF"/>
    <w:rsid w:val="00A329E3"/>
    <w:rsid w:val="00A33279"/>
    <w:rsid w:val="00A33528"/>
    <w:rsid w:val="00A3421D"/>
    <w:rsid w:val="00A34F87"/>
    <w:rsid w:val="00A35FC5"/>
    <w:rsid w:val="00A360D4"/>
    <w:rsid w:val="00A3643A"/>
    <w:rsid w:val="00A37159"/>
    <w:rsid w:val="00A40660"/>
    <w:rsid w:val="00A429EB"/>
    <w:rsid w:val="00A440A6"/>
    <w:rsid w:val="00A4590C"/>
    <w:rsid w:val="00A4609C"/>
    <w:rsid w:val="00A55D0B"/>
    <w:rsid w:val="00A566DA"/>
    <w:rsid w:val="00A56D1F"/>
    <w:rsid w:val="00A6039A"/>
    <w:rsid w:val="00A61384"/>
    <w:rsid w:val="00A626E3"/>
    <w:rsid w:val="00A6302A"/>
    <w:rsid w:val="00A65ECB"/>
    <w:rsid w:val="00A66832"/>
    <w:rsid w:val="00A73F06"/>
    <w:rsid w:val="00A804E3"/>
    <w:rsid w:val="00A81C0C"/>
    <w:rsid w:val="00A81C78"/>
    <w:rsid w:val="00A8201C"/>
    <w:rsid w:val="00A8279B"/>
    <w:rsid w:val="00A834B4"/>
    <w:rsid w:val="00A8461F"/>
    <w:rsid w:val="00A846BD"/>
    <w:rsid w:val="00A8642F"/>
    <w:rsid w:val="00A90919"/>
    <w:rsid w:val="00A91B96"/>
    <w:rsid w:val="00A9236B"/>
    <w:rsid w:val="00A92D93"/>
    <w:rsid w:val="00A9316D"/>
    <w:rsid w:val="00AA0B15"/>
    <w:rsid w:val="00AA35BA"/>
    <w:rsid w:val="00AA3DBC"/>
    <w:rsid w:val="00AB1012"/>
    <w:rsid w:val="00AB1243"/>
    <w:rsid w:val="00AB15AC"/>
    <w:rsid w:val="00AB4B4D"/>
    <w:rsid w:val="00AB730C"/>
    <w:rsid w:val="00AB7983"/>
    <w:rsid w:val="00AC20DF"/>
    <w:rsid w:val="00AC54BD"/>
    <w:rsid w:val="00AD04BB"/>
    <w:rsid w:val="00AD0CEC"/>
    <w:rsid w:val="00AD1686"/>
    <w:rsid w:val="00AD7D7C"/>
    <w:rsid w:val="00AE2EEB"/>
    <w:rsid w:val="00AE5BEB"/>
    <w:rsid w:val="00AF1029"/>
    <w:rsid w:val="00AF2DE5"/>
    <w:rsid w:val="00AF6663"/>
    <w:rsid w:val="00AF6FD9"/>
    <w:rsid w:val="00B02BBA"/>
    <w:rsid w:val="00B0423A"/>
    <w:rsid w:val="00B10486"/>
    <w:rsid w:val="00B109AC"/>
    <w:rsid w:val="00B10D40"/>
    <w:rsid w:val="00B14C94"/>
    <w:rsid w:val="00B1591C"/>
    <w:rsid w:val="00B17164"/>
    <w:rsid w:val="00B17625"/>
    <w:rsid w:val="00B20474"/>
    <w:rsid w:val="00B238F1"/>
    <w:rsid w:val="00B27212"/>
    <w:rsid w:val="00B3195C"/>
    <w:rsid w:val="00B34276"/>
    <w:rsid w:val="00B34D3A"/>
    <w:rsid w:val="00B34F91"/>
    <w:rsid w:val="00B35A11"/>
    <w:rsid w:val="00B37F26"/>
    <w:rsid w:val="00B40E42"/>
    <w:rsid w:val="00B46AC6"/>
    <w:rsid w:val="00B505E4"/>
    <w:rsid w:val="00B571E4"/>
    <w:rsid w:val="00B57264"/>
    <w:rsid w:val="00B57FB1"/>
    <w:rsid w:val="00B61517"/>
    <w:rsid w:val="00B62780"/>
    <w:rsid w:val="00B62D76"/>
    <w:rsid w:val="00B6304C"/>
    <w:rsid w:val="00B658E6"/>
    <w:rsid w:val="00B65A63"/>
    <w:rsid w:val="00B6690C"/>
    <w:rsid w:val="00B70A42"/>
    <w:rsid w:val="00B74CEE"/>
    <w:rsid w:val="00B77009"/>
    <w:rsid w:val="00B80F74"/>
    <w:rsid w:val="00B83F56"/>
    <w:rsid w:val="00B866CB"/>
    <w:rsid w:val="00B86E10"/>
    <w:rsid w:val="00B87436"/>
    <w:rsid w:val="00B87555"/>
    <w:rsid w:val="00B932C1"/>
    <w:rsid w:val="00B9372F"/>
    <w:rsid w:val="00B94DB6"/>
    <w:rsid w:val="00B951A0"/>
    <w:rsid w:val="00BA01A8"/>
    <w:rsid w:val="00BA2169"/>
    <w:rsid w:val="00BA24F3"/>
    <w:rsid w:val="00BB04B7"/>
    <w:rsid w:val="00BB0830"/>
    <w:rsid w:val="00BB1138"/>
    <w:rsid w:val="00BB2F46"/>
    <w:rsid w:val="00BB574D"/>
    <w:rsid w:val="00BB6FE8"/>
    <w:rsid w:val="00BB7017"/>
    <w:rsid w:val="00BB7E09"/>
    <w:rsid w:val="00BC2501"/>
    <w:rsid w:val="00BC27C9"/>
    <w:rsid w:val="00BC38FC"/>
    <w:rsid w:val="00BC44AC"/>
    <w:rsid w:val="00BC4B37"/>
    <w:rsid w:val="00BC533B"/>
    <w:rsid w:val="00BC551C"/>
    <w:rsid w:val="00BD0956"/>
    <w:rsid w:val="00BD10D0"/>
    <w:rsid w:val="00BD4D39"/>
    <w:rsid w:val="00BD5A8C"/>
    <w:rsid w:val="00BE0630"/>
    <w:rsid w:val="00BE1AB9"/>
    <w:rsid w:val="00BE429A"/>
    <w:rsid w:val="00BE43F3"/>
    <w:rsid w:val="00BE43F9"/>
    <w:rsid w:val="00BE5C3A"/>
    <w:rsid w:val="00BF0E64"/>
    <w:rsid w:val="00BF14F0"/>
    <w:rsid w:val="00BF2BA8"/>
    <w:rsid w:val="00BF3057"/>
    <w:rsid w:val="00BF6524"/>
    <w:rsid w:val="00BF69FA"/>
    <w:rsid w:val="00C0011C"/>
    <w:rsid w:val="00C00C48"/>
    <w:rsid w:val="00C01BAA"/>
    <w:rsid w:val="00C050DB"/>
    <w:rsid w:val="00C13ECA"/>
    <w:rsid w:val="00C14C68"/>
    <w:rsid w:val="00C15DBE"/>
    <w:rsid w:val="00C205D3"/>
    <w:rsid w:val="00C266E8"/>
    <w:rsid w:val="00C304ED"/>
    <w:rsid w:val="00C321B2"/>
    <w:rsid w:val="00C33267"/>
    <w:rsid w:val="00C33BEB"/>
    <w:rsid w:val="00C36108"/>
    <w:rsid w:val="00C36A63"/>
    <w:rsid w:val="00C421A3"/>
    <w:rsid w:val="00C43BDA"/>
    <w:rsid w:val="00C455D0"/>
    <w:rsid w:val="00C47041"/>
    <w:rsid w:val="00C47CBF"/>
    <w:rsid w:val="00C50AFC"/>
    <w:rsid w:val="00C52A1C"/>
    <w:rsid w:val="00C53D82"/>
    <w:rsid w:val="00C5459F"/>
    <w:rsid w:val="00C564B0"/>
    <w:rsid w:val="00C60386"/>
    <w:rsid w:val="00C62B62"/>
    <w:rsid w:val="00C63453"/>
    <w:rsid w:val="00C641F5"/>
    <w:rsid w:val="00C6532B"/>
    <w:rsid w:val="00C6748C"/>
    <w:rsid w:val="00C67BB2"/>
    <w:rsid w:val="00C737E2"/>
    <w:rsid w:val="00C73C2E"/>
    <w:rsid w:val="00C768F0"/>
    <w:rsid w:val="00C808CE"/>
    <w:rsid w:val="00C80F6B"/>
    <w:rsid w:val="00C9038C"/>
    <w:rsid w:val="00C933CD"/>
    <w:rsid w:val="00C939CC"/>
    <w:rsid w:val="00C97ED3"/>
    <w:rsid w:val="00CA0BE7"/>
    <w:rsid w:val="00CA2D0F"/>
    <w:rsid w:val="00CA364D"/>
    <w:rsid w:val="00CA4BCD"/>
    <w:rsid w:val="00CA4E4D"/>
    <w:rsid w:val="00CA5761"/>
    <w:rsid w:val="00CB0BED"/>
    <w:rsid w:val="00CB0D88"/>
    <w:rsid w:val="00CB1BC9"/>
    <w:rsid w:val="00CB22FC"/>
    <w:rsid w:val="00CB2B66"/>
    <w:rsid w:val="00CB3DEE"/>
    <w:rsid w:val="00CB4E38"/>
    <w:rsid w:val="00CB50C0"/>
    <w:rsid w:val="00CB6413"/>
    <w:rsid w:val="00CC0AB6"/>
    <w:rsid w:val="00CC1693"/>
    <w:rsid w:val="00CC3D6A"/>
    <w:rsid w:val="00CC4DBB"/>
    <w:rsid w:val="00CC7F27"/>
    <w:rsid w:val="00CD2EC0"/>
    <w:rsid w:val="00CD4A9E"/>
    <w:rsid w:val="00CD57FF"/>
    <w:rsid w:val="00CD6C7C"/>
    <w:rsid w:val="00CE6345"/>
    <w:rsid w:val="00CE7C6C"/>
    <w:rsid w:val="00CF0782"/>
    <w:rsid w:val="00CF30C3"/>
    <w:rsid w:val="00CF3767"/>
    <w:rsid w:val="00CF3EF3"/>
    <w:rsid w:val="00CF6CA2"/>
    <w:rsid w:val="00CF786F"/>
    <w:rsid w:val="00D018CB"/>
    <w:rsid w:val="00D01F5A"/>
    <w:rsid w:val="00D1364E"/>
    <w:rsid w:val="00D146E2"/>
    <w:rsid w:val="00D14A39"/>
    <w:rsid w:val="00D15023"/>
    <w:rsid w:val="00D164A6"/>
    <w:rsid w:val="00D172A7"/>
    <w:rsid w:val="00D17E1D"/>
    <w:rsid w:val="00D21849"/>
    <w:rsid w:val="00D22211"/>
    <w:rsid w:val="00D278C1"/>
    <w:rsid w:val="00D307D8"/>
    <w:rsid w:val="00D325D1"/>
    <w:rsid w:val="00D34306"/>
    <w:rsid w:val="00D368FB"/>
    <w:rsid w:val="00D43941"/>
    <w:rsid w:val="00D456AB"/>
    <w:rsid w:val="00D46740"/>
    <w:rsid w:val="00D50E96"/>
    <w:rsid w:val="00D53AAD"/>
    <w:rsid w:val="00D54B33"/>
    <w:rsid w:val="00D56765"/>
    <w:rsid w:val="00D570C6"/>
    <w:rsid w:val="00D603E7"/>
    <w:rsid w:val="00D604A7"/>
    <w:rsid w:val="00D62315"/>
    <w:rsid w:val="00D636B4"/>
    <w:rsid w:val="00D63FBA"/>
    <w:rsid w:val="00D67EDD"/>
    <w:rsid w:val="00D67FEF"/>
    <w:rsid w:val="00D700D1"/>
    <w:rsid w:val="00D70BDB"/>
    <w:rsid w:val="00D717CF"/>
    <w:rsid w:val="00D731D2"/>
    <w:rsid w:val="00D749EA"/>
    <w:rsid w:val="00D75ED7"/>
    <w:rsid w:val="00D8053B"/>
    <w:rsid w:val="00D820CE"/>
    <w:rsid w:val="00D8259A"/>
    <w:rsid w:val="00D829AE"/>
    <w:rsid w:val="00D84C9E"/>
    <w:rsid w:val="00D858CA"/>
    <w:rsid w:val="00D86C9A"/>
    <w:rsid w:val="00D91A0D"/>
    <w:rsid w:val="00D91E9B"/>
    <w:rsid w:val="00D93477"/>
    <w:rsid w:val="00D93FEC"/>
    <w:rsid w:val="00DA0433"/>
    <w:rsid w:val="00DA1FDD"/>
    <w:rsid w:val="00DA4074"/>
    <w:rsid w:val="00DA784F"/>
    <w:rsid w:val="00DB255D"/>
    <w:rsid w:val="00DB38A9"/>
    <w:rsid w:val="00DB486D"/>
    <w:rsid w:val="00DC0B44"/>
    <w:rsid w:val="00DC1779"/>
    <w:rsid w:val="00DC219D"/>
    <w:rsid w:val="00DC3A79"/>
    <w:rsid w:val="00DC45D6"/>
    <w:rsid w:val="00DC7570"/>
    <w:rsid w:val="00DD361B"/>
    <w:rsid w:val="00DD6ACB"/>
    <w:rsid w:val="00DE1846"/>
    <w:rsid w:val="00DE26F0"/>
    <w:rsid w:val="00DE2C1A"/>
    <w:rsid w:val="00DE361A"/>
    <w:rsid w:val="00DE3688"/>
    <w:rsid w:val="00DE7E84"/>
    <w:rsid w:val="00DE7EC6"/>
    <w:rsid w:val="00DF32D2"/>
    <w:rsid w:val="00DF3FD0"/>
    <w:rsid w:val="00DF434E"/>
    <w:rsid w:val="00DF72A0"/>
    <w:rsid w:val="00E00006"/>
    <w:rsid w:val="00E03166"/>
    <w:rsid w:val="00E060F9"/>
    <w:rsid w:val="00E14EBC"/>
    <w:rsid w:val="00E16570"/>
    <w:rsid w:val="00E17136"/>
    <w:rsid w:val="00E238AB"/>
    <w:rsid w:val="00E2594F"/>
    <w:rsid w:val="00E25AF1"/>
    <w:rsid w:val="00E31118"/>
    <w:rsid w:val="00E32DE0"/>
    <w:rsid w:val="00E3593C"/>
    <w:rsid w:val="00E366B1"/>
    <w:rsid w:val="00E36863"/>
    <w:rsid w:val="00E37F69"/>
    <w:rsid w:val="00E42AEF"/>
    <w:rsid w:val="00E44A97"/>
    <w:rsid w:val="00E44B4B"/>
    <w:rsid w:val="00E477DA"/>
    <w:rsid w:val="00E47B18"/>
    <w:rsid w:val="00E50999"/>
    <w:rsid w:val="00E5405B"/>
    <w:rsid w:val="00E5517C"/>
    <w:rsid w:val="00E56A7A"/>
    <w:rsid w:val="00E64605"/>
    <w:rsid w:val="00E64690"/>
    <w:rsid w:val="00E66E77"/>
    <w:rsid w:val="00E67372"/>
    <w:rsid w:val="00E67F2F"/>
    <w:rsid w:val="00E72E81"/>
    <w:rsid w:val="00E731CF"/>
    <w:rsid w:val="00E80297"/>
    <w:rsid w:val="00E83535"/>
    <w:rsid w:val="00E8358D"/>
    <w:rsid w:val="00E8443D"/>
    <w:rsid w:val="00E86B1E"/>
    <w:rsid w:val="00E90FE4"/>
    <w:rsid w:val="00E92C74"/>
    <w:rsid w:val="00E936A9"/>
    <w:rsid w:val="00E93808"/>
    <w:rsid w:val="00EA09C6"/>
    <w:rsid w:val="00EA0A6E"/>
    <w:rsid w:val="00EA1D50"/>
    <w:rsid w:val="00EA2336"/>
    <w:rsid w:val="00EA4267"/>
    <w:rsid w:val="00EA6B39"/>
    <w:rsid w:val="00EA7D2E"/>
    <w:rsid w:val="00EB3223"/>
    <w:rsid w:val="00EB32AD"/>
    <w:rsid w:val="00EB3634"/>
    <w:rsid w:val="00EB48F7"/>
    <w:rsid w:val="00EB6949"/>
    <w:rsid w:val="00EB69B8"/>
    <w:rsid w:val="00EC077D"/>
    <w:rsid w:val="00EC123D"/>
    <w:rsid w:val="00EC1B28"/>
    <w:rsid w:val="00EC1E77"/>
    <w:rsid w:val="00EC3360"/>
    <w:rsid w:val="00EC359A"/>
    <w:rsid w:val="00EC68E7"/>
    <w:rsid w:val="00EC7F58"/>
    <w:rsid w:val="00ED018D"/>
    <w:rsid w:val="00ED04BB"/>
    <w:rsid w:val="00ED3796"/>
    <w:rsid w:val="00ED3A01"/>
    <w:rsid w:val="00ED56CF"/>
    <w:rsid w:val="00ED5E51"/>
    <w:rsid w:val="00EE0EFD"/>
    <w:rsid w:val="00EE13AD"/>
    <w:rsid w:val="00EE1822"/>
    <w:rsid w:val="00EE4A9E"/>
    <w:rsid w:val="00EF1170"/>
    <w:rsid w:val="00EF2DCC"/>
    <w:rsid w:val="00EF31D9"/>
    <w:rsid w:val="00EF3E07"/>
    <w:rsid w:val="00EF4CDB"/>
    <w:rsid w:val="00F0291A"/>
    <w:rsid w:val="00F02B3B"/>
    <w:rsid w:val="00F0378F"/>
    <w:rsid w:val="00F10727"/>
    <w:rsid w:val="00F119B5"/>
    <w:rsid w:val="00F13DD9"/>
    <w:rsid w:val="00F1590E"/>
    <w:rsid w:val="00F176C1"/>
    <w:rsid w:val="00F20E47"/>
    <w:rsid w:val="00F22E7D"/>
    <w:rsid w:val="00F22F9C"/>
    <w:rsid w:val="00F24AEE"/>
    <w:rsid w:val="00F26034"/>
    <w:rsid w:val="00F2647D"/>
    <w:rsid w:val="00F26583"/>
    <w:rsid w:val="00F265DC"/>
    <w:rsid w:val="00F26C10"/>
    <w:rsid w:val="00F3032E"/>
    <w:rsid w:val="00F31F0A"/>
    <w:rsid w:val="00F33D5C"/>
    <w:rsid w:val="00F3408A"/>
    <w:rsid w:val="00F34CE0"/>
    <w:rsid w:val="00F34EA4"/>
    <w:rsid w:val="00F35454"/>
    <w:rsid w:val="00F379F8"/>
    <w:rsid w:val="00F40206"/>
    <w:rsid w:val="00F4079B"/>
    <w:rsid w:val="00F422F8"/>
    <w:rsid w:val="00F42732"/>
    <w:rsid w:val="00F444E9"/>
    <w:rsid w:val="00F44F8B"/>
    <w:rsid w:val="00F51B86"/>
    <w:rsid w:val="00F53AC7"/>
    <w:rsid w:val="00F55241"/>
    <w:rsid w:val="00F555CE"/>
    <w:rsid w:val="00F55E04"/>
    <w:rsid w:val="00F561FC"/>
    <w:rsid w:val="00F56559"/>
    <w:rsid w:val="00F611D2"/>
    <w:rsid w:val="00F613F1"/>
    <w:rsid w:val="00F62B49"/>
    <w:rsid w:val="00F66E15"/>
    <w:rsid w:val="00F67130"/>
    <w:rsid w:val="00F67B1D"/>
    <w:rsid w:val="00F70DBA"/>
    <w:rsid w:val="00F733D9"/>
    <w:rsid w:val="00F76C24"/>
    <w:rsid w:val="00F82B50"/>
    <w:rsid w:val="00F838BD"/>
    <w:rsid w:val="00F83AE6"/>
    <w:rsid w:val="00F85437"/>
    <w:rsid w:val="00F86128"/>
    <w:rsid w:val="00F91779"/>
    <w:rsid w:val="00F91B3D"/>
    <w:rsid w:val="00F92BB4"/>
    <w:rsid w:val="00F92EC3"/>
    <w:rsid w:val="00F94D8C"/>
    <w:rsid w:val="00F9755C"/>
    <w:rsid w:val="00FA1948"/>
    <w:rsid w:val="00FA5F29"/>
    <w:rsid w:val="00FA7174"/>
    <w:rsid w:val="00FA71E5"/>
    <w:rsid w:val="00FB08E1"/>
    <w:rsid w:val="00FB2691"/>
    <w:rsid w:val="00FB6498"/>
    <w:rsid w:val="00FB677F"/>
    <w:rsid w:val="00FC189D"/>
    <w:rsid w:val="00FC192D"/>
    <w:rsid w:val="00FC633C"/>
    <w:rsid w:val="00FC7193"/>
    <w:rsid w:val="00FD0D6D"/>
    <w:rsid w:val="00FD3CA7"/>
    <w:rsid w:val="00FD6311"/>
    <w:rsid w:val="00FD741F"/>
    <w:rsid w:val="00FE49DD"/>
    <w:rsid w:val="00FE6BD3"/>
    <w:rsid w:val="00FE6EC9"/>
    <w:rsid w:val="00FE700D"/>
    <w:rsid w:val="00FE7CE8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99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E020C"/>
    <w:rPr>
      <w:color w:val="954F72"/>
      <w:u w:val="single"/>
    </w:rPr>
  </w:style>
  <w:style w:type="paragraph" w:customStyle="1" w:styleId="xl65">
    <w:name w:val="xl6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69">
    <w:name w:val="xl69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1">
    <w:name w:val="xl71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2">
    <w:name w:val="xl72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6">
    <w:name w:val="xl76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78">
    <w:name w:val="xl78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79">
    <w:name w:val="xl79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4"/>
      <w:szCs w:val="24"/>
    </w:rPr>
  </w:style>
  <w:style w:type="paragraph" w:customStyle="1" w:styleId="xl81">
    <w:name w:val="xl81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3">
    <w:name w:val="xl83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6">
    <w:name w:val="xl86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9">
    <w:name w:val="xl89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2">
    <w:name w:val="xl92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3">
    <w:name w:val="xl93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4">
    <w:name w:val="xl94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7">
    <w:name w:val="xl97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98">
    <w:name w:val="xl98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99">
    <w:name w:val="xl99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0">
    <w:name w:val="xl10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1">
    <w:name w:val="xl101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4">
    <w:name w:val="xl104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8E020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1">
    <w:name w:val="xl111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4"/>
      <w:szCs w:val="24"/>
    </w:rPr>
  </w:style>
  <w:style w:type="paragraph" w:customStyle="1" w:styleId="xl113">
    <w:name w:val="xl113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4"/>
      <w:szCs w:val="24"/>
    </w:rPr>
  </w:style>
  <w:style w:type="paragraph" w:customStyle="1" w:styleId="xl114">
    <w:name w:val="xl114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20">
    <w:name w:val="xl12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3">
    <w:name w:val="xl63"/>
    <w:basedOn w:val="Normal"/>
    <w:rsid w:val="00A81C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A81C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font5">
    <w:name w:val="font5"/>
    <w:basedOn w:val="Normal"/>
    <w:rsid w:val="00C50AF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E0880-DE0A-433B-A0CA-9D8ED370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Clarrie Mae A. Castillo</cp:lastModifiedBy>
  <cp:revision>8</cp:revision>
  <dcterms:created xsi:type="dcterms:W3CDTF">2019-12-11T07:18:00Z</dcterms:created>
  <dcterms:modified xsi:type="dcterms:W3CDTF">2019-12-11T09:35:00Z</dcterms:modified>
</cp:coreProperties>
</file>