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C1C3F">
        <w:rPr>
          <w:rFonts w:ascii="Arial" w:eastAsia="Arial" w:hAnsi="Arial" w:cs="Arial"/>
          <w:b/>
          <w:sz w:val="32"/>
          <w:szCs w:val="24"/>
        </w:rPr>
        <w:t>DSWD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DROMIC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Report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="007B4471">
        <w:rPr>
          <w:rFonts w:ascii="Arial" w:eastAsia="Arial" w:hAnsi="Arial" w:cs="Arial"/>
          <w:b/>
          <w:sz w:val="32"/>
          <w:szCs w:val="24"/>
        </w:rPr>
        <w:t>#8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="004C1C3F" w:rsidRPr="004C1C3F">
        <w:rPr>
          <w:rFonts w:ascii="Arial" w:eastAsia="Arial" w:hAnsi="Arial" w:cs="Arial"/>
          <w:b/>
          <w:sz w:val="32"/>
          <w:szCs w:val="24"/>
        </w:rPr>
        <w:t>the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Effects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Surge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the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Northeast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Monsoon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Tail-End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Cold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Front</w:t>
      </w:r>
    </w:p>
    <w:p w:rsidR="00155355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C1C3F">
        <w:rPr>
          <w:rFonts w:ascii="Arial" w:eastAsia="Arial" w:hAnsi="Arial" w:cs="Arial"/>
          <w:sz w:val="24"/>
          <w:szCs w:val="24"/>
        </w:rPr>
        <w:t>as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Pr="004C1C3F">
        <w:rPr>
          <w:rFonts w:ascii="Arial" w:eastAsia="Arial" w:hAnsi="Arial" w:cs="Arial"/>
          <w:sz w:val="24"/>
          <w:szCs w:val="24"/>
        </w:rPr>
        <w:t>of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6C368D">
        <w:rPr>
          <w:rFonts w:ascii="Arial" w:eastAsia="Arial" w:hAnsi="Arial" w:cs="Arial"/>
          <w:sz w:val="24"/>
          <w:szCs w:val="24"/>
        </w:rPr>
        <w:t>1</w:t>
      </w:r>
      <w:r w:rsidR="007B4471">
        <w:rPr>
          <w:rFonts w:ascii="Arial" w:eastAsia="Arial" w:hAnsi="Arial" w:cs="Arial"/>
          <w:sz w:val="24"/>
          <w:szCs w:val="24"/>
        </w:rPr>
        <w:t>9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8B274C" w:rsidRPr="004C1C3F">
        <w:rPr>
          <w:rFonts w:ascii="Arial" w:eastAsia="Arial" w:hAnsi="Arial" w:cs="Arial"/>
          <w:sz w:val="24"/>
          <w:szCs w:val="24"/>
        </w:rPr>
        <w:t>Dece</w:t>
      </w:r>
      <w:r w:rsidR="0060627A" w:rsidRPr="004C1C3F">
        <w:rPr>
          <w:rFonts w:ascii="Arial" w:eastAsia="Arial" w:hAnsi="Arial" w:cs="Arial"/>
          <w:sz w:val="24"/>
          <w:szCs w:val="24"/>
        </w:rPr>
        <w:t>m</w:t>
      </w:r>
      <w:r w:rsidR="00D84C9E" w:rsidRPr="004C1C3F">
        <w:rPr>
          <w:rFonts w:ascii="Arial" w:eastAsia="Arial" w:hAnsi="Arial" w:cs="Arial"/>
          <w:sz w:val="24"/>
          <w:szCs w:val="24"/>
        </w:rPr>
        <w:t>ber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4C1C3F">
        <w:rPr>
          <w:rFonts w:ascii="Arial" w:eastAsia="Arial" w:hAnsi="Arial" w:cs="Arial"/>
          <w:sz w:val="24"/>
          <w:szCs w:val="24"/>
        </w:rPr>
        <w:t>2019</w:t>
      </w:r>
      <w:r w:rsidRPr="004C1C3F">
        <w:rPr>
          <w:rFonts w:ascii="Arial" w:eastAsia="Arial" w:hAnsi="Arial" w:cs="Arial"/>
          <w:sz w:val="24"/>
          <w:szCs w:val="24"/>
        </w:rPr>
        <w:t>,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4C1C3F" w:rsidRPr="004C1C3F">
        <w:rPr>
          <w:rFonts w:ascii="Arial" w:eastAsia="Arial" w:hAnsi="Arial" w:cs="Arial"/>
          <w:sz w:val="24"/>
          <w:szCs w:val="24"/>
        </w:rPr>
        <w:t>6P</w:t>
      </w:r>
      <w:r w:rsidR="007412EE" w:rsidRPr="004C1C3F">
        <w:rPr>
          <w:rFonts w:ascii="Arial" w:eastAsia="Arial" w:hAnsi="Arial" w:cs="Arial"/>
          <w:sz w:val="24"/>
          <w:szCs w:val="24"/>
        </w:rPr>
        <w:t>M</w:t>
      </w:r>
    </w:p>
    <w:p w:rsidR="00CA5761" w:rsidRPr="004C1C3F" w:rsidRDefault="00CA5761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24AEE" w:rsidRDefault="00114D5E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C1C3F">
        <w:rPr>
          <w:rFonts w:ascii="Arial" w:hAnsi="Arial" w:cs="Arial"/>
          <w:b/>
          <w:color w:val="002060"/>
          <w:sz w:val="28"/>
        </w:rPr>
        <w:t>Situation</w:t>
      </w:r>
      <w:r w:rsidR="005128AB">
        <w:rPr>
          <w:rFonts w:ascii="Arial" w:hAnsi="Arial" w:cs="Arial"/>
          <w:b/>
          <w:color w:val="002060"/>
          <w:sz w:val="28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</w:rPr>
        <w:t>Overview</w:t>
      </w:r>
    </w:p>
    <w:p w:rsidR="005033DC" w:rsidRPr="004C1C3F" w:rsidRDefault="005033DC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F26C10" w:rsidRPr="00723069" w:rsidRDefault="004C1C3F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04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December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2019,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surge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Northeast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Monsoon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cloudy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skies</w:t>
      </w:r>
      <w:r w:rsidR="005128AB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with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occasional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to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frequent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heavy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rains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over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Cagayan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Valley,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and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the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provinces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of</w:t>
      </w:r>
      <w:r w:rsidR="005128AB" w:rsidRPr="00BD4D39">
        <w:rPr>
          <w:rFonts w:ascii="Arial" w:hAnsi="Arial" w:cs="Arial"/>
        </w:rPr>
        <w:t xml:space="preserve"> </w:t>
      </w:r>
      <w:r w:rsidRPr="00BD4D39">
        <w:rPr>
          <w:rFonts w:ascii="Arial" w:hAnsi="Arial" w:cs="Arial"/>
        </w:rPr>
        <w:t>Apayao,</w:t>
      </w:r>
      <w:r w:rsidR="005128AB" w:rsidRPr="00BD4D39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Kalinga,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Aurora.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Intermittent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also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expected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over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Cordillera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Administrative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Residents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aforementioned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those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living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that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very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susceptible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flooding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rain-induced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landslides,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take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appropriate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actions,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coordinate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with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Local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Disaster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Risk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Reduction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Management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Offices,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continue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monitoring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updates,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Thunderstorm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Advisories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Warnings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PAGASA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Services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Divisions.</w:t>
      </w:r>
    </w:p>
    <w:p w:rsidR="00702E13" w:rsidRPr="004C1C3F" w:rsidRDefault="00A81C7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16"/>
        </w:rPr>
      </w:pPr>
      <w:r w:rsidRPr="004C1C3F">
        <w:rPr>
          <w:rFonts w:ascii="Arial" w:hAnsi="Arial" w:cs="Arial"/>
          <w:bCs/>
          <w:i/>
          <w:color w:val="0070C0"/>
          <w:sz w:val="16"/>
          <w:szCs w:val="16"/>
        </w:rPr>
        <w:t>Source:</w:t>
      </w:r>
      <w:r w:rsidR="005128AB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begin"/>
      </w:r>
      <w:r w:rsidR="004C1C3F" w:rsidRPr="004C1C3F">
        <w:rPr>
          <w:rFonts w:ascii="Arial" w:hAnsi="Arial" w:cs="Arial"/>
          <w:i/>
          <w:color w:val="0070C0"/>
          <w:sz w:val="16"/>
          <w:szCs w:val="16"/>
        </w:rPr>
        <w:instrText>HYPERLINK "http://bagong.pagasa.dost.gov.ph/weather/weather-advisory"</w:instrTex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separate"/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DOST-PAGASA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Weather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Advisory</w: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end"/>
      </w:r>
    </w:p>
    <w:p w:rsidR="00116D28" w:rsidRPr="004C1C3F" w:rsidRDefault="00116D2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</w:rPr>
      </w:pPr>
    </w:p>
    <w:p w:rsidR="00F86128" w:rsidRPr="004C1C3F" w:rsidRDefault="00F86128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F86128" w:rsidRPr="004C1C3F" w:rsidRDefault="00F86128" w:rsidP="00B61517">
      <w:pPr>
        <w:pStyle w:val="ListParagraph"/>
        <w:spacing w:after="0" w:line="240" w:lineRule="auto"/>
        <w:ind w:left="426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E652FF">
        <w:rPr>
          <w:rFonts w:ascii="Arial" w:eastAsia="Times New Roman" w:hAnsi="Arial" w:cs="Arial"/>
          <w:b/>
          <w:bCs/>
          <w:color w:val="0070C0"/>
          <w:sz w:val="24"/>
          <w:szCs w:val="24"/>
        </w:rPr>
        <w:t>26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C654FB">
        <w:rPr>
          <w:rFonts w:ascii="Arial" w:eastAsia="Times New Roman" w:hAnsi="Arial" w:cs="Arial"/>
          <w:b/>
          <w:bCs/>
          <w:color w:val="0070C0"/>
          <w:sz w:val="24"/>
          <w:szCs w:val="24"/>
        </w:rPr>
        <w:t>45</w:t>
      </w:r>
      <w:r w:rsidR="00E652FF">
        <w:rPr>
          <w:rFonts w:ascii="Arial" w:eastAsia="Times New Roman" w:hAnsi="Arial" w:cs="Arial"/>
          <w:b/>
          <w:bCs/>
          <w:color w:val="0070C0"/>
          <w:sz w:val="24"/>
          <w:szCs w:val="24"/>
        </w:rPr>
        <w:t>0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>4</w:t>
      </w:r>
      <w:r w:rsidR="00E652FF">
        <w:rPr>
          <w:rFonts w:ascii="Arial" w:eastAsia="Times New Roman" w:hAnsi="Arial" w:cs="Arial"/>
          <w:b/>
          <w:bCs/>
          <w:color w:val="0070C0"/>
          <w:sz w:val="24"/>
          <w:szCs w:val="24"/>
        </w:rPr>
        <w:t>67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C654FB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E652FF">
        <w:rPr>
          <w:rFonts w:ascii="Arial" w:eastAsia="Times New Roman" w:hAnsi="Arial" w:cs="Arial"/>
          <w:b/>
          <w:bCs/>
          <w:color w:val="0070C0"/>
          <w:sz w:val="24"/>
          <w:szCs w:val="24"/>
        </w:rPr>
        <w:t>83</w:t>
      </w:r>
      <w:r w:rsidR="006C368D" w:rsidRPr="006C36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95644" w:rsidRPr="004C1C3F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854556" w:rsidRPr="00C654FB">
        <w:rPr>
          <w:rFonts w:ascii="Arial" w:eastAsia="Times New Roman" w:hAnsi="Arial" w:cs="Arial"/>
          <w:b/>
          <w:bCs/>
          <w:color w:val="auto"/>
          <w:sz w:val="24"/>
          <w:szCs w:val="24"/>
        </w:rPr>
        <w:t>6</w:t>
      </w:r>
      <w:r w:rsidR="003362C2" w:rsidRPr="00C654FB">
        <w:rPr>
          <w:rFonts w:ascii="Arial" w:eastAsia="Times New Roman" w:hAnsi="Arial" w:cs="Arial"/>
          <w:b/>
          <w:bCs/>
          <w:color w:val="auto"/>
          <w:sz w:val="24"/>
          <w:szCs w:val="24"/>
        </w:rPr>
        <w:t>61</w:t>
      </w:r>
      <w:r w:rsidR="005128AB" w:rsidRPr="00C654F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654FB">
        <w:rPr>
          <w:rFonts w:ascii="Arial" w:eastAsia="Times New Roman" w:hAnsi="Arial" w:cs="Arial"/>
          <w:b/>
          <w:bCs/>
          <w:color w:val="auto"/>
          <w:sz w:val="24"/>
          <w:szCs w:val="24"/>
        </w:rPr>
        <w:t>barangays</w:t>
      </w:r>
      <w:r w:rsidR="005128AB" w:rsidRPr="00C654F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070C0F" w:rsidRPr="0020518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070C0F" w:rsidRPr="0020518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:rsidR="00F86128" w:rsidRPr="004C1C3F" w:rsidRDefault="00F86128" w:rsidP="00B61517">
      <w:pPr>
        <w:pStyle w:val="ListParagraph"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:rsidR="00F86128" w:rsidRPr="004C1C3F" w:rsidRDefault="00F86128" w:rsidP="00B61517">
      <w:pPr>
        <w:pStyle w:val="ListParagraph"/>
        <w:spacing w:after="0" w:line="240" w:lineRule="auto"/>
        <w:ind w:left="42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80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672"/>
        <w:gridCol w:w="1544"/>
        <w:gridCol w:w="1445"/>
        <w:gridCol w:w="1441"/>
      </w:tblGrid>
      <w:tr w:rsidR="004C6454" w:rsidRPr="004C6454" w:rsidTr="00C654FB">
        <w:trPr>
          <w:trHeight w:val="20"/>
          <w:tblHeader/>
        </w:trPr>
        <w:tc>
          <w:tcPr>
            <w:tcW w:w="2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C6454" w:rsidRPr="004C6454" w:rsidTr="00C654FB">
        <w:trPr>
          <w:trHeight w:val="20"/>
          <w:tblHeader/>
        </w:trPr>
        <w:tc>
          <w:tcPr>
            <w:tcW w:w="2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C6454" w:rsidRPr="004C6454" w:rsidTr="00C654F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126,450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467,583 </w:t>
            </w:r>
          </w:p>
        </w:tc>
      </w:tr>
      <w:tr w:rsidR="004C6454" w:rsidRPr="004C6454" w:rsidTr="00C654F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121,777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451,258 </w:t>
            </w:r>
          </w:p>
        </w:tc>
      </w:tr>
      <w:tr w:rsidR="004C6454" w:rsidRPr="004C6454" w:rsidTr="00C654F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56,768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215,167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13,570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3,963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13,598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23,789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4,887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18,254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1,360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3,158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11,081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4,890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5,588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22,049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1,905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1,282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2,636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11,258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1,043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2,156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8,023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3,296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3,705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11,475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1,338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2,039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7,004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4,651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18,553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11,265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39,924 </w:t>
            </w:r>
          </w:p>
        </w:tc>
      </w:tr>
      <w:tr w:rsidR="004C6454" w:rsidRPr="004C6454" w:rsidTr="00C654F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248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65,006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236,077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1,478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3,914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1,295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6,338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29,691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6,160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415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1,499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6,631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35,829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113,342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933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4,640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7,330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27,288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7,721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6,047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1,633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5,211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4,584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20,309 </w:t>
            </w:r>
          </w:p>
        </w:tc>
      </w:tr>
      <w:tr w:rsidR="004C6454" w:rsidRPr="004C6454" w:rsidTr="00C654F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4C6454" w:rsidRPr="004C6454" w:rsidTr="00C654F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4C6454" w:rsidRPr="004C6454" w:rsidTr="00C654F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4,673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16,325 </w:t>
            </w:r>
          </w:p>
        </w:tc>
      </w:tr>
      <w:tr w:rsidR="004C6454" w:rsidRPr="004C6454" w:rsidTr="00C654F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4,606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16,041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  <w:r w:rsidR="00C654FB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2,352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2,798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9,632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544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2,250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232 </w:t>
            </w:r>
          </w:p>
        </w:tc>
      </w:tr>
      <w:tr w:rsidR="004C6454" w:rsidRPr="004C6454" w:rsidTr="00C654FB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284 </w:t>
            </w:r>
          </w:p>
        </w:tc>
      </w:tr>
      <w:tr w:rsidR="004C6454" w:rsidRPr="004C6454" w:rsidTr="00C654F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4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454" w:rsidRPr="004C6454" w:rsidRDefault="004C6454" w:rsidP="004C645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64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284 </w:t>
            </w:r>
          </w:p>
        </w:tc>
      </w:tr>
    </w:tbl>
    <w:p w:rsidR="00696B0D" w:rsidRPr="004C1C3F" w:rsidRDefault="00696B0D" w:rsidP="00C654FB">
      <w:pPr>
        <w:spacing w:after="0" w:line="240" w:lineRule="auto"/>
        <w:ind w:left="426" w:right="27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4C6454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The decrease in the number of persons in </w:t>
      </w:r>
      <w:r w:rsidR="00C654F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Calanasan (Bayag), Apayao is due to the validated report submitted by DSWD-FO CAR.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  <w:r w:rsidR="00F26C10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  <w:bookmarkStart w:id="6" w:name="_GoBack"/>
      <w:bookmarkEnd w:id="6"/>
    </w:p>
    <w:p w:rsidR="0078426B" w:rsidRDefault="0078426B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4B76DD" w:rsidRPr="004C1C3F" w:rsidRDefault="004B76DD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A24F3" w:rsidRPr="004C1C3F" w:rsidRDefault="00BA24F3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:rsidR="00EA4267" w:rsidRPr="00EA4267" w:rsidRDefault="00EA426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Pr="00191DE5" w:rsidRDefault="0099171D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91DE5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5128AB" w:rsidRPr="00191DE5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5128AB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A7EB2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70</w:t>
      </w:r>
      <w:r w:rsidR="00691D8D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A7EB2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263</w:t>
      </w:r>
      <w:r w:rsidR="00691D8D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A7EB2" w:rsidRPr="00191DE5">
        <w:rPr>
          <w:rFonts w:ascii="Arial" w:eastAsia="Times New Roman" w:hAnsi="Arial" w:cs="Arial"/>
          <w:b/>
          <w:color w:val="auto"/>
          <w:sz w:val="24"/>
          <w:szCs w:val="24"/>
        </w:rPr>
        <w:t>9</w:t>
      </w:r>
      <w:r w:rsidR="00691D8D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b/>
          <w:color w:val="auto"/>
          <w:sz w:val="24"/>
          <w:szCs w:val="24"/>
        </w:rPr>
        <w:t>evacuation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b/>
          <w:color w:val="auto"/>
          <w:sz w:val="24"/>
          <w:szCs w:val="24"/>
        </w:rPr>
        <w:t>centers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96AD8" w:rsidRPr="00191DE5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051B5" w:rsidRPr="00191DE5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91DE5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051B5" w:rsidRPr="00191DE5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91DE5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191DE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91DE5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see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9171D" w:rsidRPr="00B61517" w:rsidRDefault="004418B4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6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2005"/>
        <w:gridCol w:w="853"/>
        <w:gridCol w:w="813"/>
        <w:gridCol w:w="1253"/>
        <w:gridCol w:w="1256"/>
        <w:gridCol w:w="1253"/>
        <w:gridCol w:w="1242"/>
      </w:tblGrid>
      <w:tr w:rsidR="00C654FB" w:rsidRPr="00C654FB" w:rsidTr="00191DE5">
        <w:trPr>
          <w:trHeight w:val="20"/>
          <w:tblHeader/>
        </w:trPr>
        <w:tc>
          <w:tcPr>
            <w:tcW w:w="12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4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844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654FB" w:rsidRPr="00C654FB" w:rsidTr="00191DE5">
        <w:trPr>
          <w:trHeight w:val="20"/>
          <w:tblHeader/>
        </w:trPr>
        <w:tc>
          <w:tcPr>
            <w:tcW w:w="1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654FB" w:rsidRPr="00C654FB" w:rsidTr="00191DE5">
        <w:trPr>
          <w:trHeight w:val="20"/>
          <w:tblHeader/>
        </w:trPr>
        <w:tc>
          <w:tcPr>
            <w:tcW w:w="1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654FB" w:rsidRPr="00C654FB" w:rsidTr="00191DE5">
        <w:trPr>
          <w:trHeight w:val="20"/>
          <w:tblHeader/>
        </w:trPr>
        <w:tc>
          <w:tcPr>
            <w:tcW w:w="12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654FB" w:rsidRPr="00C654FB" w:rsidTr="00C654F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7,162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26,515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263 </w:t>
            </w:r>
          </w:p>
        </w:tc>
      </w:tr>
      <w:tr w:rsidR="00C654FB" w:rsidRPr="00C654FB" w:rsidTr="00C654F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6,691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24,881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172 </w:t>
            </w:r>
          </w:p>
        </w:tc>
      </w:tr>
      <w:tr w:rsidR="00C654FB" w:rsidRPr="00C654FB" w:rsidTr="00C654F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3,833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14,182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172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2,112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959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682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172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432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3,737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123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1,279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2,857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10,695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234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734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2,699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1,939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297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1,634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</w:tr>
      <w:tr w:rsidR="00C654FB" w:rsidRPr="00C654FB" w:rsidTr="00C654F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1,399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136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1,105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54FB" w:rsidRPr="00C654FB" w:rsidTr="00C654FB">
        <w:trPr>
          <w:trHeight w:val="20"/>
        </w:trPr>
        <w:tc>
          <w:tcPr>
            <w:tcW w:w="1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4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654FB" w:rsidRPr="00C654FB" w:rsidTr="00C654FB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4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235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4FB" w:rsidRPr="00C654FB" w:rsidRDefault="00C654FB" w:rsidP="00C654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54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696B0D" w:rsidRPr="004C1C3F" w:rsidRDefault="00902B08" w:rsidP="00B61517">
      <w:pPr>
        <w:spacing w:after="0" w:line="240" w:lineRule="auto"/>
        <w:ind w:left="900" w:right="27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902B08" w:rsidRDefault="008C3B44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902B08" w:rsidRPr="00902B08" w:rsidRDefault="00902B08" w:rsidP="00902B08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Pr="00191DE5" w:rsidRDefault="00BA24F3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91DE5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5128AB" w:rsidRPr="00191DE5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5128AB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3131E4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43</w:t>
      </w:r>
      <w:r w:rsidR="005128AB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61517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5128AB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3131E4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178</w:t>
      </w:r>
      <w:r w:rsidR="005128AB"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currently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staying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with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their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relatives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and/or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63B95" w:rsidRPr="00191DE5">
        <w:rPr>
          <w:rFonts w:ascii="Arial" w:eastAsia="Times New Roman" w:hAnsi="Arial" w:cs="Arial"/>
          <w:color w:val="auto"/>
          <w:sz w:val="24"/>
          <w:szCs w:val="24"/>
        </w:rPr>
        <w:t>friends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191DE5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 w:rsidRPr="00191DE5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61517" w:rsidRPr="00191DE5">
        <w:rPr>
          <w:rFonts w:ascii="Arial" w:eastAsia="Times New Roman" w:hAnsi="Arial" w:cs="Arial"/>
          <w:color w:val="auto"/>
          <w:sz w:val="24"/>
          <w:szCs w:val="24"/>
        </w:rPr>
        <w:t>3)</w:t>
      </w:r>
      <w:r w:rsidR="00963B95" w:rsidRPr="00191DE5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BA24F3" w:rsidRPr="00B61517" w:rsidRDefault="00EA7D2E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3.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6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858"/>
        <w:gridCol w:w="1702"/>
        <w:gridCol w:w="1703"/>
        <w:gridCol w:w="1702"/>
        <w:gridCol w:w="1701"/>
      </w:tblGrid>
      <w:tr w:rsidR="003131E4" w:rsidRPr="003131E4" w:rsidTr="003131E4">
        <w:trPr>
          <w:trHeight w:val="20"/>
          <w:tblHeader/>
        </w:trPr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131E4" w:rsidRPr="003131E4" w:rsidTr="003131E4">
        <w:trPr>
          <w:trHeight w:val="20"/>
          <w:tblHeader/>
        </w:trPr>
        <w:tc>
          <w:tcPr>
            <w:tcW w:w="10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131E4" w:rsidRPr="003131E4" w:rsidTr="003131E4">
        <w:trPr>
          <w:trHeight w:val="20"/>
          <w:tblHeader/>
        </w:trPr>
        <w:tc>
          <w:tcPr>
            <w:tcW w:w="10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131E4" w:rsidRPr="003131E4" w:rsidTr="003131E4">
        <w:trPr>
          <w:trHeight w:val="20"/>
          <w:tblHeader/>
        </w:trPr>
        <w:tc>
          <w:tcPr>
            <w:tcW w:w="10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33,647 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142,861 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33,325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141,826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13,750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56,595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2,218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11,043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940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1,294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1,106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4,253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1,115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1,743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5,892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932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1,058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4,050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611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779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143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1,534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6,332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3,394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15,274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19,575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85,231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1,023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2,492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1,295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5,340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25,091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5,920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565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983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3,932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2,017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328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868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4,340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624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1,518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7,590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1,217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5,750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1,391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4,430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4,486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19,834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1,035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159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986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159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167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159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144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3131E4" w:rsidRPr="003131E4" w:rsidTr="003131E4">
        <w:trPr>
          <w:trHeight w:val="20"/>
        </w:trPr>
        <w:tc>
          <w:tcPr>
            <w:tcW w:w="10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131E4" w:rsidRPr="003131E4" w:rsidTr="003131E4">
        <w:trPr>
          <w:trHeight w:val="20"/>
        </w:trPr>
        <w:tc>
          <w:tcPr>
            <w:tcW w:w="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1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1E4" w:rsidRPr="003131E4" w:rsidRDefault="003131E4" w:rsidP="003131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1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696B0D" w:rsidRPr="004C1C3F" w:rsidRDefault="00902B08" w:rsidP="006D14FF">
      <w:pPr>
        <w:spacing w:after="0" w:line="240" w:lineRule="auto"/>
        <w:ind w:left="1080" w:right="27" w:hanging="18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96B0D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746DCB" w:rsidRDefault="00746DCB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041B4A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0A10D5" w:rsidRDefault="000A10D5" w:rsidP="00902B08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52F24" w:rsidRPr="006D5DFC" w:rsidRDefault="00452F24" w:rsidP="00452F24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452F24" w:rsidRDefault="00452F24" w:rsidP="00452F24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096C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191DE5" w:rsidRPr="00191DE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236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191DE5" w:rsidRPr="00191DE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104 </w:t>
      </w:r>
      <w:r w:rsidRPr="00191DE5">
        <w:rPr>
          <w:rFonts w:ascii="Arial" w:eastAsia="Times New Roman" w:hAnsi="Arial" w:cs="Arial"/>
          <w:b/>
          <w:bCs/>
          <w:color w:val="0070C0"/>
          <w:sz w:val="24"/>
          <w:szCs w:val="24"/>
        </w:rPr>
        <w:t>a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and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91DE5" w:rsidRPr="00191DE5">
        <w:rPr>
          <w:rFonts w:ascii="Arial" w:eastAsia="Times New Roman" w:hAnsi="Arial" w:cs="Arial"/>
          <w:b/>
          <w:bCs/>
          <w:color w:val="0070C0"/>
          <w:sz w:val="24"/>
          <w:szCs w:val="24"/>
        </w:rPr>
        <w:t>132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6E2E"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1B6E2E" w:rsidRPr="001D1E3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Regions II </w:t>
      </w:r>
      <w:r w:rsidR="001B6E2E" w:rsidRPr="001D1E3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="001B6E2E" w:rsidRPr="001D1E3D">
        <w:rPr>
          <w:rFonts w:ascii="Arial" w:eastAsia="Times New Roman" w:hAnsi="Arial" w:cs="Arial"/>
          <w:b/>
          <w:bCs/>
          <w:color w:val="auto"/>
          <w:sz w:val="24"/>
          <w:szCs w:val="24"/>
        </w:rPr>
        <w:t>CAR</w:t>
      </w:r>
      <w:r w:rsidR="001B6E2E" w:rsidRPr="001D1E3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>(see Table 4).</w:t>
      </w:r>
    </w:p>
    <w:p w:rsid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214ED5" w:rsidRP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9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703"/>
        <w:gridCol w:w="1803"/>
        <w:gridCol w:w="1803"/>
        <w:gridCol w:w="1805"/>
      </w:tblGrid>
      <w:tr w:rsidR="00191DE5" w:rsidRPr="00191DE5" w:rsidTr="00191DE5">
        <w:trPr>
          <w:trHeight w:val="50"/>
        </w:trPr>
        <w:tc>
          <w:tcPr>
            <w:tcW w:w="2071" w:type="pct"/>
            <w:gridSpan w:val="2"/>
            <w:vMerge w:val="restart"/>
            <w:shd w:val="clear" w:color="7F7F7F" w:fill="7F7F7F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29" w:type="pct"/>
            <w:gridSpan w:val="3"/>
            <w:shd w:val="clear" w:color="7F7F7F" w:fill="7F7F7F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91DE5" w:rsidRPr="00191DE5" w:rsidTr="00191DE5">
        <w:trPr>
          <w:trHeight w:val="20"/>
        </w:trPr>
        <w:tc>
          <w:tcPr>
            <w:tcW w:w="2071" w:type="pct"/>
            <w:gridSpan w:val="2"/>
            <w:vMerge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shd w:val="clear" w:color="808080" w:fill="808080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76" w:type="pct"/>
            <w:shd w:val="clear" w:color="808080" w:fill="808080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6" w:type="pct"/>
            <w:shd w:val="clear" w:color="808080" w:fill="808080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91DE5" w:rsidRPr="00191DE5" w:rsidTr="00191DE5">
        <w:trPr>
          <w:trHeight w:val="20"/>
        </w:trPr>
        <w:tc>
          <w:tcPr>
            <w:tcW w:w="2071" w:type="pct"/>
            <w:gridSpan w:val="2"/>
            <w:shd w:val="clear" w:color="A5A5A5" w:fill="A5A5A5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76" w:type="pct"/>
            <w:shd w:val="clear" w:color="A5A5A5" w:fill="A5A5A5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236 </w:t>
            </w:r>
          </w:p>
        </w:tc>
        <w:tc>
          <w:tcPr>
            <w:tcW w:w="976" w:type="pct"/>
            <w:shd w:val="clear" w:color="A5A5A5" w:fill="A5A5A5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976" w:type="pct"/>
            <w:shd w:val="clear" w:color="A5A5A5" w:fill="A5A5A5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132 </w:t>
            </w:r>
          </w:p>
        </w:tc>
      </w:tr>
      <w:tr w:rsidR="00191DE5" w:rsidRPr="00191DE5" w:rsidTr="00191DE5">
        <w:trPr>
          <w:trHeight w:val="20"/>
        </w:trPr>
        <w:tc>
          <w:tcPr>
            <w:tcW w:w="2071" w:type="pct"/>
            <w:gridSpan w:val="2"/>
            <w:shd w:val="clear" w:color="A5A5A5" w:fill="A5A5A5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76" w:type="pct"/>
            <w:shd w:val="clear" w:color="A5A5A5" w:fill="A5A5A5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976" w:type="pct"/>
            <w:shd w:val="clear" w:color="A5A5A5" w:fill="A5A5A5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976" w:type="pct"/>
            <w:shd w:val="clear" w:color="A5A5A5" w:fill="A5A5A5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191DE5" w:rsidRPr="00191DE5" w:rsidTr="00191DE5">
        <w:trPr>
          <w:trHeight w:val="20"/>
        </w:trPr>
        <w:tc>
          <w:tcPr>
            <w:tcW w:w="2071" w:type="pct"/>
            <w:gridSpan w:val="2"/>
            <w:shd w:val="clear" w:color="D8D8D8" w:fill="D8D8D8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191DE5" w:rsidRPr="00191DE5" w:rsidTr="00191DE5">
        <w:trPr>
          <w:trHeight w:val="20"/>
        </w:trPr>
        <w:tc>
          <w:tcPr>
            <w:tcW w:w="67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91DE5" w:rsidRPr="00191DE5" w:rsidTr="00191DE5">
        <w:trPr>
          <w:trHeight w:val="20"/>
        </w:trPr>
        <w:tc>
          <w:tcPr>
            <w:tcW w:w="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91DE5" w:rsidRPr="00191DE5" w:rsidTr="00191DE5">
        <w:trPr>
          <w:trHeight w:val="20"/>
        </w:trPr>
        <w:tc>
          <w:tcPr>
            <w:tcW w:w="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191DE5" w:rsidRPr="00191DE5" w:rsidTr="00191DE5">
        <w:trPr>
          <w:trHeight w:val="20"/>
        </w:trPr>
        <w:tc>
          <w:tcPr>
            <w:tcW w:w="6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91DE5" w:rsidRPr="00191DE5" w:rsidTr="00191DE5">
        <w:trPr>
          <w:trHeight w:val="20"/>
        </w:trPr>
        <w:tc>
          <w:tcPr>
            <w:tcW w:w="67" w:type="pc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191DE5" w:rsidRPr="00191DE5" w:rsidTr="00191DE5">
        <w:trPr>
          <w:trHeight w:val="20"/>
        </w:trPr>
        <w:tc>
          <w:tcPr>
            <w:tcW w:w="2071" w:type="pct"/>
            <w:gridSpan w:val="2"/>
            <w:shd w:val="clear" w:color="D8D8D8" w:fill="D8D8D8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191DE5" w:rsidRPr="00191DE5" w:rsidTr="00191DE5">
        <w:trPr>
          <w:trHeight w:val="20"/>
        </w:trPr>
        <w:tc>
          <w:tcPr>
            <w:tcW w:w="67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91DE5" w:rsidRPr="00191DE5" w:rsidTr="00191DE5">
        <w:trPr>
          <w:trHeight w:val="20"/>
        </w:trPr>
        <w:tc>
          <w:tcPr>
            <w:tcW w:w="67" w:type="pc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</w:tr>
      <w:tr w:rsidR="00191DE5" w:rsidRPr="00191DE5" w:rsidTr="00191DE5">
        <w:trPr>
          <w:trHeight w:val="20"/>
        </w:trPr>
        <w:tc>
          <w:tcPr>
            <w:tcW w:w="2071" w:type="pct"/>
            <w:gridSpan w:val="2"/>
            <w:shd w:val="clear" w:color="D8D8D8" w:fill="D8D8D8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191DE5" w:rsidRPr="00191DE5" w:rsidTr="00191DE5">
        <w:trPr>
          <w:trHeight w:val="20"/>
        </w:trPr>
        <w:tc>
          <w:tcPr>
            <w:tcW w:w="6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</w:tr>
      <w:tr w:rsidR="00191DE5" w:rsidRPr="00191DE5" w:rsidTr="00191DE5">
        <w:trPr>
          <w:trHeight w:val="20"/>
        </w:trPr>
        <w:tc>
          <w:tcPr>
            <w:tcW w:w="2071" w:type="pct"/>
            <w:gridSpan w:val="2"/>
            <w:shd w:val="clear" w:color="A5A5A5" w:fill="A5A5A5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76" w:type="pct"/>
            <w:shd w:val="clear" w:color="A5A5A5" w:fill="A5A5A5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176 </w:t>
            </w:r>
          </w:p>
        </w:tc>
        <w:tc>
          <w:tcPr>
            <w:tcW w:w="976" w:type="pct"/>
            <w:shd w:val="clear" w:color="A5A5A5" w:fill="A5A5A5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976" w:type="pct"/>
            <w:shd w:val="clear" w:color="A5A5A5" w:fill="A5A5A5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</w:tr>
      <w:tr w:rsidR="00191DE5" w:rsidRPr="00191DE5" w:rsidTr="00191DE5">
        <w:trPr>
          <w:trHeight w:val="20"/>
        </w:trPr>
        <w:tc>
          <w:tcPr>
            <w:tcW w:w="2071" w:type="pct"/>
            <w:gridSpan w:val="2"/>
            <w:shd w:val="clear" w:color="D8D8D8" w:fill="D8D8D8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</w:tr>
      <w:tr w:rsidR="00191DE5" w:rsidRPr="00191DE5" w:rsidTr="00191DE5">
        <w:trPr>
          <w:trHeight w:val="20"/>
        </w:trPr>
        <w:tc>
          <w:tcPr>
            <w:tcW w:w="6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</w:tr>
      <w:tr w:rsidR="00191DE5" w:rsidRPr="00191DE5" w:rsidTr="00191DE5">
        <w:trPr>
          <w:trHeight w:val="20"/>
        </w:trPr>
        <w:tc>
          <w:tcPr>
            <w:tcW w:w="2071" w:type="pct"/>
            <w:gridSpan w:val="2"/>
            <w:shd w:val="clear" w:color="D8D8D8" w:fill="D8D8D8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76" w:type="pct"/>
            <w:shd w:val="clear" w:color="D8D8D8" w:fill="D8D8D8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91DE5" w:rsidRPr="00191DE5" w:rsidTr="00191DE5">
        <w:trPr>
          <w:trHeight w:val="20"/>
        </w:trPr>
        <w:tc>
          <w:tcPr>
            <w:tcW w:w="67" w:type="pct"/>
            <w:tcBorders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4F26A6" w:rsidRPr="00D62315" w:rsidRDefault="004F26A6" w:rsidP="004F26A6">
      <w:pPr>
        <w:ind w:left="142" w:right="27"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696B0D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 Ongoing validation and assessment are being conducted</w:t>
      </w:r>
    </w:p>
    <w:p w:rsidR="00253B2B" w:rsidRDefault="004F26A6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0A10D5">
        <w:rPr>
          <w:rFonts w:ascii="Arial" w:eastAsia="Times New Roman" w:hAnsi="Arial" w:cs="Arial"/>
          <w:i/>
          <w:iCs/>
          <w:color w:val="0070C0"/>
          <w:sz w:val="16"/>
          <w:szCs w:val="24"/>
        </w:rPr>
        <w:t>s II and</w:t>
      </w:r>
      <w:r w:rsidR="00744B5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744B5B" w:rsidRPr="00744B5B" w:rsidRDefault="00744B5B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3A1F83" w:rsidRPr="003A1F83" w:rsidRDefault="00D62315" w:rsidP="003A1F8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3A1F83" w:rsidRPr="00192158" w:rsidRDefault="003A1F83" w:rsidP="00744B5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192158">
        <w:rPr>
          <w:rFonts w:ascii="Arial" w:hAnsi="Arial" w:cs="Arial"/>
          <w:color w:val="auto"/>
          <w:sz w:val="24"/>
          <w:shd w:val="clear" w:color="auto" w:fill="FFFFFF"/>
        </w:rPr>
        <w:t>A total of 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₱</w:t>
      </w:r>
      <w:r w:rsidR="00AC6B46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32</w:t>
      </w:r>
      <w:r w:rsidR="00C321B2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,</w:t>
      </w:r>
      <w:r w:rsidR="00AC6B46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773</w:t>
      </w:r>
      <w:r w:rsidR="00C321B2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,</w:t>
      </w:r>
      <w:r w:rsidR="00AC6B46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298</w:t>
      </w:r>
      <w:r w:rsidR="00C321B2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.</w:t>
      </w:r>
      <w:r w:rsidR="00AC6B46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92</w:t>
      </w:r>
      <w:r w:rsidR="00C321B2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 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>worth of assistance was provided to the affected families; of which, 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₱</w:t>
      </w:r>
      <w:r w:rsidR="00C321B2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1</w:t>
      </w:r>
      <w:r w:rsidR="00AC6B46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7</w:t>
      </w:r>
      <w:r w:rsidR="00C321B2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,</w:t>
      </w:r>
      <w:r w:rsidR="00AC6B46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448</w:t>
      </w:r>
      <w:r w:rsidR="00C321B2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,</w:t>
      </w:r>
      <w:r w:rsidR="00AC6B46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594</w:t>
      </w:r>
      <w:r w:rsidR="00C321B2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.</w:t>
      </w:r>
      <w:r w:rsidR="00AC6B46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92</w:t>
      </w:r>
      <w:r w:rsidR="00C321B2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 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>was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</w:t>
      </w:r>
      <w:r w:rsidR="001D48E7" w:rsidRPr="00192158">
        <w:rPr>
          <w:rFonts w:ascii="Arial" w:hAnsi="Arial" w:cs="Arial"/>
          <w:color w:val="auto"/>
          <w:sz w:val="24"/>
          <w:shd w:val="clear" w:color="auto" w:fill="FFFFFF"/>
        </w:rPr>
        <w:t xml:space="preserve">provided 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>by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DSWD 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>and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₱</w:t>
      </w:r>
      <w:r w:rsidR="00C321B2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15,</w:t>
      </w:r>
      <w:r w:rsidR="00AC6B46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324</w:t>
      </w:r>
      <w:r w:rsidR="00C321B2"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,704.00 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 xml:space="preserve">from </w:t>
      </w:r>
      <w:r w:rsidRPr="00192158">
        <w:rPr>
          <w:rFonts w:ascii="Arial" w:hAnsi="Arial" w:cs="Arial"/>
          <w:b/>
          <w:bCs/>
          <w:color w:val="auto"/>
          <w:sz w:val="24"/>
          <w:shd w:val="clear" w:color="auto" w:fill="FFFFFF"/>
        </w:rPr>
        <w:t>LGUs </w:t>
      </w:r>
      <w:r w:rsidRPr="00192158">
        <w:rPr>
          <w:rFonts w:ascii="Arial" w:hAnsi="Arial" w:cs="Arial"/>
          <w:color w:val="auto"/>
          <w:sz w:val="24"/>
          <w:shd w:val="clear" w:color="auto" w:fill="FFFFFF"/>
        </w:rPr>
        <w:t>(see Table 5).</w:t>
      </w:r>
    </w:p>
    <w:p w:rsidR="00ED3796" w:rsidRPr="004C1C3F" w:rsidRDefault="00ED3796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62315" w:rsidRDefault="00151A73" w:rsidP="00B61517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="002134A8">
        <w:rPr>
          <w:rFonts w:ascii="Arial" w:eastAsia="Times New Roman" w:hAnsi="Arial" w:cs="Arial"/>
          <w:b/>
          <w:bCs/>
          <w:i/>
          <w:sz w:val="20"/>
          <w:szCs w:val="24"/>
        </w:rPr>
        <w:t>5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81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896"/>
        <w:gridCol w:w="1549"/>
        <w:gridCol w:w="1549"/>
        <w:gridCol w:w="1125"/>
        <w:gridCol w:w="1132"/>
        <w:gridCol w:w="1896"/>
      </w:tblGrid>
      <w:tr w:rsidR="00191DE5" w:rsidRPr="00191DE5" w:rsidTr="00192158">
        <w:trPr>
          <w:trHeight w:val="50"/>
          <w:tblHeader/>
        </w:trPr>
        <w:tc>
          <w:tcPr>
            <w:tcW w:w="1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91DE5" w:rsidRPr="00191DE5" w:rsidTr="00192158">
        <w:trPr>
          <w:trHeight w:val="465"/>
          <w:tblHeader/>
        </w:trPr>
        <w:tc>
          <w:tcPr>
            <w:tcW w:w="10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191DE5" w:rsidRPr="00191DE5" w:rsidRDefault="00192158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91DE5" w:rsidRPr="00191DE5" w:rsidTr="00192158">
        <w:trPr>
          <w:trHeight w:val="20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17,448,594.92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15,324,704.00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32,773,298.92 </w:t>
            </w:r>
          </w:p>
        </w:tc>
      </w:tr>
      <w:tr w:rsidR="00191DE5" w:rsidRPr="00191DE5" w:rsidTr="00192158">
        <w:trPr>
          <w:trHeight w:val="20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16,634,250.92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14,695,550.00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31,329,800.92 </w:t>
            </w:r>
          </w:p>
        </w:tc>
      </w:tr>
      <w:tr w:rsidR="00191DE5" w:rsidRPr="00191DE5" w:rsidTr="00192158">
        <w:trPr>
          <w:trHeight w:val="20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11,127,676.90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11,127,676.90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600,618.00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600,618.00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865,340.92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865,340.92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1,545,810.18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1,545,810.18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430,716.00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430,716.00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239,891.50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239,891.50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780,344.00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780,344.00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214,758.00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214,758.00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350,475.00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350,475.00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632,912.00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632,912.00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324,717.54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324,717.54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1,287,525.02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1,287,525.02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51,865.52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51,865.52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2,112,065.22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2,112,065.22 </w:t>
            </w:r>
          </w:p>
        </w:tc>
      </w:tr>
      <w:tr w:rsidR="00191DE5" w:rsidRPr="00191DE5" w:rsidTr="00192158">
        <w:trPr>
          <w:trHeight w:val="20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5,506,574.02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14,695,550.00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20,202,124.02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204,399.00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204,399.00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530,451.76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530,451.76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2,553,037.26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14,226,100.00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16,779,137.26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559,270.00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469,450.00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1,028,720.00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191DE5" w:rsidRPr="00191DE5" w:rsidTr="00192158">
        <w:trPr>
          <w:trHeight w:val="20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814,344.00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629,154.00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1,443,498.00 </w:t>
            </w:r>
          </w:p>
        </w:tc>
      </w:tr>
      <w:tr w:rsidR="00191DE5" w:rsidRPr="00191DE5" w:rsidTr="00192158">
        <w:trPr>
          <w:trHeight w:val="20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657,837.00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614,154.00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1,271,991.00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188,500.00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31,000.00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198,024.00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198,024.00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657,837.00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115,630.00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773,467.00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81,000.00 </w:t>
            </w:r>
          </w:p>
        </w:tc>
      </w:tr>
      <w:tr w:rsidR="00191DE5" w:rsidRPr="00191DE5" w:rsidTr="00192158">
        <w:trPr>
          <w:trHeight w:val="20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156,507.00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171,507.00 </w:t>
            </w:r>
          </w:p>
        </w:tc>
      </w:tr>
      <w:tr w:rsidR="00191DE5" w:rsidRPr="00191DE5" w:rsidTr="0019215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1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DE5" w:rsidRPr="00191DE5" w:rsidRDefault="00191DE5" w:rsidP="00191DE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156,507.00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15,000.00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DE5" w:rsidRPr="00191DE5" w:rsidRDefault="00191DE5" w:rsidP="001921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D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171,507.00 </w:t>
            </w:r>
          </w:p>
        </w:tc>
      </w:tr>
    </w:tbl>
    <w:p w:rsidR="003446A0" w:rsidRPr="004C1C3F" w:rsidRDefault="003446A0" w:rsidP="003E1AB5">
      <w:pPr>
        <w:spacing w:after="0" w:line="240" w:lineRule="auto"/>
        <w:ind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 </w:t>
      </w:r>
      <w:r w:rsidR="00D8259A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5128AB" w:rsidRPr="005128AB" w:rsidRDefault="005128AB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376584" w:rsidRPr="004C1C3F" w:rsidRDefault="00A81C78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4C1C3F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5128A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  <w:szCs w:val="24"/>
        </w:rPr>
        <w:t>Report</w:t>
      </w:r>
      <w:r w:rsidR="00A834B4" w:rsidRPr="004C1C3F">
        <w:rPr>
          <w:rFonts w:ascii="Arial" w:hAnsi="Arial" w:cs="Arial"/>
          <w:b/>
          <w:color w:val="002060"/>
          <w:sz w:val="28"/>
          <w:szCs w:val="24"/>
        </w:rPr>
        <w:t>s</w:t>
      </w:r>
      <w:bookmarkStart w:id="7" w:name="_Contact_Information"/>
      <w:bookmarkEnd w:id="7"/>
    </w:p>
    <w:p w:rsidR="009B3026" w:rsidRPr="00426B3B" w:rsidRDefault="009B3026" w:rsidP="00B61517">
      <w:pPr>
        <w:spacing w:after="0" w:line="240" w:lineRule="auto"/>
        <w:ind w:right="27"/>
        <w:contextualSpacing/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</w:pPr>
    </w:p>
    <w:p w:rsidR="00376584" w:rsidRPr="00426B3B" w:rsidRDefault="00F34EA4" w:rsidP="00B61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426B3B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376584" w:rsidRPr="00426B3B" w:rsidTr="007E37F0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76584" w:rsidRPr="00426B3B" w:rsidTr="007E37F0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041B4A" w:rsidP="001F2A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70CE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AF6FD9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embe</w:t>
            </w:r>
            <w:r w:rsidR="000324F4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426B3B" w:rsidRDefault="00891832" w:rsidP="00426B3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Bureau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(DRMB)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BLUE</w:t>
            </w:r>
            <w:r w:rsidR="005128AB"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alert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field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the status of affected families, assistance, and relief efforts.</w:t>
            </w:r>
          </w:p>
        </w:tc>
      </w:tr>
    </w:tbl>
    <w:p w:rsidR="002D0802" w:rsidRPr="00426B3B" w:rsidRDefault="002D0802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="002A686A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D67EDD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7758C" w:rsidRPr="00E14EBC" w:rsidTr="0010343C">
        <w:trPr>
          <w:trHeight w:val="6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58C" w:rsidRPr="001F2A68" w:rsidRDefault="0057758C" w:rsidP="00B319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11 December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758C" w:rsidRPr="001F2A68" w:rsidRDefault="00192158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wa</w:t>
            </w:r>
            <w:r w:rsidR="0057758C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s in close c</w:t>
            </w:r>
            <w:r w:rsidR="00BD4D39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oordination with Regional/</w:t>
            </w:r>
            <w:r w:rsidR="0057758C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 Disaster Risk Reduction and Management Counci</w:t>
            </w:r>
            <w:r w:rsidR="00BD4D39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 (R/P/C/MDRRMC) for any concerns and </w:t>
            </w:r>
            <w:r w:rsidR="0057758C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needs to </w:t>
            </w:r>
            <w:r w:rsidR="00BD4D39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be </w:t>
            </w:r>
            <w:r w:rsidR="0057758C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address</w:t>
            </w:r>
            <w:r w:rsidR="00BD4D39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ed</w:t>
            </w:r>
            <w:r w:rsidR="0057758C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57758C" w:rsidRPr="001F2A68" w:rsidRDefault="00192158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wa</w:t>
            </w:r>
            <w:r w:rsidR="0057758C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 continuously coordinating with SWADTs and PAT/C/MATs to </w:t>
            </w:r>
            <w:r w:rsidR="0057758C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continuously monitor and coordinate with the LGUs to gather reports on the effects of Northeast Monsoon enhanced by Typhoon “TISOY” (KAMMURI).</w:t>
            </w:r>
          </w:p>
          <w:p w:rsidR="0057758C" w:rsidRPr="001F2A68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Regional Re</w:t>
            </w:r>
            <w:r w:rsidR="00192158">
              <w:rPr>
                <w:rFonts w:ascii="Arial" w:eastAsia="Arial" w:hAnsi="Arial" w:cs="Arial"/>
                <w:color w:val="auto"/>
                <w:sz w:val="20"/>
                <w:szCs w:val="24"/>
              </w:rPr>
              <w:t>source Operation Section ensured</w:t>
            </w: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that relief goods; Food and Non-Food Items (F/NFIs)</w:t>
            </w:r>
            <w:r w:rsidR="00192158">
              <w:rPr>
                <w:rFonts w:ascii="Arial" w:eastAsia="Arial" w:hAnsi="Arial" w:cs="Arial"/>
                <w:color w:val="auto"/>
                <w:sz w:val="20"/>
                <w:szCs w:val="24"/>
              </w:rPr>
              <w:t>, we</w:t>
            </w: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 readily available at any given time. </w:t>
            </w:r>
          </w:p>
          <w:p w:rsidR="0057758C" w:rsidRPr="001F2A68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 hauling of food and non-food items at the Regional Field Office for relief distribution activities to affected municipalities.</w:t>
            </w:r>
          </w:p>
          <w:p w:rsidR="0057758C" w:rsidRPr="001F2A68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Continuous monitoring on the status of </w:t>
            </w:r>
            <w:r w:rsidR="00BD4D39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evacuation centers </w:t>
            </w: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and families affected by flooding.</w:t>
            </w:r>
          </w:p>
          <w:p w:rsidR="0057758C" w:rsidRPr="001F2A68" w:rsidRDefault="0057758C" w:rsidP="0057758C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Camp Coordination and Camp Management of C/MSWDOs with C/MATs in the remaining open evacuation centers to Individually Displaced Families/Individuals due to flooding.</w:t>
            </w:r>
          </w:p>
        </w:tc>
      </w:tr>
      <w:tr w:rsidR="00E14EBC" w:rsidRPr="00E14EBC" w:rsidTr="0010343C">
        <w:trPr>
          <w:trHeight w:val="6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1F2A68" w:rsidRDefault="0057758C" w:rsidP="00B319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10</w:t>
            </w:r>
            <w:r w:rsidR="0076245C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67EDD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December</w:t>
            </w:r>
            <w:r w:rsidR="005128AB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67EDD"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B0830" w:rsidRPr="001F2A68" w:rsidRDefault="00BB0830" w:rsidP="00BB083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distributed additional relief assistance to the affected families in the municipalities of Claveria and Sta. Praxedes, Cagayan.</w:t>
            </w:r>
          </w:p>
          <w:p w:rsidR="00BB0830" w:rsidRPr="001F2A68" w:rsidRDefault="00BB0830" w:rsidP="00BB083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F2A68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II facilitated the releases of food and non-food items in the municipalities of Sto. Nino, Enrile, and Amulung as augmentation support for the affected families.</w:t>
            </w:r>
          </w:p>
        </w:tc>
      </w:tr>
    </w:tbl>
    <w:p w:rsidR="00041B4A" w:rsidRPr="00426B3B" w:rsidRDefault="00041B4A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16570" w:rsidRPr="00426B3B" w:rsidRDefault="00E16570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6B3B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E16570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924BFB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A0E" w:rsidRPr="00192158" w:rsidRDefault="00192158" w:rsidP="000B66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>19</w:t>
            </w:r>
            <w:r w:rsidR="006B7548"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E4A0E"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5128AB"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E4A0E"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60F3" w:rsidRPr="00192158" w:rsidRDefault="00744B5B" w:rsidP="001860F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CAR</w:t>
            </w:r>
            <w:r w:rsidR="00896EE1"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721621"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</w:t>
            </w:r>
            <w:r w:rsidR="00E2594F" w:rsidRPr="0019215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BLUE</w:t>
            </w:r>
            <w:r w:rsidR="00721621" w:rsidRPr="0019215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721621"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>alert in accordance to the Cordillera Regional Disaster Risk Reduction and Management Council alert level status.</w:t>
            </w:r>
          </w:p>
          <w:p w:rsidR="001860F3" w:rsidRPr="00192158" w:rsidRDefault="00A22998" w:rsidP="00A22998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CAR is in close c</w:t>
            </w:r>
            <w:r w:rsidR="001860F3"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>o</w:t>
            </w:r>
            <w:r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>ordination</w:t>
            </w:r>
            <w:r w:rsidR="001860F3" w:rsidRPr="0019215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focal points of Apayao and Kalinga for updates on their respective areas of responsibility.</w:t>
            </w:r>
          </w:p>
        </w:tc>
      </w:tr>
      <w:tr w:rsidR="00192158" w:rsidRPr="00E14EBC" w:rsidTr="00924BFB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2158" w:rsidRPr="00041B4A" w:rsidRDefault="00192158" w:rsidP="001921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10 December 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92158" w:rsidRPr="00192158" w:rsidRDefault="00192158" w:rsidP="00192158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QRTs, PSWADTs, MATs, and DRMD PDO II staff and RETT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</w:t>
            </w:r>
            <w:r w:rsidRPr="00041B4A">
              <w:rPr>
                <w:rFonts w:ascii="Arial" w:eastAsia="Arial" w:hAnsi="Arial" w:cs="Arial"/>
                <w:color w:val="auto"/>
                <w:sz w:val="20"/>
                <w:szCs w:val="24"/>
              </w:rPr>
              <w:t>re monitoring the status on the ground.</w:t>
            </w:r>
          </w:p>
        </w:tc>
      </w:tr>
    </w:tbl>
    <w:p w:rsidR="006B7548" w:rsidRDefault="006B7548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6B7548" w:rsidRDefault="006B7548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:rsidR="00411916" w:rsidRPr="004C1C3F" w:rsidRDefault="00411916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4C1C3F">
        <w:rPr>
          <w:rFonts w:ascii="Arial" w:eastAsia="Arial" w:hAnsi="Arial" w:cs="Arial"/>
          <w:b/>
          <w:i/>
          <w:sz w:val="16"/>
          <w:szCs w:val="16"/>
        </w:rPr>
        <w:t>*****</w:t>
      </w:r>
    </w:p>
    <w:p w:rsidR="006B7548" w:rsidRDefault="006B7548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155355" w:rsidRPr="004C1C3F" w:rsidRDefault="003D09A9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Disaster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Response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Operations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Monitoring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Information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Center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(DROMIC)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DSWD-DRMB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closely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mo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effects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E17136">
        <w:rPr>
          <w:rFonts w:ascii="Arial" w:eastAsia="Arial" w:hAnsi="Arial" w:cs="Arial"/>
          <w:i/>
          <w:sz w:val="16"/>
          <w:szCs w:val="16"/>
        </w:rPr>
        <w:t xml:space="preserve">surge of the Northeast Monsoon and Tail-End of a Cold Front,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6513DA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coordinating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with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43209E" w:rsidRPr="004C1C3F">
        <w:rPr>
          <w:rFonts w:ascii="Arial" w:eastAsia="Arial" w:hAnsi="Arial" w:cs="Arial"/>
          <w:i/>
          <w:sz w:val="16"/>
          <w:szCs w:val="16"/>
        </w:rPr>
        <w:t>concerned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Field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Offices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for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34EA4" w:rsidRPr="004C1C3F">
        <w:rPr>
          <w:rFonts w:ascii="Arial" w:eastAsia="Arial" w:hAnsi="Arial" w:cs="Arial"/>
          <w:i/>
          <w:sz w:val="16"/>
          <w:szCs w:val="16"/>
        </w:rPr>
        <w:t>any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significant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updates.</w:t>
      </w:r>
    </w:p>
    <w:p w:rsidR="00B87436" w:rsidRDefault="00B87436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7A682A" w:rsidRDefault="007A682A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 w:rsidRPr="00E17136">
        <w:rPr>
          <w:rFonts w:ascii="Arial" w:eastAsia="Arial" w:hAnsi="Arial" w:cs="Arial"/>
          <w:sz w:val="20"/>
          <w:szCs w:val="20"/>
        </w:rPr>
        <w:t>Prepared by:</w:t>
      </w:r>
    </w:p>
    <w:p w:rsidR="00BD4D39" w:rsidRDefault="00BD4D39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</w:p>
    <w:p w:rsidR="00E2594F" w:rsidRDefault="00192158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 JOYCE G. RAFANAN</w:t>
      </w:r>
      <w:r>
        <w:rPr>
          <w:rFonts w:ascii="Arial" w:eastAsia="Arial" w:hAnsi="Arial" w:cs="Arial"/>
          <w:b/>
          <w:sz w:val="20"/>
          <w:szCs w:val="20"/>
        </w:rPr>
        <w:br/>
        <w:t>DIANE C. PELEGRINO</w:t>
      </w: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</w:p>
    <w:p w:rsidR="0034406D" w:rsidRDefault="0034406D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</w:p>
    <w:p w:rsidR="009D02E7" w:rsidRDefault="00192158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RODEL V. CABADDU</w:t>
      </w:r>
    </w:p>
    <w:p w:rsidR="00F31F0A" w:rsidRPr="001D48E7" w:rsidRDefault="00744B5B" w:rsidP="001D48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Releasing Officer</w:t>
      </w:r>
    </w:p>
    <w:sectPr w:rsidR="00F31F0A" w:rsidRPr="001D48E7" w:rsidSect="00F86128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A3" w:rsidRDefault="00EE6CA3">
      <w:pPr>
        <w:spacing w:after="0" w:line="240" w:lineRule="auto"/>
      </w:pPr>
      <w:r>
        <w:separator/>
      </w:r>
    </w:p>
  </w:endnote>
  <w:endnote w:type="continuationSeparator" w:id="0">
    <w:p w:rsidR="00EE6CA3" w:rsidRDefault="00EE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E5" w:rsidRDefault="00191DE5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1DE5" w:rsidRPr="002122BB" w:rsidRDefault="00191DE5" w:rsidP="002122B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2122BB">
      <w:rPr>
        <w:sz w:val="14"/>
        <w:szCs w:val="16"/>
      </w:rPr>
      <w:t xml:space="preserve">Page </w:t>
    </w:r>
    <w:r w:rsidRPr="002122BB">
      <w:rPr>
        <w:b/>
        <w:sz w:val="14"/>
        <w:szCs w:val="16"/>
      </w:rPr>
      <w:fldChar w:fldCharType="begin"/>
    </w:r>
    <w:r w:rsidRPr="002122BB">
      <w:rPr>
        <w:b/>
        <w:sz w:val="14"/>
        <w:szCs w:val="16"/>
      </w:rPr>
      <w:instrText>PAGE</w:instrText>
    </w:r>
    <w:r w:rsidRPr="002122BB">
      <w:rPr>
        <w:b/>
        <w:sz w:val="14"/>
        <w:szCs w:val="16"/>
      </w:rPr>
      <w:fldChar w:fldCharType="separate"/>
    </w:r>
    <w:r w:rsidR="00192158">
      <w:rPr>
        <w:b/>
        <w:noProof/>
        <w:sz w:val="14"/>
        <w:szCs w:val="16"/>
      </w:rPr>
      <w:t>4</w:t>
    </w:r>
    <w:r w:rsidRPr="002122BB">
      <w:rPr>
        <w:b/>
        <w:sz w:val="14"/>
        <w:szCs w:val="16"/>
      </w:rPr>
      <w:fldChar w:fldCharType="end"/>
    </w:r>
    <w:r w:rsidRPr="002122BB">
      <w:rPr>
        <w:sz w:val="14"/>
        <w:szCs w:val="16"/>
      </w:rPr>
      <w:t xml:space="preserve"> of </w:t>
    </w:r>
    <w:r w:rsidRPr="002122BB">
      <w:rPr>
        <w:b/>
        <w:sz w:val="14"/>
        <w:szCs w:val="16"/>
      </w:rPr>
      <w:fldChar w:fldCharType="begin"/>
    </w:r>
    <w:r w:rsidRPr="002122BB">
      <w:rPr>
        <w:b/>
        <w:sz w:val="14"/>
        <w:szCs w:val="16"/>
      </w:rPr>
      <w:instrText>NUMPAGES</w:instrText>
    </w:r>
    <w:r w:rsidRPr="002122BB">
      <w:rPr>
        <w:b/>
        <w:sz w:val="14"/>
        <w:szCs w:val="16"/>
      </w:rPr>
      <w:fldChar w:fldCharType="separate"/>
    </w:r>
    <w:r w:rsidR="00192158">
      <w:rPr>
        <w:b/>
        <w:noProof/>
        <w:sz w:val="14"/>
        <w:szCs w:val="16"/>
      </w:rPr>
      <w:t>7</w:t>
    </w:r>
    <w:r w:rsidRPr="002122BB">
      <w:rPr>
        <w:b/>
        <w:sz w:val="14"/>
        <w:szCs w:val="16"/>
      </w:rPr>
      <w:fldChar w:fldCharType="end"/>
    </w:r>
    <w:r w:rsidRPr="002122BB">
      <w:rPr>
        <w:b/>
        <w:sz w:val="14"/>
        <w:szCs w:val="16"/>
      </w:rPr>
      <w:t xml:space="preserve"> </w:t>
    </w:r>
    <w:r w:rsidRPr="002122BB">
      <w:rPr>
        <w:sz w:val="14"/>
        <w:szCs w:val="16"/>
      </w:rPr>
      <w:t xml:space="preserve">| </w:t>
    </w:r>
    <w:r w:rsidRPr="002122BB">
      <w:rPr>
        <w:rFonts w:ascii="Arial" w:eastAsia="Arial" w:hAnsi="Arial" w:cs="Arial"/>
        <w:sz w:val="14"/>
        <w:szCs w:val="16"/>
      </w:rPr>
      <w:t>DSWD DROMIC Report #</w:t>
    </w:r>
    <w:r>
      <w:rPr>
        <w:rFonts w:ascii="Arial" w:eastAsia="Arial" w:hAnsi="Arial" w:cs="Arial"/>
        <w:sz w:val="14"/>
        <w:szCs w:val="16"/>
      </w:rPr>
      <w:t xml:space="preserve">8 </w:t>
    </w:r>
    <w:r w:rsidRPr="002122BB">
      <w:rPr>
        <w:rFonts w:ascii="Arial" w:eastAsia="Arial" w:hAnsi="Arial" w:cs="Arial"/>
        <w:sz w:val="14"/>
        <w:szCs w:val="16"/>
      </w:rPr>
      <w:t>on the Effects of Sur</w:t>
    </w:r>
    <w:r>
      <w:rPr>
        <w:rFonts w:ascii="Arial" w:eastAsia="Arial" w:hAnsi="Arial" w:cs="Arial"/>
        <w:sz w:val="14"/>
        <w:szCs w:val="16"/>
      </w:rPr>
      <w:t xml:space="preserve">ge of the Northeast Monsoon and </w:t>
    </w:r>
    <w:r w:rsidRPr="002122BB">
      <w:rPr>
        <w:rFonts w:ascii="Arial" w:eastAsia="Arial" w:hAnsi="Arial" w:cs="Arial"/>
        <w:sz w:val="14"/>
        <w:szCs w:val="16"/>
      </w:rPr>
      <w:t>Tail-End of a Cold Front as of 1</w:t>
    </w:r>
    <w:r>
      <w:rPr>
        <w:rFonts w:ascii="Arial" w:eastAsia="Arial" w:hAnsi="Arial" w:cs="Arial"/>
        <w:sz w:val="14"/>
        <w:szCs w:val="16"/>
      </w:rPr>
      <w:t>9</w:t>
    </w:r>
    <w:r w:rsidRPr="002122BB">
      <w:rPr>
        <w:rFonts w:ascii="Arial" w:eastAsia="Arial" w:hAnsi="Arial" w:cs="Arial"/>
        <w:sz w:val="14"/>
        <w:szCs w:val="16"/>
      </w:rPr>
      <w:t xml:space="preserve"> December 2019,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A3" w:rsidRDefault="00EE6CA3">
      <w:pPr>
        <w:spacing w:after="0" w:line="240" w:lineRule="auto"/>
      </w:pPr>
      <w:r>
        <w:separator/>
      </w:r>
    </w:p>
  </w:footnote>
  <w:footnote w:type="continuationSeparator" w:id="0">
    <w:p w:rsidR="00EE6CA3" w:rsidRDefault="00EE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E5" w:rsidRDefault="00191DE5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1DE5" w:rsidRDefault="00191DE5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1DE5" w:rsidRDefault="00191DE5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1DE5" w:rsidRDefault="00191DE5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5AE"/>
    <w:multiLevelType w:val="hybridMultilevel"/>
    <w:tmpl w:val="18A6E8E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5FA73A4"/>
    <w:multiLevelType w:val="hybridMultilevel"/>
    <w:tmpl w:val="72D4CDD8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9E05E7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252FEA"/>
    <w:multiLevelType w:val="hybridMultilevel"/>
    <w:tmpl w:val="C1DA6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833"/>
    <w:multiLevelType w:val="hybridMultilevel"/>
    <w:tmpl w:val="1562A22A"/>
    <w:lvl w:ilvl="0" w:tplc="4E2450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27F9"/>
    <w:multiLevelType w:val="hybridMultilevel"/>
    <w:tmpl w:val="5C627F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337E46"/>
    <w:multiLevelType w:val="hybridMultilevel"/>
    <w:tmpl w:val="790AF336"/>
    <w:lvl w:ilvl="0" w:tplc="D64A5B50">
      <w:start w:val="5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D20A4"/>
    <w:multiLevelType w:val="hybridMultilevel"/>
    <w:tmpl w:val="2B6071F2"/>
    <w:lvl w:ilvl="0" w:tplc="924A9C6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55932"/>
    <w:multiLevelType w:val="multilevel"/>
    <w:tmpl w:val="19B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F3895"/>
    <w:multiLevelType w:val="hybridMultilevel"/>
    <w:tmpl w:val="B5040224"/>
    <w:lvl w:ilvl="0" w:tplc="A39282E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30B90"/>
    <w:multiLevelType w:val="hybridMultilevel"/>
    <w:tmpl w:val="99EC6D3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70E3088C"/>
    <w:multiLevelType w:val="hybridMultilevel"/>
    <w:tmpl w:val="5CE6579E"/>
    <w:lvl w:ilvl="0" w:tplc="F856A3C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7D74"/>
    <w:multiLevelType w:val="hybridMultilevel"/>
    <w:tmpl w:val="5664A762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E86"/>
    <w:rsid w:val="00005CB0"/>
    <w:rsid w:val="00005F16"/>
    <w:rsid w:val="000103C6"/>
    <w:rsid w:val="000132B4"/>
    <w:rsid w:val="00016814"/>
    <w:rsid w:val="00016BCC"/>
    <w:rsid w:val="0001709E"/>
    <w:rsid w:val="000171F9"/>
    <w:rsid w:val="00020ECE"/>
    <w:rsid w:val="000234D2"/>
    <w:rsid w:val="00026080"/>
    <w:rsid w:val="000324F4"/>
    <w:rsid w:val="000359C0"/>
    <w:rsid w:val="000362A4"/>
    <w:rsid w:val="00036527"/>
    <w:rsid w:val="00040713"/>
    <w:rsid w:val="000408C0"/>
    <w:rsid w:val="00041B4A"/>
    <w:rsid w:val="00044A86"/>
    <w:rsid w:val="00053E08"/>
    <w:rsid w:val="00054019"/>
    <w:rsid w:val="00054288"/>
    <w:rsid w:val="00055E77"/>
    <w:rsid w:val="00070C0F"/>
    <w:rsid w:val="000729C4"/>
    <w:rsid w:val="000757CD"/>
    <w:rsid w:val="000762A0"/>
    <w:rsid w:val="00077BEB"/>
    <w:rsid w:val="0008009D"/>
    <w:rsid w:val="000812AC"/>
    <w:rsid w:val="00081BF3"/>
    <w:rsid w:val="00083175"/>
    <w:rsid w:val="00085176"/>
    <w:rsid w:val="00085608"/>
    <w:rsid w:val="00085C81"/>
    <w:rsid w:val="0009530C"/>
    <w:rsid w:val="0009538D"/>
    <w:rsid w:val="000962B5"/>
    <w:rsid w:val="00096FF5"/>
    <w:rsid w:val="00097B1A"/>
    <w:rsid w:val="00097C1F"/>
    <w:rsid w:val="000A10D5"/>
    <w:rsid w:val="000A1C46"/>
    <w:rsid w:val="000A1CF5"/>
    <w:rsid w:val="000A1FE9"/>
    <w:rsid w:val="000A40A0"/>
    <w:rsid w:val="000B5875"/>
    <w:rsid w:val="000B66AB"/>
    <w:rsid w:val="000C196B"/>
    <w:rsid w:val="000C61D9"/>
    <w:rsid w:val="000C6698"/>
    <w:rsid w:val="000D0E5A"/>
    <w:rsid w:val="000D1A9D"/>
    <w:rsid w:val="000D1F4C"/>
    <w:rsid w:val="000D1FD6"/>
    <w:rsid w:val="000D3D3E"/>
    <w:rsid w:val="000E09D8"/>
    <w:rsid w:val="000E14EB"/>
    <w:rsid w:val="000E28C4"/>
    <w:rsid w:val="000E2E93"/>
    <w:rsid w:val="000E381D"/>
    <w:rsid w:val="000F10AC"/>
    <w:rsid w:val="000F1F6C"/>
    <w:rsid w:val="000F3578"/>
    <w:rsid w:val="000F4C6D"/>
    <w:rsid w:val="000F5D46"/>
    <w:rsid w:val="0010343C"/>
    <w:rsid w:val="00103A30"/>
    <w:rsid w:val="00104622"/>
    <w:rsid w:val="001054E6"/>
    <w:rsid w:val="00110F51"/>
    <w:rsid w:val="00111DA0"/>
    <w:rsid w:val="00114D5E"/>
    <w:rsid w:val="00116D28"/>
    <w:rsid w:val="00117E58"/>
    <w:rsid w:val="001227AA"/>
    <w:rsid w:val="00122989"/>
    <w:rsid w:val="00122C16"/>
    <w:rsid w:val="00125678"/>
    <w:rsid w:val="00127127"/>
    <w:rsid w:val="001303E7"/>
    <w:rsid w:val="0013566A"/>
    <w:rsid w:val="001357F9"/>
    <w:rsid w:val="00147077"/>
    <w:rsid w:val="00150801"/>
    <w:rsid w:val="00150E80"/>
    <w:rsid w:val="00151A73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C3D"/>
    <w:rsid w:val="0016718E"/>
    <w:rsid w:val="001671D2"/>
    <w:rsid w:val="00170D25"/>
    <w:rsid w:val="00171DE9"/>
    <w:rsid w:val="00171E87"/>
    <w:rsid w:val="00172495"/>
    <w:rsid w:val="00172BA8"/>
    <w:rsid w:val="00173266"/>
    <w:rsid w:val="00174E88"/>
    <w:rsid w:val="0017733A"/>
    <w:rsid w:val="00180315"/>
    <w:rsid w:val="00182E76"/>
    <w:rsid w:val="001836FA"/>
    <w:rsid w:val="00183B6F"/>
    <w:rsid w:val="0018499D"/>
    <w:rsid w:val="001860F3"/>
    <w:rsid w:val="00187325"/>
    <w:rsid w:val="00187CD6"/>
    <w:rsid w:val="001911FC"/>
    <w:rsid w:val="00191437"/>
    <w:rsid w:val="00191DE5"/>
    <w:rsid w:val="00192158"/>
    <w:rsid w:val="00192CDE"/>
    <w:rsid w:val="00194BAC"/>
    <w:rsid w:val="00196063"/>
    <w:rsid w:val="001976FE"/>
    <w:rsid w:val="00197C40"/>
    <w:rsid w:val="001A24E5"/>
    <w:rsid w:val="001A3F83"/>
    <w:rsid w:val="001A5783"/>
    <w:rsid w:val="001B6E2E"/>
    <w:rsid w:val="001B707B"/>
    <w:rsid w:val="001B7C20"/>
    <w:rsid w:val="001C14C4"/>
    <w:rsid w:val="001C1FD4"/>
    <w:rsid w:val="001C34CB"/>
    <w:rsid w:val="001D01A8"/>
    <w:rsid w:val="001D1E3D"/>
    <w:rsid w:val="001D48E7"/>
    <w:rsid w:val="001E0056"/>
    <w:rsid w:val="001E08FA"/>
    <w:rsid w:val="001E09E8"/>
    <w:rsid w:val="001E1043"/>
    <w:rsid w:val="001E26B4"/>
    <w:rsid w:val="001E2BAF"/>
    <w:rsid w:val="001E6845"/>
    <w:rsid w:val="001E7A8D"/>
    <w:rsid w:val="001F0789"/>
    <w:rsid w:val="001F2A68"/>
    <w:rsid w:val="001F46A5"/>
    <w:rsid w:val="001F7850"/>
    <w:rsid w:val="0020030B"/>
    <w:rsid w:val="00202201"/>
    <w:rsid w:val="00203164"/>
    <w:rsid w:val="00205184"/>
    <w:rsid w:val="002057CB"/>
    <w:rsid w:val="002063ED"/>
    <w:rsid w:val="002122BB"/>
    <w:rsid w:val="002128AA"/>
    <w:rsid w:val="00212BF2"/>
    <w:rsid w:val="002134A8"/>
    <w:rsid w:val="002147BF"/>
    <w:rsid w:val="00214ED5"/>
    <w:rsid w:val="002233C1"/>
    <w:rsid w:val="00223D7C"/>
    <w:rsid w:val="00224A0B"/>
    <w:rsid w:val="002277B0"/>
    <w:rsid w:val="002338D6"/>
    <w:rsid w:val="00235815"/>
    <w:rsid w:val="0024676B"/>
    <w:rsid w:val="00247271"/>
    <w:rsid w:val="00250E50"/>
    <w:rsid w:val="00251556"/>
    <w:rsid w:val="00252A46"/>
    <w:rsid w:val="00253B2B"/>
    <w:rsid w:val="002541B5"/>
    <w:rsid w:val="00254DEB"/>
    <w:rsid w:val="002550AB"/>
    <w:rsid w:val="00255A33"/>
    <w:rsid w:val="00260AD4"/>
    <w:rsid w:val="00261033"/>
    <w:rsid w:val="00262F9E"/>
    <w:rsid w:val="00265D5C"/>
    <w:rsid w:val="00265DF5"/>
    <w:rsid w:val="00266F30"/>
    <w:rsid w:val="00270BD6"/>
    <w:rsid w:val="0027307D"/>
    <w:rsid w:val="002762EA"/>
    <w:rsid w:val="00277A70"/>
    <w:rsid w:val="00280BEA"/>
    <w:rsid w:val="0028336F"/>
    <w:rsid w:val="00284FBC"/>
    <w:rsid w:val="00287526"/>
    <w:rsid w:val="00292871"/>
    <w:rsid w:val="00293BBD"/>
    <w:rsid w:val="00294E5E"/>
    <w:rsid w:val="00295FEF"/>
    <w:rsid w:val="002963A9"/>
    <w:rsid w:val="002A599A"/>
    <w:rsid w:val="002A686A"/>
    <w:rsid w:val="002A731A"/>
    <w:rsid w:val="002B045E"/>
    <w:rsid w:val="002B2B39"/>
    <w:rsid w:val="002B2BCB"/>
    <w:rsid w:val="002B2EC9"/>
    <w:rsid w:val="002C0AC5"/>
    <w:rsid w:val="002C1E7D"/>
    <w:rsid w:val="002C224F"/>
    <w:rsid w:val="002C7253"/>
    <w:rsid w:val="002D0802"/>
    <w:rsid w:val="002D3418"/>
    <w:rsid w:val="002E25AE"/>
    <w:rsid w:val="002E5314"/>
    <w:rsid w:val="002F0FA9"/>
    <w:rsid w:val="002F5178"/>
    <w:rsid w:val="002F713F"/>
    <w:rsid w:val="003037EC"/>
    <w:rsid w:val="00304AE8"/>
    <w:rsid w:val="003052AD"/>
    <w:rsid w:val="00305764"/>
    <w:rsid w:val="00306D6B"/>
    <w:rsid w:val="00307E00"/>
    <w:rsid w:val="003131E4"/>
    <w:rsid w:val="0031351E"/>
    <w:rsid w:val="00313EDA"/>
    <w:rsid w:val="00314903"/>
    <w:rsid w:val="003152F8"/>
    <w:rsid w:val="00317493"/>
    <w:rsid w:val="0031760A"/>
    <w:rsid w:val="00321421"/>
    <w:rsid w:val="003277B9"/>
    <w:rsid w:val="00331650"/>
    <w:rsid w:val="003320AF"/>
    <w:rsid w:val="00335F21"/>
    <w:rsid w:val="003362C2"/>
    <w:rsid w:val="00341112"/>
    <w:rsid w:val="00342911"/>
    <w:rsid w:val="003436E7"/>
    <w:rsid w:val="0034406D"/>
    <w:rsid w:val="0034457A"/>
    <w:rsid w:val="003446A0"/>
    <w:rsid w:val="003478E6"/>
    <w:rsid w:val="00351226"/>
    <w:rsid w:val="00354209"/>
    <w:rsid w:val="00354584"/>
    <w:rsid w:val="00363B7E"/>
    <w:rsid w:val="00364FB5"/>
    <w:rsid w:val="00366D42"/>
    <w:rsid w:val="0036757F"/>
    <w:rsid w:val="00376584"/>
    <w:rsid w:val="00377F27"/>
    <w:rsid w:val="00383309"/>
    <w:rsid w:val="00384E5A"/>
    <w:rsid w:val="003870A7"/>
    <w:rsid w:val="0038790C"/>
    <w:rsid w:val="00390877"/>
    <w:rsid w:val="00391318"/>
    <w:rsid w:val="00392EE4"/>
    <w:rsid w:val="00397271"/>
    <w:rsid w:val="003A009A"/>
    <w:rsid w:val="003A14AC"/>
    <w:rsid w:val="003A1F83"/>
    <w:rsid w:val="003B1652"/>
    <w:rsid w:val="003B2980"/>
    <w:rsid w:val="003B46D8"/>
    <w:rsid w:val="003B524C"/>
    <w:rsid w:val="003B6ADE"/>
    <w:rsid w:val="003C0B5E"/>
    <w:rsid w:val="003C0BF5"/>
    <w:rsid w:val="003C3B87"/>
    <w:rsid w:val="003C60ED"/>
    <w:rsid w:val="003C707B"/>
    <w:rsid w:val="003C7DE1"/>
    <w:rsid w:val="003D09A9"/>
    <w:rsid w:val="003D0A8D"/>
    <w:rsid w:val="003D115F"/>
    <w:rsid w:val="003D2A22"/>
    <w:rsid w:val="003D357A"/>
    <w:rsid w:val="003D4AAB"/>
    <w:rsid w:val="003D4DF7"/>
    <w:rsid w:val="003D54BC"/>
    <w:rsid w:val="003D7552"/>
    <w:rsid w:val="003D796E"/>
    <w:rsid w:val="003D7A31"/>
    <w:rsid w:val="003E1520"/>
    <w:rsid w:val="003E1AB5"/>
    <w:rsid w:val="003E27EE"/>
    <w:rsid w:val="003E642D"/>
    <w:rsid w:val="003F0D46"/>
    <w:rsid w:val="003F6B13"/>
    <w:rsid w:val="003F6EA2"/>
    <w:rsid w:val="003F79ED"/>
    <w:rsid w:val="003F7ACE"/>
    <w:rsid w:val="00402969"/>
    <w:rsid w:val="004033F8"/>
    <w:rsid w:val="004038CA"/>
    <w:rsid w:val="00404430"/>
    <w:rsid w:val="00404E60"/>
    <w:rsid w:val="00411916"/>
    <w:rsid w:val="004134A7"/>
    <w:rsid w:val="00414CA7"/>
    <w:rsid w:val="00415D46"/>
    <w:rsid w:val="00424801"/>
    <w:rsid w:val="00425689"/>
    <w:rsid w:val="00425BF0"/>
    <w:rsid w:val="0042628C"/>
    <w:rsid w:val="00426B3B"/>
    <w:rsid w:val="0043209E"/>
    <w:rsid w:val="0043281F"/>
    <w:rsid w:val="004334A9"/>
    <w:rsid w:val="00434F47"/>
    <w:rsid w:val="0043677F"/>
    <w:rsid w:val="004418B4"/>
    <w:rsid w:val="0044217A"/>
    <w:rsid w:val="0044371B"/>
    <w:rsid w:val="00443CD3"/>
    <w:rsid w:val="004444F8"/>
    <w:rsid w:val="00446AAF"/>
    <w:rsid w:val="00447043"/>
    <w:rsid w:val="00452F24"/>
    <w:rsid w:val="0045417C"/>
    <w:rsid w:val="004545B6"/>
    <w:rsid w:val="00454E8A"/>
    <w:rsid w:val="00455421"/>
    <w:rsid w:val="00456B0E"/>
    <w:rsid w:val="00460385"/>
    <w:rsid w:val="00460779"/>
    <w:rsid w:val="00460CD2"/>
    <w:rsid w:val="0046391D"/>
    <w:rsid w:val="00466C0D"/>
    <w:rsid w:val="0047211D"/>
    <w:rsid w:val="00474FE2"/>
    <w:rsid w:val="004801A8"/>
    <w:rsid w:val="004808D9"/>
    <w:rsid w:val="00484688"/>
    <w:rsid w:val="00485FAA"/>
    <w:rsid w:val="004867BA"/>
    <w:rsid w:val="00486AFE"/>
    <w:rsid w:val="00490703"/>
    <w:rsid w:val="00495369"/>
    <w:rsid w:val="00495644"/>
    <w:rsid w:val="004A080D"/>
    <w:rsid w:val="004A195C"/>
    <w:rsid w:val="004A3607"/>
    <w:rsid w:val="004A6648"/>
    <w:rsid w:val="004A71D9"/>
    <w:rsid w:val="004B0036"/>
    <w:rsid w:val="004B0FCC"/>
    <w:rsid w:val="004B240E"/>
    <w:rsid w:val="004B32C9"/>
    <w:rsid w:val="004B3B64"/>
    <w:rsid w:val="004B4316"/>
    <w:rsid w:val="004B6089"/>
    <w:rsid w:val="004B6A6E"/>
    <w:rsid w:val="004B6B6D"/>
    <w:rsid w:val="004B7668"/>
    <w:rsid w:val="004B76DD"/>
    <w:rsid w:val="004B7D82"/>
    <w:rsid w:val="004C1C3F"/>
    <w:rsid w:val="004C3182"/>
    <w:rsid w:val="004C4507"/>
    <w:rsid w:val="004C5385"/>
    <w:rsid w:val="004C55DA"/>
    <w:rsid w:val="004C6454"/>
    <w:rsid w:val="004D1392"/>
    <w:rsid w:val="004D2387"/>
    <w:rsid w:val="004D4EF4"/>
    <w:rsid w:val="004E19B2"/>
    <w:rsid w:val="004E2DCF"/>
    <w:rsid w:val="004E3A14"/>
    <w:rsid w:val="004E7892"/>
    <w:rsid w:val="004F0872"/>
    <w:rsid w:val="004F26A6"/>
    <w:rsid w:val="004F27B7"/>
    <w:rsid w:val="004F4DBB"/>
    <w:rsid w:val="004F68F5"/>
    <w:rsid w:val="004F7464"/>
    <w:rsid w:val="005027D0"/>
    <w:rsid w:val="005033DC"/>
    <w:rsid w:val="00503D5D"/>
    <w:rsid w:val="005051B5"/>
    <w:rsid w:val="005073A3"/>
    <w:rsid w:val="005101BD"/>
    <w:rsid w:val="005123E8"/>
    <w:rsid w:val="005128AB"/>
    <w:rsid w:val="005131AF"/>
    <w:rsid w:val="0051457D"/>
    <w:rsid w:val="0051518E"/>
    <w:rsid w:val="0051526C"/>
    <w:rsid w:val="005156DC"/>
    <w:rsid w:val="00515F7A"/>
    <w:rsid w:val="0052400F"/>
    <w:rsid w:val="00524A25"/>
    <w:rsid w:val="00527B45"/>
    <w:rsid w:val="00534291"/>
    <w:rsid w:val="0053534A"/>
    <w:rsid w:val="005363AB"/>
    <w:rsid w:val="00536668"/>
    <w:rsid w:val="00537816"/>
    <w:rsid w:val="00543A35"/>
    <w:rsid w:val="00543D61"/>
    <w:rsid w:val="00544DE0"/>
    <w:rsid w:val="00545CA0"/>
    <w:rsid w:val="00546DEE"/>
    <w:rsid w:val="00551824"/>
    <w:rsid w:val="00552437"/>
    <w:rsid w:val="00557D52"/>
    <w:rsid w:val="005613EE"/>
    <w:rsid w:val="005627D9"/>
    <w:rsid w:val="00562B96"/>
    <w:rsid w:val="00562E19"/>
    <w:rsid w:val="0056425D"/>
    <w:rsid w:val="005670D1"/>
    <w:rsid w:val="005675AA"/>
    <w:rsid w:val="00570AF0"/>
    <w:rsid w:val="00574606"/>
    <w:rsid w:val="00574617"/>
    <w:rsid w:val="0057758C"/>
    <w:rsid w:val="00580432"/>
    <w:rsid w:val="0058176D"/>
    <w:rsid w:val="00583D8D"/>
    <w:rsid w:val="0059257B"/>
    <w:rsid w:val="0059459E"/>
    <w:rsid w:val="00594DB7"/>
    <w:rsid w:val="005965C3"/>
    <w:rsid w:val="005A30F5"/>
    <w:rsid w:val="005A4EFD"/>
    <w:rsid w:val="005B1854"/>
    <w:rsid w:val="005B19D1"/>
    <w:rsid w:val="005B2CD7"/>
    <w:rsid w:val="005B386A"/>
    <w:rsid w:val="005B6E12"/>
    <w:rsid w:val="005C25C9"/>
    <w:rsid w:val="005C26A2"/>
    <w:rsid w:val="005C57D1"/>
    <w:rsid w:val="005C7862"/>
    <w:rsid w:val="005C79B3"/>
    <w:rsid w:val="005C7CAD"/>
    <w:rsid w:val="005E78C4"/>
    <w:rsid w:val="005F5AA3"/>
    <w:rsid w:val="005F5FA3"/>
    <w:rsid w:val="005F7E3F"/>
    <w:rsid w:val="006033E9"/>
    <w:rsid w:val="0060485F"/>
    <w:rsid w:val="0060627A"/>
    <w:rsid w:val="00606AB1"/>
    <w:rsid w:val="00607004"/>
    <w:rsid w:val="00611D34"/>
    <w:rsid w:val="00611FCD"/>
    <w:rsid w:val="00617B13"/>
    <w:rsid w:val="00617DB8"/>
    <w:rsid w:val="00622580"/>
    <w:rsid w:val="00622621"/>
    <w:rsid w:val="00632650"/>
    <w:rsid w:val="006348B0"/>
    <w:rsid w:val="00636A32"/>
    <w:rsid w:val="006373FC"/>
    <w:rsid w:val="00637CFE"/>
    <w:rsid w:val="00637F5C"/>
    <w:rsid w:val="006429A4"/>
    <w:rsid w:val="00642B40"/>
    <w:rsid w:val="00644698"/>
    <w:rsid w:val="00644C5D"/>
    <w:rsid w:val="00646FEA"/>
    <w:rsid w:val="006513DA"/>
    <w:rsid w:val="006552C0"/>
    <w:rsid w:val="00660954"/>
    <w:rsid w:val="00660E16"/>
    <w:rsid w:val="00661764"/>
    <w:rsid w:val="00665A10"/>
    <w:rsid w:val="00667EC5"/>
    <w:rsid w:val="00672031"/>
    <w:rsid w:val="006742BB"/>
    <w:rsid w:val="00676AC7"/>
    <w:rsid w:val="00676B4B"/>
    <w:rsid w:val="0067706B"/>
    <w:rsid w:val="006808AA"/>
    <w:rsid w:val="00681A23"/>
    <w:rsid w:val="00682EB7"/>
    <w:rsid w:val="00691D8D"/>
    <w:rsid w:val="006929AC"/>
    <w:rsid w:val="00695C48"/>
    <w:rsid w:val="00695D36"/>
    <w:rsid w:val="0069611E"/>
    <w:rsid w:val="0069659F"/>
    <w:rsid w:val="00696AD8"/>
    <w:rsid w:val="00696B0D"/>
    <w:rsid w:val="00696FAF"/>
    <w:rsid w:val="006A0D27"/>
    <w:rsid w:val="006A163A"/>
    <w:rsid w:val="006A5D7C"/>
    <w:rsid w:val="006A73E5"/>
    <w:rsid w:val="006B3908"/>
    <w:rsid w:val="006B4C71"/>
    <w:rsid w:val="006B55F8"/>
    <w:rsid w:val="006B6490"/>
    <w:rsid w:val="006B7548"/>
    <w:rsid w:val="006C2CB0"/>
    <w:rsid w:val="006C368D"/>
    <w:rsid w:val="006C3732"/>
    <w:rsid w:val="006C3A59"/>
    <w:rsid w:val="006C63A9"/>
    <w:rsid w:val="006C7266"/>
    <w:rsid w:val="006D14FF"/>
    <w:rsid w:val="006D67C6"/>
    <w:rsid w:val="006D7F00"/>
    <w:rsid w:val="006E08CA"/>
    <w:rsid w:val="006E2102"/>
    <w:rsid w:val="006E23E1"/>
    <w:rsid w:val="006E24FC"/>
    <w:rsid w:val="006E6AC7"/>
    <w:rsid w:val="006F4950"/>
    <w:rsid w:val="006F4A2F"/>
    <w:rsid w:val="00701BCD"/>
    <w:rsid w:val="00701F97"/>
    <w:rsid w:val="007029A9"/>
    <w:rsid w:val="00702E13"/>
    <w:rsid w:val="0070357F"/>
    <w:rsid w:val="00703E20"/>
    <w:rsid w:val="00711FA8"/>
    <w:rsid w:val="007150A8"/>
    <w:rsid w:val="0072145F"/>
    <w:rsid w:val="00721621"/>
    <w:rsid w:val="00721E7F"/>
    <w:rsid w:val="00723069"/>
    <w:rsid w:val="00724142"/>
    <w:rsid w:val="00724F05"/>
    <w:rsid w:val="00725D9A"/>
    <w:rsid w:val="0072780E"/>
    <w:rsid w:val="00731BC2"/>
    <w:rsid w:val="00732B1D"/>
    <w:rsid w:val="007412EE"/>
    <w:rsid w:val="00742851"/>
    <w:rsid w:val="00744B5B"/>
    <w:rsid w:val="0074516B"/>
    <w:rsid w:val="00745D00"/>
    <w:rsid w:val="00746DCB"/>
    <w:rsid w:val="00752F0C"/>
    <w:rsid w:val="007567CA"/>
    <w:rsid w:val="00756F2A"/>
    <w:rsid w:val="0076245C"/>
    <w:rsid w:val="00763059"/>
    <w:rsid w:val="00763964"/>
    <w:rsid w:val="007650E4"/>
    <w:rsid w:val="00765540"/>
    <w:rsid w:val="00765610"/>
    <w:rsid w:val="00765C75"/>
    <w:rsid w:val="007666A1"/>
    <w:rsid w:val="00770CEB"/>
    <w:rsid w:val="0077257F"/>
    <w:rsid w:val="00773A7E"/>
    <w:rsid w:val="00774B9D"/>
    <w:rsid w:val="00775377"/>
    <w:rsid w:val="00777249"/>
    <w:rsid w:val="00777580"/>
    <w:rsid w:val="0078426B"/>
    <w:rsid w:val="007862FD"/>
    <w:rsid w:val="007A3320"/>
    <w:rsid w:val="007A4353"/>
    <w:rsid w:val="007A6541"/>
    <w:rsid w:val="007A682A"/>
    <w:rsid w:val="007A737E"/>
    <w:rsid w:val="007B1691"/>
    <w:rsid w:val="007B3DBB"/>
    <w:rsid w:val="007B3E6C"/>
    <w:rsid w:val="007B3FFA"/>
    <w:rsid w:val="007B4471"/>
    <w:rsid w:val="007C109D"/>
    <w:rsid w:val="007C5D08"/>
    <w:rsid w:val="007C6311"/>
    <w:rsid w:val="007C69A0"/>
    <w:rsid w:val="007D613E"/>
    <w:rsid w:val="007D64BD"/>
    <w:rsid w:val="007D707B"/>
    <w:rsid w:val="007D7DBE"/>
    <w:rsid w:val="007E1ED0"/>
    <w:rsid w:val="007E26D6"/>
    <w:rsid w:val="007E37F0"/>
    <w:rsid w:val="007E6FD8"/>
    <w:rsid w:val="007F18A1"/>
    <w:rsid w:val="007F2FAD"/>
    <w:rsid w:val="007F461E"/>
    <w:rsid w:val="00801667"/>
    <w:rsid w:val="00802BDE"/>
    <w:rsid w:val="008034FC"/>
    <w:rsid w:val="00803E68"/>
    <w:rsid w:val="0080446A"/>
    <w:rsid w:val="00810644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0B0"/>
    <w:rsid w:val="0082725D"/>
    <w:rsid w:val="00832EFC"/>
    <w:rsid w:val="00835CAE"/>
    <w:rsid w:val="00835F91"/>
    <w:rsid w:val="00836877"/>
    <w:rsid w:val="0084002E"/>
    <w:rsid w:val="008423D5"/>
    <w:rsid w:val="00843A49"/>
    <w:rsid w:val="00845C77"/>
    <w:rsid w:val="00852AFF"/>
    <w:rsid w:val="00853205"/>
    <w:rsid w:val="00853A90"/>
    <w:rsid w:val="00854556"/>
    <w:rsid w:val="00854C50"/>
    <w:rsid w:val="00854CB5"/>
    <w:rsid w:val="00854D21"/>
    <w:rsid w:val="00861293"/>
    <w:rsid w:val="008626A4"/>
    <w:rsid w:val="008631B5"/>
    <w:rsid w:val="00863692"/>
    <w:rsid w:val="00870757"/>
    <w:rsid w:val="0087076B"/>
    <w:rsid w:val="0087215F"/>
    <w:rsid w:val="00872B5E"/>
    <w:rsid w:val="008748D8"/>
    <w:rsid w:val="00876F3E"/>
    <w:rsid w:val="008774FE"/>
    <w:rsid w:val="0087788A"/>
    <w:rsid w:val="00885E31"/>
    <w:rsid w:val="0089011E"/>
    <w:rsid w:val="00891832"/>
    <w:rsid w:val="008961BB"/>
    <w:rsid w:val="00896B6C"/>
    <w:rsid w:val="00896EE1"/>
    <w:rsid w:val="008A210F"/>
    <w:rsid w:val="008A2F45"/>
    <w:rsid w:val="008A32FC"/>
    <w:rsid w:val="008A364C"/>
    <w:rsid w:val="008B274C"/>
    <w:rsid w:val="008B3B13"/>
    <w:rsid w:val="008B427D"/>
    <w:rsid w:val="008B7B55"/>
    <w:rsid w:val="008C1323"/>
    <w:rsid w:val="008C3B44"/>
    <w:rsid w:val="008C4874"/>
    <w:rsid w:val="008C5231"/>
    <w:rsid w:val="008C5268"/>
    <w:rsid w:val="008C5C42"/>
    <w:rsid w:val="008D19F5"/>
    <w:rsid w:val="008D1F90"/>
    <w:rsid w:val="008D37AB"/>
    <w:rsid w:val="008D3F6E"/>
    <w:rsid w:val="008D6880"/>
    <w:rsid w:val="008E020C"/>
    <w:rsid w:val="008E0B62"/>
    <w:rsid w:val="008E3A77"/>
    <w:rsid w:val="008E4A0E"/>
    <w:rsid w:val="008E4DF8"/>
    <w:rsid w:val="008F379C"/>
    <w:rsid w:val="008F45A7"/>
    <w:rsid w:val="008F5202"/>
    <w:rsid w:val="008F5738"/>
    <w:rsid w:val="008F5D6F"/>
    <w:rsid w:val="008F63A8"/>
    <w:rsid w:val="0090173D"/>
    <w:rsid w:val="00902B08"/>
    <w:rsid w:val="00903158"/>
    <w:rsid w:val="00904E27"/>
    <w:rsid w:val="009063A0"/>
    <w:rsid w:val="0090729C"/>
    <w:rsid w:val="00911CB3"/>
    <w:rsid w:val="0091227A"/>
    <w:rsid w:val="0091544D"/>
    <w:rsid w:val="00921D44"/>
    <w:rsid w:val="0092250B"/>
    <w:rsid w:val="009244C0"/>
    <w:rsid w:val="00924BFB"/>
    <w:rsid w:val="009267F5"/>
    <w:rsid w:val="00926C0A"/>
    <w:rsid w:val="00926FC9"/>
    <w:rsid w:val="0093050B"/>
    <w:rsid w:val="00931CF2"/>
    <w:rsid w:val="00932578"/>
    <w:rsid w:val="009326C3"/>
    <w:rsid w:val="00941CE5"/>
    <w:rsid w:val="00941CF5"/>
    <w:rsid w:val="00945FC4"/>
    <w:rsid w:val="00946AE7"/>
    <w:rsid w:val="00946CB9"/>
    <w:rsid w:val="00947DA9"/>
    <w:rsid w:val="00954D0D"/>
    <w:rsid w:val="00957097"/>
    <w:rsid w:val="009609FE"/>
    <w:rsid w:val="00963B95"/>
    <w:rsid w:val="009650DC"/>
    <w:rsid w:val="00971537"/>
    <w:rsid w:val="00976BE0"/>
    <w:rsid w:val="00976EA8"/>
    <w:rsid w:val="009808F1"/>
    <w:rsid w:val="00984253"/>
    <w:rsid w:val="00986677"/>
    <w:rsid w:val="00990989"/>
    <w:rsid w:val="0099171D"/>
    <w:rsid w:val="009940A7"/>
    <w:rsid w:val="00995C80"/>
    <w:rsid w:val="00996166"/>
    <w:rsid w:val="009A1E3B"/>
    <w:rsid w:val="009A2D0E"/>
    <w:rsid w:val="009A5EE2"/>
    <w:rsid w:val="009A5F9E"/>
    <w:rsid w:val="009A74C6"/>
    <w:rsid w:val="009B16FB"/>
    <w:rsid w:val="009B3026"/>
    <w:rsid w:val="009B3D59"/>
    <w:rsid w:val="009B63D8"/>
    <w:rsid w:val="009B667B"/>
    <w:rsid w:val="009C370F"/>
    <w:rsid w:val="009C3F46"/>
    <w:rsid w:val="009C5CCE"/>
    <w:rsid w:val="009C7C3C"/>
    <w:rsid w:val="009D02E7"/>
    <w:rsid w:val="009D15DE"/>
    <w:rsid w:val="009D270D"/>
    <w:rsid w:val="009D509D"/>
    <w:rsid w:val="009D6D91"/>
    <w:rsid w:val="009E15A6"/>
    <w:rsid w:val="009E27AF"/>
    <w:rsid w:val="009E3577"/>
    <w:rsid w:val="009E668D"/>
    <w:rsid w:val="009E6AC9"/>
    <w:rsid w:val="009E7037"/>
    <w:rsid w:val="009F0D31"/>
    <w:rsid w:val="009F1782"/>
    <w:rsid w:val="009F3CA7"/>
    <w:rsid w:val="009F6373"/>
    <w:rsid w:val="00A00B0C"/>
    <w:rsid w:val="00A0198B"/>
    <w:rsid w:val="00A06659"/>
    <w:rsid w:val="00A06F38"/>
    <w:rsid w:val="00A0718E"/>
    <w:rsid w:val="00A10651"/>
    <w:rsid w:val="00A1132A"/>
    <w:rsid w:val="00A14AF1"/>
    <w:rsid w:val="00A17068"/>
    <w:rsid w:val="00A177FC"/>
    <w:rsid w:val="00A20782"/>
    <w:rsid w:val="00A212E4"/>
    <w:rsid w:val="00A2140B"/>
    <w:rsid w:val="00A2226B"/>
    <w:rsid w:val="00A22998"/>
    <w:rsid w:val="00A254E0"/>
    <w:rsid w:val="00A26DFC"/>
    <w:rsid w:val="00A278DF"/>
    <w:rsid w:val="00A329E3"/>
    <w:rsid w:val="00A33279"/>
    <w:rsid w:val="00A33528"/>
    <w:rsid w:val="00A3421D"/>
    <w:rsid w:val="00A34F87"/>
    <w:rsid w:val="00A35FC5"/>
    <w:rsid w:val="00A360D4"/>
    <w:rsid w:val="00A3643A"/>
    <w:rsid w:val="00A37159"/>
    <w:rsid w:val="00A40660"/>
    <w:rsid w:val="00A429EB"/>
    <w:rsid w:val="00A440A6"/>
    <w:rsid w:val="00A4590C"/>
    <w:rsid w:val="00A4609C"/>
    <w:rsid w:val="00A55D0B"/>
    <w:rsid w:val="00A566DA"/>
    <w:rsid w:val="00A56D1F"/>
    <w:rsid w:val="00A6039A"/>
    <w:rsid w:val="00A61384"/>
    <w:rsid w:val="00A626E3"/>
    <w:rsid w:val="00A6302A"/>
    <w:rsid w:val="00A65ECB"/>
    <w:rsid w:val="00A66832"/>
    <w:rsid w:val="00A73F06"/>
    <w:rsid w:val="00A804E3"/>
    <w:rsid w:val="00A81C0C"/>
    <w:rsid w:val="00A81C78"/>
    <w:rsid w:val="00A8201C"/>
    <w:rsid w:val="00A8279B"/>
    <w:rsid w:val="00A834B4"/>
    <w:rsid w:val="00A8461F"/>
    <w:rsid w:val="00A846BD"/>
    <w:rsid w:val="00A8642F"/>
    <w:rsid w:val="00A90919"/>
    <w:rsid w:val="00A91B96"/>
    <w:rsid w:val="00A9236B"/>
    <w:rsid w:val="00A92D93"/>
    <w:rsid w:val="00A9316D"/>
    <w:rsid w:val="00AA0B15"/>
    <w:rsid w:val="00AA35BA"/>
    <w:rsid w:val="00AA3DBC"/>
    <w:rsid w:val="00AA7EB2"/>
    <w:rsid w:val="00AB1012"/>
    <w:rsid w:val="00AB1243"/>
    <w:rsid w:val="00AB15AC"/>
    <w:rsid w:val="00AB4B4D"/>
    <w:rsid w:val="00AB730C"/>
    <w:rsid w:val="00AB7983"/>
    <w:rsid w:val="00AC20DF"/>
    <w:rsid w:val="00AC54BD"/>
    <w:rsid w:val="00AC6B46"/>
    <w:rsid w:val="00AD04BB"/>
    <w:rsid w:val="00AD0CEC"/>
    <w:rsid w:val="00AD1686"/>
    <w:rsid w:val="00AD7D7C"/>
    <w:rsid w:val="00AE2EEB"/>
    <w:rsid w:val="00AE5BEB"/>
    <w:rsid w:val="00AF1029"/>
    <w:rsid w:val="00AF2DE5"/>
    <w:rsid w:val="00AF6663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0474"/>
    <w:rsid w:val="00B238F1"/>
    <w:rsid w:val="00B27212"/>
    <w:rsid w:val="00B3195C"/>
    <w:rsid w:val="00B34276"/>
    <w:rsid w:val="00B34D3A"/>
    <w:rsid w:val="00B34F91"/>
    <w:rsid w:val="00B35A11"/>
    <w:rsid w:val="00B37F26"/>
    <w:rsid w:val="00B40E42"/>
    <w:rsid w:val="00B46AC6"/>
    <w:rsid w:val="00B505E4"/>
    <w:rsid w:val="00B571E4"/>
    <w:rsid w:val="00B57264"/>
    <w:rsid w:val="00B57FB1"/>
    <w:rsid w:val="00B61517"/>
    <w:rsid w:val="00B62780"/>
    <w:rsid w:val="00B62D76"/>
    <w:rsid w:val="00B6304C"/>
    <w:rsid w:val="00B658E6"/>
    <w:rsid w:val="00B65A63"/>
    <w:rsid w:val="00B6690C"/>
    <w:rsid w:val="00B70A42"/>
    <w:rsid w:val="00B74CEE"/>
    <w:rsid w:val="00B77009"/>
    <w:rsid w:val="00B80F74"/>
    <w:rsid w:val="00B83F56"/>
    <w:rsid w:val="00B866CB"/>
    <w:rsid w:val="00B86E10"/>
    <w:rsid w:val="00B87436"/>
    <w:rsid w:val="00B87555"/>
    <w:rsid w:val="00B932C1"/>
    <w:rsid w:val="00B9372F"/>
    <w:rsid w:val="00B94DB6"/>
    <w:rsid w:val="00B951A0"/>
    <w:rsid w:val="00BA01A8"/>
    <w:rsid w:val="00BA2169"/>
    <w:rsid w:val="00BA24F3"/>
    <w:rsid w:val="00BB04B7"/>
    <w:rsid w:val="00BB0830"/>
    <w:rsid w:val="00BB1138"/>
    <w:rsid w:val="00BB2F46"/>
    <w:rsid w:val="00BB574D"/>
    <w:rsid w:val="00BB6FE8"/>
    <w:rsid w:val="00BB7017"/>
    <w:rsid w:val="00BB7E09"/>
    <w:rsid w:val="00BC2501"/>
    <w:rsid w:val="00BC27C9"/>
    <w:rsid w:val="00BC38FC"/>
    <w:rsid w:val="00BC44AC"/>
    <w:rsid w:val="00BC4B37"/>
    <w:rsid w:val="00BC533B"/>
    <w:rsid w:val="00BC551C"/>
    <w:rsid w:val="00BD0956"/>
    <w:rsid w:val="00BD10D0"/>
    <w:rsid w:val="00BD4D39"/>
    <w:rsid w:val="00BD5A8C"/>
    <w:rsid w:val="00BE0630"/>
    <w:rsid w:val="00BE1AB9"/>
    <w:rsid w:val="00BE429A"/>
    <w:rsid w:val="00BE43F3"/>
    <w:rsid w:val="00BE43F9"/>
    <w:rsid w:val="00BE5C3A"/>
    <w:rsid w:val="00BF0E64"/>
    <w:rsid w:val="00BF14F0"/>
    <w:rsid w:val="00BF2BA8"/>
    <w:rsid w:val="00BF3057"/>
    <w:rsid w:val="00BF6524"/>
    <w:rsid w:val="00BF69FA"/>
    <w:rsid w:val="00C0011C"/>
    <w:rsid w:val="00C00C48"/>
    <w:rsid w:val="00C01BAA"/>
    <w:rsid w:val="00C050DB"/>
    <w:rsid w:val="00C13ECA"/>
    <w:rsid w:val="00C14C68"/>
    <w:rsid w:val="00C15DBE"/>
    <w:rsid w:val="00C205D3"/>
    <w:rsid w:val="00C266E8"/>
    <w:rsid w:val="00C304ED"/>
    <w:rsid w:val="00C321B2"/>
    <w:rsid w:val="00C33267"/>
    <w:rsid w:val="00C33BEB"/>
    <w:rsid w:val="00C36108"/>
    <w:rsid w:val="00C36A63"/>
    <w:rsid w:val="00C421A3"/>
    <w:rsid w:val="00C43BDA"/>
    <w:rsid w:val="00C455D0"/>
    <w:rsid w:val="00C47041"/>
    <w:rsid w:val="00C47CBF"/>
    <w:rsid w:val="00C50AFC"/>
    <w:rsid w:val="00C52A1C"/>
    <w:rsid w:val="00C53D82"/>
    <w:rsid w:val="00C5459F"/>
    <w:rsid w:val="00C564B0"/>
    <w:rsid w:val="00C60386"/>
    <w:rsid w:val="00C62B62"/>
    <w:rsid w:val="00C63453"/>
    <w:rsid w:val="00C641F5"/>
    <w:rsid w:val="00C6532B"/>
    <w:rsid w:val="00C654FB"/>
    <w:rsid w:val="00C6748C"/>
    <w:rsid w:val="00C67BB2"/>
    <w:rsid w:val="00C72940"/>
    <w:rsid w:val="00C737E2"/>
    <w:rsid w:val="00C73C2E"/>
    <w:rsid w:val="00C768F0"/>
    <w:rsid w:val="00C808CE"/>
    <w:rsid w:val="00C80F6B"/>
    <w:rsid w:val="00C825BF"/>
    <w:rsid w:val="00C9038C"/>
    <w:rsid w:val="00C90F56"/>
    <w:rsid w:val="00C933CD"/>
    <w:rsid w:val="00C939CC"/>
    <w:rsid w:val="00C97ED3"/>
    <w:rsid w:val="00CA0BE7"/>
    <w:rsid w:val="00CA2D0F"/>
    <w:rsid w:val="00CA364D"/>
    <w:rsid w:val="00CA4BCD"/>
    <w:rsid w:val="00CA4E4D"/>
    <w:rsid w:val="00CA5761"/>
    <w:rsid w:val="00CB0BED"/>
    <w:rsid w:val="00CB0D88"/>
    <w:rsid w:val="00CB1BC9"/>
    <w:rsid w:val="00CB22FC"/>
    <w:rsid w:val="00CB2B66"/>
    <w:rsid w:val="00CB3DEE"/>
    <w:rsid w:val="00CB4E38"/>
    <w:rsid w:val="00CB50C0"/>
    <w:rsid w:val="00CB6413"/>
    <w:rsid w:val="00CC0AB6"/>
    <w:rsid w:val="00CC1693"/>
    <w:rsid w:val="00CC3D6A"/>
    <w:rsid w:val="00CC4DBB"/>
    <w:rsid w:val="00CC7F27"/>
    <w:rsid w:val="00CD2EC0"/>
    <w:rsid w:val="00CD4A9E"/>
    <w:rsid w:val="00CD57FF"/>
    <w:rsid w:val="00CD6C7C"/>
    <w:rsid w:val="00CE6345"/>
    <w:rsid w:val="00CE7C6C"/>
    <w:rsid w:val="00CF0782"/>
    <w:rsid w:val="00CF30C3"/>
    <w:rsid w:val="00CF3767"/>
    <w:rsid w:val="00CF3EF3"/>
    <w:rsid w:val="00CF6CA2"/>
    <w:rsid w:val="00CF786F"/>
    <w:rsid w:val="00D018CB"/>
    <w:rsid w:val="00D01F5A"/>
    <w:rsid w:val="00D1364E"/>
    <w:rsid w:val="00D146E2"/>
    <w:rsid w:val="00D14A39"/>
    <w:rsid w:val="00D15023"/>
    <w:rsid w:val="00D164A6"/>
    <w:rsid w:val="00D172A7"/>
    <w:rsid w:val="00D17E1D"/>
    <w:rsid w:val="00D21849"/>
    <w:rsid w:val="00D22211"/>
    <w:rsid w:val="00D278C1"/>
    <w:rsid w:val="00D307D8"/>
    <w:rsid w:val="00D325D1"/>
    <w:rsid w:val="00D34306"/>
    <w:rsid w:val="00D368FB"/>
    <w:rsid w:val="00D43941"/>
    <w:rsid w:val="00D456AB"/>
    <w:rsid w:val="00D46740"/>
    <w:rsid w:val="00D50E96"/>
    <w:rsid w:val="00D53AAD"/>
    <w:rsid w:val="00D54B33"/>
    <w:rsid w:val="00D56765"/>
    <w:rsid w:val="00D570C6"/>
    <w:rsid w:val="00D603E7"/>
    <w:rsid w:val="00D604A7"/>
    <w:rsid w:val="00D62315"/>
    <w:rsid w:val="00D636B4"/>
    <w:rsid w:val="00D63FBA"/>
    <w:rsid w:val="00D67EDD"/>
    <w:rsid w:val="00D67FEF"/>
    <w:rsid w:val="00D700D1"/>
    <w:rsid w:val="00D70BDB"/>
    <w:rsid w:val="00D717CF"/>
    <w:rsid w:val="00D731D2"/>
    <w:rsid w:val="00D749EA"/>
    <w:rsid w:val="00D75ED7"/>
    <w:rsid w:val="00D8053B"/>
    <w:rsid w:val="00D820CE"/>
    <w:rsid w:val="00D8259A"/>
    <w:rsid w:val="00D829AE"/>
    <w:rsid w:val="00D8315D"/>
    <w:rsid w:val="00D84C9E"/>
    <w:rsid w:val="00D858CA"/>
    <w:rsid w:val="00D86C9A"/>
    <w:rsid w:val="00D91A0D"/>
    <w:rsid w:val="00D91E9B"/>
    <w:rsid w:val="00D93477"/>
    <w:rsid w:val="00D93FEC"/>
    <w:rsid w:val="00DA0433"/>
    <w:rsid w:val="00DA1FDD"/>
    <w:rsid w:val="00DA4074"/>
    <w:rsid w:val="00DA784F"/>
    <w:rsid w:val="00DB255D"/>
    <w:rsid w:val="00DB38A9"/>
    <w:rsid w:val="00DB486D"/>
    <w:rsid w:val="00DC0B44"/>
    <w:rsid w:val="00DC1779"/>
    <w:rsid w:val="00DC219D"/>
    <w:rsid w:val="00DC3A79"/>
    <w:rsid w:val="00DC40EA"/>
    <w:rsid w:val="00DC45D6"/>
    <w:rsid w:val="00DC7570"/>
    <w:rsid w:val="00DD361B"/>
    <w:rsid w:val="00DD6ACB"/>
    <w:rsid w:val="00DE1846"/>
    <w:rsid w:val="00DE26F0"/>
    <w:rsid w:val="00DE2C1A"/>
    <w:rsid w:val="00DE361A"/>
    <w:rsid w:val="00DE3688"/>
    <w:rsid w:val="00DE7E84"/>
    <w:rsid w:val="00DE7EC6"/>
    <w:rsid w:val="00DF32D2"/>
    <w:rsid w:val="00DF3FD0"/>
    <w:rsid w:val="00DF434E"/>
    <w:rsid w:val="00DF72A0"/>
    <w:rsid w:val="00E00006"/>
    <w:rsid w:val="00E03166"/>
    <w:rsid w:val="00E060F9"/>
    <w:rsid w:val="00E14EBC"/>
    <w:rsid w:val="00E16570"/>
    <w:rsid w:val="00E17136"/>
    <w:rsid w:val="00E238AB"/>
    <w:rsid w:val="00E2594F"/>
    <w:rsid w:val="00E25AF1"/>
    <w:rsid w:val="00E31118"/>
    <w:rsid w:val="00E32DE0"/>
    <w:rsid w:val="00E3593C"/>
    <w:rsid w:val="00E366B1"/>
    <w:rsid w:val="00E36863"/>
    <w:rsid w:val="00E37F69"/>
    <w:rsid w:val="00E41A56"/>
    <w:rsid w:val="00E42AEF"/>
    <w:rsid w:val="00E44A97"/>
    <w:rsid w:val="00E44B4B"/>
    <w:rsid w:val="00E477DA"/>
    <w:rsid w:val="00E47B18"/>
    <w:rsid w:val="00E50999"/>
    <w:rsid w:val="00E5405B"/>
    <w:rsid w:val="00E5517C"/>
    <w:rsid w:val="00E56A7A"/>
    <w:rsid w:val="00E64605"/>
    <w:rsid w:val="00E64690"/>
    <w:rsid w:val="00E652FF"/>
    <w:rsid w:val="00E66E77"/>
    <w:rsid w:val="00E67372"/>
    <w:rsid w:val="00E67F2F"/>
    <w:rsid w:val="00E72E81"/>
    <w:rsid w:val="00E731CF"/>
    <w:rsid w:val="00E80297"/>
    <w:rsid w:val="00E83535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4267"/>
    <w:rsid w:val="00EA6B39"/>
    <w:rsid w:val="00EA7D2E"/>
    <w:rsid w:val="00EB3223"/>
    <w:rsid w:val="00EB32AD"/>
    <w:rsid w:val="00EB3634"/>
    <w:rsid w:val="00EB48F7"/>
    <w:rsid w:val="00EB6949"/>
    <w:rsid w:val="00EB69B8"/>
    <w:rsid w:val="00EC077D"/>
    <w:rsid w:val="00EC123D"/>
    <w:rsid w:val="00EC1B28"/>
    <w:rsid w:val="00EC1E77"/>
    <w:rsid w:val="00EC3360"/>
    <w:rsid w:val="00EC359A"/>
    <w:rsid w:val="00EC68E7"/>
    <w:rsid w:val="00EC7F58"/>
    <w:rsid w:val="00ED018D"/>
    <w:rsid w:val="00ED04BB"/>
    <w:rsid w:val="00ED3796"/>
    <w:rsid w:val="00ED3A01"/>
    <w:rsid w:val="00ED56CF"/>
    <w:rsid w:val="00ED5E51"/>
    <w:rsid w:val="00EE0EFD"/>
    <w:rsid w:val="00EE13AD"/>
    <w:rsid w:val="00EE1822"/>
    <w:rsid w:val="00EE4A9E"/>
    <w:rsid w:val="00EE6CA3"/>
    <w:rsid w:val="00EF1170"/>
    <w:rsid w:val="00EF2DCC"/>
    <w:rsid w:val="00EF31D9"/>
    <w:rsid w:val="00EF3E07"/>
    <w:rsid w:val="00EF4CDB"/>
    <w:rsid w:val="00F0291A"/>
    <w:rsid w:val="00F02B3B"/>
    <w:rsid w:val="00F0378F"/>
    <w:rsid w:val="00F10727"/>
    <w:rsid w:val="00F119B5"/>
    <w:rsid w:val="00F13DD9"/>
    <w:rsid w:val="00F1590E"/>
    <w:rsid w:val="00F176C1"/>
    <w:rsid w:val="00F20E47"/>
    <w:rsid w:val="00F22E7D"/>
    <w:rsid w:val="00F22F9C"/>
    <w:rsid w:val="00F24AEE"/>
    <w:rsid w:val="00F2506D"/>
    <w:rsid w:val="00F26034"/>
    <w:rsid w:val="00F2647D"/>
    <w:rsid w:val="00F26583"/>
    <w:rsid w:val="00F265DC"/>
    <w:rsid w:val="00F26C10"/>
    <w:rsid w:val="00F3032E"/>
    <w:rsid w:val="00F31F0A"/>
    <w:rsid w:val="00F33D5C"/>
    <w:rsid w:val="00F3408A"/>
    <w:rsid w:val="00F34CE0"/>
    <w:rsid w:val="00F34EA4"/>
    <w:rsid w:val="00F35454"/>
    <w:rsid w:val="00F379F8"/>
    <w:rsid w:val="00F40206"/>
    <w:rsid w:val="00F4079B"/>
    <w:rsid w:val="00F422F8"/>
    <w:rsid w:val="00F42732"/>
    <w:rsid w:val="00F444E9"/>
    <w:rsid w:val="00F44F8B"/>
    <w:rsid w:val="00F51B86"/>
    <w:rsid w:val="00F53AC7"/>
    <w:rsid w:val="00F55241"/>
    <w:rsid w:val="00F555CE"/>
    <w:rsid w:val="00F55E04"/>
    <w:rsid w:val="00F561FC"/>
    <w:rsid w:val="00F56559"/>
    <w:rsid w:val="00F611D2"/>
    <w:rsid w:val="00F613F1"/>
    <w:rsid w:val="00F62B49"/>
    <w:rsid w:val="00F6374A"/>
    <w:rsid w:val="00F66E15"/>
    <w:rsid w:val="00F67130"/>
    <w:rsid w:val="00F67B1D"/>
    <w:rsid w:val="00F70DBA"/>
    <w:rsid w:val="00F733D9"/>
    <w:rsid w:val="00F76C24"/>
    <w:rsid w:val="00F82B50"/>
    <w:rsid w:val="00F838BD"/>
    <w:rsid w:val="00F83AE6"/>
    <w:rsid w:val="00F85437"/>
    <w:rsid w:val="00F86128"/>
    <w:rsid w:val="00F91779"/>
    <w:rsid w:val="00F91B3D"/>
    <w:rsid w:val="00F92BB4"/>
    <w:rsid w:val="00F92EC3"/>
    <w:rsid w:val="00F94D8C"/>
    <w:rsid w:val="00F9755C"/>
    <w:rsid w:val="00FA1948"/>
    <w:rsid w:val="00FA5F29"/>
    <w:rsid w:val="00FA7174"/>
    <w:rsid w:val="00FA71E5"/>
    <w:rsid w:val="00FB08E1"/>
    <w:rsid w:val="00FB2691"/>
    <w:rsid w:val="00FB6498"/>
    <w:rsid w:val="00FB677F"/>
    <w:rsid w:val="00FC189D"/>
    <w:rsid w:val="00FC192D"/>
    <w:rsid w:val="00FC633C"/>
    <w:rsid w:val="00FC7193"/>
    <w:rsid w:val="00FD0D6D"/>
    <w:rsid w:val="00FD3CA7"/>
    <w:rsid w:val="00FD6311"/>
    <w:rsid w:val="00FD741F"/>
    <w:rsid w:val="00FE49DD"/>
    <w:rsid w:val="00FE6BD3"/>
    <w:rsid w:val="00FE6EC9"/>
    <w:rsid w:val="00FE700D"/>
    <w:rsid w:val="00FE7CE8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FF86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99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20C"/>
    <w:rPr>
      <w:color w:val="954F72"/>
      <w:u w:val="single"/>
    </w:rPr>
  </w:style>
  <w:style w:type="paragraph" w:customStyle="1" w:styleId="xl65">
    <w:name w:val="xl6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2">
    <w:name w:val="xl72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3">
    <w:name w:val="xl8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6">
    <w:name w:val="xl8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9">
    <w:name w:val="xl89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2">
    <w:name w:val="xl9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3">
    <w:name w:val="xl9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7">
    <w:name w:val="xl97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0">
    <w:name w:val="xl10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8E02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20">
    <w:name w:val="xl12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3">
    <w:name w:val="xl63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font5">
    <w:name w:val="font5"/>
    <w:basedOn w:val="Normal"/>
    <w:rsid w:val="00C50A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45AAF-9071-4E22-B934-92F3388A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2019-12-19T05:50:00Z</dcterms:created>
  <dcterms:modified xsi:type="dcterms:W3CDTF">2019-12-19T05:50:00Z</dcterms:modified>
</cp:coreProperties>
</file>