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17624E" w:rsidP="0017624E">
      <w:pPr>
        <w:ind w:right="27" w:firstLine="720"/>
        <w:contextualSpacing/>
        <w:jc w:val="center"/>
        <w:rPr>
          <w:rFonts w:ascii="Arial" w:eastAsia="Arial" w:hAnsi="Arial" w:cs="Arial"/>
          <w:b/>
          <w:sz w:val="32"/>
          <w:szCs w:val="24"/>
        </w:rPr>
      </w:pPr>
      <w:r>
        <w:rPr>
          <w:rFonts w:ascii="Arial" w:eastAsia="Arial" w:hAnsi="Arial" w:cs="Arial"/>
          <w:b/>
          <w:sz w:val="32"/>
          <w:szCs w:val="24"/>
        </w:rPr>
        <w:t xml:space="preserve">DSWD DROMIC Report #33 </w:t>
      </w:r>
      <w:r w:rsidRPr="00AC2F21">
        <w:rPr>
          <w:rFonts w:ascii="Arial" w:eastAsia="Arial" w:hAnsi="Arial" w:cs="Arial"/>
          <w:b/>
          <w:sz w:val="32"/>
          <w:szCs w:val="24"/>
        </w:rPr>
        <w:t>on</w:t>
      </w:r>
      <w:r>
        <w:rPr>
          <w:rFonts w:ascii="Arial" w:eastAsia="Arial" w:hAnsi="Arial" w:cs="Arial"/>
          <w:b/>
          <w:sz w:val="32"/>
          <w:szCs w:val="24"/>
        </w:rPr>
        <w:t xml:space="preserve"> </w:t>
      </w:r>
      <w:r w:rsidRPr="00AC2F21">
        <w:rPr>
          <w:rFonts w:ascii="Arial" w:eastAsia="Arial" w:hAnsi="Arial" w:cs="Arial"/>
          <w:b/>
          <w:sz w:val="32"/>
          <w:szCs w:val="24"/>
        </w:rPr>
        <w:t>the</w:t>
      </w:r>
      <w:r>
        <w:rPr>
          <w:rFonts w:ascii="Arial" w:eastAsia="Arial" w:hAnsi="Arial" w:cs="Arial"/>
          <w:b/>
          <w:sz w:val="32"/>
          <w:szCs w:val="24"/>
        </w:rPr>
        <w:t xml:space="preserve"> </w:t>
      </w:r>
      <w:r w:rsidRPr="00AC2F21">
        <w:rPr>
          <w:rFonts w:ascii="Arial" w:eastAsia="Arial" w:hAnsi="Arial" w:cs="Arial"/>
          <w:b/>
          <w:sz w:val="32"/>
          <w:szCs w:val="24"/>
        </w:rPr>
        <w:t>Taal</w:t>
      </w:r>
      <w:r>
        <w:rPr>
          <w:rFonts w:ascii="Arial" w:eastAsia="Arial" w:hAnsi="Arial" w:cs="Arial"/>
          <w:b/>
          <w:sz w:val="32"/>
          <w:szCs w:val="24"/>
        </w:rPr>
        <w:t xml:space="preserve"> </w:t>
      </w:r>
      <w:r w:rsidRPr="00AC2F21">
        <w:rPr>
          <w:rFonts w:ascii="Arial" w:eastAsia="Arial" w:hAnsi="Arial" w:cs="Arial"/>
          <w:b/>
          <w:sz w:val="32"/>
          <w:szCs w:val="24"/>
        </w:rPr>
        <w:t>Volcano</w:t>
      </w:r>
      <w:r>
        <w:rPr>
          <w:rFonts w:ascii="Arial" w:eastAsia="Arial" w:hAnsi="Arial" w:cs="Arial"/>
          <w:b/>
          <w:sz w:val="32"/>
          <w:szCs w:val="24"/>
        </w:rPr>
        <w:t xml:space="preserve"> </w:t>
      </w:r>
      <w:r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Pr>
          <w:rFonts w:ascii="Arial" w:eastAsia="Arial" w:hAnsi="Arial" w:cs="Arial"/>
          <w:sz w:val="24"/>
          <w:szCs w:val="24"/>
        </w:rPr>
        <w:t xml:space="preserve"> 31 </w:t>
      </w:r>
      <w:r w:rsidRPr="00AC2F21">
        <w:rPr>
          <w:rFonts w:ascii="Arial" w:eastAsia="Arial" w:hAnsi="Arial" w:cs="Arial"/>
          <w:sz w:val="24"/>
          <w:szCs w:val="24"/>
        </w:rPr>
        <w:t>January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E2474">
      <w:pPr>
        <w:ind w:right="27"/>
        <w:contextualSpacing/>
        <w:jc w:val="right"/>
        <w:rPr>
          <w:rFonts w:ascii="Arial" w:eastAsia="Arial" w:hAnsi="Arial" w:cs="Arial"/>
          <w:i/>
          <w:color w:val="0070C0"/>
          <w:sz w:val="16"/>
          <w:szCs w:val="24"/>
        </w:rPr>
      </w:pPr>
    </w:p>
    <w:p w:rsidR="00FC53B3" w:rsidRPr="00AC2F21" w:rsidRDefault="00DD38C2" w:rsidP="003E247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3E2474">
      <w:pPr>
        <w:ind w:right="27"/>
        <w:contextualSpacing/>
        <w:rPr>
          <w:rFonts w:ascii="Arial" w:eastAsia="Arial" w:hAnsi="Arial" w:cs="Arial"/>
          <w:i/>
          <w:color w:val="0070C0"/>
          <w:sz w:val="24"/>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F9530D" w:rsidRPr="00F9530D">
        <w:rPr>
          <w:rFonts w:ascii="Arial" w:eastAsia="Times New Roman" w:hAnsi="Arial" w:cs="Arial"/>
          <w:b/>
          <w:bCs/>
          <w:color w:val="0070C0"/>
          <w:sz w:val="24"/>
          <w:szCs w:val="24"/>
        </w:rPr>
        <w:t>12</w:t>
      </w:r>
      <w:r w:rsidR="00EE6F84">
        <w:rPr>
          <w:rFonts w:ascii="Arial" w:eastAsia="Times New Roman" w:hAnsi="Arial" w:cs="Arial"/>
          <w:b/>
          <w:bCs/>
          <w:color w:val="0070C0"/>
          <w:sz w:val="24"/>
          <w:szCs w:val="24"/>
        </w:rPr>
        <w:t>6</w:t>
      </w:r>
      <w:r w:rsidR="00F9530D" w:rsidRPr="00F9530D">
        <w:rPr>
          <w:rFonts w:ascii="Arial" w:eastAsia="Times New Roman" w:hAnsi="Arial" w:cs="Arial"/>
          <w:b/>
          <w:bCs/>
          <w:color w:val="0070C0"/>
          <w:sz w:val="24"/>
          <w:szCs w:val="24"/>
        </w:rPr>
        <w:t>,</w:t>
      </w:r>
      <w:r w:rsidR="00EE6F84">
        <w:rPr>
          <w:rFonts w:ascii="Arial" w:eastAsia="Times New Roman" w:hAnsi="Arial" w:cs="Arial"/>
          <w:b/>
          <w:bCs/>
          <w:color w:val="0070C0"/>
          <w:sz w:val="24"/>
          <w:szCs w:val="24"/>
        </w:rPr>
        <w:t>952</w:t>
      </w:r>
      <w:r w:rsidR="00F9530D" w:rsidRPr="00F9530D">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F9530D" w:rsidRPr="00F9530D">
        <w:rPr>
          <w:rFonts w:ascii="Arial" w:eastAsia="Times New Roman" w:hAnsi="Arial" w:cs="Arial"/>
          <w:b/>
          <w:bCs/>
          <w:color w:val="0070C0"/>
          <w:sz w:val="24"/>
          <w:szCs w:val="24"/>
        </w:rPr>
        <w:t>4</w:t>
      </w:r>
      <w:r w:rsidR="00EE6F84">
        <w:rPr>
          <w:rFonts w:ascii="Arial" w:eastAsia="Times New Roman" w:hAnsi="Arial" w:cs="Arial"/>
          <w:b/>
          <w:bCs/>
          <w:color w:val="0070C0"/>
          <w:sz w:val="24"/>
          <w:szCs w:val="24"/>
        </w:rPr>
        <w:t>73</w:t>
      </w:r>
      <w:r w:rsidR="00F9530D" w:rsidRPr="00F9530D">
        <w:rPr>
          <w:rFonts w:ascii="Arial" w:eastAsia="Times New Roman" w:hAnsi="Arial" w:cs="Arial"/>
          <w:b/>
          <w:bCs/>
          <w:color w:val="0070C0"/>
          <w:sz w:val="24"/>
          <w:szCs w:val="24"/>
        </w:rPr>
        <w:t>,</w:t>
      </w:r>
      <w:r w:rsidR="00EE6F84">
        <w:rPr>
          <w:rFonts w:ascii="Arial" w:eastAsia="Times New Roman" w:hAnsi="Arial" w:cs="Arial"/>
          <w:b/>
          <w:bCs/>
          <w:color w:val="0070C0"/>
          <w:sz w:val="24"/>
          <w:szCs w:val="24"/>
        </w:rPr>
        <w:t>332</w:t>
      </w:r>
      <w:r w:rsidR="00F9530D" w:rsidRPr="00F9530D">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3950"/>
        <w:gridCol w:w="1750"/>
        <w:gridCol w:w="1736"/>
        <w:gridCol w:w="1734"/>
      </w:tblGrid>
      <w:tr w:rsidR="006C21FE" w:rsidRPr="006C21FE" w:rsidTr="006C21FE">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 xml:space="preserve"> NUMBER OF AFFECTED </w:t>
            </w:r>
          </w:p>
        </w:tc>
      </w:tr>
      <w:tr w:rsidR="006C21FE" w:rsidRPr="006C21FE" w:rsidTr="006C21FE">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6C21FE" w:rsidRPr="006C21FE" w:rsidRDefault="006C21FE" w:rsidP="006C21FE">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 xml:space="preserve"> Persons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C21FE" w:rsidRPr="006C21FE" w:rsidRDefault="006C21FE" w:rsidP="006C21FE">
            <w:pPr>
              <w:ind w:right="57"/>
              <w:contextualSpacing/>
              <w:jc w:val="center"/>
              <w:rPr>
                <w:rFonts w:ascii="Arial" w:hAnsi="Arial" w:cs="Arial"/>
                <w:b/>
                <w:bCs/>
                <w:color w:val="000000"/>
                <w:sz w:val="20"/>
                <w:szCs w:val="20"/>
              </w:rPr>
            </w:pPr>
            <w:r w:rsidRPr="006C21FE">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126,952 </w:t>
            </w:r>
          </w:p>
        </w:tc>
        <w:tc>
          <w:tcPr>
            <w:tcW w:w="931"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473,332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NCR</w:t>
            </w:r>
          </w:p>
        </w:tc>
        <w:tc>
          <w:tcPr>
            <w:tcW w:w="940"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1,599 </w:t>
            </w:r>
          </w:p>
        </w:tc>
        <w:tc>
          <w:tcPr>
            <w:tcW w:w="931"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6,208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Caloocan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51</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210</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Makati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20</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78</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Malabon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32</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141</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Mandaluyong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72</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273</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Manila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210</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814</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Marikina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5</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Muntinlupa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367</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1406</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Navotas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12</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48</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Paranaque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123</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446</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Taguig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590</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2257</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Quezon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61</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262</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San Juan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17</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56</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21FE" w:rsidRPr="006C21FE" w:rsidRDefault="006C21FE" w:rsidP="006C21FE">
            <w:pPr>
              <w:ind w:left="143" w:right="57"/>
              <w:contextualSpacing/>
              <w:rPr>
                <w:rFonts w:ascii="Arial" w:hAnsi="Arial" w:cs="Arial"/>
                <w:i/>
                <w:iCs/>
                <w:color w:val="000000"/>
                <w:sz w:val="20"/>
                <w:szCs w:val="20"/>
              </w:rPr>
            </w:pPr>
            <w:r w:rsidRPr="006C21FE">
              <w:rPr>
                <w:rFonts w:ascii="Arial" w:hAnsi="Arial" w:cs="Arial"/>
                <w:i/>
                <w:iCs/>
                <w:color w:val="000000"/>
                <w:sz w:val="20"/>
                <w:szCs w:val="20"/>
              </w:rPr>
              <w:t>Valenzuela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43</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212</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REGION III</w:t>
            </w:r>
          </w:p>
        </w:tc>
        <w:tc>
          <w:tcPr>
            <w:tcW w:w="940"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99 </w:t>
            </w:r>
          </w:p>
        </w:tc>
        <w:tc>
          <w:tcPr>
            <w:tcW w:w="931"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353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Bataan</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3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11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Hermosa**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11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Bulacan</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14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44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Baliuag**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Calumpit**</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Guiguinto**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Hagonoy**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Malolos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Plaridel**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Nueva Ecija</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10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30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Cabanatuan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Cabiao**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Talavera**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16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Pampanga</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50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184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Angeles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Apalit**</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Masantol**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Mexico**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San Fernando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Santa Ana**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24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Tarlac</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5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27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Capas**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Paniqui**</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Tarlac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Zambales</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17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57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Iba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Olongapo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Felipe**</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Narciso**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22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125,254 </w:t>
            </w:r>
          </w:p>
        </w:tc>
        <w:tc>
          <w:tcPr>
            <w:tcW w:w="931" w:type="pct"/>
            <w:tcBorders>
              <w:top w:val="nil"/>
              <w:left w:val="nil"/>
              <w:bottom w:val="single" w:sz="4" w:space="0" w:color="000000"/>
              <w:right w:val="single" w:sz="4" w:space="0" w:color="000000"/>
            </w:tcBorders>
            <w:shd w:val="clear" w:color="A5A5A5" w:fill="A5A5A5"/>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466,771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Batangas</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83,333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311,617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Agoncillo*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387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Alitagtag**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1,873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6,231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Balayan**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4,615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16,285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Balete*</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267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529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Batangas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11,503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42,009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Bauan**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8,782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32,204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Calaca*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2,257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8,432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Calatagan**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2,287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8,195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749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2,661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Ibaan**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1,655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5,883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580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2,773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Lemery*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1,585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Lian**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847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3,283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Lipa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7,476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31,471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Lobo**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346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1,341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Mabini*</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1,182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4,031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Malvar**</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3,926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14,840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Mataas Na Kahoy*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1,143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4,062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Nasugbu**</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2,568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9,123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Padre Garcia**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708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3,031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Rosario**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2,895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11,920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1,727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7,411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Juan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2,257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8,561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5,135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17,833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Pascual**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5,774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20,078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Santa Teresita**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328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1,019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2,699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11,651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1,001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Talisay*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1,455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Tanauan*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5,834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21,132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Taysan**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822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3,039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Tuy**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2,133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8,066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27,165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98,477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2,856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10,979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Amadeo**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881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3,274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Bacoor</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492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1,761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Carmona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328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1,253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Dasmariñas**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691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2,671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General Emilio Aguinaldo**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141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General Trias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1,457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5,750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Indang**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368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1,330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Maragondon**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530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2,207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362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1,330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Naic**</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187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668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Noveleta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Silang**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403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1,577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Tagaytay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3,718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13,865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Tanza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151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636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Trece Martires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14,556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50,504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8,524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32,176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Alaminos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709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2,518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558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2,142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Cabuyao**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688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3,482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Calamba**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5,198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18,581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Cavinti**</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51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Kalayaan**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103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Los Baños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304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1,026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Magdalena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Majayjay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229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Nagcarlan**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323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Pakil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Pila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154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551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Pablo City**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289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1,426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Santa Cruz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185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756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Santa Rosa**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136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504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Siniloan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13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55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5,838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23,009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Candelaria**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1,306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5,917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Dolores**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620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2,368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Gumaca**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Infanta**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Lucena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856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Pagbilao**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352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Pitogo**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143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Real</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15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51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Sampaloc</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San Antonio**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672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2,778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Sariaya**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1,202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4,274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Tayabas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98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373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Tiaong**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1,557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5,770 </w:t>
            </w:r>
          </w:p>
        </w:tc>
      </w:tr>
      <w:tr w:rsidR="006C21FE" w:rsidRPr="006C21FE" w:rsidTr="006C21FE">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21FE" w:rsidRPr="006C21FE" w:rsidRDefault="006C21FE" w:rsidP="006C21FE">
            <w:pPr>
              <w:ind w:right="57"/>
              <w:contextualSpacing/>
              <w:rPr>
                <w:rFonts w:ascii="Arial" w:hAnsi="Arial" w:cs="Arial"/>
                <w:b/>
                <w:bCs/>
                <w:color w:val="000000"/>
                <w:sz w:val="20"/>
                <w:szCs w:val="20"/>
              </w:rPr>
            </w:pPr>
            <w:r w:rsidRPr="006C21FE">
              <w:rPr>
                <w:rFonts w:ascii="Arial" w:hAnsi="Arial" w:cs="Arial"/>
                <w:b/>
                <w:bCs/>
                <w:color w:val="000000"/>
                <w:sz w:val="20"/>
                <w:szCs w:val="20"/>
              </w:rPr>
              <w:t>Rizal</w:t>
            </w:r>
          </w:p>
        </w:tc>
        <w:tc>
          <w:tcPr>
            <w:tcW w:w="940"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 394 </w:t>
            </w:r>
          </w:p>
        </w:tc>
        <w:tc>
          <w:tcPr>
            <w:tcW w:w="931" w:type="pct"/>
            <w:tcBorders>
              <w:top w:val="nil"/>
              <w:left w:val="nil"/>
              <w:bottom w:val="single" w:sz="4" w:space="0" w:color="000000"/>
              <w:right w:val="single" w:sz="4" w:space="0" w:color="000000"/>
            </w:tcBorders>
            <w:shd w:val="clear" w:color="D8D8D8" w:fill="D8D8D8"/>
            <w:noWrap/>
            <w:vAlign w:val="bottom"/>
            <w:hideMark/>
          </w:tcPr>
          <w:p w:rsidR="006C21FE" w:rsidRPr="006C21FE" w:rsidRDefault="006C21FE" w:rsidP="006C21FE">
            <w:pPr>
              <w:ind w:right="57"/>
              <w:contextualSpacing/>
              <w:jc w:val="right"/>
              <w:rPr>
                <w:rFonts w:ascii="Arial" w:hAnsi="Arial" w:cs="Arial"/>
                <w:b/>
                <w:bCs/>
                <w:color w:val="000000"/>
                <w:sz w:val="20"/>
                <w:szCs w:val="20"/>
              </w:rPr>
            </w:pPr>
            <w:r w:rsidRPr="006C21FE">
              <w:rPr>
                <w:rFonts w:ascii="Arial" w:hAnsi="Arial" w:cs="Arial"/>
                <w:b/>
                <w:bCs/>
                <w:color w:val="000000"/>
                <w:sz w:val="20"/>
                <w:szCs w:val="20"/>
              </w:rPr>
              <w:t xml:space="preserve">1,492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Angono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City of Antipolo</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353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Baras</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Binangonan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114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Cainta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315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Cardona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Jala-Jala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62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217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Morong</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42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Pililla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93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Rodriguez (Montalban)</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80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Taytay</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40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149 </w:t>
            </w:r>
          </w:p>
        </w:tc>
      </w:tr>
      <w:tr w:rsidR="006C21FE" w:rsidRPr="006C21FE" w:rsidTr="006C21F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6C21FE" w:rsidRPr="006C21FE" w:rsidRDefault="006C21FE" w:rsidP="006C21FE">
            <w:pPr>
              <w:ind w:right="57"/>
              <w:contextualSpacing/>
              <w:jc w:val="right"/>
              <w:rPr>
                <w:rFonts w:ascii="Arial" w:hAnsi="Arial" w:cs="Arial"/>
                <w:color w:val="000000"/>
                <w:sz w:val="20"/>
                <w:szCs w:val="20"/>
              </w:rPr>
            </w:pPr>
            <w:r w:rsidRPr="006C21FE">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6C21FE" w:rsidRPr="006C21FE" w:rsidRDefault="006C21FE" w:rsidP="006C21FE">
            <w:pPr>
              <w:ind w:right="57"/>
              <w:contextualSpacing/>
              <w:rPr>
                <w:rFonts w:ascii="Arial" w:hAnsi="Arial" w:cs="Arial"/>
                <w:i/>
                <w:iCs/>
                <w:color w:val="000000"/>
                <w:sz w:val="20"/>
                <w:szCs w:val="20"/>
              </w:rPr>
            </w:pPr>
            <w:r w:rsidRPr="006C21FE">
              <w:rPr>
                <w:rFonts w:ascii="Arial" w:hAnsi="Arial" w:cs="Arial"/>
                <w:i/>
                <w:iCs/>
                <w:color w:val="000000"/>
                <w:sz w:val="20"/>
                <w:szCs w:val="20"/>
              </w:rPr>
              <w:t>Teresa</w:t>
            </w:r>
          </w:p>
        </w:tc>
        <w:tc>
          <w:tcPr>
            <w:tcW w:w="940"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14 </w:t>
            </w:r>
          </w:p>
        </w:tc>
        <w:tc>
          <w:tcPr>
            <w:tcW w:w="931" w:type="pct"/>
            <w:tcBorders>
              <w:top w:val="nil"/>
              <w:left w:val="nil"/>
              <w:bottom w:val="single" w:sz="4" w:space="0" w:color="000000"/>
              <w:right w:val="single" w:sz="4" w:space="0" w:color="000000"/>
            </w:tcBorders>
            <w:shd w:val="clear" w:color="auto" w:fill="auto"/>
            <w:noWrap/>
            <w:vAlign w:val="bottom"/>
            <w:hideMark/>
          </w:tcPr>
          <w:p w:rsidR="006C21FE" w:rsidRPr="006C21FE" w:rsidRDefault="006C21FE" w:rsidP="006C21FE">
            <w:pPr>
              <w:ind w:right="57"/>
              <w:contextualSpacing/>
              <w:jc w:val="right"/>
              <w:rPr>
                <w:rFonts w:ascii="Arial" w:hAnsi="Arial" w:cs="Arial"/>
                <w:i/>
                <w:iCs/>
                <w:color w:val="000000"/>
                <w:sz w:val="20"/>
                <w:szCs w:val="20"/>
              </w:rPr>
            </w:pPr>
            <w:r w:rsidRPr="006C21FE">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Pr="000051D7"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F40D78" w:rsidRPr="00F40D78">
        <w:rPr>
          <w:rFonts w:ascii="Arial" w:eastAsia="Times New Roman" w:hAnsi="Arial" w:cs="Arial"/>
          <w:b/>
          <w:bCs/>
          <w:color w:val="0070C0"/>
          <w:sz w:val="24"/>
          <w:szCs w:val="24"/>
        </w:rPr>
        <w:t>1</w:t>
      </w:r>
      <w:r w:rsidR="008E44F3">
        <w:rPr>
          <w:rFonts w:ascii="Arial" w:eastAsia="Times New Roman" w:hAnsi="Arial" w:cs="Arial"/>
          <w:b/>
          <w:bCs/>
          <w:color w:val="0070C0"/>
          <w:sz w:val="24"/>
          <w:szCs w:val="24"/>
        </w:rPr>
        <w:t>0</w:t>
      </w:r>
      <w:r w:rsidR="00F40D78" w:rsidRPr="00F40D78">
        <w:rPr>
          <w:rFonts w:ascii="Arial" w:eastAsia="Times New Roman" w:hAnsi="Arial" w:cs="Arial"/>
          <w:b/>
          <w:bCs/>
          <w:color w:val="0070C0"/>
          <w:sz w:val="24"/>
          <w:szCs w:val="24"/>
        </w:rPr>
        <w:t>,</w:t>
      </w:r>
      <w:r w:rsidR="008E44F3">
        <w:rPr>
          <w:rFonts w:ascii="Arial" w:eastAsia="Times New Roman" w:hAnsi="Arial" w:cs="Arial"/>
          <w:b/>
          <w:bCs/>
          <w:color w:val="0070C0"/>
          <w:sz w:val="24"/>
          <w:szCs w:val="24"/>
        </w:rPr>
        <w:t>848</w:t>
      </w:r>
      <w:r w:rsidR="00F40D78" w:rsidRPr="00F40D78">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8E44F3">
        <w:rPr>
          <w:rFonts w:ascii="Arial" w:eastAsia="Times New Roman" w:hAnsi="Arial" w:cs="Arial"/>
          <w:b/>
          <w:bCs/>
          <w:color w:val="0070C0"/>
          <w:sz w:val="24"/>
          <w:szCs w:val="24"/>
        </w:rPr>
        <w:t>37</w:t>
      </w:r>
      <w:r w:rsidR="00F40D78" w:rsidRPr="00F40D78">
        <w:rPr>
          <w:rFonts w:ascii="Arial" w:eastAsia="Times New Roman" w:hAnsi="Arial" w:cs="Arial"/>
          <w:b/>
          <w:bCs/>
          <w:color w:val="0070C0"/>
          <w:sz w:val="24"/>
          <w:szCs w:val="24"/>
        </w:rPr>
        <w:t>,</w:t>
      </w:r>
      <w:r w:rsidR="008E44F3">
        <w:rPr>
          <w:rFonts w:ascii="Arial" w:eastAsia="Times New Roman" w:hAnsi="Arial" w:cs="Arial"/>
          <w:b/>
          <w:bCs/>
          <w:color w:val="0070C0"/>
          <w:sz w:val="24"/>
          <w:szCs w:val="24"/>
        </w:rPr>
        <w:t>163</w:t>
      </w:r>
      <w:r w:rsidR="00F40D78" w:rsidRPr="00F40D78">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8E44F3">
        <w:rPr>
          <w:rFonts w:ascii="Arial" w:eastAsia="Times New Roman" w:hAnsi="Arial" w:cs="Arial"/>
          <w:b/>
          <w:color w:val="0070C0"/>
          <w:sz w:val="24"/>
          <w:szCs w:val="24"/>
        </w:rPr>
        <w:t>249</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Layout w:type="fixed"/>
        <w:tblCellMar>
          <w:left w:w="0" w:type="dxa"/>
          <w:right w:w="0" w:type="dxa"/>
        </w:tblCellMar>
        <w:tblLook w:val="04A0" w:firstRow="1" w:lastRow="0" w:firstColumn="1" w:lastColumn="0" w:noHBand="0" w:noVBand="1"/>
      </w:tblPr>
      <w:tblGrid>
        <w:gridCol w:w="116"/>
        <w:gridCol w:w="2151"/>
        <w:gridCol w:w="991"/>
        <w:gridCol w:w="991"/>
        <w:gridCol w:w="1183"/>
        <w:gridCol w:w="1119"/>
        <w:gridCol w:w="1263"/>
        <w:gridCol w:w="1078"/>
      </w:tblGrid>
      <w:tr w:rsidR="000051D7" w:rsidRPr="000051D7" w:rsidTr="00DC5B35">
        <w:trPr>
          <w:trHeight w:val="20"/>
          <w:tblHeader/>
        </w:trPr>
        <w:tc>
          <w:tcPr>
            <w:tcW w:w="127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REGION / PROVINCE / MUNICIPALITY </w:t>
            </w:r>
          </w:p>
        </w:tc>
        <w:tc>
          <w:tcPr>
            <w:tcW w:w="111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NUMBER OF EVACUATION CENTERS (ECs) </w:t>
            </w:r>
          </w:p>
        </w:tc>
        <w:tc>
          <w:tcPr>
            <w:tcW w:w="26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NUMBER OF DISPLACED </w:t>
            </w:r>
          </w:p>
        </w:tc>
      </w:tr>
      <w:tr w:rsidR="000051D7" w:rsidRPr="000051D7" w:rsidTr="00DC5B35">
        <w:trPr>
          <w:trHeight w:val="20"/>
          <w:tblHeader/>
        </w:trPr>
        <w:tc>
          <w:tcPr>
            <w:tcW w:w="1276" w:type="pct"/>
            <w:gridSpan w:val="2"/>
            <w:vMerge/>
            <w:tcBorders>
              <w:top w:val="single" w:sz="4" w:space="0" w:color="auto"/>
              <w:left w:val="single" w:sz="4" w:space="0" w:color="auto"/>
              <w:bottom w:val="single" w:sz="4" w:space="0" w:color="auto"/>
              <w:right w:val="single" w:sz="4" w:space="0" w:color="auto"/>
            </w:tcBorders>
            <w:vAlign w:val="center"/>
            <w:hideMark/>
          </w:tcPr>
          <w:p w:rsidR="000051D7" w:rsidRPr="000051D7" w:rsidRDefault="000051D7" w:rsidP="000051D7">
            <w:pPr>
              <w:ind w:right="57"/>
              <w:contextualSpacing/>
              <w:rPr>
                <w:rFonts w:ascii="Arial" w:hAnsi="Arial" w:cs="Arial"/>
                <w:b/>
                <w:bCs/>
                <w:color w:val="000000"/>
                <w:sz w:val="20"/>
                <w:szCs w:val="20"/>
              </w:rPr>
            </w:pPr>
          </w:p>
        </w:tc>
        <w:tc>
          <w:tcPr>
            <w:tcW w:w="1114" w:type="pct"/>
            <w:gridSpan w:val="2"/>
            <w:vMerge/>
            <w:tcBorders>
              <w:top w:val="single" w:sz="4" w:space="0" w:color="auto"/>
              <w:left w:val="single" w:sz="4" w:space="0" w:color="auto"/>
              <w:bottom w:val="single" w:sz="4" w:space="0" w:color="auto"/>
              <w:right w:val="single" w:sz="4" w:space="0" w:color="auto"/>
            </w:tcBorders>
            <w:vAlign w:val="center"/>
            <w:hideMark/>
          </w:tcPr>
          <w:p w:rsidR="000051D7" w:rsidRPr="000051D7" w:rsidRDefault="000051D7" w:rsidP="000051D7">
            <w:pPr>
              <w:ind w:right="57"/>
              <w:contextualSpacing/>
              <w:rPr>
                <w:rFonts w:ascii="Arial" w:hAnsi="Arial" w:cs="Arial"/>
                <w:b/>
                <w:bCs/>
                <w:color w:val="000000"/>
                <w:sz w:val="20"/>
                <w:szCs w:val="20"/>
              </w:rPr>
            </w:pPr>
          </w:p>
        </w:tc>
        <w:tc>
          <w:tcPr>
            <w:tcW w:w="26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INSIDE ECs </w:t>
            </w:r>
          </w:p>
        </w:tc>
      </w:tr>
      <w:tr w:rsidR="000051D7" w:rsidRPr="000051D7" w:rsidTr="00DC5B35">
        <w:trPr>
          <w:trHeight w:val="20"/>
          <w:tblHeader/>
        </w:trPr>
        <w:tc>
          <w:tcPr>
            <w:tcW w:w="1276" w:type="pct"/>
            <w:gridSpan w:val="2"/>
            <w:vMerge/>
            <w:tcBorders>
              <w:top w:val="single" w:sz="4" w:space="0" w:color="auto"/>
              <w:left w:val="single" w:sz="4" w:space="0" w:color="auto"/>
              <w:bottom w:val="single" w:sz="4" w:space="0" w:color="auto"/>
              <w:right w:val="single" w:sz="4" w:space="0" w:color="auto"/>
            </w:tcBorders>
            <w:vAlign w:val="center"/>
            <w:hideMark/>
          </w:tcPr>
          <w:p w:rsidR="000051D7" w:rsidRPr="000051D7" w:rsidRDefault="000051D7" w:rsidP="000051D7">
            <w:pPr>
              <w:ind w:right="57"/>
              <w:contextualSpacing/>
              <w:rPr>
                <w:rFonts w:ascii="Arial" w:hAnsi="Arial" w:cs="Arial"/>
                <w:b/>
                <w:bCs/>
                <w:color w:val="000000"/>
                <w:sz w:val="20"/>
                <w:szCs w:val="20"/>
              </w:rPr>
            </w:pPr>
          </w:p>
        </w:tc>
        <w:tc>
          <w:tcPr>
            <w:tcW w:w="1114" w:type="pct"/>
            <w:gridSpan w:val="2"/>
            <w:vMerge/>
            <w:tcBorders>
              <w:top w:val="single" w:sz="4" w:space="0" w:color="auto"/>
              <w:left w:val="single" w:sz="4" w:space="0" w:color="auto"/>
              <w:bottom w:val="single" w:sz="4" w:space="0" w:color="auto"/>
              <w:right w:val="single" w:sz="4" w:space="0" w:color="auto"/>
            </w:tcBorders>
            <w:vAlign w:val="center"/>
            <w:hideMark/>
          </w:tcPr>
          <w:p w:rsidR="000051D7" w:rsidRPr="000051D7" w:rsidRDefault="000051D7" w:rsidP="000051D7">
            <w:pPr>
              <w:ind w:right="57"/>
              <w:contextualSpacing/>
              <w:rPr>
                <w:rFonts w:ascii="Arial" w:hAnsi="Arial" w:cs="Arial"/>
                <w:b/>
                <w:bCs/>
                <w:color w:val="000000"/>
                <w:sz w:val="20"/>
                <w:szCs w:val="20"/>
              </w:rPr>
            </w:pPr>
          </w:p>
        </w:tc>
        <w:tc>
          <w:tcPr>
            <w:tcW w:w="12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Families </w:t>
            </w:r>
          </w:p>
        </w:tc>
        <w:tc>
          <w:tcPr>
            <w:tcW w:w="131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Persons </w:t>
            </w:r>
          </w:p>
        </w:tc>
      </w:tr>
      <w:tr w:rsidR="000051D7" w:rsidRPr="000051D7" w:rsidTr="00DC5B35">
        <w:trPr>
          <w:trHeight w:val="20"/>
          <w:tblHeader/>
        </w:trPr>
        <w:tc>
          <w:tcPr>
            <w:tcW w:w="1276" w:type="pct"/>
            <w:gridSpan w:val="2"/>
            <w:vMerge/>
            <w:tcBorders>
              <w:top w:val="single" w:sz="4" w:space="0" w:color="auto"/>
              <w:left w:val="single" w:sz="4" w:space="0" w:color="auto"/>
              <w:bottom w:val="single" w:sz="4" w:space="0" w:color="auto"/>
              <w:right w:val="single" w:sz="4" w:space="0" w:color="auto"/>
            </w:tcBorders>
            <w:vAlign w:val="center"/>
            <w:hideMark/>
          </w:tcPr>
          <w:p w:rsidR="000051D7" w:rsidRPr="000051D7" w:rsidRDefault="000051D7" w:rsidP="000051D7">
            <w:pPr>
              <w:ind w:right="57"/>
              <w:contextualSpacing/>
              <w:rPr>
                <w:rFonts w:ascii="Arial" w:hAnsi="Arial" w:cs="Arial"/>
                <w:b/>
                <w:bCs/>
                <w:color w:val="000000"/>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CUM </w:t>
            </w:r>
          </w:p>
        </w:tc>
        <w:tc>
          <w:tcPr>
            <w:tcW w:w="5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NOW </w:t>
            </w:r>
          </w:p>
        </w:tc>
        <w:tc>
          <w:tcPr>
            <w:tcW w:w="6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CUM </w:t>
            </w:r>
          </w:p>
        </w:tc>
        <w:tc>
          <w:tcPr>
            <w:tcW w:w="6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NOW </w:t>
            </w:r>
          </w:p>
        </w:tc>
        <w:tc>
          <w:tcPr>
            <w:tcW w:w="7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 xml:space="preserve"> NOW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51D7" w:rsidRPr="000051D7" w:rsidRDefault="000051D7" w:rsidP="000051D7">
            <w:pPr>
              <w:ind w:right="57"/>
              <w:contextualSpacing/>
              <w:jc w:val="center"/>
              <w:rPr>
                <w:rFonts w:ascii="Arial" w:hAnsi="Arial" w:cs="Arial"/>
                <w:b/>
                <w:bCs/>
                <w:color w:val="000000"/>
                <w:sz w:val="20"/>
                <w:szCs w:val="20"/>
              </w:rPr>
            </w:pPr>
            <w:r w:rsidRPr="000051D7">
              <w:rPr>
                <w:rFonts w:ascii="Arial" w:hAnsi="Arial" w:cs="Arial"/>
                <w:b/>
                <w:bCs/>
                <w:color w:val="000000"/>
                <w:sz w:val="20"/>
                <w:szCs w:val="20"/>
              </w:rPr>
              <w:t>GRAND TOTAL</w:t>
            </w:r>
          </w:p>
        </w:tc>
        <w:tc>
          <w:tcPr>
            <w:tcW w:w="557"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742 </w:t>
            </w:r>
          </w:p>
        </w:tc>
        <w:tc>
          <w:tcPr>
            <w:tcW w:w="557"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580865">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24</w:t>
            </w:r>
            <w:r w:rsidR="00580865">
              <w:rPr>
                <w:rFonts w:ascii="Arial" w:hAnsi="Arial" w:cs="Arial"/>
                <w:b/>
                <w:bCs/>
                <w:color w:val="000000"/>
                <w:sz w:val="20"/>
                <w:szCs w:val="20"/>
              </w:rPr>
              <w:t>8</w:t>
            </w:r>
            <w:r w:rsidRPr="000051D7">
              <w:rPr>
                <w:rFonts w:ascii="Arial" w:hAnsi="Arial" w:cs="Arial"/>
                <w:b/>
                <w:bCs/>
                <w:color w:val="000000"/>
                <w:sz w:val="20"/>
                <w:szCs w:val="20"/>
              </w:rPr>
              <w:t xml:space="preserve"> </w:t>
            </w:r>
          </w:p>
        </w:tc>
        <w:tc>
          <w:tcPr>
            <w:tcW w:w="665"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58,875 </w:t>
            </w:r>
          </w:p>
        </w:tc>
        <w:tc>
          <w:tcPr>
            <w:tcW w:w="629"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10,848 </w:t>
            </w:r>
          </w:p>
        </w:tc>
        <w:tc>
          <w:tcPr>
            <w:tcW w:w="710"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219,517 </w:t>
            </w:r>
          </w:p>
        </w:tc>
        <w:tc>
          <w:tcPr>
            <w:tcW w:w="605"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37,163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051D7" w:rsidRPr="000051D7" w:rsidRDefault="000051D7" w:rsidP="000051D7">
            <w:pPr>
              <w:ind w:right="57"/>
              <w:contextualSpacing/>
              <w:rPr>
                <w:rFonts w:ascii="Arial" w:hAnsi="Arial" w:cs="Arial"/>
                <w:b/>
                <w:bCs/>
                <w:color w:val="000000"/>
                <w:sz w:val="20"/>
                <w:szCs w:val="20"/>
              </w:rPr>
            </w:pPr>
            <w:r w:rsidRPr="000051D7">
              <w:rPr>
                <w:rFonts w:ascii="Arial" w:hAnsi="Arial" w:cs="Arial"/>
                <w:b/>
                <w:bCs/>
                <w:color w:val="000000"/>
                <w:sz w:val="20"/>
                <w:szCs w:val="20"/>
              </w:rPr>
              <w:t>CALABARZON</w:t>
            </w:r>
          </w:p>
        </w:tc>
        <w:tc>
          <w:tcPr>
            <w:tcW w:w="557"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742 </w:t>
            </w:r>
          </w:p>
        </w:tc>
        <w:tc>
          <w:tcPr>
            <w:tcW w:w="557"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580865">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24</w:t>
            </w:r>
            <w:r w:rsidR="00580865">
              <w:rPr>
                <w:rFonts w:ascii="Arial" w:hAnsi="Arial" w:cs="Arial"/>
                <w:b/>
                <w:bCs/>
                <w:color w:val="000000"/>
                <w:sz w:val="20"/>
                <w:szCs w:val="20"/>
              </w:rPr>
              <w:t>8</w:t>
            </w:r>
            <w:r w:rsidRPr="000051D7">
              <w:rPr>
                <w:rFonts w:ascii="Arial" w:hAnsi="Arial" w:cs="Arial"/>
                <w:b/>
                <w:bCs/>
                <w:color w:val="000000"/>
                <w:sz w:val="20"/>
                <w:szCs w:val="20"/>
              </w:rPr>
              <w:t xml:space="preserve"> </w:t>
            </w:r>
          </w:p>
        </w:tc>
        <w:tc>
          <w:tcPr>
            <w:tcW w:w="665"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58,875 </w:t>
            </w:r>
          </w:p>
        </w:tc>
        <w:tc>
          <w:tcPr>
            <w:tcW w:w="629"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10,848 </w:t>
            </w:r>
          </w:p>
        </w:tc>
        <w:tc>
          <w:tcPr>
            <w:tcW w:w="710"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219,517 </w:t>
            </w:r>
          </w:p>
        </w:tc>
        <w:tc>
          <w:tcPr>
            <w:tcW w:w="605" w:type="pct"/>
            <w:tcBorders>
              <w:top w:val="nil"/>
              <w:left w:val="nil"/>
              <w:bottom w:val="single" w:sz="4" w:space="0" w:color="000000"/>
              <w:right w:val="single" w:sz="4" w:space="0" w:color="000000"/>
            </w:tcBorders>
            <w:shd w:val="clear" w:color="A5A5A5" w:fill="A5A5A5"/>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37,163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51D7" w:rsidRPr="000051D7" w:rsidRDefault="000051D7" w:rsidP="000051D7">
            <w:pPr>
              <w:ind w:right="57"/>
              <w:contextualSpacing/>
              <w:rPr>
                <w:rFonts w:ascii="Arial" w:hAnsi="Arial" w:cs="Arial"/>
                <w:b/>
                <w:bCs/>
                <w:color w:val="000000"/>
                <w:sz w:val="20"/>
                <w:szCs w:val="20"/>
              </w:rPr>
            </w:pPr>
            <w:r w:rsidRPr="000051D7">
              <w:rPr>
                <w:rFonts w:ascii="Arial" w:hAnsi="Arial" w:cs="Arial"/>
                <w:b/>
                <w:bCs/>
                <w:color w:val="000000"/>
                <w:sz w:val="20"/>
                <w:szCs w:val="20"/>
              </w:rPr>
              <w:t>Batangas</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588 </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173 </w:t>
            </w:r>
          </w:p>
        </w:tc>
        <w:tc>
          <w:tcPr>
            <w:tcW w:w="66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51,526 </w:t>
            </w:r>
          </w:p>
        </w:tc>
        <w:tc>
          <w:tcPr>
            <w:tcW w:w="629"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8,486 </w:t>
            </w:r>
          </w:p>
        </w:tc>
        <w:tc>
          <w:tcPr>
            <w:tcW w:w="710"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191,181 </w:t>
            </w:r>
          </w:p>
        </w:tc>
        <w:tc>
          <w:tcPr>
            <w:tcW w:w="60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28,758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noWrap/>
            <w:vAlign w:val="center"/>
            <w:hideMark/>
          </w:tcPr>
          <w:p w:rsidR="000051D7" w:rsidRPr="000051D7" w:rsidRDefault="000051D7" w:rsidP="000051D7">
            <w:pPr>
              <w:ind w:right="57"/>
              <w:contextualSpacing/>
              <w:rPr>
                <w:rFonts w:ascii="Arial" w:hAnsi="Arial" w:cs="Arial"/>
                <w:color w:val="000000"/>
                <w:sz w:val="20"/>
                <w:szCs w:val="20"/>
              </w:rPr>
            </w:pPr>
            <w:r w:rsidRPr="000051D7">
              <w:rPr>
                <w:rFonts w:ascii="Arial" w:hAnsi="Arial" w:cs="Arial"/>
                <w:color w:val="000000"/>
                <w:sz w:val="20"/>
                <w:szCs w:val="20"/>
              </w:rPr>
              <w:t>Agoncillo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noWrap/>
            <w:vAlign w:val="center"/>
            <w:hideMark/>
          </w:tcPr>
          <w:p w:rsidR="000051D7" w:rsidRPr="000051D7" w:rsidRDefault="000051D7" w:rsidP="000051D7">
            <w:pPr>
              <w:ind w:right="57"/>
              <w:contextualSpacing/>
              <w:rPr>
                <w:rFonts w:ascii="Arial" w:hAnsi="Arial" w:cs="Arial"/>
                <w:color w:val="000000"/>
                <w:sz w:val="20"/>
                <w:szCs w:val="20"/>
              </w:rPr>
            </w:pPr>
            <w:r w:rsidRPr="000051D7">
              <w:rPr>
                <w:rFonts w:ascii="Arial" w:hAnsi="Arial" w:cs="Arial"/>
                <w:color w:val="000000"/>
                <w:sz w:val="20"/>
                <w:szCs w:val="20"/>
              </w:rPr>
              <w:t>Alitagtag</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1,168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116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3,919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408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Balayan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3,713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1,297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12,987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4,102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Balete</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267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142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529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323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Batangas City (capital)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43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18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4,333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687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17,114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2,603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Bauan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6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5,755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165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21,110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591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Calaca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18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2,257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129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8,432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456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Calatagan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25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1,311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290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4,658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1,082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Cuenca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8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749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361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2,661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1,298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Ibaan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6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1,048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146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3,848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567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Laurel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580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2,773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Lemery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Lian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9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462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137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1,686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435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Lipa City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2,695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155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10,511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532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Lobo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160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613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Mabini</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8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378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1,736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84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Malvar</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20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1,418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5,400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Mataas Na Kahoy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838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2,942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Nasugbu</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2,309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969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8,242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3,420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Padre Garcia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708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3,031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Rosario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33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1,220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4,840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89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Jose</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1,232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13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5,152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Juan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1,206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24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4,667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71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Luis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5,135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2,411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17,833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7,780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Nicolas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Pascual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39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3,019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274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10,388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901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Santa Teresita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251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807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Santo Tomas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2,675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838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11,531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2,926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Taal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Talisay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City of Tanauan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5,532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19,972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260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Taysan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264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1,004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203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Tuy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23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843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2,795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252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51D7" w:rsidRPr="000051D7" w:rsidRDefault="000051D7" w:rsidP="000051D7">
            <w:pPr>
              <w:ind w:right="57"/>
              <w:contextualSpacing/>
              <w:rPr>
                <w:rFonts w:ascii="Arial" w:hAnsi="Arial" w:cs="Arial"/>
                <w:b/>
                <w:bCs/>
                <w:color w:val="000000"/>
                <w:sz w:val="20"/>
                <w:szCs w:val="20"/>
              </w:rPr>
            </w:pPr>
            <w:r w:rsidRPr="000051D7">
              <w:rPr>
                <w:rFonts w:ascii="Arial" w:hAnsi="Arial" w:cs="Arial"/>
                <w:b/>
                <w:bCs/>
                <w:color w:val="000000"/>
                <w:sz w:val="20"/>
                <w:szCs w:val="20"/>
              </w:rPr>
              <w:t>Cavite</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126 </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57 </w:t>
            </w:r>
          </w:p>
        </w:tc>
        <w:tc>
          <w:tcPr>
            <w:tcW w:w="66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6,222 </w:t>
            </w:r>
          </w:p>
        </w:tc>
        <w:tc>
          <w:tcPr>
            <w:tcW w:w="629"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1,699 </w:t>
            </w:r>
          </w:p>
        </w:tc>
        <w:tc>
          <w:tcPr>
            <w:tcW w:w="710"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23,951 </w:t>
            </w:r>
          </w:p>
        </w:tc>
        <w:tc>
          <w:tcPr>
            <w:tcW w:w="60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6,042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noWrap/>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Alfonso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1,728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7,056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Amadeo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1,540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Dasmariñas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394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71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1,431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275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General Emilio Aguinaldo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141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517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427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General Trias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16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16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468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1,904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1,502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Indang</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77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lastRenderedPageBreak/>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Maragondon</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20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20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382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338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1,278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1,084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Mendez (MENDEZ-NUÑEZ)</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131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495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90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Naic</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49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177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25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Noveleta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16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Silang</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7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106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106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337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332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Tagaytay City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37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2,202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339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8,348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1,542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Tanza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151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151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636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636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Ternate</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136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99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52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51D7" w:rsidRPr="000051D7" w:rsidRDefault="000051D7" w:rsidP="000051D7">
            <w:pPr>
              <w:ind w:right="57"/>
              <w:contextualSpacing/>
              <w:rPr>
                <w:rFonts w:ascii="Arial" w:hAnsi="Arial" w:cs="Arial"/>
                <w:b/>
                <w:bCs/>
                <w:color w:val="000000"/>
                <w:sz w:val="20"/>
                <w:szCs w:val="20"/>
              </w:rPr>
            </w:pPr>
            <w:r w:rsidRPr="000051D7">
              <w:rPr>
                <w:rFonts w:ascii="Arial" w:hAnsi="Arial" w:cs="Arial"/>
                <w:b/>
                <w:bCs/>
                <w:color w:val="000000"/>
                <w:sz w:val="20"/>
                <w:szCs w:val="20"/>
              </w:rPr>
              <w:t>Laguna</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18 </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580865">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1</w:t>
            </w:r>
            <w:r w:rsidR="00580865">
              <w:rPr>
                <w:rFonts w:ascii="Arial" w:hAnsi="Arial" w:cs="Arial"/>
                <w:b/>
                <w:bCs/>
                <w:color w:val="000000"/>
                <w:sz w:val="20"/>
                <w:szCs w:val="20"/>
              </w:rPr>
              <w:t>3</w:t>
            </w:r>
            <w:r w:rsidRPr="000051D7">
              <w:rPr>
                <w:rFonts w:ascii="Arial" w:hAnsi="Arial" w:cs="Arial"/>
                <w:b/>
                <w:bCs/>
                <w:color w:val="000000"/>
                <w:sz w:val="20"/>
                <w:szCs w:val="20"/>
              </w:rPr>
              <w:t xml:space="preserve"> </w:t>
            </w:r>
          </w:p>
        </w:tc>
        <w:tc>
          <w:tcPr>
            <w:tcW w:w="66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919 </w:t>
            </w:r>
          </w:p>
        </w:tc>
        <w:tc>
          <w:tcPr>
            <w:tcW w:w="629"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504 </w:t>
            </w:r>
          </w:p>
        </w:tc>
        <w:tc>
          <w:tcPr>
            <w:tcW w:w="710"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3,582 </w:t>
            </w:r>
          </w:p>
        </w:tc>
        <w:tc>
          <w:tcPr>
            <w:tcW w:w="60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1,939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Alaminos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63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Bay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90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63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386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303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Cabuyao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247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247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City of Calamba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10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628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401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2,215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1,389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Pakil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580865" w:rsidP="000051D7">
            <w:pPr>
              <w:ind w:right="57"/>
              <w:contextualSpacing/>
              <w:jc w:val="right"/>
              <w:rPr>
                <w:rFonts w:ascii="Arial" w:hAnsi="Arial" w:cs="Arial"/>
                <w:i/>
                <w:iCs/>
                <w:color w:val="000000"/>
                <w:sz w:val="20"/>
                <w:szCs w:val="20"/>
              </w:rPr>
            </w:pPr>
            <w:r>
              <w:rPr>
                <w:rFonts w:ascii="Arial" w:hAnsi="Arial" w:cs="Arial"/>
                <w:i/>
                <w:iCs/>
                <w:color w:val="000000"/>
                <w:sz w:val="20"/>
                <w:szCs w:val="20"/>
              </w:rPr>
              <w:t>-</w:t>
            </w:r>
            <w:r w:rsidR="000051D7" w:rsidRPr="000051D7">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Pablo City</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109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526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Santa Cruz (capital)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18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City of Santa Rosa</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39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 </w:t>
            </w:r>
          </w:p>
        </w:tc>
      </w:tr>
      <w:tr w:rsidR="000051D7" w:rsidRPr="000051D7" w:rsidTr="000342DC">
        <w:trPr>
          <w:trHeight w:val="20"/>
        </w:trPr>
        <w:tc>
          <w:tcPr>
            <w:tcW w:w="12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051D7" w:rsidRPr="000051D7" w:rsidRDefault="000051D7" w:rsidP="000051D7">
            <w:pPr>
              <w:ind w:right="57"/>
              <w:contextualSpacing/>
              <w:rPr>
                <w:rFonts w:ascii="Arial" w:hAnsi="Arial" w:cs="Arial"/>
                <w:b/>
                <w:bCs/>
                <w:color w:val="000000"/>
                <w:sz w:val="20"/>
                <w:szCs w:val="20"/>
              </w:rPr>
            </w:pPr>
            <w:r w:rsidRPr="000051D7">
              <w:rPr>
                <w:rFonts w:ascii="Arial" w:hAnsi="Arial" w:cs="Arial"/>
                <w:b/>
                <w:bCs/>
                <w:color w:val="000000"/>
                <w:sz w:val="20"/>
                <w:szCs w:val="20"/>
              </w:rPr>
              <w:t>Quezon</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10 </w:t>
            </w:r>
          </w:p>
        </w:tc>
        <w:tc>
          <w:tcPr>
            <w:tcW w:w="557"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5 </w:t>
            </w:r>
          </w:p>
        </w:tc>
        <w:tc>
          <w:tcPr>
            <w:tcW w:w="66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208 </w:t>
            </w:r>
          </w:p>
        </w:tc>
        <w:tc>
          <w:tcPr>
            <w:tcW w:w="629"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159 </w:t>
            </w:r>
          </w:p>
        </w:tc>
        <w:tc>
          <w:tcPr>
            <w:tcW w:w="710"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803 </w:t>
            </w:r>
          </w:p>
        </w:tc>
        <w:tc>
          <w:tcPr>
            <w:tcW w:w="605" w:type="pct"/>
            <w:tcBorders>
              <w:top w:val="nil"/>
              <w:left w:val="nil"/>
              <w:bottom w:val="single" w:sz="4" w:space="0" w:color="000000"/>
              <w:right w:val="single" w:sz="4" w:space="0" w:color="000000"/>
            </w:tcBorders>
            <w:shd w:val="clear" w:color="D8D8D8" w:fill="D8D8D8"/>
            <w:noWrap/>
            <w:vAlign w:val="bottom"/>
            <w:hideMark/>
          </w:tcPr>
          <w:p w:rsidR="000051D7" w:rsidRPr="000051D7" w:rsidRDefault="000051D7" w:rsidP="000051D7">
            <w:pPr>
              <w:ind w:right="57"/>
              <w:contextualSpacing/>
              <w:jc w:val="right"/>
              <w:rPr>
                <w:rFonts w:ascii="Arial" w:hAnsi="Arial" w:cs="Arial"/>
                <w:b/>
                <w:bCs/>
                <w:color w:val="000000"/>
                <w:sz w:val="20"/>
                <w:szCs w:val="20"/>
              </w:rPr>
            </w:pPr>
            <w:r w:rsidRPr="000051D7">
              <w:rPr>
                <w:rFonts w:ascii="Arial" w:hAnsi="Arial" w:cs="Arial"/>
                <w:b/>
                <w:bCs/>
                <w:color w:val="000000"/>
                <w:sz w:val="20"/>
                <w:szCs w:val="20"/>
              </w:rPr>
              <w:t xml:space="preserve"> 424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Dolores</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5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3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165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137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630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336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Lucena City (capital)</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21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19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86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71 </w:t>
            </w:r>
          </w:p>
        </w:tc>
      </w:tr>
      <w:tr w:rsidR="000051D7" w:rsidRPr="000051D7" w:rsidTr="000342DC">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051D7" w:rsidRPr="000051D7" w:rsidRDefault="000051D7" w:rsidP="000051D7">
            <w:pPr>
              <w:ind w:right="57"/>
              <w:contextualSpacing/>
              <w:jc w:val="right"/>
              <w:rPr>
                <w:rFonts w:ascii="Arial" w:hAnsi="Arial" w:cs="Arial"/>
                <w:color w:val="000000"/>
                <w:sz w:val="20"/>
                <w:szCs w:val="20"/>
              </w:rPr>
            </w:pPr>
            <w:r w:rsidRPr="000051D7">
              <w:rPr>
                <w:rFonts w:ascii="Arial" w:hAnsi="Arial" w:cs="Arial"/>
                <w:color w:val="000000"/>
                <w:sz w:val="20"/>
                <w:szCs w:val="20"/>
              </w:rPr>
              <w:t> </w:t>
            </w:r>
          </w:p>
        </w:tc>
        <w:tc>
          <w:tcPr>
            <w:tcW w:w="1210" w:type="pct"/>
            <w:tcBorders>
              <w:top w:val="nil"/>
              <w:left w:val="nil"/>
              <w:bottom w:val="single" w:sz="4" w:space="0" w:color="000000"/>
              <w:right w:val="single" w:sz="4" w:space="0" w:color="000000"/>
            </w:tcBorders>
            <w:shd w:val="clear" w:color="auto" w:fill="auto"/>
            <w:vAlign w:val="center"/>
            <w:hideMark/>
          </w:tcPr>
          <w:p w:rsidR="000051D7" w:rsidRPr="000051D7" w:rsidRDefault="000051D7" w:rsidP="000051D7">
            <w:pPr>
              <w:ind w:right="57"/>
              <w:contextualSpacing/>
              <w:rPr>
                <w:rFonts w:ascii="Arial" w:hAnsi="Arial" w:cs="Arial"/>
                <w:i/>
                <w:iCs/>
                <w:color w:val="000000"/>
                <w:sz w:val="20"/>
                <w:szCs w:val="20"/>
              </w:rPr>
            </w:pPr>
            <w:r w:rsidRPr="000051D7">
              <w:rPr>
                <w:rFonts w:ascii="Arial" w:hAnsi="Arial" w:cs="Arial"/>
                <w:i/>
                <w:iCs/>
                <w:color w:val="000000"/>
                <w:sz w:val="20"/>
                <w:szCs w:val="20"/>
              </w:rPr>
              <w:t>San Antonio</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4 </w:t>
            </w:r>
          </w:p>
        </w:tc>
        <w:tc>
          <w:tcPr>
            <w:tcW w:w="557"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1 </w:t>
            </w:r>
          </w:p>
        </w:tc>
        <w:tc>
          <w:tcPr>
            <w:tcW w:w="66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22 </w:t>
            </w:r>
          </w:p>
        </w:tc>
        <w:tc>
          <w:tcPr>
            <w:tcW w:w="629"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87 </w:t>
            </w:r>
          </w:p>
        </w:tc>
        <w:tc>
          <w:tcPr>
            <w:tcW w:w="605" w:type="pct"/>
            <w:tcBorders>
              <w:top w:val="nil"/>
              <w:left w:val="nil"/>
              <w:bottom w:val="single" w:sz="4" w:space="0" w:color="000000"/>
              <w:right w:val="single" w:sz="4" w:space="0" w:color="000000"/>
            </w:tcBorders>
            <w:shd w:val="clear" w:color="auto" w:fill="auto"/>
            <w:noWrap/>
            <w:vAlign w:val="bottom"/>
            <w:hideMark/>
          </w:tcPr>
          <w:p w:rsidR="000051D7" w:rsidRPr="000051D7" w:rsidRDefault="000051D7" w:rsidP="000051D7">
            <w:pPr>
              <w:ind w:right="57"/>
              <w:contextualSpacing/>
              <w:jc w:val="right"/>
              <w:rPr>
                <w:rFonts w:ascii="Arial" w:hAnsi="Arial" w:cs="Arial"/>
                <w:i/>
                <w:iCs/>
                <w:color w:val="000000"/>
                <w:sz w:val="20"/>
                <w:szCs w:val="20"/>
              </w:rPr>
            </w:pPr>
            <w:r w:rsidRPr="000051D7">
              <w:rPr>
                <w:rFonts w:ascii="Arial" w:hAnsi="Arial" w:cs="Arial"/>
                <w:i/>
                <w:iCs/>
                <w:color w:val="000000"/>
                <w:sz w:val="20"/>
                <w:szCs w:val="20"/>
              </w:rPr>
              <w:t xml:space="preserve"> 17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Pr="00B32B58" w:rsidRDefault="00B32B58"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6</w:t>
      </w:r>
      <w:r w:rsidR="00394040">
        <w:rPr>
          <w:rFonts w:ascii="Arial" w:eastAsia="Times New Roman" w:hAnsi="Arial" w:cs="Arial"/>
          <w:b/>
          <w:bCs/>
          <w:color w:val="0070C0"/>
          <w:sz w:val="24"/>
          <w:szCs w:val="24"/>
        </w:rPr>
        <w:t>1</w:t>
      </w:r>
      <w:r w:rsidR="00F9530D" w:rsidRPr="00F9530D">
        <w:rPr>
          <w:rFonts w:ascii="Arial" w:eastAsia="Times New Roman" w:hAnsi="Arial" w:cs="Arial"/>
          <w:b/>
          <w:bCs/>
          <w:color w:val="0070C0"/>
          <w:sz w:val="24"/>
          <w:szCs w:val="24"/>
        </w:rPr>
        <w:t>,</w:t>
      </w:r>
      <w:r w:rsidR="00394040">
        <w:rPr>
          <w:rFonts w:ascii="Arial" w:eastAsia="Times New Roman" w:hAnsi="Arial" w:cs="Arial"/>
          <w:b/>
          <w:bCs/>
          <w:color w:val="0070C0"/>
          <w:sz w:val="24"/>
          <w:szCs w:val="24"/>
        </w:rPr>
        <w:t>391</w:t>
      </w:r>
      <w:r w:rsidR="00F9530D" w:rsidRPr="00F9530D">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F9530D" w:rsidRPr="00F9530D">
        <w:rPr>
          <w:rFonts w:ascii="Arial" w:eastAsia="Times New Roman" w:hAnsi="Arial" w:cs="Arial"/>
          <w:b/>
          <w:bCs/>
          <w:color w:val="0070C0"/>
          <w:sz w:val="24"/>
          <w:szCs w:val="24"/>
        </w:rPr>
        <w:t>22</w:t>
      </w:r>
      <w:r w:rsidR="00394040">
        <w:rPr>
          <w:rFonts w:ascii="Arial" w:eastAsia="Times New Roman" w:hAnsi="Arial" w:cs="Arial"/>
          <w:b/>
          <w:bCs/>
          <w:color w:val="0070C0"/>
          <w:sz w:val="24"/>
          <w:szCs w:val="24"/>
        </w:rPr>
        <w:t>7</w:t>
      </w:r>
      <w:r w:rsidR="00F9530D" w:rsidRPr="00F9530D">
        <w:rPr>
          <w:rFonts w:ascii="Arial" w:eastAsia="Times New Roman" w:hAnsi="Arial" w:cs="Arial"/>
          <w:b/>
          <w:bCs/>
          <w:color w:val="0070C0"/>
          <w:sz w:val="24"/>
          <w:szCs w:val="24"/>
        </w:rPr>
        <w:t>,</w:t>
      </w:r>
      <w:r w:rsidR="00394040">
        <w:rPr>
          <w:rFonts w:ascii="Arial" w:eastAsia="Times New Roman" w:hAnsi="Arial" w:cs="Arial"/>
          <w:b/>
          <w:bCs/>
          <w:color w:val="0070C0"/>
          <w:sz w:val="24"/>
          <w:szCs w:val="24"/>
        </w:rPr>
        <w:t>999</w:t>
      </w:r>
      <w:r w:rsidR="00F9530D" w:rsidRPr="00F9530D">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18"/>
        <w:gridCol w:w="4213"/>
        <w:gridCol w:w="1113"/>
        <w:gridCol w:w="1113"/>
        <w:gridCol w:w="1113"/>
        <w:gridCol w:w="1222"/>
      </w:tblGrid>
      <w:tr w:rsidR="00EE5E02" w:rsidRPr="00EE5E02" w:rsidTr="00EE5E02">
        <w:trPr>
          <w:trHeight w:val="20"/>
          <w:tblHeader/>
        </w:trPr>
        <w:tc>
          <w:tcPr>
            <w:tcW w:w="23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REGION / PROVINCE / MUNICIPALITY </w:t>
            </w:r>
          </w:p>
        </w:tc>
        <w:tc>
          <w:tcPr>
            <w:tcW w:w="26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NUMBER OF DISPLACED </w:t>
            </w:r>
          </w:p>
        </w:tc>
      </w:tr>
      <w:tr w:rsidR="00EE5E02" w:rsidRPr="00EE5E02" w:rsidTr="00EE5E02">
        <w:trPr>
          <w:trHeight w:val="20"/>
          <w:tblHeader/>
        </w:trPr>
        <w:tc>
          <w:tcPr>
            <w:tcW w:w="2391" w:type="pct"/>
            <w:gridSpan w:val="2"/>
            <w:vMerge/>
            <w:tcBorders>
              <w:top w:val="single" w:sz="4" w:space="0" w:color="auto"/>
              <w:left w:val="single" w:sz="4" w:space="0" w:color="auto"/>
              <w:bottom w:val="single" w:sz="4" w:space="0" w:color="auto"/>
              <w:right w:val="single" w:sz="4" w:space="0" w:color="auto"/>
            </w:tcBorders>
            <w:vAlign w:val="center"/>
            <w:hideMark/>
          </w:tcPr>
          <w:p w:rsidR="00EE5E02" w:rsidRPr="00EE5E02" w:rsidRDefault="00EE5E02" w:rsidP="00EE5E02">
            <w:pPr>
              <w:ind w:right="57"/>
              <w:contextualSpacing/>
              <w:rPr>
                <w:rFonts w:ascii="Arial" w:hAnsi="Arial" w:cs="Arial"/>
                <w:b/>
                <w:bCs/>
                <w:color w:val="000000"/>
                <w:sz w:val="20"/>
                <w:szCs w:val="20"/>
              </w:rPr>
            </w:pPr>
          </w:p>
        </w:tc>
        <w:tc>
          <w:tcPr>
            <w:tcW w:w="26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OUTSIDE ECs </w:t>
            </w:r>
          </w:p>
        </w:tc>
      </w:tr>
      <w:tr w:rsidR="00EE5E02" w:rsidRPr="00EE5E02" w:rsidTr="00EE5E02">
        <w:trPr>
          <w:trHeight w:val="20"/>
          <w:tblHeader/>
        </w:trPr>
        <w:tc>
          <w:tcPr>
            <w:tcW w:w="2391" w:type="pct"/>
            <w:gridSpan w:val="2"/>
            <w:vMerge/>
            <w:tcBorders>
              <w:top w:val="single" w:sz="4" w:space="0" w:color="auto"/>
              <w:left w:val="single" w:sz="4" w:space="0" w:color="auto"/>
              <w:bottom w:val="single" w:sz="4" w:space="0" w:color="auto"/>
              <w:right w:val="single" w:sz="4" w:space="0" w:color="auto"/>
            </w:tcBorders>
            <w:vAlign w:val="center"/>
            <w:hideMark/>
          </w:tcPr>
          <w:p w:rsidR="00EE5E02" w:rsidRPr="00EE5E02" w:rsidRDefault="00EE5E02" w:rsidP="00EE5E02">
            <w:pPr>
              <w:ind w:right="57"/>
              <w:contextualSpacing/>
              <w:rPr>
                <w:rFonts w:ascii="Arial" w:hAnsi="Arial" w:cs="Arial"/>
                <w:b/>
                <w:bCs/>
                <w:color w:val="000000"/>
                <w:sz w:val="20"/>
                <w:szCs w:val="20"/>
              </w:rPr>
            </w:pPr>
          </w:p>
        </w:tc>
        <w:tc>
          <w:tcPr>
            <w:tcW w:w="12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Families </w:t>
            </w:r>
          </w:p>
        </w:tc>
        <w:tc>
          <w:tcPr>
            <w:tcW w:w="13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Persons </w:t>
            </w:r>
          </w:p>
        </w:tc>
      </w:tr>
      <w:tr w:rsidR="00EE5E02" w:rsidRPr="00EE5E02" w:rsidTr="00EE5E02">
        <w:trPr>
          <w:trHeight w:val="20"/>
          <w:tblHeader/>
        </w:trPr>
        <w:tc>
          <w:tcPr>
            <w:tcW w:w="2391" w:type="pct"/>
            <w:gridSpan w:val="2"/>
            <w:vMerge/>
            <w:tcBorders>
              <w:top w:val="single" w:sz="4" w:space="0" w:color="auto"/>
              <w:left w:val="single" w:sz="4" w:space="0" w:color="auto"/>
              <w:bottom w:val="single" w:sz="4" w:space="0" w:color="auto"/>
              <w:right w:val="single" w:sz="4" w:space="0" w:color="auto"/>
            </w:tcBorders>
            <w:vAlign w:val="center"/>
            <w:hideMark/>
          </w:tcPr>
          <w:p w:rsidR="00EE5E02" w:rsidRPr="00EE5E02" w:rsidRDefault="00EE5E02" w:rsidP="00EE5E02">
            <w:pPr>
              <w:ind w:right="57"/>
              <w:contextualSpacing/>
              <w:rPr>
                <w:rFonts w:ascii="Arial" w:hAnsi="Arial" w:cs="Arial"/>
                <w:b/>
                <w:bCs/>
                <w:color w:val="000000"/>
                <w:sz w:val="20"/>
                <w:szCs w:val="20"/>
              </w:rPr>
            </w:pP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CUM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NOW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CUM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 xml:space="preserve"> NOW </w:t>
            </w:r>
          </w:p>
        </w:tc>
      </w:tr>
      <w:tr w:rsidR="00EE5E02" w:rsidRPr="00EE5E02" w:rsidTr="00EE5E02">
        <w:trPr>
          <w:trHeight w:val="20"/>
        </w:trPr>
        <w:tc>
          <w:tcPr>
            <w:tcW w:w="23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E5E02" w:rsidRPr="00EE5E02" w:rsidRDefault="00EE5E02" w:rsidP="00EE5E02">
            <w:pPr>
              <w:ind w:right="57"/>
              <w:contextualSpacing/>
              <w:jc w:val="center"/>
              <w:rPr>
                <w:rFonts w:ascii="Arial" w:hAnsi="Arial" w:cs="Arial"/>
                <w:b/>
                <w:bCs/>
                <w:color w:val="000000"/>
                <w:sz w:val="20"/>
                <w:szCs w:val="20"/>
              </w:rPr>
            </w:pPr>
            <w:r w:rsidRPr="00EE5E02">
              <w:rPr>
                <w:rFonts w:ascii="Arial" w:hAnsi="Arial" w:cs="Arial"/>
                <w:b/>
                <w:bCs/>
                <w:color w:val="000000"/>
                <w:sz w:val="20"/>
                <w:szCs w:val="20"/>
              </w:rPr>
              <w:t>GRAND TOTAL</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67,206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61,391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250,910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227,999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NCR</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1,599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1,599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6,208 </w:t>
            </w:r>
          </w:p>
        </w:tc>
        <w:tc>
          <w:tcPr>
            <w:tcW w:w="69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6,208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Caloocan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210</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210</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Makati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78</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78</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Malabon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32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32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141</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141</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Mandaluyong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72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72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273</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273</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Manila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814</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814</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Marikina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Muntinlupa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367</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367</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1406</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1406</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Navotas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12</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48</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48</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Paranaque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123</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123</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446</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446</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Taguig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590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590</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2257</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2257</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Quezon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61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61</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262</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262</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San Juan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17</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17</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56</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56</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5E02" w:rsidRPr="00EE5E02" w:rsidRDefault="00EE5E02" w:rsidP="00EE5E02">
            <w:pPr>
              <w:ind w:left="138" w:right="57"/>
              <w:contextualSpacing/>
              <w:rPr>
                <w:rFonts w:ascii="Arial" w:hAnsi="Arial" w:cs="Arial"/>
                <w:i/>
                <w:iCs/>
                <w:color w:val="000000"/>
                <w:sz w:val="20"/>
                <w:szCs w:val="20"/>
              </w:rPr>
            </w:pPr>
            <w:r w:rsidRPr="00EE5E02">
              <w:rPr>
                <w:rFonts w:ascii="Arial" w:hAnsi="Arial" w:cs="Arial"/>
                <w:i/>
                <w:iCs/>
                <w:color w:val="000000"/>
                <w:sz w:val="20"/>
                <w:szCs w:val="20"/>
              </w:rPr>
              <w:t>Valenzuela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43</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43</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212</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212</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REGION III</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99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99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353 </w:t>
            </w:r>
          </w:p>
        </w:tc>
        <w:tc>
          <w:tcPr>
            <w:tcW w:w="69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353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Bataan</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11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Hermosa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lastRenderedPageBreak/>
              <w:t>Bulacan</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14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14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44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44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Baliuag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Calumpit</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Guiguinto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Hagonoy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Malolos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Plaridel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Nueva Ecija</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30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Cabanatuan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Cabiao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Talavera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16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Pampanga</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184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184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Angeles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Apalit</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Masantol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Mexico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San Fernando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Santa Ana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Tarlac</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27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27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Capas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Paniqui</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Tarlac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Zambales</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17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17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57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57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Iba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Olongapo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Felipe</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Narciso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22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CALABARZON</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65,508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59,693 </w:t>
            </w:r>
          </w:p>
        </w:tc>
        <w:tc>
          <w:tcPr>
            <w:tcW w:w="63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244,349 </w:t>
            </w:r>
          </w:p>
        </w:tc>
        <w:tc>
          <w:tcPr>
            <w:tcW w:w="697" w:type="pct"/>
            <w:tcBorders>
              <w:top w:val="nil"/>
              <w:left w:val="nil"/>
              <w:bottom w:val="single" w:sz="4" w:space="0" w:color="000000"/>
              <w:right w:val="single" w:sz="4" w:space="0" w:color="000000"/>
            </w:tcBorders>
            <w:shd w:val="clear" w:color="A5A5A5" w:fill="A5A5A5"/>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221,438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Batangas</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30,996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27,520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117,418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104,377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rsidR="00EE5E02" w:rsidRPr="00EE5E02" w:rsidRDefault="00EE5E02" w:rsidP="00EE5E02">
            <w:pPr>
              <w:ind w:right="57"/>
              <w:contextualSpacing/>
              <w:rPr>
                <w:rFonts w:ascii="Arial" w:hAnsi="Arial" w:cs="Arial"/>
                <w:color w:val="000000"/>
                <w:sz w:val="20"/>
                <w:szCs w:val="20"/>
              </w:rPr>
            </w:pPr>
            <w:r w:rsidRPr="00EE5E02">
              <w:rPr>
                <w:rFonts w:ascii="Arial" w:hAnsi="Arial" w:cs="Arial"/>
                <w:color w:val="000000"/>
                <w:sz w:val="20"/>
                <w:szCs w:val="20"/>
              </w:rPr>
              <w:t>Alitagtag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705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705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2,312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2,312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Balayan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949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921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3,460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3,417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Batangas City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7,434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5,896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26,822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21,028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Bauan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2,939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2,937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10,826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10,777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Calatagan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976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756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3,537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2,651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Ibaan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607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607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2,035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2,035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Lian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385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385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1,597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1,597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Lipa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4,781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4,781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20,960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20,960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Lobo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728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728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Mabini</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804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804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2,295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2,295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Malvar</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2,439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2,334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9,115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8,834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Mataas Na Kahoy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1,126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1,126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Nasugbu</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259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259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881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881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Rosario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1,675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1,675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7,080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7,080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Jose</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2,262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2,262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Juan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1,051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577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3,894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2,077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Pascual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2,755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2,472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9,690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8,650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Santa Teresita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212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212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Santo Tomas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Tanauan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1,160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1,160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Taysan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336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2,035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1,148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Tuy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1,290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686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5,271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3,027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Cavite</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20,652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20,379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73,417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72,094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noWrap/>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Alfonso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1,128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1,128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3,923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3,923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Amadeo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481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1,734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1,494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Bacoor</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1,761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1,761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Carmona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328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328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1,253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1,253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Dasmariñas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297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297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1,240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1,240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General Trias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989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750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3,846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2,827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Indang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342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334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1,253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1,189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Maragondon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978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978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Mendez (MENDEZ-NUÑEZ)</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231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231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835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835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Naic</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491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Silang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297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297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1,240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1,240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Tagaytay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4,359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4,359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Trece Martires City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14,556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14,556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50,504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50,504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Laguna</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7,776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6,076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29,621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22,512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Alaminos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691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298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2,455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1,047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468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468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1,756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1,756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Cabuyao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648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648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3,235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3,235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Calamba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4,741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3,566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17,393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12,215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Cavinti</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51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217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Kalayaan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Los Baños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304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1,026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1,026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Magdalena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Majayjay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229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229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Nagcarlan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323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Pakil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71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Pila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Pablo City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180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Santa Cruz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167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670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546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Santa Rosa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465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465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Siniloan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13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Quezon</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5,690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5,324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22,401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20,963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Candelaria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1,306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1,270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5,917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5,706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Dolores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455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1,738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1,738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Gumaca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Infanta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Lucena City (capital)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245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965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965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Pagbilao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Pitogo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Real</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Sampaloc</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San Antonio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650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650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2,691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2,691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Sariaya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1,202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1,202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4,274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4,274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Tayabas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98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373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373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Tiaong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1,557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1,229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5,770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4,546 </w:t>
            </w:r>
          </w:p>
        </w:tc>
      </w:tr>
      <w:tr w:rsidR="00EE5E02" w:rsidRPr="00EE5E02" w:rsidTr="00EE5E02">
        <w:trPr>
          <w:trHeight w:val="20"/>
        </w:trPr>
        <w:tc>
          <w:tcPr>
            <w:tcW w:w="23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E5E02" w:rsidRPr="00EE5E02" w:rsidRDefault="00EE5E02" w:rsidP="00EE5E02">
            <w:pPr>
              <w:ind w:right="57"/>
              <w:contextualSpacing/>
              <w:rPr>
                <w:rFonts w:ascii="Arial" w:hAnsi="Arial" w:cs="Arial"/>
                <w:b/>
                <w:bCs/>
                <w:color w:val="000000"/>
                <w:sz w:val="20"/>
                <w:szCs w:val="20"/>
              </w:rPr>
            </w:pPr>
            <w:r w:rsidRPr="00EE5E02">
              <w:rPr>
                <w:rFonts w:ascii="Arial" w:hAnsi="Arial" w:cs="Arial"/>
                <w:b/>
                <w:bCs/>
                <w:color w:val="000000"/>
                <w:sz w:val="20"/>
                <w:szCs w:val="20"/>
              </w:rPr>
              <w:t>Rizal</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394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 394 </w:t>
            </w:r>
          </w:p>
        </w:tc>
        <w:tc>
          <w:tcPr>
            <w:tcW w:w="63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1,492 </w:t>
            </w:r>
          </w:p>
        </w:tc>
        <w:tc>
          <w:tcPr>
            <w:tcW w:w="697" w:type="pct"/>
            <w:tcBorders>
              <w:top w:val="nil"/>
              <w:left w:val="nil"/>
              <w:bottom w:val="single" w:sz="4" w:space="0" w:color="000000"/>
              <w:right w:val="single" w:sz="4" w:space="0" w:color="000000"/>
            </w:tcBorders>
            <w:shd w:val="clear" w:color="D8D8D8" w:fill="D8D8D8"/>
            <w:noWrap/>
            <w:vAlign w:val="bottom"/>
            <w:hideMark/>
          </w:tcPr>
          <w:p w:rsidR="00EE5E02" w:rsidRPr="00EE5E02" w:rsidRDefault="00EE5E02" w:rsidP="00EE5E02">
            <w:pPr>
              <w:ind w:right="57"/>
              <w:contextualSpacing/>
              <w:jc w:val="right"/>
              <w:rPr>
                <w:rFonts w:ascii="Arial" w:hAnsi="Arial" w:cs="Arial"/>
                <w:b/>
                <w:bCs/>
                <w:color w:val="000000"/>
                <w:sz w:val="20"/>
                <w:szCs w:val="20"/>
              </w:rPr>
            </w:pPr>
            <w:r w:rsidRPr="00EE5E02">
              <w:rPr>
                <w:rFonts w:ascii="Arial" w:hAnsi="Arial" w:cs="Arial"/>
                <w:b/>
                <w:bCs/>
                <w:color w:val="000000"/>
                <w:sz w:val="20"/>
                <w:szCs w:val="20"/>
              </w:rPr>
              <w:t xml:space="preserve">1,492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Angono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City of Antipolo</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353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Baras</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Binangonan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114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Cainta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315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315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Cardona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Jala-Jala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62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217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217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Morong</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12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42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42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Pililla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27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93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93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lastRenderedPageBreak/>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Rodriguez (Montalban)</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19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80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80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Taytay</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40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149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149 </w:t>
            </w:r>
          </w:p>
        </w:tc>
      </w:tr>
      <w:tr w:rsidR="00EE5E02" w:rsidRPr="00EE5E02" w:rsidTr="00EE5E02">
        <w:trPr>
          <w:trHeight w:val="20"/>
        </w:trPr>
        <w:tc>
          <w:tcPr>
            <w:tcW w:w="11" w:type="pct"/>
            <w:tcBorders>
              <w:top w:val="nil"/>
              <w:left w:val="single" w:sz="4" w:space="0" w:color="000000"/>
              <w:bottom w:val="single" w:sz="4" w:space="0" w:color="000000"/>
              <w:right w:val="nil"/>
            </w:tcBorders>
            <w:shd w:val="clear" w:color="auto" w:fill="auto"/>
            <w:vAlign w:val="center"/>
            <w:hideMark/>
          </w:tcPr>
          <w:p w:rsidR="00EE5E02" w:rsidRPr="00EE5E02" w:rsidRDefault="00EE5E02" w:rsidP="00EE5E02">
            <w:pPr>
              <w:ind w:right="57"/>
              <w:contextualSpacing/>
              <w:jc w:val="right"/>
              <w:rPr>
                <w:rFonts w:ascii="Arial" w:hAnsi="Arial" w:cs="Arial"/>
                <w:color w:val="000000"/>
                <w:sz w:val="20"/>
                <w:szCs w:val="20"/>
              </w:rPr>
            </w:pPr>
            <w:r w:rsidRPr="00EE5E02">
              <w:rPr>
                <w:rFonts w:ascii="Arial" w:hAnsi="Arial" w:cs="Arial"/>
                <w:color w:val="000000"/>
                <w:sz w:val="20"/>
                <w:szCs w:val="20"/>
              </w:rPr>
              <w:t> </w:t>
            </w:r>
          </w:p>
        </w:tc>
        <w:tc>
          <w:tcPr>
            <w:tcW w:w="2380" w:type="pct"/>
            <w:tcBorders>
              <w:top w:val="nil"/>
              <w:left w:val="nil"/>
              <w:bottom w:val="single" w:sz="4" w:space="0" w:color="000000"/>
              <w:right w:val="single" w:sz="4" w:space="0" w:color="000000"/>
            </w:tcBorders>
            <w:shd w:val="clear" w:color="auto" w:fill="auto"/>
            <w:vAlign w:val="center"/>
            <w:hideMark/>
          </w:tcPr>
          <w:p w:rsidR="00EE5E02" w:rsidRPr="00EE5E02" w:rsidRDefault="00EE5E02" w:rsidP="00EE5E02">
            <w:pPr>
              <w:ind w:right="57"/>
              <w:contextualSpacing/>
              <w:rPr>
                <w:rFonts w:ascii="Arial" w:hAnsi="Arial" w:cs="Arial"/>
                <w:i/>
                <w:iCs/>
                <w:color w:val="000000"/>
                <w:sz w:val="20"/>
                <w:szCs w:val="20"/>
              </w:rPr>
            </w:pPr>
            <w:r w:rsidRPr="00EE5E02">
              <w:rPr>
                <w:rFonts w:ascii="Arial" w:hAnsi="Arial" w:cs="Arial"/>
                <w:i/>
                <w:iCs/>
                <w:color w:val="000000"/>
                <w:sz w:val="20"/>
                <w:szCs w:val="20"/>
              </w:rPr>
              <w:t>Teresa</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14 </w:t>
            </w:r>
          </w:p>
        </w:tc>
        <w:tc>
          <w:tcPr>
            <w:tcW w:w="63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54 </w:t>
            </w:r>
          </w:p>
        </w:tc>
        <w:tc>
          <w:tcPr>
            <w:tcW w:w="697" w:type="pct"/>
            <w:tcBorders>
              <w:top w:val="nil"/>
              <w:left w:val="nil"/>
              <w:bottom w:val="single" w:sz="4" w:space="0" w:color="000000"/>
              <w:right w:val="single" w:sz="4" w:space="0" w:color="000000"/>
            </w:tcBorders>
            <w:shd w:val="clear" w:color="auto" w:fill="auto"/>
            <w:noWrap/>
            <w:vAlign w:val="bottom"/>
            <w:hideMark/>
          </w:tcPr>
          <w:p w:rsidR="00EE5E02" w:rsidRPr="00EE5E02" w:rsidRDefault="00EE5E02" w:rsidP="00EE5E02">
            <w:pPr>
              <w:ind w:right="57"/>
              <w:contextualSpacing/>
              <w:jc w:val="right"/>
              <w:rPr>
                <w:rFonts w:ascii="Arial" w:hAnsi="Arial" w:cs="Arial"/>
                <w:i/>
                <w:iCs/>
                <w:color w:val="000000"/>
                <w:sz w:val="20"/>
                <w:szCs w:val="20"/>
              </w:rPr>
            </w:pPr>
            <w:r w:rsidRPr="00EE5E02">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Pr="00671C07" w:rsidRDefault="00F9530D"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F40D78" w:rsidRDefault="00306230" w:rsidP="003E2474">
      <w:pPr>
        <w:pStyle w:val="ListParagraph"/>
        <w:ind w:left="426" w:right="27"/>
        <w:jc w:val="both"/>
        <w:rPr>
          <w:rFonts w:ascii="Arial" w:eastAsia="Times New Roman" w:hAnsi="Arial" w:cs="Arial"/>
          <w:bCs/>
          <w:sz w:val="24"/>
          <w:szCs w:val="24"/>
        </w:rPr>
      </w:pPr>
      <w:r w:rsidRPr="00F40D78">
        <w:rPr>
          <w:rFonts w:ascii="Arial" w:eastAsia="Times New Roman" w:hAnsi="Arial" w:cs="Arial"/>
          <w:bCs/>
          <w:sz w:val="24"/>
          <w:szCs w:val="24"/>
        </w:rPr>
        <w:t>A</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total</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10442A">
        <w:rPr>
          <w:rFonts w:ascii="Arial" w:eastAsia="Times New Roman" w:hAnsi="Arial" w:cs="Arial"/>
          <w:b/>
          <w:bCs/>
          <w:color w:val="0070C0"/>
          <w:sz w:val="24"/>
          <w:szCs w:val="24"/>
        </w:rPr>
        <w:t>₱</w:t>
      </w:r>
      <w:r w:rsidR="00850E49" w:rsidRPr="00850E49">
        <w:rPr>
          <w:rFonts w:ascii="Arial" w:eastAsia="Times New Roman" w:hAnsi="Arial" w:cs="Arial"/>
          <w:b/>
          <w:bCs/>
          <w:color w:val="0070C0"/>
          <w:sz w:val="24"/>
          <w:szCs w:val="24"/>
        </w:rPr>
        <w:t xml:space="preserve">13,084,635.14 </w:t>
      </w:r>
      <w:r w:rsidRPr="00F40D78">
        <w:rPr>
          <w:rFonts w:ascii="Arial" w:eastAsia="Times New Roman" w:hAnsi="Arial" w:cs="Arial"/>
          <w:bCs/>
          <w:sz w:val="24"/>
          <w:szCs w:val="24"/>
        </w:rPr>
        <w:t>worth</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of</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assistance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was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provided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by</w:t>
      </w:r>
      <w:r w:rsidR="00CA08E1" w:rsidRPr="00F40D78">
        <w:rPr>
          <w:rFonts w:ascii="Arial" w:eastAsia="Times New Roman" w:hAnsi="Arial" w:cs="Arial"/>
          <w:bCs/>
          <w:sz w:val="24"/>
          <w:szCs w:val="24"/>
        </w:rPr>
        <w:t xml:space="preserve"> </w:t>
      </w:r>
      <w:r w:rsidRPr="00F40D78">
        <w:rPr>
          <w:rFonts w:ascii="Arial" w:eastAsia="Times New Roman" w:hAnsi="Arial" w:cs="Arial"/>
          <w:b/>
          <w:bCs/>
          <w:sz w:val="24"/>
          <w:szCs w:val="24"/>
        </w:rPr>
        <w:t>DSWD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to</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the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affected</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families</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(see</w:t>
      </w:r>
      <w:r w:rsidR="00CA08E1" w:rsidRPr="00F40D78">
        <w:rPr>
          <w:rFonts w:ascii="Arial" w:eastAsia="Times New Roman" w:hAnsi="Arial" w:cs="Arial"/>
          <w:bCs/>
          <w:sz w:val="24"/>
          <w:szCs w:val="24"/>
        </w:rPr>
        <w:t xml:space="preserve"> </w:t>
      </w:r>
      <w:r w:rsidRPr="00F40D78">
        <w:rPr>
          <w:rFonts w:ascii="Arial" w:eastAsia="Times New Roman" w:hAnsi="Arial" w:cs="Arial"/>
          <w:bCs/>
          <w:sz w:val="24"/>
          <w:szCs w:val="24"/>
        </w:rPr>
        <w:t>Table</w:t>
      </w:r>
      <w:r w:rsidR="00CA08E1" w:rsidRPr="00F40D78">
        <w:rPr>
          <w:rFonts w:ascii="Arial" w:eastAsia="Times New Roman" w:hAnsi="Arial" w:cs="Arial"/>
          <w:bCs/>
          <w:sz w:val="24"/>
          <w:szCs w:val="24"/>
        </w:rPr>
        <w:t xml:space="preserve"> </w:t>
      </w:r>
      <w:r w:rsidR="00896ABB" w:rsidRPr="00F40D78">
        <w:rPr>
          <w:rFonts w:ascii="Arial" w:eastAsia="Times New Roman" w:hAnsi="Arial" w:cs="Arial"/>
          <w:bCs/>
          <w:sz w:val="24"/>
          <w:szCs w:val="24"/>
        </w:rPr>
        <w:t>4</w:t>
      </w:r>
      <w:r w:rsidRPr="00F40D78">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2976"/>
        <w:gridCol w:w="1561"/>
        <w:gridCol w:w="849"/>
        <w:gridCol w:w="993"/>
        <w:gridCol w:w="1143"/>
        <w:gridCol w:w="1648"/>
      </w:tblGrid>
      <w:tr w:rsidR="00AA436E" w:rsidRPr="00AA436E" w:rsidTr="00850E49">
        <w:trPr>
          <w:trHeight w:val="20"/>
          <w:tblHeader/>
        </w:trPr>
        <w:tc>
          <w:tcPr>
            <w:tcW w:w="16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REGION / PROVINCE / MUNICIPALITY </w:t>
            </w:r>
          </w:p>
        </w:tc>
        <w:tc>
          <w:tcPr>
            <w:tcW w:w="332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COST OF ASSISTANCE </w:t>
            </w:r>
          </w:p>
        </w:tc>
      </w:tr>
      <w:tr w:rsidR="00AA436E" w:rsidRPr="00AA436E" w:rsidTr="00850E49">
        <w:trPr>
          <w:trHeight w:val="20"/>
          <w:tblHeader/>
        </w:trPr>
        <w:tc>
          <w:tcPr>
            <w:tcW w:w="1674" w:type="pct"/>
            <w:gridSpan w:val="2"/>
            <w:vMerge/>
            <w:tcBorders>
              <w:top w:val="single" w:sz="4" w:space="0" w:color="auto"/>
              <w:left w:val="single" w:sz="4" w:space="0" w:color="auto"/>
              <w:bottom w:val="single" w:sz="4" w:space="0" w:color="auto"/>
              <w:right w:val="single" w:sz="4" w:space="0" w:color="auto"/>
            </w:tcBorders>
            <w:vAlign w:val="center"/>
            <w:hideMark/>
          </w:tcPr>
          <w:p w:rsidR="00AA436E" w:rsidRPr="00AA436E" w:rsidRDefault="00AA436E" w:rsidP="00AA436E">
            <w:pPr>
              <w:ind w:right="57"/>
              <w:contextualSpacing/>
              <w:rPr>
                <w:rFonts w:ascii="Arial" w:hAnsi="Arial" w:cs="Arial"/>
                <w:b/>
                <w:bCs/>
                <w:color w:val="000000"/>
                <w:sz w:val="20"/>
                <w:szCs w:val="20"/>
              </w:rPr>
            </w:pPr>
          </w:p>
        </w:tc>
        <w:tc>
          <w:tcPr>
            <w:tcW w:w="8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DSWD </w:t>
            </w:r>
          </w:p>
        </w:tc>
        <w:tc>
          <w:tcPr>
            <w:tcW w:w="4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LGU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NGOs </w:t>
            </w: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OTHERS </w:t>
            </w:r>
          </w:p>
        </w:tc>
        <w:tc>
          <w:tcPr>
            <w:tcW w:w="8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 xml:space="preserve"> GRAND TOTAL </w:t>
            </w:r>
          </w:p>
        </w:tc>
      </w:tr>
      <w:tr w:rsidR="00AA436E" w:rsidRPr="00AA436E" w:rsidTr="00850E49">
        <w:trPr>
          <w:trHeight w:val="20"/>
        </w:trPr>
        <w:tc>
          <w:tcPr>
            <w:tcW w:w="167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A436E" w:rsidRPr="00AA436E" w:rsidRDefault="00AA436E" w:rsidP="00AA436E">
            <w:pPr>
              <w:ind w:right="57"/>
              <w:contextualSpacing/>
              <w:jc w:val="center"/>
              <w:rPr>
                <w:rFonts w:ascii="Arial" w:hAnsi="Arial" w:cs="Arial"/>
                <w:b/>
                <w:bCs/>
                <w:color w:val="000000"/>
                <w:sz w:val="20"/>
                <w:szCs w:val="20"/>
              </w:rPr>
            </w:pPr>
            <w:r w:rsidRPr="00AA436E">
              <w:rPr>
                <w:rFonts w:ascii="Arial" w:hAnsi="Arial" w:cs="Arial"/>
                <w:b/>
                <w:bCs/>
                <w:color w:val="000000"/>
                <w:sz w:val="20"/>
                <w:szCs w:val="20"/>
              </w:rPr>
              <w:t>GRAND TOTAL</w:t>
            </w:r>
          </w:p>
        </w:tc>
        <w:tc>
          <w:tcPr>
            <w:tcW w:w="838" w:type="pct"/>
            <w:tcBorders>
              <w:top w:val="single" w:sz="4" w:space="0" w:color="auto"/>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13,084,635.14 </w:t>
            </w:r>
          </w:p>
        </w:tc>
        <w:tc>
          <w:tcPr>
            <w:tcW w:w="456" w:type="pct"/>
            <w:tcBorders>
              <w:top w:val="single" w:sz="4" w:space="0" w:color="auto"/>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single" w:sz="4" w:space="0" w:color="auto"/>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single" w:sz="4" w:space="0" w:color="auto"/>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13,084,635.14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NCR</w:t>
            </w:r>
          </w:p>
        </w:tc>
        <w:tc>
          <w:tcPr>
            <w:tcW w:w="838"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233,026.12 </w:t>
            </w:r>
          </w:p>
        </w:tc>
        <w:tc>
          <w:tcPr>
            <w:tcW w:w="456"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233,026.12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Caloocan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4,916.70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4,916.70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Makati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22,697.80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Malabon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Manila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115,001.03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115,001.03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Marikina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1,134.89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1,134.89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Muntinlupa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2,269.78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Quezon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67,335.65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67,335.65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A436E" w:rsidRPr="00AA436E" w:rsidRDefault="00AA436E" w:rsidP="00850E49">
            <w:pPr>
              <w:ind w:left="142" w:right="57"/>
              <w:contextualSpacing/>
              <w:rPr>
                <w:rFonts w:ascii="Arial" w:hAnsi="Arial" w:cs="Arial"/>
                <w:i/>
                <w:iCs/>
                <w:color w:val="000000"/>
                <w:sz w:val="20"/>
                <w:szCs w:val="20"/>
              </w:rPr>
            </w:pPr>
            <w:r w:rsidRPr="00AA436E">
              <w:rPr>
                <w:rFonts w:ascii="Arial" w:hAnsi="Arial" w:cs="Arial"/>
                <w:i/>
                <w:iCs/>
                <w:color w:val="000000"/>
                <w:sz w:val="20"/>
                <w:szCs w:val="20"/>
              </w:rPr>
              <w:t>San Juan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17,400.49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xml:space="preserve"> 17,400.49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12,851,609.02 </w:t>
            </w:r>
          </w:p>
        </w:tc>
        <w:tc>
          <w:tcPr>
            <w:tcW w:w="456"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A5A5A5" w:fill="A5A5A5"/>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12,851,609.02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9,974,998.34 </w:t>
            </w:r>
          </w:p>
        </w:tc>
        <w:tc>
          <w:tcPr>
            <w:tcW w:w="456"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9,974,998.34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noWrap/>
            <w:vAlign w:val="center"/>
            <w:hideMark/>
          </w:tcPr>
          <w:p w:rsidR="00AA436E" w:rsidRPr="00AA436E" w:rsidRDefault="00AA436E" w:rsidP="00AA436E">
            <w:pPr>
              <w:ind w:right="57"/>
              <w:contextualSpacing/>
              <w:rPr>
                <w:rFonts w:ascii="Arial" w:hAnsi="Arial" w:cs="Arial"/>
                <w:color w:val="000000"/>
                <w:sz w:val="20"/>
                <w:szCs w:val="20"/>
              </w:rPr>
            </w:pPr>
            <w:r w:rsidRPr="00AA436E">
              <w:rPr>
                <w:rFonts w:ascii="Arial" w:hAnsi="Arial" w:cs="Arial"/>
                <w:color w:val="000000"/>
                <w:sz w:val="20"/>
                <w:szCs w:val="20"/>
              </w:rPr>
              <w:t>Agoncillo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64,113.80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64,113.80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Balayan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981,695.42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981,695.42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Balete</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188,570.00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188,570.00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Batangas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1,392,002.86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1,392,002.86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Bauan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1,048,449.20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1,048,449.20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192,341.40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192,341.40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Calatagan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161,038.78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161,038.78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150,856.00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150,856.00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82,216.52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82,216.52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Lipa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1,306,022.14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1,306,022.14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61,850.96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61,850.96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Mataas Na Kahoy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167,056.00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167,056.00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Nasugbu</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95,416.42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95,416.42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76,550.96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76,550.96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130,113.30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130,113.30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156,890.24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156,890.24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1,510,522.48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1,510,522.48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521,584.62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521,584.62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94,285.00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94,285.00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1,238,386.50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1,238,386.50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283,002.00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283,002.00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Tuy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72,033.74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72,033.74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833,157.58 </w:t>
            </w:r>
          </w:p>
        </w:tc>
        <w:tc>
          <w:tcPr>
            <w:tcW w:w="456"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833,157.58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noWrap/>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325,848.96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325,848.96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Amadeo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98,056.40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98,056.40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General Emilio Aguinaldo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48,273.92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48,273.92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Indang</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16,670.50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16,670.50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Maragondon</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206,108.00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206,108.00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lastRenderedPageBreak/>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Naic</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25,005.75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25,005.75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101,827.80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101,827.80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11,366.25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11,366.25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728,901.90 </w:t>
            </w:r>
          </w:p>
        </w:tc>
        <w:tc>
          <w:tcPr>
            <w:tcW w:w="456"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728,901.90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Bay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274,361.84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274,361.84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Cabuyao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201,392.76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201,392.76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253,147.30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253,147.30 </w:t>
            </w:r>
          </w:p>
        </w:tc>
      </w:tr>
      <w:tr w:rsidR="00AA436E" w:rsidRPr="00AA436E" w:rsidTr="00850E49">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A436E" w:rsidRPr="00AA436E" w:rsidRDefault="00AA436E" w:rsidP="00AA436E">
            <w:pPr>
              <w:ind w:right="57"/>
              <w:contextualSpacing/>
              <w:rPr>
                <w:rFonts w:ascii="Arial" w:hAnsi="Arial" w:cs="Arial"/>
                <w:b/>
                <w:bCs/>
                <w:color w:val="000000"/>
                <w:sz w:val="20"/>
                <w:szCs w:val="20"/>
              </w:rPr>
            </w:pPr>
            <w:r w:rsidRPr="00AA436E">
              <w:rPr>
                <w:rFonts w:ascii="Arial" w:hAnsi="Arial" w:cs="Arial"/>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1,314,551.20 </w:t>
            </w:r>
          </w:p>
        </w:tc>
        <w:tc>
          <w:tcPr>
            <w:tcW w:w="456"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 </w:t>
            </w:r>
          </w:p>
        </w:tc>
        <w:tc>
          <w:tcPr>
            <w:tcW w:w="885" w:type="pct"/>
            <w:tcBorders>
              <w:top w:val="nil"/>
              <w:left w:val="nil"/>
              <w:bottom w:val="single" w:sz="4" w:space="0" w:color="000000"/>
              <w:right w:val="single" w:sz="4" w:space="0" w:color="000000"/>
            </w:tcBorders>
            <w:shd w:val="clear" w:color="D8D8D8" w:fill="D8D8D8"/>
            <w:noWrap/>
            <w:vAlign w:val="bottom"/>
            <w:hideMark/>
          </w:tcPr>
          <w:p w:rsidR="00AA436E" w:rsidRPr="00AA436E" w:rsidRDefault="00AA436E" w:rsidP="00AA436E">
            <w:pPr>
              <w:ind w:right="57"/>
              <w:contextualSpacing/>
              <w:jc w:val="right"/>
              <w:rPr>
                <w:rFonts w:ascii="Arial" w:hAnsi="Arial" w:cs="Arial"/>
                <w:b/>
                <w:bCs/>
                <w:color w:val="000000"/>
                <w:sz w:val="20"/>
                <w:szCs w:val="20"/>
              </w:rPr>
            </w:pPr>
            <w:r w:rsidRPr="00AA436E">
              <w:rPr>
                <w:rFonts w:ascii="Arial" w:hAnsi="Arial" w:cs="Arial"/>
                <w:b/>
                <w:bCs/>
                <w:color w:val="000000"/>
                <w:sz w:val="20"/>
                <w:szCs w:val="20"/>
              </w:rPr>
              <w:t xml:space="preserve">1,314,551.20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378,875.00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378,875.00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873,825.24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873,825.24 </w:t>
            </w:r>
          </w:p>
        </w:tc>
      </w:tr>
      <w:tr w:rsidR="00AA436E" w:rsidRPr="00AA436E" w:rsidTr="00850E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AA436E" w:rsidRPr="00AA436E" w:rsidRDefault="00AA436E" w:rsidP="00AA436E">
            <w:pPr>
              <w:ind w:right="57"/>
              <w:contextualSpacing/>
              <w:jc w:val="right"/>
              <w:rPr>
                <w:rFonts w:ascii="Arial" w:hAnsi="Arial" w:cs="Arial"/>
                <w:color w:val="000000"/>
                <w:sz w:val="20"/>
                <w:szCs w:val="20"/>
              </w:rPr>
            </w:pPr>
            <w:r w:rsidRPr="00AA436E">
              <w:rPr>
                <w:rFonts w:ascii="Arial" w:hAnsi="Arial" w:cs="Arial"/>
                <w:color w:val="000000"/>
                <w:sz w:val="20"/>
                <w:szCs w:val="20"/>
              </w:rPr>
              <w:t> </w:t>
            </w:r>
          </w:p>
        </w:tc>
        <w:tc>
          <w:tcPr>
            <w:tcW w:w="1598" w:type="pct"/>
            <w:tcBorders>
              <w:top w:val="nil"/>
              <w:left w:val="nil"/>
              <w:bottom w:val="single" w:sz="4" w:space="0" w:color="000000"/>
              <w:right w:val="single" w:sz="4" w:space="0" w:color="000000"/>
            </w:tcBorders>
            <w:shd w:val="clear" w:color="auto" w:fill="auto"/>
            <w:vAlign w:val="center"/>
            <w:hideMark/>
          </w:tcPr>
          <w:p w:rsidR="00AA436E" w:rsidRPr="00AA436E" w:rsidRDefault="00AA436E" w:rsidP="00AA436E">
            <w:pPr>
              <w:ind w:right="57"/>
              <w:contextualSpacing/>
              <w:rPr>
                <w:rFonts w:ascii="Arial" w:hAnsi="Arial" w:cs="Arial"/>
                <w:i/>
                <w:iCs/>
                <w:color w:val="000000"/>
                <w:sz w:val="20"/>
                <w:szCs w:val="20"/>
              </w:rPr>
            </w:pPr>
            <w:r w:rsidRPr="00AA436E">
              <w:rPr>
                <w:rFonts w:ascii="Arial" w:hAnsi="Arial" w:cs="Arial"/>
                <w:i/>
                <w:iCs/>
                <w:color w:val="000000"/>
                <w:sz w:val="20"/>
                <w:szCs w:val="20"/>
              </w:rPr>
              <w:t>Tiaong</w:t>
            </w:r>
          </w:p>
        </w:tc>
        <w:tc>
          <w:tcPr>
            <w:tcW w:w="838"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61,850.96 </w:t>
            </w:r>
          </w:p>
        </w:tc>
        <w:tc>
          <w:tcPr>
            <w:tcW w:w="456"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 - </w:t>
            </w:r>
          </w:p>
        </w:tc>
        <w:tc>
          <w:tcPr>
            <w:tcW w:w="885" w:type="pct"/>
            <w:tcBorders>
              <w:top w:val="nil"/>
              <w:left w:val="nil"/>
              <w:bottom w:val="single" w:sz="4" w:space="0" w:color="000000"/>
              <w:right w:val="single" w:sz="4" w:space="0" w:color="000000"/>
            </w:tcBorders>
            <w:shd w:val="clear" w:color="auto" w:fill="auto"/>
            <w:noWrap/>
            <w:vAlign w:val="bottom"/>
            <w:hideMark/>
          </w:tcPr>
          <w:p w:rsidR="00AA436E" w:rsidRPr="00AA436E" w:rsidRDefault="00AA436E" w:rsidP="00AA436E">
            <w:pPr>
              <w:ind w:right="57"/>
              <w:contextualSpacing/>
              <w:jc w:val="right"/>
              <w:rPr>
                <w:rFonts w:ascii="Arial" w:hAnsi="Arial" w:cs="Arial"/>
                <w:i/>
                <w:iCs/>
                <w:color w:val="000000"/>
                <w:sz w:val="20"/>
                <w:szCs w:val="20"/>
              </w:rPr>
            </w:pPr>
            <w:r w:rsidRPr="00AA436E">
              <w:rPr>
                <w:rFonts w:ascii="Arial" w:hAnsi="Arial" w:cs="Arial"/>
                <w:i/>
                <w:iCs/>
                <w:color w:val="000000"/>
                <w:sz w:val="20"/>
                <w:szCs w:val="20"/>
              </w:rPr>
              <w:t xml:space="preserve">61,850.96 </w:t>
            </w:r>
          </w:p>
        </w:tc>
      </w:tr>
    </w:tbl>
    <w:p w:rsidR="003E2474" w:rsidRDefault="003E2474" w:rsidP="00AA436E">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4A56F6" w:rsidRDefault="008E5266" w:rsidP="003E2474">
      <w:pPr>
        <w:ind w:right="0"/>
        <w:contextualSpacing/>
        <w:jc w:val="center"/>
        <w:rPr>
          <w:rFonts w:ascii="Arial" w:eastAsia="Times New Roman" w:hAnsi="Arial" w:cs="Arial"/>
          <w:b/>
          <w:iCs/>
          <w:color w:val="002060"/>
          <w:szCs w:val="32"/>
        </w:rPr>
      </w:pPr>
      <w:bookmarkStart w:id="2" w:name="_GoBack"/>
      <w:r>
        <w:rPr>
          <w:rFonts w:ascii="Arial" w:hAnsi="Arial" w:cs="Arial"/>
          <w:i/>
          <w:noProof/>
          <w:sz w:val="16"/>
          <w:szCs w:val="24"/>
        </w:rPr>
        <w:drawing>
          <wp:anchor distT="0" distB="0" distL="114300" distR="114300" simplePos="0" relativeHeight="251770880" behindDoc="0" locked="0" layoutInCell="1" allowOverlap="1" wp14:anchorId="6707D437" wp14:editId="32652184">
            <wp:simplePos x="0" y="0"/>
            <wp:positionH relativeFrom="column">
              <wp:posOffset>-133350</wp:posOffset>
            </wp:positionH>
            <wp:positionV relativeFrom="paragraph">
              <wp:posOffset>167005</wp:posOffset>
            </wp:positionV>
            <wp:extent cx="6393180" cy="451993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3180" cy="4519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E52354" w:rsidRPr="00E52354">
        <w:rPr>
          <w:rFonts w:ascii="Arial" w:eastAsia="Times New Roman" w:hAnsi="Arial" w:cs="Arial"/>
          <w:b/>
          <w:iCs/>
          <w:color w:val="002060"/>
          <w:szCs w:val="32"/>
        </w:rPr>
        <w:t>DSWD</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DISASTER</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RESPONSE</w:t>
      </w:r>
      <w:r w:rsidR="00CA08E1">
        <w:rPr>
          <w:rFonts w:ascii="Arial" w:eastAsia="Times New Roman" w:hAnsi="Arial" w:cs="Arial"/>
          <w:b/>
          <w:iCs/>
          <w:color w:val="002060"/>
          <w:szCs w:val="32"/>
        </w:rPr>
        <w:t xml:space="preserve"> </w:t>
      </w:r>
      <w:r w:rsidR="00E52354" w:rsidRPr="00E52354">
        <w:rPr>
          <w:rFonts w:ascii="Arial" w:eastAsia="Times New Roman" w:hAnsi="Arial" w:cs="Arial"/>
          <w:b/>
          <w:iCs/>
          <w:color w:val="002060"/>
          <w:szCs w:val="32"/>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130791" w:rsidP="006C1BBE">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3</w:t>
            </w:r>
            <w:r w:rsidR="006C1BBE">
              <w:rPr>
                <w:rFonts w:ascii="Arial" w:eastAsia="Arial Narrow" w:hAnsi="Arial" w:cs="Arial"/>
                <w:color w:val="0070C0"/>
                <w:sz w:val="19"/>
                <w:szCs w:val="19"/>
              </w:rPr>
              <w:t>1</w:t>
            </w:r>
            <w:r w:rsidR="00D662C4" w:rsidRPr="003A0CF5">
              <w:rPr>
                <w:rFonts w:ascii="Arial" w:eastAsia="Arial Narrow" w:hAnsi="Arial" w:cs="Arial"/>
                <w:color w:val="0070C0"/>
                <w:sz w:val="19"/>
                <w:szCs w:val="19"/>
              </w:rPr>
              <w:t xml:space="preserve"> January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r w:rsidR="005D1BC7" w:rsidRPr="003A0CF5" w:rsidTr="00D662C4">
        <w:trPr>
          <w:trHeight w:val="62"/>
          <w:jc w:val="center"/>
        </w:trPr>
        <w:tc>
          <w:tcPr>
            <w:tcW w:w="922" w:type="pct"/>
            <w:vAlign w:val="center"/>
          </w:tcPr>
          <w:p w:rsidR="005D1BC7"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092B12" w:rsidRPr="003A0CF5" w:rsidRDefault="00092B12"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w:t>
            </w:r>
            <w:r w:rsidR="00803D68" w:rsidRPr="003A0CF5">
              <w:rPr>
                <w:rFonts w:ascii="Arial" w:eastAsia="Arial Narrow" w:hAnsi="Arial" w:cs="Arial"/>
                <w:sz w:val="19"/>
                <w:szCs w:val="19"/>
              </w:rPr>
              <w:t>oordinated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Cluster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Batch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r>
      <w:tr w:rsidR="00B37269" w:rsidRPr="003A0CF5" w:rsidTr="00D662C4">
        <w:trPr>
          <w:trHeight w:val="62"/>
          <w:jc w:val="center"/>
        </w:trPr>
        <w:tc>
          <w:tcPr>
            <w:tcW w:w="922" w:type="pct"/>
            <w:vAlign w:val="center"/>
          </w:tcPr>
          <w:p w:rsidR="00B37269" w:rsidRPr="003A0CF5" w:rsidRDefault="005D1BC7"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22</w:t>
            </w:r>
            <w:r w:rsidR="00CA08E1" w:rsidRPr="003A0CF5">
              <w:rPr>
                <w:rFonts w:ascii="Arial" w:eastAsia="Arial Narrow" w:hAnsi="Arial" w:cs="Arial"/>
                <w:sz w:val="19"/>
                <w:szCs w:val="19"/>
              </w:rPr>
              <w:t xml:space="preserve"> </w:t>
            </w:r>
            <w:r w:rsidR="000D4478" w:rsidRPr="003A0CF5">
              <w:rPr>
                <w:rFonts w:ascii="Arial" w:eastAsia="Arial Narrow" w:hAnsi="Arial" w:cs="Arial"/>
                <w:sz w:val="19"/>
                <w:szCs w:val="19"/>
              </w:rPr>
              <w:t>J</w:t>
            </w:r>
            <w:r w:rsidR="00B37269" w:rsidRPr="003A0CF5">
              <w:rPr>
                <w:rFonts w:ascii="Arial" w:eastAsia="Arial Narrow" w:hAnsi="Arial" w:cs="Arial"/>
                <w:sz w:val="19"/>
                <w:szCs w:val="19"/>
              </w:rPr>
              <w:t>anuary</w:t>
            </w:r>
            <w:r w:rsidR="00CA08E1" w:rsidRPr="003A0CF5">
              <w:rPr>
                <w:rFonts w:ascii="Arial" w:eastAsia="Arial Narrow" w:hAnsi="Arial" w:cs="Arial"/>
                <w:sz w:val="19"/>
                <w:szCs w:val="19"/>
              </w:rPr>
              <w:t xml:space="preserve"> </w:t>
            </w:r>
            <w:r w:rsidR="00B37269" w:rsidRPr="003A0CF5">
              <w:rPr>
                <w:rFonts w:ascii="Arial" w:eastAsia="Arial Narrow" w:hAnsi="Arial" w:cs="Arial"/>
                <w:sz w:val="19"/>
                <w:szCs w:val="19"/>
              </w:rPr>
              <w:t>2020</w:t>
            </w:r>
          </w:p>
        </w:tc>
        <w:tc>
          <w:tcPr>
            <w:tcW w:w="4078" w:type="pct"/>
            <w:vAlign w:val="bottom"/>
          </w:tcPr>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University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encoding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internet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connectivity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9752CA"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resource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support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p w:rsidR="008A2E0C" w:rsidRPr="003A0CF5" w:rsidRDefault="008A2E0C"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ICTMS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finalize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arrangement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operability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SCOPE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system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9752CA" w:rsidRPr="003A0CF5" w:rsidRDefault="009752CA"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Drafted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Memorandum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Circular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signature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OCD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Administrator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line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adaption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approved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resolutions.</w:t>
            </w:r>
          </w:p>
        </w:tc>
      </w:tr>
      <w:tr w:rsidR="00AD0599" w:rsidRPr="003A0CF5" w:rsidTr="00D662C4">
        <w:trPr>
          <w:trHeight w:val="62"/>
          <w:jc w:val="center"/>
        </w:trPr>
        <w:tc>
          <w:tcPr>
            <w:tcW w:w="922" w:type="pct"/>
            <w:vAlign w:val="center"/>
          </w:tcPr>
          <w:p w:rsidR="003462B3" w:rsidRPr="003A0CF5" w:rsidRDefault="003462B3"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A47773" w:rsidRPr="003A0CF5" w:rsidRDefault="00AD059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Displacement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Tracking</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Matrix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Sports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Complex.</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Hernandez,</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DRMB</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330356" w:rsidRPr="003A0CF5">
              <w:rPr>
                <w:rFonts w:ascii="Arial" w:eastAsia="Arial Narrow" w:hAnsi="Arial" w:cs="Arial"/>
                <w:sz w:val="19"/>
                <w:szCs w:val="19"/>
              </w:rPr>
              <w:t>IOM.</w:t>
            </w:r>
          </w:p>
          <w:p w:rsidR="00330356" w:rsidRPr="003A0CF5" w:rsidRDefault="00A47773"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set-up</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unit</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MSU</w:t>
            </w:r>
            <w:r w:rsidR="00AD0599"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Santo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Programme</w:t>
            </w:r>
            <w:r w:rsidR="00CA08E1" w:rsidRPr="003A0CF5">
              <w:rPr>
                <w:rFonts w:ascii="Arial" w:eastAsia="Arial Narrow" w:hAnsi="Arial" w:cs="Arial"/>
                <w:sz w:val="19"/>
                <w:szCs w:val="19"/>
              </w:rPr>
              <w:t xml:space="preserve"> </w:t>
            </w:r>
            <w:r w:rsidR="00AD0599" w:rsidRPr="003A0CF5">
              <w:rPr>
                <w:rFonts w:ascii="Arial" w:eastAsia="Arial Narrow" w:hAnsi="Arial" w:cs="Arial"/>
                <w:sz w:val="19"/>
                <w:szCs w:val="19"/>
              </w:rPr>
              <w:t>(</w:t>
            </w:r>
            <w:r w:rsidRPr="003A0CF5">
              <w:rPr>
                <w:rFonts w:ascii="Arial" w:eastAsia="Arial Narrow" w:hAnsi="Arial" w:cs="Arial"/>
                <w:sz w:val="19"/>
                <w:szCs w:val="19"/>
              </w:rPr>
              <w:t>WFP</w:t>
            </w:r>
            <w:r w:rsidR="00AD0599" w:rsidRPr="003A0CF5">
              <w:rPr>
                <w:rFonts w:ascii="Arial" w:eastAsia="Arial Narrow" w:hAnsi="Arial" w:cs="Arial"/>
                <w:sz w:val="19"/>
                <w:szCs w:val="19"/>
              </w:rPr>
              <w:t>)</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p>
          <w:p w:rsidR="00F06EB1" w:rsidRPr="003A0CF5" w:rsidRDefault="006F7D7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attended</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00AD0599"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Full</w:t>
            </w:r>
            <w:r w:rsidR="00CA08E1" w:rsidRPr="003A0CF5">
              <w:rPr>
                <w:rFonts w:ascii="Arial" w:hAnsi="Arial" w:cs="Arial"/>
                <w:sz w:val="19"/>
                <w:szCs w:val="19"/>
              </w:rPr>
              <w:t xml:space="preserve"> </w:t>
            </w:r>
            <w:r w:rsidRPr="003A0CF5">
              <w:rPr>
                <w:rFonts w:ascii="Arial" w:hAnsi="Arial" w:cs="Arial"/>
                <w:sz w:val="19"/>
                <w:szCs w:val="19"/>
              </w:rPr>
              <w:t>Council</w:t>
            </w:r>
            <w:r w:rsidR="00CA08E1" w:rsidRPr="003A0CF5">
              <w:rPr>
                <w:rFonts w:ascii="Arial" w:hAnsi="Arial" w:cs="Arial"/>
                <w:sz w:val="19"/>
                <w:szCs w:val="19"/>
              </w:rPr>
              <w:t xml:space="preserve"> </w:t>
            </w:r>
            <w:r w:rsidRPr="003A0CF5">
              <w:rPr>
                <w:rFonts w:ascii="Arial" w:hAnsi="Arial" w:cs="Arial"/>
                <w:sz w:val="19"/>
                <w:szCs w:val="19"/>
              </w:rPr>
              <w:t>Meeting</w:t>
            </w:r>
            <w:r w:rsidR="00CA08E1" w:rsidRPr="003A0CF5">
              <w:rPr>
                <w:rFonts w:ascii="Arial" w:hAnsi="Arial" w:cs="Arial"/>
                <w:sz w:val="19"/>
                <w:szCs w:val="19"/>
              </w:rPr>
              <w:t xml:space="preserve"> </w:t>
            </w:r>
            <w:r w:rsidRPr="003A0CF5">
              <w:rPr>
                <w:rFonts w:ascii="Arial" w:hAnsi="Arial" w:cs="Arial"/>
                <w:sz w:val="19"/>
                <w:szCs w:val="19"/>
              </w:rPr>
              <w:t>wherein</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two</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proposed</w:t>
            </w:r>
            <w:r w:rsidR="00CA08E1" w:rsidRPr="003A0CF5">
              <w:rPr>
                <w:rFonts w:ascii="Arial" w:hAnsi="Arial" w:cs="Arial"/>
                <w:sz w:val="19"/>
                <w:szCs w:val="19"/>
              </w:rPr>
              <w:t xml:space="preserve"> </w:t>
            </w:r>
            <w:r w:rsidRPr="003A0CF5">
              <w:rPr>
                <w:rFonts w:ascii="Arial" w:hAnsi="Arial" w:cs="Arial"/>
                <w:sz w:val="19"/>
                <w:szCs w:val="19"/>
              </w:rPr>
              <w:t>Resolutions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approved</w:t>
            </w:r>
            <w:r w:rsidR="00CA08E1" w:rsidRPr="003A0CF5">
              <w:rPr>
                <w:rFonts w:ascii="Arial" w:hAnsi="Arial" w:cs="Arial"/>
                <w:sz w:val="19"/>
                <w:szCs w:val="19"/>
              </w:rPr>
              <w:t xml:space="preserve"> </w:t>
            </w:r>
            <w:r w:rsidRPr="003A0CF5">
              <w:rPr>
                <w:rFonts w:ascii="Arial" w:hAnsi="Arial" w:cs="Arial"/>
                <w:sz w:val="19"/>
                <w:szCs w:val="19"/>
              </w:rPr>
              <w:t>by</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NDRRMC</w:t>
            </w:r>
            <w:r w:rsidR="00CA08E1" w:rsidRPr="003A0CF5">
              <w:rPr>
                <w:rFonts w:ascii="Arial" w:hAnsi="Arial" w:cs="Arial"/>
                <w:sz w:val="19"/>
                <w:szCs w:val="19"/>
              </w:rPr>
              <w:t xml:space="preserve"> </w:t>
            </w:r>
            <w:r w:rsidRPr="003A0CF5">
              <w:rPr>
                <w:rFonts w:ascii="Arial" w:hAnsi="Arial" w:cs="Arial"/>
                <w:sz w:val="19"/>
                <w:szCs w:val="19"/>
              </w:rPr>
              <w:t>Council</w:t>
            </w:r>
            <w:r w:rsidR="00FC38CB" w:rsidRPr="003A0CF5">
              <w:rPr>
                <w:rFonts w:ascii="Arial" w:hAnsi="Arial" w:cs="Arial"/>
                <w:sz w:val="19"/>
                <w:szCs w:val="19"/>
              </w:rPr>
              <w:t>,</w:t>
            </w:r>
            <w:r w:rsidR="00CA08E1" w:rsidRPr="003A0CF5">
              <w:rPr>
                <w:rFonts w:ascii="Arial" w:hAnsi="Arial" w:cs="Arial"/>
                <w:sz w:val="19"/>
                <w:szCs w:val="19"/>
              </w:rPr>
              <w:t xml:space="preserve"> </w:t>
            </w:r>
            <w:r w:rsidR="00FC38CB" w:rsidRPr="003A0CF5">
              <w:rPr>
                <w:rFonts w:ascii="Arial" w:hAnsi="Arial" w:cs="Arial"/>
                <w:sz w:val="19"/>
                <w:szCs w:val="19"/>
              </w:rPr>
              <w:t>to</w:t>
            </w:r>
            <w:r w:rsidR="00CA08E1" w:rsidRPr="003A0CF5">
              <w:rPr>
                <w:rFonts w:ascii="Arial" w:hAnsi="Arial" w:cs="Arial"/>
                <w:sz w:val="19"/>
                <w:szCs w:val="19"/>
              </w:rPr>
              <w:t xml:space="preserve"> </w:t>
            </w:r>
            <w:r w:rsidR="00FC38CB" w:rsidRPr="003A0CF5">
              <w:rPr>
                <w:rFonts w:ascii="Arial" w:hAnsi="Arial" w:cs="Arial"/>
                <w:sz w:val="19"/>
                <w:szCs w:val="19"/>
              </w:rPr>
              <w:t>wit:</w:t>
            </w:r>
            <w:r w:rsidR="00CA08E1" w:rsidRPr="003A0CF5">
              <w:rPr>
                <w:rFonts w:ascii="Arial" w:hAnsi="Arial" w:cs="Arial"/>
                <w:sz w:val="19"/>
                <w:szCs w:val="19"/>
              </w:rPr>
              <w:t xml:space="preserve"> </w:t>
            </w:r>
            <w:r w:rsidR="00FC38CB" w:rsidRPr="003A0CF5">
              <w:rPr>
                <w:rFonts w:ascii="Arial" w:hAnsi="Arial" w:cs="Arial"/>
                <w:sz w:val="19"/>
                <w:szCs w:val="19"/>
              </w:rPr>
              <w:t>1)</w:t>
            </w:r>
            <w:r w:rsidR="00CA08E1" w:rsidRPr="003A0CF5">
              <w:rPr>
                <w:rFonts w:ascii="Arial" w:hAnsi="Arial" w:cs="Arial"/>
                <w:sz w:val="19"/>
                <w:szCs w:val="19"/>
              </w:rPr>
              <w:t xml:space="preserve"> </w:t>
            </w:r>
            <w:r w:rsidR="00FC38CB" w:rsidRPr="003A0CF5">
              <w:rPr>
                <w:rFonts w:ascii="Arial" w:hAnsi="Arial" w:cs="Arial"/>
                <w:sz w:val="19"/>
                <w:szCs w:val="19"/>
              </w:rPr>
              <w:t>procurement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potable</w:t>
            </w:r>
            <w:r w:rsidR="00CA08E1" w:rsidRPr="003A0CF5">
              <w:rPr>
                <w:rFonts w:ascii="Arial" w:hAnsi="Arial" w:cs="Arial"/>
                <w:sz w:val="19"/>
                <w:szCs w:val="19"/>
              </w:rPr>
              <w:t xml:space="preserve"> </w:t>
            </w:r>
            <w:r w:rsidR="00FC38CB" w:rsidRPr="003A0CF5">
              <w:rPr>
                <w:rFonts w:ascii="Arial" w:hAnsi="Arial" w:cs="Arial"/>
                <w:sz w:val="19"/>
                <w:szCs w:val="19"/>
              </w:rPr>
              <w:t>drinking</w:t>
            </w:r>
            <w:r w:rsidR="00CA08E1" w:rsidRPr="003A0CF5">
              <w:rPr>
                <w:rFonts w:ascii="Arial" w:hAnsi="Arial" w:cs="Arial"/>
                <w:sz w:val="19"/>
                <w:szCs w:val="19"/>
              </w:rPr>
              <w:t xml:space="preserve"> </w:t>
            </w:r>
            <w:r w:rsidR="00FC38CB" w:rsidRPr="003A0CF5">
              <w:rPr>
                <w:rFonts w:ascii="Arial" w:hAnsi="Arial" w:cs="Arial"/>
                <w:sz w:val="19"/>
                <w:szCs w:val="19"/>
              </w:rPr>
              <w:t>water</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affected</w:t>
            </w:r>
            <w:r w:rsidR="00CA08E1" w:rsidRPr="003A0CF5">
              <w:rPr>
                <w:rFonts w:ascii="Arial" w:hAnsi="Arial" w:cs="Arial"/>
                <w:sz w:val="19"/>
                <w:szCs w:val="19"/>
              </w:rPr>
              <w:t xml:space="preserve"> </w:t>
            </w:r>
            <w:r w:rsidRPr="003A0CF5">
              <w:rPr>
                <w:rFonts w:ascii="Arial" w:hAnsi="Arial" w:cs="Arial"/>
                <w:sz w:val="19"/>
                <w:szCs w:val="19"/>
              </w:rPr>
              <w:t>families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00FC38CB" w:rsidRPr="003A0CF5">
              <w:rPr>
                <w:rFonts w:ascii="Arial" w:hAnsi="Arial" w:cs="Arial"/>
                <w:sz w:val="19"/>
                <w:szCs w:val="19"/>
              </w:rPr>
              <w:t>2)</w:t>
            </w:r>
            <w:r w:rsidR="00CA08E1" w:rsidRPr="003A0CF5">
              <w:rPr>
                <w:rFonts w:ascii="Arial" w:hAnsi="Arial" w:cs="Arial"/>
                <w:sz w:val="19"/>
                <w:szCs w:val="19"/>
              </w:rPr>
              <w:t xml:space="preserve"> </w:t>
            </w:r>
            <w:r w:rsidRPr="003A0CF5">
              <w:rPr>
                <w:rFonts w:ascii="Arial" w:hAnsi="Arial" w:cs="Arial"/>
                <w:sz w:val="19"/>
                <w:szCs w:val="19"/>
              </w:rPr>
              <w:t>Adoption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00FC38CB" w:rsidRPr="003A0CF5">
              <w:rPr>
                <w:rFonts w:ascii="Arial" w:hAnsi="Arial" w:cs="Arial"/>
                <w:sz w:val="19"/>
                <w:szCs w:val="19"/>
              </w:rPr>
              <w:t>Emergency</w:t>
            </w:r>
            <w:r w:rsidR="00CA08E1" w:rsidRPr="003A0CF5">
              <w:rPr>
                <w:rFonts w:ascii="Arial" w:hAnsi="Arial" w:cs="Arial"/>
                <w:sz w:val="19"/>
                <w:szCs w:val="19"/>
              </w:rPr>
              <w:t xml:space="preserve"> </w:t>
            </w:r>
            <w:r w:rsidR="00FC38CB" w:rsidRPr="003A0CF5">
              <w:rPr>
                <w:rFonts w:ascii="Arial" w:hAnsi="Arial" w:cs="Arial"/>
                <w:sz w:val="19"/>
                <w:szCs w:val="19"/>
              </w:rPr>
              <w:t>Cash</w:t>
            </w:r>
            <w:r w:rsidR="00CA08E1" w:rsidRPr="003A0CF5">
              <w:rPr>
                <w:rFonts w:ascii="Arial" w:hAnsi="Arial" w:cs="Arial"/>
                <w:sz w:val="19"/>
                <w:szCs w:val="19"/>
              </w:rPr>
              <w:t xml:space="preserve"> </w:t>
            </w:r>
            <w:r w:rsidR="00FC38CB" w:rsidRPr="003A0CF5">
              <w:rPr>
                <w:rFonts w:ascii="Arial" w:hAnsi="Arial" w:cs="Arial"/>
                <w:sz w:val="19"/>
                <w:szCs w:val="19"/>
              </w:rPr>
              <w:t>Transfer</w:t>
            </w:r>
            <w:r w:rsidR="00CA08E1" w:rsidRPr="003A0CF5">
              <w:rPr>
                <w:rFonts w:ascii="Arial" w:hAnsi="Arial" w:cs="Arial"/>
                <w:sz w:val="19"/>
                <w:szCs w:val="19"/>
              </w:rPr>
              <w:t xml:space="preserve"> </w:t>
            </w:r>
            <w:r w:rsidR="00FC38CB" w:rsidRPr="003A0CF5">
              <w:rPr>
                <w:rFonts w:ascii="Arial" w:hAnsi="Arial" w:cs="Arial"/>
                <w:sz w:val="19"/>
                <w:szCs w:val="19"/>
              </w:rPr>
              <w:t>(</w:t>
            </w:r>
            <w:r w:rsidRPr="003A0CF5">
              <w:rPr>
                <w:rFonts w:ascii="Arial" w:hAnsi="Arial" w:cs="Arial"/>
                <w:sz w:val="19"/>
                <w:szCs w:val="19"/>
              </w:rPr>
              <w:t>ECT</w:t>
            </w:r>
            <w:r w:rsidR="00FC38CB" w:rsidRPr="003A0CF5">
              <w:rPr>
                <w:rFonts w:ascii="Arial" w:hAnsi="Arial" w:cs="Arial"/>
                <w:sz w:val="19"/>
                <w:szCs w:val="19"/>
              </w:rPr>
              <w:t>)</w:t>
            </w:r>
            <w:r w:rsidR="00CA08E1" w:rsidRPr="003A0CF5">
              <w:rPr>
                <w:rFonts w:ascii="Arial" w:hAnsi="Arial" w:cs="Arial"/>
                <w:sz w:val="19"/>
                <w:szCs w:val="19"/>
              </w:rPr>
              <w:t xml:space="preserve"> </w:t>
            </w:r>
            <w:r w:rsidRPr="003A0CF5">
              <w:rPr>
                <w:rFonts w:ascii="Arial" w:hAnsi="Arial" w:cs="Arial"/>
                <w:sz w:val="19"/>
                <w:szCs w:val="19"/>
              </w:rPr>
              <w:t>as</w:t>
            </w:r>
            <w:r w:rsidR="00CA08E1" w:rsidRPr="003A0CF5">
              <w:rPr>
                <w:rFonts w:ascii="Arial" w:hAnsi="Arial" w:cs="Arial"/>
                <w:sz w:val="19"/>
                <w:szCs w:val="19"/>
              </w:rPr>
              <w:t xml:space="preserve"> </w:t>
            </w:r>
            <w:r w:rsidRPr="003A0CF5">
              <w:rPr>
                <w:rFonts w:ascii="Arial" w:hAnsi="Arial" w:cs="Arial"/>
                <w:sz w:val="19"/>
                <w:szCs w:val="19"/>
              </w:rPr>
              <w:t>modality</w:t>
            </w:r>
            <w:r w:rsidR="00CA08E1" w:rsidRPr="003A0CF5">
              <w:rPr>
                <w:rFonts w:ascii="Arial" w:hAnsi="Arial" w:cs="Arial"/>
                <w:sz w:val="19"/>
                <w:szCs w:val="19"/>
              </w:rPr>
              <w:t xml:space="preserve"> </w:t>
            </w:r>
            <w:r w:rsidRPr="003A0CF5">
              <w:rPr>
                <w:rFonts w:ascii="Arial" w:hAnsi="Arial" w:cs="Arial"/>
                <w:sz w:val="19"/>
                <w:szCs w:val="19"/>
              </w:rPr>
              <w:t>for</w:t>
            </w:r>
            <w:r w:rsidR="00CA08E1" w:rsidRPr="003A0CF5">
              <w:rPr>
                <w:rFonts w:ascii="Arial" w:hAnsi="Arial" w:cs="Arial"/>
                <w:sz w:val="19"/>
                <w:szCs w:val="19"/>
              </w:rPr>
              <w:t xml:space="preserve"> </w:t>
            </w:r>
            <w:r w:rsidRPr="003A0CF5">
              <w:rPr>
                <w:rFonts w:ascii="Arial" w:hAnsi="Arial" w:cs="Arial"/>
                <w:sz w:val="19"/>
                <w:szCs w:val="19"/>
              </w:rPr>
              <w:t>disaster</w:t>
            </w:r>
            <w:r w:rsidR="00CA08E1" w:rsidRPr="003A0CF5">
              <w:rPr>
                <w:rFonts w:ascii="Arial" w:hAnsi="Arial" w:cs="Arial"/>
                <w:sz w:val="19"/>
                <w:szCs w:val="19"/>
              </w:rPr>
              <w:t xml:space="preserve"> </w:t>
            </w:r>
            <w:r w:rsidRPr="003A0CF5">
              <w:rPr>
                <w:rFonts w:ascii="Arial" w:hAnsi="Arial" w:cs="Arial"/>
                <w:sz w:val="19"/>
                <w:szCs w:val="19"/>
              </w:rPr>
              <w:t>response.</w:t>
            </w:r>
            <w:r w:rsidR="00CA08E1" w:rsidRPr="003A0CF5">
              <w:rPr>
                <w:rFonts w:ascii="Arial" w:hAnsi="Arial" w:cs="Arial"/>
                <w:sz w:val="19"/>
                <w:szCs w:val="19"/>
              </w:rPr>
              <w:t xml:space="preserve"> </w:t>
            </w:r>
            <w:r w:rsidR="00930A37" w:rsidRPr="003A0CF5">
              <w:rPr>
                <w:rFonts w:ascii="Arial" w:eastAsia="Arial Narrow" w:hAnsi="Arial" w:cs="Arial"/>
                <w:sz w:val="19"/>
                <w:szCs w:val="19"/>
              </w:rPr>
              <w:t>Resolution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declaring</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state</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calamity</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Regions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MIMAROPA,</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VIII,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XII</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(recent</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calamities)</w:t>
            </w:r>
            <w:r w:rsidR="00CA08E1" w:rsidRPr="003A0CF5">
              <w:rPr>
                <w:rFonts w:ascii="Arial" w:eastAsia="Arial Narrow" w:hAnsi="Arial" w:cs="Arial"/>
                <w:sz w:val="19"/>
                <w:szCs w:val="19"/>
              </w:rPr>
              <w:t xml:space="preserve"> </w:t>
            </w:r>
            <w:r w:rsidR="00FC38CB" w:rsidRPr="003A0CF5">
              <w:rPr>
                <w:rFonts w:ascii="Arial" w:eastAsia="Arial Narrow" w:hAnsi="Arial" w:cs="Arial"/>
                <w:sz w:val="19"/>
                <w:szCs w:val="19"/>
              </w:rPr>
              <w:t>was</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also</w:t>
            </w:r>
            <w:r w:rsidR="00CA08E1" w:rsidRPr="003A0CF5">
              <w:rPr>
                <w:rFonts w:ascii="Arial" w:eastAsia="Arial Narrow" w:hAnsi="Arial" w:cs="Arial"/>
                <w:sz w:val="19"/>
                <w:szCs w:val="19"/>
              </w:rPr>
              <w:t xml:space="preserve"> </w:t>
            </w:r>
            <w:r w:rsidR="00930A37" w:rsidRPr="003A0CF5">
              <w:rPr>
                <w:rFonts w:ascii="Arial" w:eastAsia="Arial Narrow" w:hAnsi="Arial" w:cs="Arial"/>
                <w:sz w:val="19"/>
                <w:szCs w:val="19"/>
              </w:rPr>
              <w:t>approved.</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Base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Tomas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REACT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Philippines.</w:t>
            </w:r>
          </w:p>
          <w:p w:rsidR="00F06EB1" w:rsidRPr="003A0CF5" w:rsidRDefault="00F06EB1"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Six</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FO-CALABARZON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implementation</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DTM</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E94669" w:rsidRPr="003A0CF5">
              <w:rPr>
                <w:rFonts w:ascii="Arial" w:eastAsia="Arial Narrow" w:hAnsi="Arial" w:cs="Arial"/>
                <w:sz w:val="19"/>
                <w:szCs w:val="19"/>
              </w:rPr>
              <w:t>affe</w:t>
            </w:r>
            <w:r w:rsidR="00876B59" w:rsidRPr="003A0CF5">
              <w:rPr>
                <w:rFonts w:ascii="Arial" w:eastAsia="Arial Narrow" w:hAnsi="Arial" w:cs="Arial"/>
                <w:sz w:val="19"/>
                <w:szCs w:val="19"/>
              </w:rPr>
              <w:t>cted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partnership</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IOM.</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Forty</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(40)</w:t>
            </w:r>
            <w:r w:rsidR="00CA08E1" w:rsidRPr="003A0CF5">
              <w:rPr>
                <w:rFonts w:ascii="Arial" w:eastAsia="Arial Narrow" w:hAnsi="Arial" w:cs="Arial"/>
                <w:sz w:val="19"/>
                <w:szCs w:val="19"/>
              </w:rPr>
              <w:t xml:space="preserve"> </w:t>
            </w:r>
            <w:r w:rsidR="004760E5" w:rsidRPr="003A0CF5">
              <w:rPr>
                <w:rFonts w:ascii="Arial" w:eastAsia="Arial Narrow" w:hAnsi="Arial" w:cs="Arial"/>
                <w:sz w:val="19"/>
                <w:szCs w:val="19"/>
              </w:rPr>
              <w:t>laptops</w:t>
            </w:r>
            <w:r w:rsidR="00CA08E1" w:rsidRPr="003A0CF5">
              <w:rPr>
                <w:rFonts w:ascii="Arial" w:eastAsia="Arial Narrow" w:hAnsi="Arial" w:cs="Arial"/>
                <w:sz w:val="19"/>
                <w:szCs w:val="19"/>
              </w:rPr>
              <w:t xml:space="preserve"> </w:t>
            </w:r>
            <w:r w:rsidR="00B253F5"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used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C814F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profiling</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876B59" w:rsidRPr="003A0CF5">
              <w:rPr>
                <w:rFonts w:ascii="Arial" w:eastAsia="Arial Narrow" w:hAnsi="Arial" w:cs="Arial"/>
                <w:sz w:val="19"/>
                <w:szCs w:val="19"/>
              </w:rPr>
              <w:t>encoding.</w:t>
            </w:r>
          </w:p>
          <w:p w:rsidR="00876B59" w:rsidRPr="003A0CF5" w:rsidRDefault="00876B59"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fifty-five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00EA0878" w:rsidRPr="003A0CF5">
              <w:rPr>
                <w:rFonts w:ascii="Arial" w:eastAsia="Arial Narrow" w:hAnsi="Arial" w:cs="Arial"/>
                <w:sz w:val="19"/>
                <w:szCs w:val="19"/>
              </w:rPr>
              <w:t>personnel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Central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would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be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deployed</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LGUs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terms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Schedule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21-26</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685FD1" w:rsidRPr="003A0CF5">
              <w:rPr>
                <w:rFonts w:ascii="Arial" w:eastAsia="Arial Narrow" w:hAnsi="Arial" w:cs="Arial"/>
                <w:sz w:val="19"/>
                <w:szCs w:val="19"/>
              </w:rPr>
              <w:t>2020</w:t>
            </w:r>
            <w:r w:rsidRPr="003A0CF5">
              <w:rPr>
                <w:rFonts w:ascii="Arial" w:eastAsia="Arial Narrow" w:hAnsi="Arial" w:cs="Arial"/>
                <w:sz w:val="19"/>
                <w:szCs w:val="19"/>
              </w:rPr>
              <w:t>.</w:t>
            </w:r>
          </w:p>
        </w:tc>
      </w:tr>
      <w:tr w:rsidR="005F206E" w:rsidRPr="003A0CF5" w:rsidTr="00D662C4">
        <w:trPr>
          <w:trHeight w:val="62"/>
          <w:jc w:val="center"/>
        </w:trPr>
        <w:tc>
          <w:tcPr>
            <w:tcW w:w="922" w:type="pct"/>
            <w:vAlign w:val="center"/>
          </w:tcPr>
          <w:p w:rsidR="005F206E" w:rsidRPr="003A0CF5" w:rsidRDefault="005F206E"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vAlign w:val="bottom"/>
          </w:tcPr>
          <w:p w:rsidR="00944145" w:rsidRPr="003A0CF5" w:rsidRDefault="00996188" w:rsidP="003E2474">
            <w:pPr>
              <w:pStyle w:val="ListParagraph"/>
              <w:numPr>
                <w:ilvl w:val="0"/>
                <w:numId w:val="10"/>
              </w:numPr>
              <w:ind w:left="313" w:right="27" w:hanging="313"/>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submitted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Strategic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Secretary.</w:t>
            </w:r>
          </w:p>
        </w:tc>
      </w:tr>
      <w:tr w:rsidR="00476473" w:rsidRPr="003A0CF5" w:rsidTr="00D662C4">
        <w:trPr>
          <w:jc w:val="center"/>
        </w:trPr>
        <w:tc>
          <w:tcPr>
            <w:tcW w:w="922" w:type="pct"/>
            <w:vAlign w:val="center"/>
          </w:tcPr>
          <w:p w:rsidR="00476473" w:rsidRPr="003A0CF5" w:rsidRDefault="005F206E"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00476473" w:rsidRPr="003A0CF5">
              <w:rPr>
                <w:rFonts w:ascii="Arial" w:eastAsia="Arial Narrow" w:hAnsi="Arial" w:cs="Arial"/>
                <w:sz w:val="19"/>
                <w:szCs w:val="19"/>
              </w:rPr>
              <w:t>2020</w:t>
            </w:r>
          </w:p>
        </w:tc>
        <w:tc>
          <w:tcPr>
            <w:tcW w:w="4078" w:type="pct"/>
          </w:tcPr>
          <w:p w:rsidR="007A3BCA"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sub-allotment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transfer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intended</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Cash-for-Work</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(CFW)</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activities</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relative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2E2209"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E25DBA" w:rsidRPr="003A0CF5">
              <w:rPr>
                <w:rFonts w:ascii="Arial" w:eastAsia="Arial Narrow" w:hAnsi="Arial" w:cs="Arial"/>
                <w:sz w:val="19"/>
                <w:szCs w:val="19"/>
              </w:rPr>
              <w:t>₱20,700,000.00.</w:t>
            </w:r>
          </w:p>
          <w:p w:rsidR="00C04815" w:rsidRPr="003A0CF5" w:rsidRDefault="00C0481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request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letter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pertaining</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supply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modular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tents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augment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needs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families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addressed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Mayors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Manila,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Pasig,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Marikina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Quezon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Regional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Civil</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Defense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NCR.</w:t>
            </w:r>
            <w:r w:rsidR="00CA08E1" w:rsidRPr="003A0CF5">
              <w:rPr>
                <w:rFonts w:ascii="Arial" w:eastAsia="Arial Narrow" w:hAnsi="Arial" w:cs="Arial"/>
                <w:sz w:val="19"/>
                <w:szCs w:val="19"/>
              </w:rPr>
              <w:t xml:space="preserve"> </w:t>
            </w:r>
          </w:p>
          <w:p w:rsidR="00C04815" w:rsidRPr="003A0CF5" w:rsidRDefault="002E2209"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Activated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Camp</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Management</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Internally</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Displaced</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Persons</w:t>
            </w:r>
            <w:r w:rsidR="00CA08E1" w:rsidRPr="003A0CF5">
              <w:rPr>
                <w:rFonts w:ascii="Arial" w:eastAsia="Arial Narrow" w:hAnsi="Arial" w:cs="Arial"/>
                <w:sz w:val="19"/>
                <w:szCs w:val="19"/>
              </w:rPr>
              <w:t xml:space="preserve"> </w:t>
            </w:r>
            <w:r w:rsidR="00B332E7" w:rsidRPr="003A0CF5">
              <w:rPr>
                <w:rFonts w:ascii="Arial" w:eastAsia="Arial Narrow" w:hAnsi="Arial" w:cs="Arial"/>
                <w:sz w:val="19"/>
                <w:szCs w:val="19"/>
              </w:rPr>
              <w:t>Protection.</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B332E7" w:rsidRPr="003A0CF5" w:rsidRDefault="00B332E7"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facilitated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establishment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emergency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telecommunications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through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help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DICT.</w:t>
            </w:r>
            <w:r w:rsidR="00CA08E1" w:rsidRPr="003A0CF5">
              <w:rPr>
                <w:rFonts w:ascii="Arial" w:eastAsia="Arial Narrow" w:hAnsi="Arial" w:cs="Arial"/>
                <w:sz w:val="19"/>
                <w:szCs w:val="19"/>
              </w:rPr>
              <w:t xml:space="preserve"> </w:t>
            </w:r>
          </w:p>
          <w:p w:rsidR="002E7ED4"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communication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dry-run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test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frequency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installed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radio-based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Tagaytay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p>
          <w:p w:rsidR="00B332E7" w:rsidRPr="003A0CF5" w:rsidRDefault="002E7ED4"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attended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joint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MANCOM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meeting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City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preparation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Level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p>
          <w:p w:rsidR="00FF00FB" w:rsidRPr="003A0CF5" w:rsidRDefault="00EF40D5"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Provided</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four</w:t>
            </w:r>
            <w:r w:rsidR="00CA08E1" w:rsidRPr="003A0CF5">
              <w:rPr>
                <w:rFonts w:ascii="Arial" w:eastAsia="Arial Narrow" w:hAnsi="Arial" w:cs="Arial"/>
                <w:sz w:val="19"/>
                <w:szCs w:val="19"/>
              </w:rPr>
              <w:t xml:space="preserve"> </w:t>
            </w:r>
            <w:r w:rsidR="00FF00FB" w:rsidRPr="003A0CF5">
              <w:rPr>
                <w:rFonts w:ascii="Arial" w:eastAsia="Arial Narrow" w:hAnsi="Arial" w:cs="Arial"/>
                <w:sz w:val="19"/>
                <w:szCs w:val="19"/>
              </w:rPr>
              <w:t>(4)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industrial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hundred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vests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processed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additional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funds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Taal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Volcano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Phreatic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Eruption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disaster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operations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00C04815" w:rsidRPr="003A0CF5">
              <w:rPr>
                <w:rFonts w:ascii="Arial" w:eastAsia="Arial Narrow" w:hAnsi="Arial" w:cs="Arial"/>
                <w:sz w:val="19"/>
                <w:szCs w:val="19"/>
              </w:rPr>
              <w:t>₱</w:t>
            </w:r>
            <w:r w:rsidRPr="003A0CF5">
              <w:rPr>
                <w:rFonts w:ascii="Arial" w:eastAsia="Arial Narrow" w:hAnsi="Arial" w:cs="Arial"/>
                <w:sz w:val="19"/>
                <w:szCs w:val="19"/>
              </w:rPr>
              <w:t>6,684,900.00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downloaded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hAnsi="Arial" w:cs="Arial"/>
                <w:sz w:val="19"/>
                <w:szCs w:val="19"/>
              </w:rPr>
              <w:t>Mobile</w:t>
            </w:r>
            <w:r w:rsidR="00CA08E1" w:rsidRPr="003A0CF5">
              <w:rPr>
                <w:rFonts w:ascii="Arial" w:hAnsi="Arial" w:cs="Arial"/>
                <w:sz w:val="19"/>
                <w:szCs w:val="19"/>
              </w:rPr>
              <w:t xml:space="preserve"> </w:t>
            </w:r>
            <w:r w:rsidRPr="003A0CF5">
              <w:rPr>
                <w:rFonts w:ascii="Arial" w:hAnsi="Arial" w:cs="Arial"/>
                <w:sz w:val="19"/>
                <w:szCs w:val="19"/>
              </w:rPr>
              <w:t>Emergency</w:t>
            </w:r>
            <w:r w:rsidR="00CA08E1" w:rsidRPr="003A0CF5">
              <w:rPr>
                <w:rFonts w:ascii="Arial" w:hAnsi="Arial" w:cs="Arial"/>
                <w:sz w:val="19"/>
                <w:szCs w:val="19"/>
              </w:rPr>
              <w:t xml:space="preserve"> </w:t>
            </w:r>
            <w:r w:rsidRPr="003A0CF5">
              <w:rPr>
                <w:rFonts w:ascii="Arial" w:hAnsi="Arial" w:cs="Arial"/>
                <w:sz w:val="19"/>
                <w:szCs w:val="19"/>
              </w:rPr>
              <w:t>Telecommunications</w:t>
            </w:r>
            <w:r w:rsidR="00CA08E1" w:rsidRPr="003A0CF5">
              <w:rPr>
                <w:rFonts w:ascii="Arial" w:hAnsi="Arial" w:cs="Arial"/>
                <w:sz w:val="19"/>
                <w:szCs w:val="19"/>
              </w:rPr>
              <w:t xml:space="preserve"> </w:t>
            </w:r>
            <w:r w:rsidRPr="003A0CF5">
              <w:rPr>
                <w:rFonts w:ascii="Arial" w:hAnsi="Arial" w:cs="Arial"/>
                <w:sz w:val="19"/>
                <w:szCs w:val="19"/>
              </w:rPr>
              <w:t>were</w:t>
            </w:r>
            <w:r w:rsidR="00CA08E1" w:rsidRPr="003A0CF5">
              <w:rPr>
                <w:rFonts w:ascii="Arial" w:hAnsi="Arial" w:cs="Arial"/>
                <w:sz w:val="19"/>
                <w:szCs w:val="19"/>
              </w:rPr>
              <w:t xml:space="preserve"> </w:t>
            </w:r>
            <w:r w:rsidRPr="003A0CF5">
              <w:rPr>
                <w:rFonts w:ascii="Arial" w:hAnsi="Arial" w:cs="Arial"/>
                <w:sz w:val="19"/>
                <w:szCs w:val="19"/>
              </w:rPr>
              <w:t>set</w:t>
            </w:r>
            <w:r w:rsidR="00CA08E1" w:rsidRPr="003A0CF5">
              <w:rPr>
                <w:rFonts w:ascii="Arial" w:hAnsi="Arial" w:cs="Arial"/>
                <w:sz w:val="19"/>
                <w:szCs w:val="19"/>
              </w:rPr>
              <w:t xml:space="preserve"> </w:t>
            </w:r>
            <w:r w:rsidRPr="003A0CF5">
              <w:rPr>
                <w:rFonts w:ascii="Arial" w:hAnsi="Arial" w:cs="Arial"/>
                <w:sz w:val="19"/>
                <w:szCs w:val="19"/>
              </w:rPr>
              <w:t>up</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Region</w:t>
            </w:r>
            <w:r w:rsidR="00CA08E1" w:rsidRPr="003A0CF5">
              <w:rPr>
                <w:rFonts w:ascii="Arial" w:hAnsi="Arial" w:cs="Arial"/>
                <w:sz w:val="19"/>
                <w:szCs w:val="19"/>
              </w:rPr>
              <w:t xml:space="preserve"> </w:t>
            </w:r>
            <w:r w:rsidRPr="003A0CF5">
              <w:rPr>
                <w:rFonts w:ascii="Arial" w:hAnsi="Arial" w:cs="Arial"/>
                <w:sz w:val="19"/>
                <w:szCs w:val="19"/>
              </w:rPr>
              <w:t>CALABARZON</w:t>
            </w:r>
            <w:r w:rsidR="00CA08E1" w:rsidRPr="003A0CF5">
              <w:rPr>
                <w:rFonts w:ascii="Arial" w:hAnsi="Arial" w:cs="Arial"/>
                <w:sz w:val="19"/>
                <w:szCs w:val="19"/>
              </w:rPr>
              <w:t xml:space="preserve"> </w:t>
            </w:r>
            <w:r w:rsidRPr="003A0CF5">
              <w:rPr>
                <w:rFonts w:ascii="Arial" w:hAnsi="Arial" w:cs="Arial"/>
                <w:sz w:val="19"/>
                <w:szCs w:val="19"/>
              </w:rPr>
              <w:t>in</w:t>
            </w:r>
            <w:r w:rsidR="00CA08E1" w:rsidRPr="003A0CF5">
              <w:rPr>
                <w:rFonts w:ascii="Arial" w:hAnsi="Arial" w:cs="Arial"/>
                <w:sz w:val="19"/>
                <w:szCs w:val="19"/>
              </w:rPr>
              <w:t xml:space="preserve"> </w:t>
            </w:r>
            <w:r w:rsidRPr="003A0CF5">
              <w:rPr>
                <w:rFonts w:ascii="Arial" w:hAnsi="Arial" w:cs="Arial"/>
                <w:sz w:val="19"/>
                <w:szCs w:val="19"/>
              </w:rPr>
              <w:t>coordination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Department</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Information</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Communications</w:t>
            </w:r>
            <w:r w:rsidR="00CA08E1" w:rsidRPr="003A0CF5">
              <w:rPr>
                <w:rFonts w:ascii="Arial" w:hAnsi="Arial" w:cs="Arial"/>
                <w:sz w:val="19"/>
                <w:szCs w:val="19"/>
              </w:rPr>
              <w:t xml:space="preserve"> </w:t>
            </w:r>
            <w:r w:rsidRPr="003A0CF5">
              <w:rPr>
                <w:rFonts w:ascii="Arial" w:hAnsi="Arial" w:cs="Arial"/>
                <w:sz w:val="19"/>
                <w:szCs w:val="19"/>
              </w:rPr>
              <w:t>Technology</w:t>
            </w:r>
            <w:r w:rsidR="00CA08E1" w:rsidRPr="003A0CF5">
              <w:rPr>
                <w:rFonts w:ascii="Arial" w:hAnsi="Arial" w:cs="Arial"/>
                <w:sz w:val="19"/>
                <w:szCs w:val="19"/>
              </w:rPr>
              <w:t xml:space="preserve"> </w:t>
            </w:r>
            <w:r w:rsidRPr="003A0CF5">
              <w:rPr>
                <w:rFonts w:ascii="Arial" w:hAnsi="Arial" w:cs="Arial"/>
                <w:sz w:val="19"/>
                <w:szCs w:val="19"/>
              </w:rPr>
              <w:t>(DICT).</w:t>
            </w:r>
            <w:r w:rsidR="00CA08E1" w:rsidRPr="003A0CF5">
              <w:rPr>
                <w:rFonts w:ascii="Arial" w:hAnsi="Arial" w:cs="Arial"/>
                <w:sz w:val="19"/>
                <w:szCs w:val="19"/>
              </w:rPr>
              <w:t xml:space="preserve"> </w:t>
            </w:r>
            <w:r w:rsidRPr="003A0CF5">
              <w:rPr>
                <w:rFonts w:ascii="Arial" w:hAnsi="Arial" w:cs="Arial"/>
                <w:sz w:val="19"/>
                <w:szCs w:val="19"/>
              </w:rPr>
              <w:t>A</w:t>
            </w:r>
            <w:r w:rsidR="00CA08E1" w:rsidRPr="003A0CF5">
              <w:rPr>
                <w:rFonts w:ascii="Arial" w:hAnsi="Arial" w:cs="Arial"/>
                <w:sz w:val="19"/>
                <w:szCs w:val="19"/>
              </w:rPr>
              <w:t xml:space="preserve"> </w:t>
            </w:r>
            <w:r w:rsidRPr="003A0CF5">
              <w:rPr>
                <w:rFonts w:ascii="Arial" w:hAnsi="Arial" w:cs="Arial"/>
                <w:sz w:val="19"/>
                <w:szCs w:val="19"/>
              </w:rPr>
              <w:t>dry</w:t>
            </w:r>
            <w:r w:rsidR="00CA08E1" w:rsidRPr="003A0CF5">
              <w:rPr>
                <w:rFonts w:ascii="Arial" w:hAnsi="Arial" w:cs="Arial"/>
                <w:sz w:val="19"/>
                <w:szCs w:val="19"/>
              </w:rPr>
              <w:t xml:space="preserve"> </w:t>
            </w:r>
            <w:r w:rsidRPr="003A0CF5">
              <w:rPr>
                <w:rFonts w:ascii="Arial" w:hAnsi="Arial" w:cs="Arial"/>
                <w:sz w:val="19"/>
                <w:szCs w:val="19"/>
              </w:rPr>
              <w:t>run</w:t>
            </w:r>
            <w:r w:rsidR="00CA08E1" w:rsidRPr="003A0CF5">
              <w:rPr>
                <w:rFonts w:ascii="Arial" w:hAnsi="Arial" w:cs="Arial"/>
                <w:sz w:val="19"/>
                <w:szCs w:val="19"/>
              </w:rPr>
              <w:t xml:space="preserve"> </w:t>
            </w:r>
            <w:r w:rsidRPr="003A0CF5">
              <w:rPr>
                <w:rFonts w:ascii="Arial" w:hAnsi="Arial" w:cs="Arial"/>
                <w:sz w:val="19"/>
                <w:szCs w:val="19"/>
              </w:rPr>
              <w:t>of</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radio</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repeater</w:t>
            </w:r>
            <w:r w:rsidR="00CA08E1" w:rsidRPr="003A0CF5">
              <w:rPr>
                <w:rFonts w:ascii="Arial" w:hAnsi="Arial" w:cs="Arial"/>
                <w:sz w:val="19"/>
                <w:szCs w:val="19"/>
              </w:rPr>
              <w:t xml:space="preserve"> </w:t>
            </w:r>
            <w:r w:rsidRPr="003A0CF5">
              <w:rPr>
                <w:rFonts w:ascii="Arial" w:hAnsi="Arial" w:cs="Arial"/>
                <w:sz w:val="19"/>
                <w:szCs w:val="19"/>
              </w:rPr>
              <w:t>set-up</w:t>
            </w:r>
            <w:r w:rsidR="00CA08E1" w:rsidRPr="003A0CF5">
              <w:rPr>
                <w:rFonts w:ascii="Arial" w:hAnsi="Arial" w:cs="Arial"/>
                <w:sz w:val="19"/>
                <w:szCs w:val="19"/>
              </w:rPr>
              <w:t xml:space="preserve"> </w:t>
            </w:r>
            <w:r w:rsidRPr="003A0CF5">
              <w:rPr>
                <w:rFonts w:ascii="Arial" w:hAnsi="Arial" w:cs="Arial"/>
                <w:sz w:val="19"/>
                <w:szCs w:val="19"/>
              </w:rPr>
              <w:t>was</w:t>
            </w:r>
            <w:r w:rsidR="00CA08E1" w:rsidRPr="003A0CF5">
              <w:rPr>
                <w:rFonts w:ascii="Arial" w:hAnsi="Arial" w:cs="Arial"/>
                <w:sz w:val="19"/>
                <w:szCs w:val="19"/>
              </w:rPr>
              <w:t xml:space="preserve"> </w:t>
            </w:r>
            <w:r w:rsidRPr="003A0CF5">
              <w:rPr>
                <w:rFonts w:ascii="Arial" w:hAnsi="Arial" w:cs="Arial"/>
                <w:sz w:val="19"/>
                <w:szCs w:val="19"/>
              </w:rPr>
              <w:t>conducted</w:t>
            </w:r>
            <w:r w:rsidR="00CA08E1" w:rsidRPr="003A0CF5">
              <w:rPr>
                <w:rFonts w:ascii="Arial" w:hAnsi="Arial" w:cs="Arial"/>
                <w:sz w:val="19"/>
                <w:szCs w:val="19"/>
              </w:rPr>
              <w:t xml:space="preserve"> </w:t>
            </w:r>
            <w:r w:rsidRPr="003A0CF5">
              <w:rPr>
                <w:rFonts w:ascii="Arial" w:hAnsi="Arial" w:cs="Arial"/>
                <w:sz w:val="19"/>
                <w:szCs w:val="19"/>
              </w:rPr>
              <w:t>at</w:t>
            </w:r>
            <w:r w:rsidR="00CA08E1" w:rsidRPr="003A0CF5">
              <w:rPr>
                <w:rFonts w:ascii="Arial" w:hAnsi="Arial" w:cs="Arial"/>
                <w:sz w:val="19"/>
                <w:szCs w:val="19"/>
              </w:rPr>
              <w:t xml:space="preserve"> </w:t>
            </w:r>
            <w:r w:rsidRPr="003A0CF5">
              <w:rPr>
                <w:rFonts w:ascii="Arial" w:hAnsi="Arial" w:cs="Arial"/>
                <w:sz w:val="19"/>
                <w:szCs w:val="19"/>
              </w:rPr>
              <w:t>the</w:t>
            </w:r>
            <w:r w:rsidR="00CA08E1" w:rsidRPr="003A0CF5">
              <w:rPr>
                <w:rFonts w:ascii="Arial" w:hAnsi="Arial" w:cs="Arial"/>
                <w:sz w:val="19"/>
                <w:szCs w:val="19"/>
              </w:rPr>
              <w:t xml:space="preserve"> </w:t>
            </w:r>
            <w:r w:rsidRPr="003A0CF5">
              <w:rPr>
                <w:rFonts w:ascii="Arial" w:hAnsi="Arial" w:cs="Arial"/>
                <w:sz w:val="19"/>
                <w:szCs w:val="19"/>
              </w:rPr>
              <w:t>People's</w:t>
            </w:r>
            <w:r w:rsidR="00CA08E1" w:rsidRPr="003A0CF5">
              <w:rPr>
                <w:rFonts w:ascii="Arial" w:hAnsi="Arial" w:cs="Arial"/>
                <w:sz w:val="19"/>
                <w:szCs w:val="19"/>
              </w:rPr>
              <w:t xml:space="preserve"> </w:t>
            </w:r>
            <w:r w:rsidRPr="003A0CF5">
              <w:rPr>
                <w:rFonts w:ascii="Arial" w:hAnsi="Arial" w:cs="Arial"/>
                <w:sz w:val="19"/>
                <w:szCs w:val="19"/>
              </w:rPr>
              <w:t>Park,</w:t>
            </w:r>
            <w:r w:rsidR="00CA08E1" w:rsidRPr="003A0CF5">
              <w:rPr>
                <w:rFonts w:ascii="Arial" w:hAnsi="Arial" w:cs="Arial"/>
                <w:sz w:val="19"/>
                <w:szCs w:val="19"/>
              </w:rPr>
              <w:t xml:space="preserve"> </w:t>
            </w:r>
            <w:r w:rsidRPr="003A0CF5">
              <w:rPr>
                <w:rFonts w:ascii="Arial" w:hAnsi="Arial" w:cs="Arial"/>
                <w:sz w:val="19"/>
                <w:szCs w:val="19"/>
              </w:rPr>
              <w:t>Tagaytay</w:t>
            </w:r>
            <w:r w:rsidR="00CA08E1" w:rsidRPr="003A0CF5">
              <w:rPr>
                <w:rFonts w:ascii="Arial" w:hAnsi="Arial" w:cs="Arial"/>
                <w:sz w:val="19"/>
                <w:szCs w:val="19"/>
              </w:rPr>
              <w:t xml:space="preserve"> </w:t>
            </w:r>
            <w:r w:rsidRPr="003A0CF5">
              <w:rPr>
                <w:rFonts w:ascii="Arial" w:hAnsi="Arial" w:cs="Arial"/>
                <w:sz w:val="19"/>
                <w:szCs w:val="19"/>
              </w:rPr>
              <w:t>City;</w:t>
            </w:r>
            <w:r w:rsidR="00CA08E1" w:rsidRPr="003A0CF5">
              <w:rPr>
                <w:rFonts w:ascii="Arial" w:hAnsi="Arial" w:cs="Arial"/>
                <w:sz w:val="19"/>
                <w:szCs w:val="19"/>
              </w:rPr>
              <w:t xml:space="preserve"> </w:t>
            </w:r>
            <w:r w:rsidRPr="003A0CF5">
              <w:rPr>
                <w:rFonts w:ascii="Arial" w:hAnsi="Arial" w:cs="Arial"/>
                <w:sz w:val="19"/>
                <w:szCs w:val="19"/>
              </w:rPr>
              <w:t>Batangas</w:t>
            </w:r>
            <w:r w:rsidR="00CA08E1" w:rsidRPr="003A0CF5">
              <w:rPr>
                <w:rFonts w:ascii="Arial" w:hAnsi="Arial" w:cs="Arial"/>
                <w:sz w:val="19"/>
                <w:szCs w:val="19"/>
              </w:rPr>
              <w:t xml:space="preserve"> </w:t>
            </w:r>
            <w:r w:rsidRPr="003A0CF5">
              <w:rPr>
                <w:rFonts w:ascii="Arial" w:hAnsi="Arial" w:cs="Arial"/>
                <w:sz w:val="19"/>
                <w:szCs w:val="19"/>
              </w:rPr>
              <w:t>Sports</w:t>
            </w:r>
            <w:r w:rsidR="00CA08E1" w:rsidRPr="003A0CF5">
              <w:rPr>
                <w:rFonts w:ascii="Arial" w:hAnsi="Arial" w:cs="Arial"/>
                <w:sz w:val="19"/>
                <w:szCs w:val="19"/>
              </w:rPr>
              <w:t xml:space="preserve"> </w:t>
            </w:r>
            <w:r w:rsidRPr="003A0CF5">
              <w:rPr>
                <w:rFonts w:ascii="Arial" w:hAnsi="Arial" w:cs="Arial"/>
                <w:sz w:val="19"/>
                <w:szCs w:val="19"/>
              </w:rPr>
              <w:t>Complex;</w:t>
            </w:r>
            <w:r w:rsidR="00CA08E1" w:rsidRPr="003A0CF5">
              <w:rPr>
                <w:rFonts w:ascii="Arial" w:hAnsi="Arial" w:cs="Arial"/>
                <w:sz w:val="19"/>
                <w:szCs w:val="19"/>
              </w:rPr>
              <w:t xml:space="preserve"> </w:t>
            </w:r>
            <w:r w:rsidRPr="003A0CF5">
              <w:rPr>
                <w:rFonts w:ascii="Arial" w:hAnsi="Arial" w:cs="Arial"/>
                <w:sz w:val="19"/>
                <w:szCs w:val="19"/>
              </w:rPr>
              <w:t>Bauan;</w:t>
            </w:r>
            <w:r w:rsidR="00CA08E1" w:rsidRPr="003A0CF5">
              <w:rPr>
                <w:rFonts w:ascii="Arial" w:hAnsi="Arial" w:cs="Arial"/>
                <w:sz w:val="19"/>
                <w:szCs w:val="19"/>
              </w:rPr>
              <w:t xml:space="preserve"> </w:t>
            </w:r>
            <w:r w:rsidRPr="003A0CF5">
              <w:rPr>
                <w:rFonts w:ascii="Arial" w:hAnsi="Arial" w:cs="Arial"/>
                <w:sz w:val="19"/>
                <w:szCs w:val="19"/>
              </w:rPr>
              <w:t>Santo</w:t>
            </w:r>
            <w:r w:rsidR="00CA08E1" w:rsidRPr="003A0CF5">
              <w:rPr>
                <w:rFonts w:ascii="Arial" w:hAnsi="Arial" w:cs="Arial"/>
                <w:sz w:val="19"/>
                <w:szCs w:val="19"/>
              </w:rPr>
              <w:t xml:space="preserve"> </w:t>
            </w:r>
            <w:r w:rsidRPr="003A0CF5">
              <w:rPr>
                <w:rFonts w:ascii="Arial" w:hAnsi="Arial" w:cs="Arial"/>
                <w:sz w:val="19"/>
                <w:szCs w:val="19"/>
              </w:rPr>
              <w:t>Tomas;</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Balayan</w:t>
            </w:r>
            <w:r w:rsidR="00CA08E1" w:rsidRPr="003A0CF5">
              <w:rPr>
                <w:rFonts w:ascii="Arial" w:hAnsi="Arial" w:cs="Arial"/>
                <w:sz w:val="19"/>
                <w:szCs w:val="19"/>
              </w:rPr>
              <w:t xml:space="preserve"> </w:t>
            </w:r>
            <w:r w:rsidRPr="003A0CF5">
              <w:rPr>
                <w:rFonts w:ascii="Arial" w:hAnsi="Arial" w:cs="Arial"/>
                <w:sz w:val="19"/>
                <w:szCs w:val="19"/>
              </w:rPr>
              <w:t>with</w:t>
            </w:r>
            <w:r w:rsidR="00CA08E1" w:rsidRPr="003A0CF5">
              <w:rPr>
                <w:rFonts w:ascii="Arial" w:hAnsi="Arial" w:cs="Arial"/>
                <w:sz w:val="19"/>
                <w:szCs w:val="19"/>
              </w:rPr>
              <w:t xml:space="preserve"> </w:t>
            </w:r>
            <w:r w:rsidRPr="003A0CF5">
              <w:rPr>
                <w:rFonts w:ascii="Arial" w:hAnsi="Arial" w:cs="Arial"/>
                <w:sz w:val="19"/>
                <w:szCs w:val="19"/>
              </w:rPr>
              <w:t>deployed</w:t>
            </w:r>
            <w:r w:rsidR="00CA08E1" w:rsidRPr="003A0CF5">
              <w:rPr>
                <w:rFonts w:ascii="Arial" w:hAnsi="Arial" w:cs="Arial"/>
                <w:sz w:val="19"/>
                <w:szCs w:val="19"/>
              </w:rPr>
              <w:t xml:space="preserve"> </w:t>
            </w:r>
            <w:r w:rsidRPr="003A0CF5">
              <w:rPr>
                <w:rFonts w:ascii="Arial" w:hAnsi="Arial" w:cs="Arial"/>
                <w:sz w:val="19"/>
                <w:szCs w:val="19"/>
              </w:rPr>
              <w:t>team</w:t>
            </w:r>
            <w:r w:rsidR="00CA08E1" w:rsidRPr="003A0CF5">
              <w:rPr>
                <w:rFonts w:ascii="Arial" w:hAnsi="Arial" w:cs="Arial"/>
                <w:sz w:val="19"/>
                <w:szCs w:val="19"/>
              </w:rPr>
              <w:t xml:space="preserve"> </w:t>
            </w:r>
            <w:r w:rsidRPr="003A0CF5">
              <w:rPr>
                <w:rFonts w:ascii="Arial" w:hAnsi="Arial" w:cs="Arial"/>
                <w:sz w:val="19"/>
                <w:szCs w:val="19"/>
              </w:rPr>
              <w:t>from</w:t>
            </w:r>
            <w:r w:rsidR="00CA08E1" w:rsidRPr="003A0CF5">
              <w:rPr>
                <w:rFonts w:ascii="Arial" w:hAnsi="Arial" w:cs="Arial"/>
                <w:sz w:val="19"/>
                <w:szCs w:val="19"/>
              </w:rPr>
              <w:t xml:space="preserve"> </w:t>
            </w:r>
            <w:r w:rsidRPr="003A0CF5">
              <w:rPr>
                <w:rFonts w:ascii="Arial" w:hAnsi="Arial" w:cs="Arial"/>
                <w:sz w:val="19"/>
                <w:szCs w:val="19"/>
              </w:rPr>
              <w:t>DSWD</w:t>
            </w:r>
            <w:r w:rsidR="00CA08E1" w:rsidRPr="003A0CF5">
              <w:rPr>
                <w:rFonts w:ascii="Arial" w:hAnsi="Arial" w:cs="Arial"/>
                <w:sz w:val="19"/>
                <w:szCs w:val="19"/>
              </w:rPr>
              <w:t xml:space="preserve"> </w:t>
            </w:r>
            <w:r w:rsidRPr="003A0CF5">
              <w:rPr>
                <w:rFonts w:ascii="Arial" w:hAnsi="Arial" w:cs="Arial"/>
                <w:sz w:val="19"/>
                <w:szCs w:val="19"/>
              </w:rPr>
              <w:t>DRMB,</w:t>
            </w:r>
            <w:r w:rsidR="00CA08E1" w:rsidRPr="003A0CF5">
              <w:rPr>
                <w:rFonts w:ascii="Arial" w:hAnsi="Arial" w:cs="Arial"/>
                <w:sz w:val="19"/>
                <w:szCs w:val="19"/>
              </w:rPr>
              <w:t xml:space="preserve"> </w:t>
            </w:r>
            <w:r w:rsidRPr="003A0CF5">
              <w:rPr>
                <w:rFonts w:ascii="Arial" w:hAnsi="Arial" w:cs="Arial"/>
                <w:sz w:val="19"/>
                <w:szCs w:val="19"/>
              </w:rPr>
              <w:t>NRLMB</w:t>
            </w:r>
            <w:r w:rsidR="00CA08E1" w:rsidRPr="003A0CF5">
              <w:rPr>
                <w:rFonts w:ascii="Arial" w:hAnsi="Arial" w:cs="Arial"/>
                <w:sz w:val="19"/>
                <w:szCs w:val="19"/>
              </w:rPr>
              <w:t xml:space="preserve"> </w:t>
            </w:r>
            <w:r w:rsidRPr="003A0CF5">
              <w:rPr>
                <w:rFonts w:ascii="Arial" w:hAnsi="Arial" w:cs="Arial"/>
                <w:sz w:val="19"/>
                <w:szCs w:val="19"/>
              </w:rPr>
              <w:t>and</w:t>
            </w:r>
            <w:r w:rsidR="00CA08E1" w:rsidRPr="003A0CF5">
              <w:rPr>
                <w:rFonts w:ascii="Arial" w:hAnsi="Arial" w:cs="Arial"/>
                <w:sz w:val="19"/>
                <w:szCs w:val="19"/>
              </w:rPr>
              <w:t xml:space="preserve"> </w:t>
            </w:r>
            <w:r w:rsidRPr="003A0CF5">
              <w:rPr>
                <w:rFonts w:ascii="Arial" w:hAnsi="Arial" w:cs="Arial"/>
                <w:sz w:val="19"/>
                <w:szCs w:val="19"/>
              </w:rPr>
              <w:t>ICTMS.</w:t>
            </w:r>
            <w:r w:rsidR="00CA08E1" w:rsidRPr="003A0CF5">
              <w:rPr>
                <w:rFonts w:ascii="Arial" w:hAnsi="Arial" w:cs="Arial"/>
                <w:sz w:val="19"/>
                <w:szCs w:val="19"/>
              </w:rPr>
              <w:t xml:space="preserve"> </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2" w:hanging="262"/>
              <w:jc w:val="both"/>
              <w:rPr>
                <w:rFonts w:ascii="Arial" w:eastAsia="Arial Narrow" w:hAnsi="Arial" w:cs="Arial"/>
                <w:sz w:val="19"/>
                <w:szCs w:val="19"/>
              </w:rPr>
            </w:pPr>
            <w:r w:rsidRPr="003A0CF5">
              <w:rPr>
                <w:rFonts w:ascii="Arial" w:eastAsia="Arial Narrow" w:hAnsi="Arial" w:cs="Arial"/>
                <w:sz w:val="19"/>
                <w:szCs w:val="19"/>
              </w:rPr>
              <w:t>DSWD-DRMB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World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Program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WFP</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Mobile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Storage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Units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cooperation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agreement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DSWD-NRLMB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shall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provide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Logistics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provision.</w:t>
            </w:r>
          </w:p>
        </w:tc>
      </w:tr>
      <w:tr w:rsidR="007A0301" w:rsidRPr="003A0CF5" w:rsidTr="00D662C4">
        <w:trPr>
          <w:jc w:val="center"/>
        </w:trPr>
        <w:tc>
          <w:tcPr>
            <w:tcW w:w="922" w:type="pct"/>
            <w:vAlign w:val="center"/>
          </w:tcPr>
          <w:p w:rsidR="007A0301" w:rsidRPr="003A0CF5" w:rsidRDefault="007A0301"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078" w:type="pct"/>
          </w:tcPr>
          <w:p w:rsidR="007A0301" w:rsidRPr="003A0CF5" w:rsidRDefault="007A0301"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DRMB</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Technical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Staff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Executive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Committee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conducted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field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affected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municipalities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Cavite.</w:t>
            </w:r>
            <w:r w:rsidR="00CA08E1" w:rsidRPr="003A0CF5">
              <w:rPr>
                <w:rFonts w:ascii="Arial" w:eastAsia="Arial Narrow" w:hAnsi="Arial" w:cs="Arial"/>
                <w:sz w:val="19"/>
                <w:szCs w:val="19"/>
              </w:rPr>
              <w:t xml:space="preserve"> </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Mark</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Allan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Yambao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Director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Resty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Macuto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Manghinao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Elementray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Cuenca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Glen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Paje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Pansin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Lucsuhin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Ilaya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Amuyong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Covered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Court</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Danilo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Pamonag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Rodolfo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Encabo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Primary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Roque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Elementary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School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w:t>
            </w:r>
          </w:p>
          <w:p w:rsidR="007A0301" w:rsidRPr="003A0CF5" w:rsidRDefault="007A0301" w:rsidP="003E2474">
            <w:pPr>
              <w:pStyle w:val="ListParagraph"/>
              <w:numPr>
                <w:ilvl w:val="0"/>
                <w:numId w:val="4"/>
              </w:numPr>
              <w:ind w:left="687" w:right="27"/>
              <w:jc w:val="both"/>
              <w:rPr>
                <w:rFonts w:ascii="Arial" w:eastAsia="Arial Narrow" w:hAnsi="Arial" w:cs="Arial"/>
                <w:sz w:val="19"/>
                <w:szCs w:val="19"/>
              </w:rPr>
            </w:pPr>
            <w:r w:rsidRPr="003A0CF5">
              <w:rPr>
                <w:rFonts w:ascii="Arial" w:eastAsia="Arial Narrow" w:hAnsi="Arial" w:cs="Arial"/>
                <w:sz w:val="19"/>
                <w:szCs w:val="19"/>
              </w:rPr>
              <w:t>Usec.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Camilo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Gudmalin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Asec.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Jocelyn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Niwane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visited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evacuation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centers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Balayan,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3A0CF5" w:rsidTr="00E52354">
        <w:trPr>
          <w:trHeight w:val="62"/>
          <w:tblHeader/>
          <w:jc w:val="center"/>
        </w:trPr>
        <w:tc>
          <w:tcPr>
            <w:tcW w:w="871"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E15BC6" w:rsidRPr="003A0CF5" w:rsidTr="00E15BC6">
        <w:trPr>
          <w:trHeight w:val="62"/>
          <w:tblHeader/>
          <w:jc w:val="center"/>
        </w:trPr>
        <w:tc>
          <w:tcPr>
            <w:tcW w:w="871" w:type="pct"/>
            <w:vAlign w:val="center"/>
          </w:tcPr>
          <w:p w:rsidR="00E15BC6" w:rsidRPr="00834D4B" w:rsidRDefault="00E15BC6" w:rsidP="003E2474">
            <w:pPr>
              <w:ind w:right="27"/>
              <w:contextualSpacing/>
              <w:jc w:val="center"/>
              <w:rPr>
                <w:rFonts w:ascii="Arial" w:eastAsia="Arial Narrow" w:hAnsi="Arial" w:cs="Arial"/>
                <w:b/>
                <w:sz w:val="19"/>
                <w:szCs w:val="19"/>
              </w:rPr>
            </w:pPr>
            <w:r w:rsidRPr="00834D4B">
              <w:rPr>
                <w:rFonts w:ascii="Arial" w:eastAsia="Arial Narrow" w:hAnsi="Arial" w:cs="Arial"/>
                <w:sz w:val="19"/>
                <w:szCs w:val="19"/>
              </w:rPr>
              <w:t>29 January 2020</w:t>
            </w:r>
          </w:p>
        </w:tc>
        <w:tc>
          <w:tcPr>
            <w:tcW w:w="4129" w:type="pct"/>
            <w:vAlign w:val="bottom"/>
          </w:tcPr>
          <w:p w:rsidR="00E15BC6" w:rsidRPr="00834D4B" w:rsidRDefault="00E15BC6"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The Team 2 composed of eleven personnel from DSWD-FO I are now deployed in Balayan, Batangas. Their activities include assessment and profiling of the Internally Displaced Populations (IDPs) and updating of the Evacuation Center Information Board in their respective areas of assignment.</w:t>
            </w:r>
          </w:p>
          <w:p w:rsidR="00E15BC6" w:rsidRPr="00834D4B" w:rsidRDefault="00E15BC6"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Close coordination with the Regional Disaster Risk Reduction and Management Council 1 (RDRRMC1) through the Office of Civil Defense Region I is being continuously conducted for any significant updates.</w:t>
            </w:r>
          </w:p>
        </w:tc>
      </w:tr>
      <w:tr w:rsidR="00FB6B90" w:rsidRPr="003A0CF5" w:rsidTr="00FB6B90">
        <w:trPr>
          <w:trHeight w:val="62"/>
          <w:tblHeader/>
          <w:jc w:val="center"/>
        </w:trPr>
        <w:tc>
          <w:tcPr>
            <w:tcW w:w="871" w:type="pct"/>
            <w:vAlign w:val="center"/>
          </w:tcPr>
          <w:p w:rsidR="00FB6B90" w:rsidRPr="003A0CF5" w:rsidRDefault="009D70E2"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 xml:space="preserve">27 </w:t>
            </w:r>
            <w:r w:rsidR="00FB6B90" w:rsidRPr="003A0CF5">
              <w:rPr>
                <w:rFonts w:ascii="Arial" w:eastAsia="Arial Narrow" w:hAnsi="Arial" w:cs="Arial"/>
                <w:sz w:val="19"/>
                <w:szCs w:val="19"/>
              </w:rPr>
              <w:t>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Assessment and profiling of the Internally Displaced Populations (IDPs) were continuously conducted by the team. Likewise, updating of Evacuation Center Information Board in their respective area of assignment is maintained.</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The Field Office provided seven (7) sacks of Family Food Packs (FFPs) and cash assistance amounting to PhP21,000.00 to seven (7) families who evacuated from Batangas and Cavite and who are now temporarily staying with their relatives in Calasiao, Pangasinan.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Likewise, one (1) family from Brgy. Cuenca, Batangas City who sought refuge with her daughter in the City of San Fernando, La Union was provided with two (2) FFPs and cash assistance amounting to PhP2,000.00. Also, the family head, who is a teacher was further referred to Department of Education in the Region for assessment and appropriate assistance/action.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Operations briefing was conducted by Dir. Marcelo Nicomedes J. Castillo for the 2nd team composed of 10 staff who shall be deployed in Batangas for another one (1) week to provide augmentation and assistance concerned Local Government Units (LGUs) of the affected region.</w:t>
            </w:r>
          </w:p>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Close coordination with the Regional Disaster Risk Reduction and Management Council 1 (RDRRMC1) through the Office of Civil Defense Region 1 (OCD R1) is being continuously conducted for any significant updates.</w:t>
            </w:r>
          </w:p>
        </w:tc>
      </w:tr>
      <w:tr w:rsidR="00FB6B90" w:rsidRPr="003A0CF5" w:rsidTr="0059321A">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24 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Deployed DSWD-FO I staff, who attended the Operations Briefing at Batangas Sports Complex were in their respective area of assignment in the Municipality of Balayan, Batangas to serve as camp managers, to wit:</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POOC Barangay Hall</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Sambat Elementary School</w:t>
            </w:r>
          </w:p>
          <w:p w:rsidR="00FB6B90" w:rsidRPr="003A0CF5" w:rsidRDefault="00FB6B90" w:rsidP="003E2474">
            <w:pPr>
              <w:pStyle w:val="ListParagraph"/>
              <w:numPr>
                <w:ilvl w:val="0"/>
                <w:numId w:val="18"/>
              </w:numPr>
              <w:ind w:left="711" w:right="27"/>
              <w:jc w:val="both"/>
              <w:rPr>
                <w:rFonts w:ascii="Arial" w:eastAsia="Arial Narrow" w:hAnsi="Arial" w:cs="Arial"/>
                <w:sz w:val="19"/>
                <w:szCs w:val="19"/>
              </w:rPr>
            </w:pPr>
            <w:r w:rsidRPr="003A0CF5">
              <w:rPr>
                <w:rFonts w:ascii="Arial" w:eastAsia="Arial Narrow" w:hAnsi="Arial" w:cs="Arial"/>
                <w:sz w:val="19"/>
                <w:szCs w:val="19"/>
              </w:rPr>
              <w:t>Canda Elementary School</w:t>
            </w:r>
          </w:p>
          <w:p w:rsidR="00FB6B90" w:rsidRPr="003A0CF5" w:rsidRDefault="00FB6B90" w:rsidP="003E2474">
            <w:pPr>
              <w:pStyle w:val="ListParagraph"/>
              <w:numPr>
                <w:ilvl w:val="0"/>
                <w:numId w:val="18"/>
              </w:numPr>
              <w:ind w:left="711" w:right="27"/>
              <w:jc w:val="both"/>
              <w:rPr>
                <w:rFonts w:ascii="Arial" w:eastAsia="Arial Narrow" w:hAnsi="Arial" w:cs="Arial"/>
                <w:b/>
                <w:sz w:val="19"/>
                <w:szCs w:val="19"/>
              </w:rPr>
            </w:pPr>
            <w:r w:rsidRPr="003A0CF5">
              <w:rPr>
                <w:rFonts w:ascii="Arial" w:eastAsia="Arial Narrow" w:hAnsi="Arial" w:cs="Arial"/>
                <w:sz w:val="19"/>
                <w:szCs w:val="19"/>
              </w:rPr>
              <w:t>Dalig Elementary School</w:t>
            </w:r>
          </w:p>
          <w:p w:rsidR="00FB6B90" w:rsidRPr="003A0CF5" w:rsidRDefault="00FB6B90" w:rsidP="003E2474">
            <w:pPr>
              <w:pStyle w:val="ListParagraph"/>
              <w:numPr>
                <w:ilvl w:val="0"/>
                <w:numId w:val="16"/>
              </w:numPr>
              <w:ind w:left="295" w:right="27" w:hanging="295"/>
              <w:jc w:val="both"/>
              <w:rPr>
                <w:rFonts w:ascii="Arial" w:eastAsia="Arial Narrow" w:hAnsi="Arial" w:cs="Arial"/>
                <w:b/>
                <w:sz w:val="19"/>
                <w:szCs w:val="19"/>
              </w:rPr>
            </w:pPr>
            <w:r w:rsidRPr="003A0CF5">
              <w:rPr>
                <w:rFonts w:ascii="Arial" w:eastAsia="Arial Narrow" w:hAnsi="Arial" w:cs="Arial"/>
                <w:sz w:val="19"/>
                <w:szCs w:val="19"/>
              </w:rPr>
              <w:t>DSWD-FO I provided family food packs, and cash assistance amounting to ₱3,000.00 to a family with 11 members from Laurel, Batangas. The family is temporarily staying with their relatives in Brgy. Carlatan, City of San Fernando, La Union.</w:t>
            </w:r>
          </w:p>
        </w:tc>
      </w:tr>
      <w:tr w:rsidR="00FB6B90" w:rsidRPr="003A0CF5" w:rsidTr="00C6356F">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23 January 2020</w:t>
            </w:r>
          </w:p>
        </w:tc>
        <w:tc>
          <w:tcPr>
            <w:tcW w:w="4129" w:type="pct"/>
            <w:vAlign w:val="bottom"/>
          </w:tcPr>
          <w:p w:rsidR="00FB6B90" w:rsidRPr="003A0CF5" w:rsidRDefault="00FB6B90"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Psychosocial Support Processing (PSP) was also conducted to the IDPs in Pooc Brgy. Hall Evacuation Center, Balayan, Batangas.</w:t>
            </w:r>
          </w:p>
        </w:tc>
      </w:tr>
      <w:tr w:rsidR="00FB6B90" w:rsidRPr="003A0CF5" w:rsidTr="00E52354">
        <w:trPr>
          <w:trHeight w:val="62"/>
          <w:tblHeader/>
          <w:jc w:val="center"/>
        </w:trPr>
        <w:tc>
          <w:tcPr>
            <w:tcW w:w="871" w:type="pct"/>
            <w:vAlign w:val="center"/>
          </w:tcPr>
          <w:p w:rsidR="00FB6B90" w:rsidRPr="003A0CF5" w:rsidRDefault="00FB6B90"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129" w:type="pct"/>
            <w:vAlign w:val="bottom"/>
          </w:tcPr>
          <w:p w:rsidR="00FB6B90" w:rsidRPr="003A0CF5" w:rsidRDefault="00FB6B90"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tc>
      </w:tr>
    </w:tbl>
    <w:p w:rsidR="00834D4B" w:rsidRDefault="00834D4B" w:rsidP="003E2474">
      <w:pPr>
        <w:ind w:right="0"/>
        <w:contextualSpacing/>
        <w:rPr>
          <w:rFonts w:ascii="Arial" w:eastAsia="Arial" w:hAnsi="Arial" w:cs="Arial"/>
          <w:b/>
          <w:sz w:val="19"/>
          <w:szCs w:val="19"/>
        </w:rPr>
      </w:pPr>
    </w:p>
    <w:p w:rsidR="00E16116" w:rsidRDefault="00E16116" w:rsidP="003E2474">
      <w:pPr>
        <w:ind w:right="0"/>
        <w:contextualSpacing/>
        <w:rPr>
          <w:rFonts w:ascii="Arial" w:eastAsia="Arial" w:hAnsi="Arial" w:cs="Arial"/>
          <w:b/>
          <w:sz w:val="19"/>
          <w:szCs w:val="19"/>
        </w:rPr>
      </w:pPr>
    </w:p>
    <w:p w:rsidR="00E16116" w:rsidRDefault="00E16116" w:rsidP="003E2474">
      <w:pPr>
        <w:ind w:right="0"/>
        <w:contextualSpacing/>
        <w:rPr>
          <w:rFonts w:ascii="Arial" w:eastAsia="Arial" w:hAnsi="Arial" w:cs="Arial"/>
          <w:b/>
          <w:sz w:val="19"/>
          <w:szCs w:val="19"/>
        </w:rPr>
      </w:pPr>
    </w:p>
    <w:p w:rsidR="00E16116" w:rsidRDefault="00E16116" w:rsidP="003E2474">
      <w:pPr>
        <w:ind w:right="0"/>
        <w:contextualSpacing/>
        <w:rPr>
          <w:rFonts w:ascii="Arial" w:eastAsia="Arial" w:hAnsi="Arial" w:cs="Arial"/>
          <w:b/>
          <w:sz w:val="19"/>
          <w:szCs w:val="19"/>
        </w:rPr>
      </w:pPr>
    </w:p>
    <w:p w:rsidR="00E16116" w:rsidRDefault="00E16116"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lastRenderedPageBreak/>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F44502">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E16116" w:rsidRPr="003A0CF5" w:rsidTr="00F44502">
        <w:trPr>
          <w:trHeight w:val="20"/>
        </w:trPr>
        <w:tc>
          <w:tcPr>
            <w:tcW w:w="922" w:type="pct"/>
            <w:vAlign w:val="center"/>
          </w:tcPr>
          <w:p w:rsidR="00E16116" w:rsidRPr="006721A9" w:rsidRDefault="00D87D3F" w:rsidP="00D87D3F">
            <w:pPr>
              <w:ind w:right="27"/>
              <w:jc w:val="center"/>
              <w:rPr>
                <w:rFonts w:ascii="Arial" w:eastAsia="Arial Narrow" w:hAnsi="Arial" w:cs="Arial"/>
                <w:color w:val="0070C0"/>
                <w:sz w:val="19"/>
                <w:szCs w:val="19"/>
              </w:rPr>
            </w:pPr>
            <w:r w:rsidRPr="006721A9">
              <w:rPr>
                <w:rFonts w:ascii="Arial" w:eastAsia="Arial Narrow" w:hAnsi="Arial" w:cs="Arial"/>
                <w:color w:val="0070C0"/>
                <w:sz w:val="19"/>
                <w:szCs w:val="19"/>
              </w:rPr>
              <w:t xml:space="preserve">31 </w:t>
            </w:r>
            <w:r w:rsidR="00E16116" w:rsidRPr="006721A9">
              <w:rPr>
                <w:rFonts w:ascii="Arial" w:eastAsia="Arial Narrow" w:hAnsi="Arial" w:cs="Arial"/>
                <w:color w:val="0070C0"/>
                <w:sz w:val="19"/>
                <w:szCs w:val="19"/>
              </w:rPr>
              <w:t>January 2020</w:t>
            </w:r>
          </w:p>
        </w:tc>
        <w:tc>
          <w:tcPr>
            <w:tcW w:w="4078" w:type="pct"/>
            <w:vAlign w:val="bottom"/>
          </w:tcPr>
          <w:p w:rsidR="00E16116" w:rsidRPr="006721A9" w:rsidRDefault="00E16116" w:rsidP="00E16116">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DSWD-FO CALABARZON deployed 3 staff to monitor the distribution of 1,000 family food packs in Taal, Batangas</w:t>
            </w:r>
          </w:p>
          <w:p w:rsidR="00E16116" w:rsidRPr="006721A9" w:rsidRDefault="00E16116" w:rsidP="00E16116">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Ongoing distribution of FFPs in Batangas City, Batangas</w:t>
            </w:r>
          </w:p>
          <w:p w:rsidR="00E16116" w:rsidRPr="006721A9" w:rsidRDefault="00E16116" w:rsidP="00E16116">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Ongoing Damage Assessment Needs Analysis (DANA) at the ff: Agoncillo, Lemery, San Nciolas, Taal, Sta. Teresita, Batangas &amp; Alfonso, Cavite.</w:t>
            </w:r>
          </w:p>
          <w:p w:rsidR="00E16116" w:rsidRPr="006721A9" w:rsidRDefault="00E16116" w:rsidP="00E16116">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Ongoing orientation on Automated Damage Assessment Needs Analysis (DANA) attended by the regional and provincial staff.</w:t>
            </w:r>
          </w:p>
          <w:p w:rsidR="00E16116" w:rsidRPr="006721A9" w:rsidRDefault="00E16116" w:rsidP="00E16116">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On-going validation and reconciliation of report generated by PSWDO to DSWD DROMIC</w:t>
            </w:r>
          </w:p>
          <w:p w:rsidR="00E16116" w:rsidRPr="006721A9" w:rsidRDefault="00E16116" w:rsidP="004F0401">
            <w:pPr>
              <w:pStyle w:val="ListParagraph"/>
              <w:numPr>
                <w:ilvl w:val="0"/>
                <w:numId w:val="14"/>
              </w:numPr>
              <w:ind w:left="362" w:right="27" w:hanging="362"/>
              <w:rPr>
                <w:rFonts w:ascii="Arial" w:eastAsia="Arial Narrow" w:hAnsi="Arial" w:cs="Arial"/>
                <w:color w:val="0070C0"/>
                <w:sz w:val="19"/>
                <w:szCs w:val="19"/>
              </w:rPr>
            </w:pPr>
            <w:r w:rsidRPr="006721A9">
              <w:rPr>
                <w:rFonts w:ascii="Arial" w:eastAsia="Arial Narrow" w:hAnsi="Arial" w:cs="Arial"/>
                <w:color w:val="0070C0"/>
                <w:sz w:val="19"/>
                <w:szCs w:val="19"/>
              </w:rPr>
              <w:t>Continuous coordination with the LGUs for the movement of IDPs in the evacuation centers</w:t>
            </w:r>
          </w:p>
        </w:tc>
      </w:tr>
      <w:tr w:rsidR="00834D4B" w:rsidRPr="003A0CF5" w:rsidTr="00834D4B">
        <w:trPr>
          <w:trHeight w:val="20"/>
        </w:trPr>
        <w:tc>
          <w:tcPr>
            <w:tcW w:w="922" w:type="pct"/>
            <w:vAlign w:val="center"/>
          </w:tcPr>
          <w:p w:rsidR="00834D4B" w:rsidRPr="00E16116" w:rsidRDefault="00834D4B" w:rsidP="003E2474">
            <w:pPr>
              <w:ind w:right="27"/>
              <w:contextualSpacing/>
              <w:jc w:val="center"/>
              <w:rPr>
                <w:rFonts w:ascii="Arial" w:eastAsia="Arial Narrow" w:hAnsi="Arial" w:cs="Arial"/>
                <w:sz w:val="19"/>
                <w:szCs w:val="19"/>
              </w:rPr>
            </w:pPr>
            <w:r w:rsidRPr="00E16116">
              <w:rPr>
                <w:rFonts w:ascii="Arial" w:eastAsia="Arial Narrow" w:hAnsi="Arial" w:cs="Arial"/>
                <w:sz w:val="19"/>
                <w:szCs w:val="19"/>
              </w:rPr>
              <w:t>30 January 2020</w:t>
            </w:r>
          </w:p>
        </w:tc>
        <w:tc>
          <w:tcPr>
            <w:tcW w:w="4078" w:type="pct"/>
            <w:vAlign w:val="bottom"/>
          </w:tcPr>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Preparation of RTO staff in the PQRT (Batangas and Cavite) deployed to Lipa airbase and Tagaytay City</w:t>
            </w:r>
            <w:r w:rsidR="0060362B" w:rsidRPr="00E16116">
              <w:rPr>
                <w:rFonts w:ascii="Arial" w:eastAsia="Arial Narrow" w:hAnsi="Arial" w:cs="Arial"/>
                <w:sz w:val="19"/>
                <w:szCs w:val="19"/>
              </w:rPr>
              <w:t>.</w:t>
            </w:r>
          </w:p>
          <w:p w:rsidR="00834D4B" w:rsidRPr="00E16116" w:rsidRDefault="0060362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Staff are deployed </w:t>
            </w:r>
            <w:r w:rsidR="00834D4B" w:rsidRPr="00E16116">
              <w:rPr>
                <w:rFonts w:ascii="Arial" w:eastAsia="Arial Narrow" w:hAnsi="Arial" w:cs="Arial"/>
                <w:sz w:val="19"/>
                <w:szCs w:val="19"/>
              </w:rPr>
              <w:t>to Tagaytay City to witness the distribution of 500 FFPs</w:t>
            </w:r>
            <w:r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Identified Malaingin covered court and Malaingin Rehabilitation Center as the priority ECs for the Feeding Program of Employees Compensation Commission</w:t>
            </w:r>
            <w:r w:rsidR="0060362B"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Requested two (2) trucks/vehicles for hauling of goods from GMA warehouse to Lipa airbase and Mobile Storage Room (MSU) in Balayan, Batangas</w:t>
            </w:r>
            <w:r w:rsidR="0060362B" w:rsidRPr="00E16116">
              <w:rPr>
                <w:rFonts w:ascii="Arial" w:eastAsia="Arial Narrow" w:hAnsi="Arial" w:cs="Arial"/>
                <w:sz w:val="19"/>
                <w:szCs w:val="19"/>
              </w:rPr>
              <w:t>.</w:t>
            </w:r>
          </w:p>
          <w:p w:rsidR="00834D4B" w:rsidRPr="00E16116" w:rsidRDefault="00834D4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Verified with LGU of Silang, Cavite </w:t>
            </w:r>
            <w:r w:rsidR="0060362B" w:rsidRPr="00E16116">
              <w:rPr>
                <w:rFonts w:ascii="Arial" w:eastAsia="Arial Narrow" w:hAnsi="Arial" w:cs="Arial"/>
                <w:sz w:val="19"/>
                <w:szCs w:val="19"/>
              </w:rPr>
              <w:t xml:space="preserve">regarding the </w:t>
            </w:r>
            <w:r w:rsidRPr="00E16116">
              <w:rPr>
                <w:rFonts w:ascii="Arial" w:eastAsia="Arial Narrow" w:hAnsi="Arial" w:cs="Arial"/>
                <w:sz w:val="19"/>
                <w:szCs w:val="19"/>
              </w:rPr>
              <w:t xml:space="preserve">request </w:t>
            </w:r>
            <w:r w:rsidR="0060362B" w:rsidRPr="00E16116">
              <w:rPr>
                <w:rFonts w:ascii="Arial" w:eastAsia="Arial Narrow" w:hAnsi="Arial" w:cs="Arial"/>
                <w:sz w:val="19"/>
                <w:szCs w:val="19"/>
              </w:rPr>
              <w:t xml:space="preserve">of </w:t>
            </w:r>
            <w:r w:rsidRPr="00E16116">
              <w:rPr>
                <w:rFonts w:ascii="Arial" w:eastAsia="Arial Narrow" w:hAnsi="Arial" w:cs="Arial"/>
                <w:sz w:val="19"/>
                <w:szCs w:val="19"/>
              </w:rPr>
              <w:t xml:space="preserve">Mr. Natalio Manalo, Homeowner’s President </w:t>
            </w:r>
            <w:r w:rsidR="0060362B" w:rsidRPr="00E16116">
              <w:rPr>
                <w:rFonts w:ascii="Arial" w:eastAsia="Arial Narrow" w:hAnsi="Arial" w:cs="Arial"/>
                <w:sz w:val="19"/>
                <w:szCs w:val="19"/>
              </w:rPr>
              <w:t>for food and non-food items for IDPs. Per</w:t>
            </w:r>
            <w:r w:rsidRPr="00E16116">
              <w:rPr>
                <w:rFonts w:ascii="Arial" w:eastAsia="Arial Narrow" w:hAnsi="Arial" w:cs="Arial"/>
                <w:sz w:val="19"/>
                <w:szCs w:val="19"/>
              </w:rPr>
              <w:t xml:space="preserve"> </w:t>
            </w:r>
            <w:r w:rsidR="0060362B" w:rsidRPr="00E16116">
              <w:rPr>
                <w:rFonts w:ascii="Arial" w:eastAsia="Arial Narrow" w:hAnsi="Arial" w:cs="Arial"/>
                <w:sz w:val="19"/>
                <w:szCs w:val="19"/>
              </w:rPr>
              <w:t xml:space="preserve">Ms. Rhoda Bautista, MSWDO, </w:t>
            </w:r>
            <w:r w:rsidRPr="00E16116">
              <w:rPr>
                <w:rFonts w:ascii="Arial" w:eastAsia="Arial Narrow" w:hAnsi="Arial" w:cs="Arial"/>
                <w:sz w:val="19"/>
                <w:szCs w:val="19"/>
              </w:rPr>
              <w:t xml:space="preserve">the IDPs </w:t>
            </w:r>
            <w:r w:rsidR="0060362B" w:rsidRPr="00E16116">
              <w:rPr>
                <w:rFonts w:ascii="Arial" w:eastAsia="Arial Narrow" w:hAnsi="Arial" w:cs="Arial"/>
                <w:sz w:val="19"/>
                <w:szCs w:val="19"/>
              </w:rPr>
              <w:t xml:space="preserve">are </w:t>
            </w:r>
            <w:r w:rsidRPr="00E16116">
              <w:rPr>
                <w:rFonts w:ascii="Arial" w:eastAsia="Arial Narrow" w:hAnsi="Arial" w:cs="Arial"/>
                <w:sz w:val="19"/>
                <w:szCs w:val="19"/>
              </w:rPr>
              <w:t>well provided by the barangay.</w:t>
            </w:r>
          </w:p>
          <w:p w:rsidR="00834D4B" w:rsidRPr="00E16116" w:rsidRDefault="0060362B" w:rsidP="003E2474">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DSWD-FO CALABARZON is continuously coordinating</w:t>
            </w:r>
            <w:r w:rsidR="00834D4B" w:rsidRPr="00E16116">
              <w:rPr>
                <w:rFonts w:ascii="Arial" w:eastAsia="Arial Narrow" w:hAnsi="Arial" w:cs="Arial"/>
                <w:sz w:val="19"/>
                <w:szCs w:val="19"/>
              </w:rPr>
              <w:t xml:space="preserve"> with the LGUs for the movement of IDPs in the evacuation centers.</w:t>
            </w:r>
          </w:p>
          <w:p w:rsidR="00834D4B" w:rsidRPr="00E16116" w:rsidRDefault="003E2474" w:rsidP="0060362B">
            <w:pPr>
              <w:pStyle w:val="ListParagraph"/>
              <w:numPr>
                <w:ilvl w:val="0"/>
                <w:numId w:val="14"/>
              </w:numPr>
              <w:ind w:left="358" w:right="27" w:hanging="358"/>
              <w:jc w:val="both"/>
              <w:rPr>
                <w:rFonts w:ascii="Arial" w:eastAsia="Arial Narrow" w:hAnsi="Arial" w:cs="Arial"/>
                <w:sz w:val="19"/>
                <w:szCs w:val="19"/>
              </w:rPr>
            </w:pPr>
            <w:r w:rsidRPr="00E16116">
              <w:rPr>
                <w:rFonts w:ascii="Arial" w:eastAsia="Arial Narrow" w:hAnsi="Arial" w:cs="Arial"/>
                <w:sz w:val="19"/>
                <w:szCs w:val="19"/>
              </w:rPr>
              <w:t xml:space="preserve">DSWD-FO CALABARZON </w:t>
            </w:r>
            <w:r w:rsidR="0060362B" w:rsidRPr="00E16116">
              <w:rPr>
                <w:rFonts w:ascii="Arial" w:eastAsia="Arial Narrow" w:hAnsi="Arial" w:cs="Arial"/>
                <w:sz w:val="19"/>
                <w:szCs w:val="19"/>
              </w:rPr>
              <w:t xml:space="preserve">is </w:t>
            </w:r>
            <w:r w:rsidRPr="00E16116">
              <w:rPr>
                <w:rFonts w:ascii="Arial" w:eastAsia="Arial Narrow" w:hAnsi="Arial" w:cs="Arial"/>
                <w:sz w:val="19"/>
                <w:szCs w:val="19"/>
              </w:rPr>
              <w:t xml:space="preserve">closely </w:t>
            </w:r>
            <w:r w:rsidR="0060362B" w:rsidRPr="00E16116">
              <w:rPr>
                <w:rFonts w:ascii="Arial" w:eastAsia="Arial Narrow" w:hAnsi="Arial" w:cs="Arial"/>
                <w:sz w:val="19"/>
                <w:szCs w:val="19"/>
              </w:rPr>
              <w:t xml:space="preserve">coordinating </w:t>
            </w:r>
            <w:r w:rsidR="00834D4B" w:rsidRPr="00E16116">
              <w:rPr>
                <w:rFonts w:ascii="Arial" w:eastAsia="Arial Narrow" w:hAnsi="Arial" w:cs="Arial"/>
                <w:sz w:val="19"/>
                <w:szCs w:val="19"/>
              </w:rPr>
              <w:t xml:space="preserve">with </w:t>
            </w:r>
            <w:r w:rsidR="0060362B" w:rsidRPr="00E16116">
              <w:rPr>
                <w:rFonts w:ascii="Arial" w:eastAsia="Arial Narrow" w:hAnsi="Arial" w:cs="Arial"/>
                <w:sz w:val="19"/>
                <w:szCs w:val="19"/>
              </w:rPr>
              <w:t xml:space="preserve">other agencies </w:t>
            </w:r>
            <w:r w:rsidR="00834D4B" w:rsidRPr="00E16116">
              <w:rPr>
                <w:rFonts w:ascii="Arial" w:eastAsia="Arial Narrow" w:hAnsi="Arial" w:cs="Arial"/>
                <w:sz w:val="19"/>
                <w:szCs w:val="19"/>
              </w:rPr>
              <w:t>along disaster operation management.</w:t>
            </w:r>
          </w:p>
        </w:tc>
      </w:tr>
      <w:tr w:rsidR="0001753F" w:rsidRPr="003A0CF5" w:rsidTr="0001753F">
        <w:trPr>
          <w:trHeight w:val="20"/>
        </w:trPr>
        <w:tc>
          <w:tcPr>
            <w:tcW w:w="922" w:type="pct"/>
            <w:vAlign w:val="center"/>
          </w:tcPr>
          <w:p w:rsidR="0001753F" w:rsidRPr="00834D4B" w:rsidRDefault="0001753F" w:rsidP="003E2474">
            <w:pPr>
              <w:ind w:right="27"/>
              <w:contextualSpacing/>
              <w:jc w:val="center"/>
              <w:rPr>
                <w:rFonts w:ascii="Arial" w:eastAsia="Arial Narrow" w:hAnsi="Arial" w:cs="Arial"/>
                <w:sz w:val="19"/>
                <w:szCs w:val="19"/>
              </w:rPr>
            </w:pPr>
            <w:r w:rsidRPr="00834D4B">
              <w:rPr>
                <w:rFonts w:ascii="Arial" w:eastAsia="Arial Narrow" w:hAnsi="Arial" w:cs="Arial"/>
                <w:sz w:val="19"/>
                <w:szCs w:val="19"/>
              </w:rPr>
              <w:t>29 January 2020</w:t>
            </w:r>
          </w:p>
        </w:tc>
        <w:tc>
          <w:tcPr>
            <w:tcW w:w="4078" w:type="pct"/>
            <w:vAlign w:val="bottom"/>
          </w:tcPr>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Operation</w:t>
            </w:r>
            <w:r w:rsidR="00E15BC6" w:rsidRPr="00834D4B">
              <w:rPr>
                <w:rFonts w:ascii="Arial" w:eastAsia="Arial Narrow" w:hAnsi="Arial" w:cs="Arial"/>
                <w:sz w:val="19"/>
                <w:szCs w:val="19"/>
              </w:rPr>
              <w:t>s</w:t>
            </w:r>
            <w:r w:rsidRPr="00834D4B">
              <w:rPr>
                <w:rFonts w:ascii="Arial" w:eastAsia="Arial Narrow" w:hAnsi="Arial" w:cs="Arial"/>
                <w:sz w:val="19"/>
                <w:szCs w:val="19"/>
              </w:rPr>
              <w:t xml:space="preserve"> Center briefing for the incoming and outgoing Q</w:t>
            </w:r>
            <w:r w:rsidR="00E15BC6" w:rsidRPr="00834D4B">
              <w:rPr>
                <w:rFonts w:ascii="Arial" w:eastAsia="Arial Narrow" w:hAnsi="Arial" w:cs="Arial"/>
                <w:sz w:val="19"/>
                <w:szCs w:val="19"/>
              </w:rPr>
              <w:t>RT.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deployment of staff for the distribution of FFPs in Batangas City.</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 xml:space="preserve">Deployment of staff in San Fernando Airbase, Lipa City for the </w:t>
            </w:r>
            <w:r w:rsidR="00E15BC6" w:rsidRPr="00834D4B">
              <w:rPr>
                <w:rFonts w:ascii="Arial" w:eastAsia="Arial Narrow" w:hAnsi="Arial" w:cs="Arial"/>
                <w:sz w:val="19"/>
                <w:szCs w:val="19"/>
              </w:rPr>
              <w:t>stockpile.</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Coordination to NGO and LGU for the conduct of medical mission in Ibaan, Batangas evacuation centers.</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Issuance of 1,000 DAFAC forms in Lian, Batangas and 1000 DAFAC forms in Ibaan, Batangas</w:t>
            </w:r>
            <w:r w:rsidR="00E15BC6" w:rsidRPr="00834D4B">
              <w:rPr>
                <w:rFonts w:ascii="Arial" w:eastAsia="Arial Narrow" w:hAnsi="Arial" w:cs="Arial"/>
                <w:sz w:val="19"/>
                <w:szCs w:val="19"/>
              </w:rPr>
              <w:t>.</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Continuous encoding of DAFAC forms facilitated by FO Staff.</w:t>
            </w:r>
          </w:p>
          <w:p w:rsidR="0001753F" w:rsidRPr="00834D4B" w:rsidRDefault="0001753F" w:rsidP="003E2474">
            <w:pPr>
              <w:pStyle w:val="ListParagraph"/>
              <w:numPr>
                <w:ilvl w:val="0"/>
                <w:numId w:val="16"/>
              </w:numPr>
              <w:ind w:left="295" w:right="27" w:hanging="295"/>
              <w:jc w:val="both"/>
              <w:rPr>
                <w:rFonts w:ascii="Arial" w:eastAsia="Arial Narrow" w:hAnsi="Arial" w:cs="Arial"/>
                <w:sz w:val="19"/>
                <w:szCs w:val="19"/>
              </w:rPr>
            </w:pPr>
            <w:r w:rsidRPr="00834D4B">
              <w:rPr>
                <w:rFonts w:ascii="Arial" w:eastAsia="Arial Narrow" w:hAnsi="Arial" w:cs="Arial"/>
                <w:sz w:val="19"/>
                <w:szCs w:val="19"/>
              </w:rPr>
              <w:t>Social preparation and coordination of families left in ECs for return to their respective residences.</w:t>
            </w:r>
          </w:p>
        </w:tc>
      </w:tr>
      <w:tr w:rsidR="0001753F" w:rsidRPr="003A0CF5" w:rsidTr="003C1E2E">
        <w:trPr>
          <w:trHeight w:val="20"/>
        </w:trPr>
        <w:tc>
          <w:tcPr>
            <w:tcW w:w="922" w:type="pct"/>
            <w:vAlign w:val="center"/>
          </w:tcPr>
          <w:p w:rsidR="0001753F" w:rsidRPr="0001753F" w:rsidRDefault="0001753F" w:rsidP="003E2474">
            <w:pPr>
              <w:ind w:right="27"/>
              <w:contextualSpacing/>
              <w:jc w:val="center"/>
              <w:rPr>
                <w:rFonts w:ascii="Arial" w:eastAsia="Arial Narrow" w:hAnsi="Arial" w:cs="Arial"/>
                <w:sz w:val="19"/>
                <w:szCs w:val="19"/>
              </w:rPr>
            </w:pPr>
            <w:r w:rsidRPr="0001753F">
              <w:rPr>
                <w:rFonts w:ascii="Arial" w:eastAsia="Arial Narrow" w:hAnsi="Arial" w:cs="Arial"/>
                <w:sz w:val="19"/>
                <w:szCs w:val="19"/>
              </w:rPr>
              <w:t>28 January 2020</w:t>
            </w:r>
          </w:p>
        </w:tc>
        <w:tc>
          <w:tcPr>
            <w:tcW w:w="4078" w:type="pct"/>
            <w:vAlign w:val="bottom"/>
          </w:tcPr>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livelihood assessment of SLP to IDPs.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Hauling of FFPs in Batangas City, Lipa City and San Pablo City and distribution of FFP in San Pascual</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Continuous deployment of augmentation staff, CCCM Managers and distribution of goods.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Coordinated with Batangas City CSWDO and Lipa City CSWDO on the request for Family Food Packs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Deployed staff to join the RDRMMC to conduct needs assessment in the 14 affected LGUs.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Complied to the suggestion and recommendations of Asec Joyce Niwane. Reorganized the setup of the Operation Center which includes the disaster map, inventory of services, status of evacuation centers, organizational structures and others, for easy mobilization, reference and appreciation of the disaster operations.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crash course training on Camp Coordination and Management in Ibaan, Batangas.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Ongoing coordination on the number of families that left ECs back to their homes.</w:t>
            </w:r>
          </w:p>
          <w:p w:rsidR="0001753F" w:rsidRPr="0001753F" w:rsidRDefault="0001753F" w:rsidP="003E2474">
            <w:pPr>
              <w:pStyle w:val="ListParagraph"/>
              <w:numPr>
                <w:ilvl w:val="0"/>
                <w:numId w:val="16"/>
              </w:numPr>
              <w:ind w:left="295" w:right="27" w:hanging="295"/>
              <w:jc w:val="both"/>
              <w:rPr>
                <w:rFonts w:ascii="Arial" w:eastAsia="Arial Narrow" w:hAnsi="Arial" w:cs="Arial"/>
                <w:sz w:val="19"/>
                <w:szCs w:val="19"/>
              </w:rPr>
            </w:pPr>
            <w:r w:rsidRPr="0001753F">
              <w:rPr>
                <w:rFonts w:ascii="Arial" w:eastAsia="Arial Narrow" w:hAnsi="Arial" w:cs="Arial"/>
                <w:sz w:val="19"/>
                <w:szCs w:val="19"/>
              </w:rPr>
              <w:t>Generated 313 evacuation centers which are located in school, and 74 are already reported closed.</w:t>
            </w:r>
          </w:p>
        </w:tc>
      </w:tr>
      <w:tr w:rsidR="0001753F" w:rsidRPr="003A0CF5" w:rsidTr="0059321A">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27 January 2020</w:t>
            </w:r>
          </w:p>
        </w:tc>
        <w:tc>
          <w:tcPr>
            <w:tcW w:w="4078" w:type="pct"/>
            <w:vAlign w:val="bottom"/>
          </w:tcPr>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Coordinated with Batangas City CSWDO and Lipa City CSWDO on the request for Family Food Packs.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Deployed staff to join the RDRMMC to conduct needs assessment in the 14 affected LGUs.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 xml:space="preserve">Complied to the suggestion and recommendations of Asec. Joyce Niwane. Reorganized the setup of the Operations Center which includes the disaster map, inventory of services, </w:t>
            </w:r>
            <w:r w:rsidRPr="003A0CF5">
              <w:rPr>
                <w:rFonts w:ascii="Arial" w:eastAsia="Arial Narrow" w:hAnsi="Arial" w:cs="Arial"/>
                <w:sz w:val="19"/>
                <w:szCs w:val="19"/>
              </w:rPr>
              <w:lastRenderedPageBreak/>
              <w:t>status of evacuation centers, organizational structures and others, for easy mobilization, reference and appreciation of the disaster operations.</w:t>
            </w:r>
          </w:p>
          <w:p w:rsidR="0001753F" w:rsidRPr="003A0CF5" w:rsidRDefault="0001753F" w:rsidP="003E2474">
            <w:pPr>
              <w:pStyle w:val="ListParagraph"/>
              <w:numPr>
                <w:ilvl w:val="0"/>
                <w:numId w:val="16"/>
              </w:numPr>
              <w:ind w:left="295" w:right="27" w:hanging="295"/>
              <w:jc w:val="both"/>
              <w:rPr>
                <w:rFonts w:ascii="Arial" w:eastAsia="Arial Narrow" w:hAnsi="Arial" w:cs="Arial"/>
                <w:sz w:val="19"/>
                <w:szCs w:val="19"/>
              </w:rPr>
            </w:pPr>
            <w:r w:rsidRPr="003A0CF5">
              <w:rPr>
                <w:rFonts w:ascii="Arial" w:eastAsia="Arial Narrow" w:hAnsi="Arial" w:cs="Arial"/>
                <w:sz w:val="19"/>
                <w:szCs w:val="19"/>
              </w:rPr>
              <w:t>Ongoing coordination on the number of families that left ECs back to their homes.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27 January 2020, 6AM</w:t>
            </w:r>
          </w:p>
        </w:tc>
        <w:tc>
          <w:tcPr>
            <w:tcW w:w="4078" w:type="pct"/>
            <w:vAlign w:val="bottom"/>
          </w:tcPr>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442 FFPs were distributed in San Pascual, Batangas as partial of the 835 request of the LGU on January 25,2020.</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DSWD FO-CALABARZON coordinated with DOH for the hospitalization of two evacuees from MSAT Evacuation Center in Malvar, Batangas.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A total of 33 volunteers were noted for the continuous repacking of relief goods.</w:t>
            </w:r>
          </w:p>
          <w:p w:rsidR="0001753F" w:rsidRPr="003A0CF5" w:rsidRDefault="0001753F" w:rsidP="003E2474">
            <w:pPr>
              <w:pStyle w:val="ListParagraph"/>
              <w:numPr>
                <w:ilvl w:val="0"/>
                <w:numId w:val="19"/>
              </w:numPr>
              <w:ind w:left="250" w:right="27" w:hanging="250"/>
              <w:rPr>
                <w:rFonts w:ascii="Arial" w:eastAsia="Arial Narrow" w:hAnsi="Arial" w:cs="Arial"/>
                <w:sz w:val="19"/>
                <w:szCs w:val="19"/>
              </w:rPr>
            </w:pPr>
            <w:r w:rsidRPr="003A0CF5">
              <w:rPr>
                <w:rFonts w:ascii="Arial" w:eastAsia="Arial Narrow" w:hAnsi="Arial" w:cs="Arial"/>
                <w:sz w:val="19"/>
                <w:szCs w:val="19"/>
              </w:rPr>
              <w:t>Laurel Batangas’s request for the conduct of Psychosocial Processing to those children ages between 1-17 years old affected by the incident was already coordinated with DOH.</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26 January 2020</w:t>
            </w:r>
          </w:p>
        </w:tc>
        <w:tc>
          <w:tcPr>
            <w:tcW w:w="4078" w:type="pct"/>
            <w:vAlign w:val="bottom"/>
          </w:tcPr>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A total of 975 FFPs was requested by Rosario Batangas. However, only the remaining 164 FFPs in Lipa Airbase were released together with a total of 975 boxes of sleeping kits and 300 pieces of infant dry cereal.</w:t>
            </w:r>
          </w:p>
          <w:p w:rsidR="0001753F" w:rsidRPr="003A0CF5" w:rsidRDefault="0001753F" w:rsidP="003E2474">
            <w:pPr>
              <w:pStyle w:val="ListParagraph"/>
              <w:numPr>
                <w:ilvl w:val="0"/>
                <w:numId w:val="17"/>
              </w:numPr>
              <w:ind w:left="247" w:right="27" w:hanging="247"/>
              <w:jc w:val="both"/>
              <w:rPr>
                <w:rFonts w:ascii="Arial" w:eastAsia="Arial Narrow" w:hAnsi="Arial" w:cs="Arial"/>
                <w:sz w:val="19"/>
                <w:szCs w:val="19"/>
              </w:rPr>
            </w:pPr>
            <w:r w:rsidRPr="003A0CF5">
              <w:rPr>
                <w:rFonts w:ascii="Arial" w:eastAsia="Arial Narrow" w:hAnsi="Arial" w:cs="Arial"/>
                <w:sz w:val="19"/>
                <w:szCs w:val="19"/>
              </w:rPr>
              <w:t>Continuous deployment of augmentation staff, CCCM Managers and distribution of goods.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25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Five (5) DSWD-FO CALABARZON staff were deployed in General Trias, Cavite to conduct assessment and validate the reported IDPs currently accommodated in evacuation centers as basis for provision of immediate assistance.</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Two (2) DSWD-FO CALABARZON staff were assigned in San Pascual, Batangas and 2 other staff were assigned in Bauan, Batangas to witness the distribution of/distribute family food packs.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Ten (10) portalets were turned over to Santo Tomas main evacuation center.</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Ninety-five (95) individuals volunteered to repack family food packs at GMA warehouse.</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24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Conducted GIS interview to affected families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continuous validation and verification of data on the number of IDPs inside and outside the evacuation centers.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23 January 2020</w:t>
            </w:r>
          </w:p>
        </w:tc>
        <w:tc>
          <w:tcPr>
            <w:tcW w:w="4078" w:type="pct"/>
            <w:vAlign w:val="bottom"/>
          </w:tcPr>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MSWDO Balete on the number of affected families in their area who are not staying in evacuation centers and prepared RIS and food packs for distribution of goods on 24 January 2020.</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Referred to DOH health concerns and medicines needed in the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Coordinated with camp managers for the needed portalets in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Continued the conduct of GIS interview in Tanauan City, Mabini, and other evacuation centers.</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briefing with Thursday QRT with ARDA Mylah Gatchalian as Commanding Officer for updating, assessment and direction setting.</w:t>
            </w:r>
          </w:p>
          <w:p w:rsidR="0001753F" w:rsidRPr="003A0CF5" w:rsidRDefault="0001753F" w:rsidP="003E2474">
            <w:pPr>
              <w:pStyle w:val="ListParagraph"/>
              <w:numPr>
                <w:ilvl w:val="0"/>
                <w:numId w:val="16"/>
              </w:numPr>
              <w:ind w:left="351" w:right="27"/>
              <w:jc w:val="both"/>
              <w:rPr>
                <w:rFonts w:ascii="Arial" w:eastAsia="Arial Narrow" w:hAnsi="Arial" w:cs="Arial"/>
                <w:sz w:val="19"/>
                <w:szCs w:val="19"/>
              </w:rPr>
            </w:pPr>
            <w:r w:rsidRPr="003A0CF5">
              <w:rPr>
                <w:rFonts w:ascii="Arial" w:eastAsia="Arial Narrow" w:hAnsi="Arial" w:cs="Arial"/>
                <w:sz w:val="19"/>
                <w:szCs w:val="19"/>
              </w:rPr>
              <w:t>DSWD-FO CALABARZON conducted emergency meeting with IMT and QRT together with Regional Director Annie Mendoza for updating and direction setting</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t>22 January 2020</w:t>
            </w:r>
          </w:p>
        </w:tc>
        <w:tc>
          <w:tcPr>
            <w:tcW w:w="4078" w:type="pct"/>
            <w:vAlign w:val="bottom"/>
          </w:tcPr>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DSWD-FO CALABARZON established Mobile Storage Unit at Balayan and Sto. Tomas, Batangas with two (2) DRRM Staff deployed as of January 21, 2020.</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IOM orientation on the Displaced Tracking Matrix (DTM), to selected DSWD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Conducted CCCM crash course orientation to selected Pantawid Pamilyang Pilipino Staff.</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conduct of MSWDO Coordination Meeting both to the host LGU and LGU Origin.</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On-going relief distribution to eight (8) Evacuation Centers of Tanauan City.</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45 Pantawid Pamilyang Pilipino Staff to augment in the Camp Coordination and Camp Management.</w:t>
            </w:r>
          </w:p>
          <w:p w:rsidR="0001753F" w:rsidRPr="003A0CF5" w:rsidRDefault="0001753F" w:rsidP="003E2474">
            <w:pPr>
              <w:pStyle w:val="ListParagraph"/>
              <w:numPr>
                <w:ilvl w:val="0"/>
                <w:numId w:val="14"/>
              </w:numPr>
              <w:ind w:left="313" w:right="27" w:hanging="313"/>
              <w:jc w:val="both"/>
              <w:rPr>
                <w:rFonts w:ascii="Arial" w:eastAsia="Arial Narrow" w:hAnsi="Arial" w:cs="Arial"/>
                <w:sz w:val="19"/>
                <w:szCs w:val="19"/>
              </w:rPr>
            </w:pPr>
            <w:r w:rsidRPr="003A0CF5">
              <w:rPr>
                <w:rFonts w:ascii="Arial" w:eastAsia="Arial Narrow" w:hAnsi="Arial" w:cs="Arial"/>
                <w:sz w:val="19"/>
                <w:szCs w:val="19"/>
              </w:rPr>
              <w:t>Deployment of ten (10) DSWD Staff for the conduct of Data Tracking Matrix (DTM).</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22 January 2020, 6AM</w:t>
            </w:r>
          </w:p>
        </w:tc>
        <w:tc>
          <w:tcPr>
            <w:tcW w:w="4078" w:type="pct"/>
            <w:vAlign w:val="bottom"/>
          </w:tcPr>
          <w:p w:rsidR="0001753F" w:rsidRPr="003A0CF5" w:rsidRDefault="0001753F" w:rsidP="003E2474">
            <w:pPr>
              <w:pStyle w:val="ListParagraph"/>
              <w:numPr>
                <w:ilvl w:val="0"/>
                <w:numId w:val="14"/>
              </w:numPr>
              <w:pBdr>
                <w:top w:val="nil"/>
                <w:left w:val="nil"/>
                <w:bottom w:val="nil"/>
                <w:right w:val="nil"/>
                <w:between w:val="nil"/>
              </w:pBdr>
              <w:ind w:left="317" w:right="0" w:hanging="326"/>
              <w:jc w:val="both"/>
              <w:rPr>
                <w:rFonts w:ascii="Arial" w:eastAsia="Arial" w:hAnsi="Arial" w:cs="Arial"/>
                <w:sz w:val="19"/>
                <w:szCs w:val="19"/>
              </w:rPr>
            </w:pPr>
            <w:r w:rsidRPr="003A0CF5">
              <w:rPr>
                <w:rFonts w:ascii="Arial" w:eastAsia="Arial" w:hAnsi="Arial" w:cs="Arial"/>
                <w:sz w:val="19"/>
                <w:szCs w:val="19"/>
              </w:rPr>
              <w:t>RDRMC meeting on the enforcement of lack down on affected LGUs within 14-km radius;</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Updates on camp management</w:t>
            </w:r>
          </w:p>
          <w:p w:rsidR="0001753F" w:rsidRPr="003A0CF5" w:rsidRDefault="0001753F" w:rsidP="003E2474">
            <w:pPr>
              <w:pStyle w:val="ListParagraph"/>
              <w:numPr>
                <w:ilvl w:val="0"/>
                <w:numId w:val="15"/>
              </w:numPr>
              <w:pBdr>
                <w:top w:val="nil"/>
                <w:left w:val="nil"/>
                <w:bottom w:val="nil"/>
                <w:right w:val="nil"/>
                <w:between w:val="nil"/>
              </w:pBdr>
              <w:ind w:right="0"/>
              <w:jc w:val="both"/>
              <w:rPr>
                <w:rFonts w:ascii="Arial" w:eastAsia="Arial" w:hAnsi="Arial" w:cs="Arial"/>
                <w:sz w:val="19"/>
                <w:szCs w:val="19"/>
              </w:rPr>
            </w:pPr>
            <w:r w:rsidRPr="003A0CF5">
              <w:rPr>
                <w:rFonts w:ascii="Arial" w:eastAsia="Arial" w:hAnsi="Arial" w:cs="Arial"/>
                <w:sz w:val="19"/>
                <w:szCs w:val="19"/>
              </w:rPr>
              <w:t>Other concerns of ECs such as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Decongested big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Closing of school base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Establishment of tent ECs</w:t>
            </w:r>
          </w:p>
          <w:p w:rsidR="0001753F" w:rsidRPr="003A0CF5" w:rsidRDefault="0001753F" w:rsidP="003E2474">
            <w:pPr>
              <w:pStyle w:val="ListParagraph"/>
              <w:numPr>
                <w:ilvl w:val="2"/>
                <w:numId w:val="15"/>
              </w:numPr>
              <w:pBdr>
                <w:top w:val="nil"/>
                <w:left w:val="nil"/>
                <w:bottom w:val="nil"/>
                <w:right w:val="nil"/>
                <w:between w:val="nil"/>
              </w:pBdr>
              <w:ind w:left="1026" w:right="0"/>
              <w:jc w:val="both"/>
              <w:rPr>
                <w:rFonts w:ascii="Arial" w:eastAsia="Arial" w:hAnsi="Arial" w:cs="Arial"/>
                <w:sz w:val="19"/>
                <w:szCs w:val="19"/>
              </w:rPr>
            </w:pPr>
            <w:r w:rsidRPr="003A0CF5">
              <w:rPr>
                <w:rFonts w:ascii="Arial" w:eastAsia="Arial" w:hAnsi="Arial" w:cs="Arial"/>
                <w:sz w:val="19"/>
                <w:szCs w:val="19"/>
              </w:rPr>
              <w:t>On-going registration, profiling of IDP home based</w:t>
            </w:r>
          </w:p>
          <w:p w:rsidR="0001753F" w:rsidRPr="003A0CF5" w:rsidRDefault="0001753F" w:rsidP="003E2474">
            <w:pPr>
              <w:pStyle w:val="ListParagraph"/>
              <w:numPr>
                <w:ilvl w:val="0"/>
                <w:numId w:val="14"/>
              </w:numPr>
              <w:ind w:left="313" w:hanging="313"/>
              <w:jc w:val="both"/>
              <w:rPr>
                <w:rFonts w:ascii="Arial" w:eastAsia="Arial" w:hAnsi="Arial" w:cs="Arial"/>
                <w:sz w:val="19"/>
                <w:szCs w:val="19"/>
              </w:rPr>
            </w:pPr>
            <w:r w:rsidRPr="003A0CF5">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21 January 2020</w:t>
            </w:r>
          </w:p>
        </w:tc>
        <w:tc>
          <w:tcPr>
            <w:tcW w:w="4078" w:type="pct"/>
            <w:vAlign w:val="bottom"/>
          </w:tcPr>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Finalized an Operational Map as reference in tracking the interventions to IDPs i.e. Assistance Provided and DAFAC administration.</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Conduct of orientation and deployment of the staff from other regions to augment Camp Coordination and Camp Management to:</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1 – 9 for Balayan</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CO – 9 for Calaca</w:t>
            </w:r>
          </w:p>
          <w:p w:rsidR="0001753F" w:rsidRPr="003A0CF5" w:rsidRDefault="0001753F" w:rsidP="003E2474">
            <w:pPr>
              <w:pStyle w:val="ListParagraph"/>
              <w:numPr>
                <w:ilvl w:val="0"/>
                <w:numId w:val="12"/>
              </w:numPr>
              <w:ind w:right="27"/>
              <w:jc w:val="both"/>
              <w:rPr>
                <w:rFonts w:ascii="Arial" w:eastAsia="Arial Narrow" w:hAnsi="Arial" w:cs="Arial"/>
                <w:sz w:val="19"/>
                <w:szCs w:val="19"/>
              </w:rPr>
            </w:pPr>
            <w:r w:rsidRPr="003A0CF5">
              <w:rPr>
                <w:rFonts w:ascii="Arial" w:eastAsia="Arial Narrow" w:hAnsi="Arial" w:cs="Arial"/>
                <w:sz w:val="19"/>
                <w:szCs w:val="19"/>
              </w:rPr>
              <w:t>FO 2 – 10 for Calaca</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Provide guidance to camp managers on the management of evacuation centers.</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Deployment of 31 FO IV A staff to conduct DAFAC to the following municipalities/cities:</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Bauan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Batangas City - 2</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Sto. Tomas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Lipa City – 6</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Tanauan – 4</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Balayan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Mataas na kahoy – 5</w:t>
            </w:r>
          </w:p>
          <w:p w:rsidR="0001753F" w:rsidRPr="003A0CF5" w:rsidRDefault="0001753F" w:rsidP="003E2474">
            <w:pPr>
              <w:pStyle w:val="ListParagraph"/>
              <w:numPr>
                <w:ilvl w:val="0"/>
                <w:numId w:val="13"/>
              </w:numPr>
              <w:ind w:right="27"/>
              <w:jc w:val="both"/>
              <w:rPr>
                <w:rFonts w:ascii="Arial" w:eastAsia="Arial Narrow" w:hAnsi="Arial" w:cs="Arial"/>
                <w:sz w:val="19"/>
                <w:szCs w:val="19"/>
              </w:rPr>
            </w:pPr>
            <w:r w:rsidRPr="003A0CF5">
              <w:rPr>
                <w:rFonts w:ascii="Arial" w:eastAsia="Arial Narrow" w:hAnsi="Arial" w:cs="Arial"/>
                <w:sz w:val="19"/>
                <w:szCs w:val="19"/>
              </w:rPr>
              <w:t>Calatagan – 3</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01753F" w:rsidRPr="003A0CF5" w:rsidRDefault="0001753F" w:rsidP="003E2474">
            <w:pPr>
              <w:pStyle w:val="ListParagraph"/>
              <w:numPr>
                <w:ilvl w:val="0"/>
                <w:numId w:val="11"/>
              </w:numPr>
              <w:ind w:left="303" w:right="27" w:hanging="303"/>
              <w:jc w:val="both"/>
              <w:rPr>
                <w:rFonts w:ascii="Arial" w:eastAsia="Arial Narrow" w:hAnsi="Arial" w:cs="Arial"/>
                <w:sz w:val="19"/>
                <w:szCs w:val="19"/>
              </w:rPr>
            </w:pPr>
            <w:r w:rsidRPr="003A0CF5">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21 January 2020, 6AM</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5,000 FFPs by NROC to PSWDO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Facilitated the delivery of 2,000 FFPs to the Operation Center of LGU Taal in Alitagtag,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w:t>
            </w:r>
          </w:p>
        </w:tc>
        <w:tc>
          <w:tcPr>
            <w:tcW w:w="4078" w:type="pct"/>
            <w:vAlign w:val="bottom"/>
          </w:tcPr>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Conducted orientation on Camp Coordination and Camp Management to FO Staff for deployment to 18 LGUs with Evacuation Centers.</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Deployed four (4) staff to assist in the distribution of relief goods in San Juan, San Luis, and Lian in Batangas, and Bay in Laguna.</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Continuous distribution of family food packs and sleeping kits to IDPs in San Antonio, Quezon.</w:t>
            </w:r>
          </w:p>
          <w:p w:rsidR="0001753F" w:rsidRPr="003A0CF5" w:rsidRDefault="0001753F" w:rsidP="003E2474">
            <w:pPr>
              <w:pStyle w:val="ListParagraph"/>
              <w:numPr>
                <w:ilvl w:val="0"/>
                <w:numId w:val="10"/>
              </w:numPr>
              <w:ind w:left="317" w:right="27" w:hanging="317"/>
              <w:jc w:val="both"/>
              <w:rPr>
                <w:rFonts w:ascii="Arial" w:eastAsia="Arial Narrow" w:hAnsi="Arial" w:cs="Arial"/>
                <w:sz w:val="19"/>
                <w:szCs w:val="19"/>
              </w:rPr>
            </w:pPr>
            <w:r w:rsidRPr="003A0CF5">
              <w:rPr>
                <w:rFonts w:ascii="Arial" w:eastAsia="Arial Narrow" w:hAnsi="Arial" w:cs="Arial"/>
                <w:sz w:val="19"/>
                <w:szCs w:val="19"/>
              </w:rPr>
              <w:t>Preparation for 33 families for transfer from Batangas City Sports Complex to Sta. Rosa City.</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20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19 January 2020</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Continuous deployment of staff to ECs to conduct DAFAC profiling and GIS Data Gathering.</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Strategized on how to efficiently transfer and monitor evacuees to the newly operated ECs of DPWH in Sta. Rosa, Sto. Tomas, and Tanauan.</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Monitored and followed up the status of the two (2) evacuees of Sariaya, Quezon.</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18 January 2020</w:t>
            </w:r>
          </w:p>
        </w:tc>
        <w:tc>
          <w:tcPr>
            <w:tcW w:w="4078" w:type="pct"/>
            <w:vAlign w:val="bottom"/>
          </w:tcPr>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Meeting with DICT Asec. Felino O. Castro V on the following concerns: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Installation of internet connection in the Emergency Operation Center (EOC)</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Provision of 5 laptops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Geographic Information System (GIS) Specialist to create a geomap of evacuation centers</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Setting up of base radio</w:t>
            </w:r>
          </w:p>
          <w:p w:rsidR="0001753F" w:rsidRPr="003A0CF5" w:rsidRDefault="0001753F" w:rsidP="003E2474">
            <w:pPr>
              <w:pStyle w:val="ListParagraph"/>
              <w:numPr>
                <w:ilvl w:val="0"/>
                <w:numId w:val="9"/>
              </w:numPr>
              <w:ind w:right="27"/>
              <w:jc w:val="both"/>
              <w:rPr>
                <w:rFonts w:ascii="Arial" w:eastAsia="Arial Narrow" w:hAnsi="Arial" w:cs="Arial"/>
                <w:sz w:val="19"/>
                <w:szCs w:val="19"/>
              </w:rPr>
            </w:pPr>
            <w:r w:rsidRPr="003A0CF5">
              <w:rPr>
                <w:rFonts w:ascii="Arial" w:eastAsia="Arial Narrow" w:hAnsi="Arial" w:cs="Arial"/>
                <w:sz w:val="19"/>
                <w:szCs w:val="19"/>
              </w:rPr>
              <w:t>Emergency Response Intelligence Capability to assist DSWD to access information management system on evacuation, food and non-food.</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assessment and data gathering on the needs of the Internally Displaced Persons (IDPs) inside and outside evacuation centers.</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assess the needs of the newly-opened Evacuation Centers (ECs) and subsequently provide necessary assistance.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Deployed staff to escort and distribute goods in Silang and Tagaytay City, Cavite.</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lastRenderedPageBreak/>
              <w:t xml:space="preserve">Continuous distribution of goods in San Luis, Calatagan, Sariaya, Candelaria, Tiaong, Dolores, and San Antonio. </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Briefing and deployment of Field Office staff duty who would administer the Disaster Assistance Family Access Card (DAFAC) and Geographic Information System (GIS) in each evacuation center.</w:t>
            </w:r>
          </w:p>
          <w:p w:rsidR="0001753F" w:rsidRPr="003A0CF5" w:rsidRDefault="0001753F" w:rsidP="003E2474">
            <w:pPr>
              <w:pStyle w:val="ListParagraph"/>
              <w:numPr>
                <w:ilvl w:val="0"/>
                <w:numId w:val="8"/>
              </w:numPr>
              <w:ind w:left="317" w:right="27" w:hanging="283"/>
              <w:jc w:val="both"/>
              <w:rPr>
                <w:rFonts w:ascii="Arial" w:eastAsia="Arial Narrow" w:hAnsi="Arial" w:cs="Arial"/>
                <w:sz w:val="19"/>
                <w:szCs w:val="19"/>
              </w:rPr>
            </w:pPr>
            <w:r w:rsidRPr="003A0CF5">
              <w:rPr>
                <w:rFonts w:ascii="Arial" w:eastAsia="Arial Narrow" w:hAnsi="Arial" w:cs="Arial"/>
                <w:sz w:val="19"/>
                <w:szCs w:val="19"/>
              </w:rPr>
              <w:t>Continuous coordination with other concerned agencies.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b/>
                <w:sz w:val="19"/>
                <w:szCs w:val="19"/>
              </w:rPr>
            </w:pPr>
            <w:r w:rsidRPr="003A0CF5">
              <w:rPr>
                <w:rFonts w:ascii="Arial" w:eastAsia="Arial Narrow" w:hAnsi="Arial" w:cs="Arial"/>
                <w:sz w:val="19"/>
                <w:szCs w:val="19"/>
              </w:rPr>
              <w:lastRenderedPageBreak/>
              <w:t>17 January 2020</w:t>
            </w:r>
          </w:p>
        </w:tc>
        <w:tc>
          <w:tcPr>
            <w:tcW w:w="4078" w:type="pct"/>
            <w:vAlign w:val="bottom"/>
          </w:tcPr>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Camp Coordination and Camp Management:</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Validation of Closed Evacuation Centers and Newly Opened Evacuation Centers.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Conduct of Planning Session for deployment of FO and CO staff per evacuation center.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Orientation to BNS, Day Care Workers and volunteers on data gathering through DAFAC and GIS and masterlist of families outside evacuation centers.</w:t>
            </w:r>
          </w:p>
          <w:p w:rsidR="0001753F" w:rsidRPr="003A0CF5" w:rsidRDefault="0001753F" w:rsidP="003E2474">
            <w:pPr>
              <w:widowControl w:val="0"/>
              <w:pBdr>
                <w:top w:val="nil"/>
                <w:left w:val="nil"/>
                <w:bottom w:val="nil"/>
                <w:right w:val="nil"/>
                <w:between w:val="nil"/>
              </w:pBdr>
              <w:contextualSpacing/>
              <w:jc w:val="both"/>
              <w:rPr>
                <w:rFonts w:ascii="Arial" w:eastAsia="Arial" w:hAnsi="Arial" w:cs="Arial"/>
                <w:b/>
                <w:sz w:val="19"/>
                <w:szCs w:val="19"/>
              </w:rPr>
            </w:pPr>
            <w:r w:rsidRPr="003A0CF5">
              <w:rPr>
                <w:rFonts w:ascii="Arial" w:eastAsia="Arial" w:hAnsi="Arial" w:cs="Arial"/>
                <w:b/>
                <w:sz w:val="19"/>
                <w:szCs w:val="19"/>
              </w:rPr>
              <w:t xml:space="preserve">Others: </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01753F" w:rsidRPr="003A0CF5" w:rsidRDefault="0001753F" w:rsidP="003E2474">
            <w:pPr>
              <w:pBdr>
                <w:top w:val="nil"/>
                <w:left w:val="nil"/>
                <w:bottom w:val="nil"/>
                <w:right w:val="nil"/>
                <w:between w:val="nil"/>
              </w:pBdr>
              <w:contextualSpacing/>
              <w:rPr>
                <w:rFonts w:ascii="Arial" w:eastAsia="Arial" w:hAnsi="Arial" w:cs="Arial"/>
                <w:b/>
                <w:sz w:val="19"/>
                <w:szCs w:val="19"/>
              </w:rPr>
            </w:pPr>
            <w:r w:rsidRPr="003A0CF5">
              <w:rPr>
                <w:rFonts w:ascii="Arial" w:eastAsia="Arial" w:hAnsi="Arial" w:cs="Arial"/>
                <w:b/>
                <w:sz w:val="19"/>
                <w:szCs w:val="19"/>
              </w:rPr>
              <w:t>Food and Non-food Items: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Continuous repacking of FFPs at GMA warehouse to replenish the FFPs distributed on a daily basis.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To assign staff for deployment to Dasmariñas City for the situational analysis of the affected families coming from ECs of Amadeo, Cavite </w:t>
            </w:r>
          </w:p>
          <w:p w:rsidR="0001753F" w:rsidRPr="003A0CF5" w:rsidRDefault="0001753F" w:rsidP="003E2474">
            <w:pPr>
              <w:pBdr>
                <w:top w:val="nil"/>
                <w:left w:val="nil"/>
                <w:bottom w:val="nil"/>
                <w:right w:val="nil"/>
                <w:between w:val="nil"/>
              </w:pBd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Deployment of regional office staff on DAFAC data gathering and eventually psychosocial processing of IDPs.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requested additional supplies and logistics to NRMLB for the set-up of Operations Center at PDRRMO Batangas.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DSWD-FO CALABARZON will set-up Operations Center at PRDDMO Batangas City for better coordination and action among agencies and other stakeholders.</w:t>
            </w:r>
          </w:p>
          <w:p w:rsidR="0001753F" w:rsidRPr="003A0CF5" w:rsidRDefault="0001753F" w:rsidP="003E2474">
            <w:pPr>
              <w:pStyle w:val="ListParagraph"/>
              <w:numPr>
                <w:ilvl w:val="0"/>
                <w:numId w:val="6"/>
              </w:numPr>
              <w:ind w:left="315" w:right="27" w:hanging="283"/>
              <w:jc w:val="both"/>
              <w:rPr>
                <w:rFonts w:ascii="Arial" w:eastAsia="Arial Narrow" w:hAnsi="Arial" w:cs="Arial"/>
                <w:sz w:val="19"/>
                <w:szCs w:val="19"/>
              </w:rPr>
            </w:pPr>
            <w:r w:rsidRPr="003A0CF5">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078" w:type="pct"/>
            <w:vAlign w:val="bottom"/>
          </w:tcPr>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Camp Coordination and Camp Management: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PNP and DILG to gather data on the families affected that are not in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Provided of technical assistance in the visited ECs in Bauan, Lipa City, San Luis, San Jose and Mataasnakahoy.</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other program’s staff trained on camp coordination and camp management for possible deployment.</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Requested additional supplies and logistics to NRMLB for the set-up of Operations Center at PDRRMO Batangas.</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IDP Protection:</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Advised LGUs to generate disaggregated data of affected families inside the evacuation centers.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Identified regional office staff trained on psychosocial processing for possible deployment.</w:t>
            </w:r>
          </w:p>
          <w:p w:rsidR="0001753F" w:rsidRPr="003A0CF5" w:rsidRDefault="0001753F" w:rsidP="003E2474">
            <w:pPr>
              <w:ind w:right="27"/>
              <w:contextualSpacing/>
              <w:jc w:val="both"/>
              <w:rPr>
                <w:rFonts w:ascii="Arial" w:eastAsia="Arial Narrow" w:hAnsi="Arial" w:cs="Arial"/>
                <w:b/>
                <w:sz w:val="19"/>
                <w:szCs w:val="19"/>
              </w:rPr>
            </w:pPr>
            <w:r w:rsidRPr="003A0CF5">
              <w:rPr>
                <w:rFonts w:ascii="Arial" w:eastAsia="Arial Narrow" w:hAnsi="Arial" w:cs="Arial"/>
                <w:b/>
                <w:sz w:val="19"/>
                <w:szCs w:val="19"/>
              </w:rPr>
              <w:t>Others:</w:t>
            </w:r>
          </w:p>
          <w:p w:rsidR="0001753F" w:rsidRPr="003A0CF5" w:rsidRDefault="0001753F" w:rsidP="003E2474">
            <w:pPr>
              <w:pStyle w:val="ListParagraph"/>
              <w:numPr>
                <w:ilvl w:val="0"/>
                <w:numId w:val="5"/>
              </w:numPr>
              <w:ind w:right="27"/>
              <w:jc w:val="both"/>
              <w:rPr>
                <w:rFonts w:ascii="Arial" w:eastAsia="Arial Narrow" w:hAnsi="Arial" w:cs="Arial"/>
                <w:sz w:val="19"/>
                <w:szCs w:val="19"/>
              </w:rPr>
            </w:pPr>
            <w:r w:rsidRPr="003A0CF5">
              <w:rPr>
                <w:rFonts w:ascii="Arial" w:eastAsia="Arial Narrow" w:hAnsi="Arial" w:cs="Arial"/>
                <w:sz w:val="19"/>
                <w:szCs w:val="19"/>
              </w:rPr>
              <w:t>DSWD Field Office IV-A is setting up Operations Center at PRDDMO Batangas City for better coordination and action among agencies and other stakeholders.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15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President Rodrigo Duterte visited Batangas Sports Complex and distributed 499 FFPs with 17 families that received financial assistance of ₱3,000.00 each.</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Relief distribution plan for the relief augmentation received from Field Offices II and V.</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lastRenderedPageBreak/>
              <w:t>City Evacuation Center of Sto. Tomas: 207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Primary Elementary School EC: 121 FFPs</w:t>
            </w:r>
          </w:p>
          <w:p w:rsidR="0001753F" w:rsidRPr="003A0CF5" w:rsidRDefault="0001753F" w:rsidP="003E2474">
            <w:pPr>
              <w:pStyle w:val="ListParagraph"/>
              <w:numPr>
                <w:ilvl w:val="0"/>
                <w:numId w:val="3"/>
              </w:numPr>
              <w:ind w:right="27"/>
              <w:jc w:val="both"/>
              <w:rPr>
                <w:rFonts w:ascii="Arial" w:eastAsia="Arial Narrow" w:hAnsi="Arial" w:cs="Arial"/>
                <w:sz w:val="19"/>
                <w:szCs w:val="19"/>
              </w:rPr>
            </w:pPr>
            <w:r w:rsidRPr="003A0CF5">
              <w:rPr>
                <w:rFonts w:ascii="Arial" w:eastAsia="Arial Narrow" w:hAnsi="Arial" w:cs="Arial"/>
                <w:sz w:val="19"/>
                <w:szCs w:val="19"/>
              </w:rPr>
              <w:t>San Roque Elementary School EC: 172 FFPs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Conducted RDANA in Tanauan City, Cuenca, and Mataas na Kahoy.</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lastRenderedPageBreak/>
              <w:t>14 January 2020, 6PM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Deployment of staff to evacuation centers in Batangas province (Mataas na Kahoy, Cuenca, Sto. Tomas, Batangas and Tanauan City) and in Alfonso, Cavite.</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to 12 Social Workers staff from CIU Central Office for the assessment and interview of clients.</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Profiling of IDPs in Batangas Sports Complex.</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14 January 2020, 6AM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01753F" w:rsidRPr="003A0CF5" w:rsidTr="00476595">
        <w:trPr>
          <w:trHeight w:val="20"/>
        </w:trPr>
        <w:tc>
          <w:tcPr>
            <w:tcW w:w="922" w:type="pct"/>
            <w:vAlign w:val="center"/>
          </w:tcPr>
          <w:p w:rsidR="0001753F" w:rsidRPr="003A0CF5" w:rsidRDefault="0001753F"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 January 2020, 8AM</w:t>
            </w:r>
          </w:p>
        </w:tc>
        <w:tc>
          <w:tcPr>
            <w:tcW w:w="4078" w:type="pct"/>
            <w:vAlign w:val="bottom"/>
          </w:tcPr>
          <w:p w:rsidR="0001753F" w:rsidRPr="003A0CF5" w:rsidRDefault="0001753F"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7136FA">
        <w:trPr>
          <w:trHeight w:val="62"/>
          <w:tblHeader/>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r w:rsidR="007C7BAD" w:rsidRPr="003A0CF5" w:rsidTr="00C6356F">
        <w:trPr>
          <w:jc w:val="center"/>
        </w:trPr>
        <w:tc>
          <w:tcPr>
            <w:tcW w:w="871" w:type="pct"/>
            <w:vAlign w:val="center"/>
          </w:tcPr>
          <w:p w:rsidR="007C7BAD" w:rsidRPr="003A0CF5" w:rsidRDefault="007C7BAD"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13</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January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2020</w:t>
            </w:r>
          </w:p>
        </w:tc>
        <w:tc>
          <w:tcPr>
            <w:tcW w:w="4129" w:type="pct"/>
          </w:tcPr>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has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QRTs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24</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members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per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team</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that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are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ready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deployment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upon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activation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blue/red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alert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status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by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the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RDRRMC</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w:t>
            </w:r>
          </w:p>
          <w:p w:rsidR="007C7BAD" w:rsidRPr="003A0CF5" w:rsidRDefault="007C7BAD"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III</w:t>
            </w:r>
            <w:r w:rsidR="00CA08E1" w:rsidRPr="003A0CF5">
              <w:rPr>
                <w:rFonts w:ascii="Arial" w:eastAsia="Arial Narrow" w:hAnsi="Arial" w:cs="Arial"/>
                <w:sz w:val="19"/>
                <w:szCs w:val="19"/>
              </w:rPr>
              <w:t xml:space="preserve"> </w:t>
            </w:r>
            <w:r w:rsidR="007246B7" w:rsidRPr="003A0CF5">
              <w:rPr>
                <w:rFonts w:ascii="Arial" w:eastAsia="Arial Narrow" w:hAnsi="Arial" w:cs="Arial"/>
                <w:sz w:val="19"/>
                <w:szCs w:val="19"/>
              </w:rPr>
              <w:t>is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continuously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coordinating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Provincial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Extension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Offices.</w:t>
            </w:r>
          </w:p>
        </w:tc>
      </w:tr>
    </w:tbl>
    <w:p w:rsidR="0011303D" w:rsidRPr="003A0CF5" w:rsidRDefault="0011303D" w:rsidP="003E2474">
      <w:pPr>
        <w:pStyle w:val="Heading1"/>
        <w:spacing w:before="0" w:after="0"/>
        <w:ind w:right="27"/>
        <w:contextualSpacing/>
        <w:rPr>
          <w:rFonts w:ascii="Arial" w:eastAsia="Arial" w:hAnsi="Arial" w:cs="Arial"/>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3D65A7" w:rsidRDefault="003D65A7" w:rsidP="003D65A7">
            <w:pPr>
              <w:ind w:right="27"/>
              <w:jc w:val="center"/>
              <w:rPr>
                <w:rFonts w:ascii="Arial" w:eastAsia="Arial Narrow" w:hAnsi="Arial" w:cs="Arial"/>
                <w:b/>
                <w:color w:val="0070C0"/>
                <w:sz w:val="19"/>
                <w:szCs w:val="19"/>
              </w:rPr>
            </w:pPr>
            <w:r w:rsidRPr="003D65A7">
              <w:rPr>
                <w:rFonts w:ascii="Arial" w:eastAsia="Arial Narrow" w:hAnsi="Arial" w:cs="Arial"/>
                <w:color w:val="0070C0"/>
                <w:sz w:val="19"/>
                <w:szCs w:val="19"/>
              </w:rPr>
              <w:t xml:space="preserve">31 </w:t>
            </w:r>
            <w:r w:rsidR="00F44502" w:rsidRPr="003D65A7">
              <w:rPr>
                <w:rFonts w:ascii="Arial" w:eastAsia="Arial Narrow" w:hAnsi="Arial" w:cs="Arial"/>
                <w:color w:val="0070C0"/>
                <w:sz w:val="19"/>
                <w:szCs w:val="19"/>
              </w:rPr>
              <w:t>January 2020</w:t>
            </w:r>
          </w:p>
        </w:tc>
        <w:tc>
          <w:tcPr>
            <w:tcW w:w="4129" w:type="pct"/>
            <w:vAlign w:val="bottom"/>
          </w:tcPr>
          <w:p w:rsidR="003D65A7" w:rsidRPr="003D65A7" w:rsidRDefault="003D65A7" w:rsidP="0083304C">
            <w:pPr>
              <w:pStyle w:val="ListParagraph"/>
              <w:numPr>
                <w:ilvl w:val="0"/>
                <w:numId w:val="5"/>
              </w:numPr>
              <w:ind w:left="317" w:right="27" w:hanging="317"/>
              <w:rPr>
                <w:rFonts w:ascii="Arial" w:eastAsia="Arial Narrow" w:hAnsi="Arial" w:cs="Arial"/>
                <w:color w:val="0070C0"/>
                <w:sz w:val="19"/>
                <w:szCs w:val="19"/>
              </w:rPr>
            </w:pPr>
            <w:r w:rsidRPr="003D65A7">
              <w:rPr>
                <w:rFonts w:ascii="Arial" w:eastAsia="Arial Narrow" w:hAnsi="Arial" w:cs="Arial"/>
                <w:color w:val="0070C0"/>
                <w:sz w:val="19"/>
                <w:szCs w:val="19"/>
              </w:rPr>
              <w:t>A total of ₱</w:t>
            </w:r>
            <w:r w:rsidRPr="003D65A7">
              <w:rPr>
                <w:color w:val="0070C0"/>
              </w:rPr>
              <w:t xml:space="preserve"> </w:t>
            </w:r>
            <w:r w:rsidRPr="003D65A7">
              <w:rPr>
                <w:rFonts w:ascii="Arial" w:eastAsia="Arial Narrow" w:hAnsi="Arial" w:cs="Arial"/>
                <w:color w:val="0070C0"/>
                <w:sz w:val="19"/>
                <w:szCs w:val="19"/>
              </w:rPr>
              <w:t>233,026.12 worth of assistance</w:t>
            </w:r>
            <w:r w:rsidR="0083304C">
              <w:rPr>
                <w:rFonts w:ascii="Arial" w:eastAsia="Arial Narrow" w:hAnsi="Arial" w:cs="Arial"/>
                <w:color w:val="0070C0"/>
                <w:sz w:val="19"/>
                <w:szCs w:val="19"/>
              </w:rPr>
              <w:t>;</w:t>
            </w:r>
            <w:r w:rsidRPr="003D65A7">
              <w:rPr>
                <w:rFonts w:ascii="Arial" w:eastAsia="Arial Narrow" w:hAnsi="Arial" w:cs="Arial"/>
                <w:color w:val="0070C0"/>
                <w:sz w:val="19"/>
                <w:szCs w:val="19"/>
              </w:rPr>
              <w:t xml:space="preserve"> </w:t>
            </w:r>
            <w:r w:rsidR="0083304C">
              <w:rPr>
                <w:rFonts w:ascii="Arial" w:eastAsia="Arial Narrow" w:hAnsi="Arial" w:cs="Arial"/>
                <w:color w:val="0070C0"/>
                <w:sz w:val="19"/>
                <w:szCs w:val="19"/>
              </w:rPr>
              <w:t>of which,</w:t>
            </w:r>
            <w:r w:rsidR="0083304C" w:rsidRPr="003D65A7">
              <w:rPr>
                <w:rFonts w:ascii="Arial" w:eastAsia="Arial Narrow" w:hAnsi="Arial" w:cs="Arial"/>
                <w:color w:val="0070C0"/>
                <w:sz w:val="19"/>
                <w:szCs w:val="19"/>
              </w:rPr>
              <w:t xml:space="preserve"> 208 family food packs worth ₱ 78,445.12 and 204 sleeping kits worth ₱ 154,581.00</w:t>
            </w:r>
            <w:r w:rsidR="0083304C">
              <w:rPr>
                <w:rFonts w:ascii="Arial" w:eastAsia="Arial Narrow" w:hAnsi="Arial" w:cs="Arial"/>
                <w:color w:val="0070C0"/>
                <w:sz w:val="19"/>
                <w:szCs w:val="19"/>
              </w:rPr>
              <w:t>, were</w:t>
            </w:r>
            <w:r w:rsidRPr="003D65A7">
              <w:rPr>
                <w:rFonts w:ascii="Arial" w:eastAsia="Arial Narrow" w:hAnsi="Arial" w:cs="Arial"/>
                <w:color w:val="0070C0"/>
                <w:sz w:val="19"/>
                <w:szCs w:val="19"/>
              </w:rPr>
              <w:t xml:space="preserve"> provided by DSWD-FO NCR to the walk-in IDPs from Batangas who evacuated in Makati City</w:t>
            </w:r>
            <w:r w:rsidR="0083304C">
              <w:rPr>
                <w:rFonts w:ascii="Arial" w:eastAsia="Arial Narrow" w:hAnsi="Arial" w:cs="Arial"/>
                <w:color w:val="0070C0"/>
                <w:sz w:val="19"/>
                <w:szCs w:val="19"/>
              </w:rPr>
              <w:t>.</w:t>
            </w:r>
            <w:r w:rsidRPr="003D65A7">
              <w:rPr>
                <w:rFonts w:ascii="Arial" w:eastAsia="Arial Narrow" w:hAnsi="Arial" w:cs="Arial"/>
                <w:color w:val="0070C0"/>
                <w:sz w:val="19"/>
                <w:szCs w:val="19"/>
              </w:rPr>
              <w:t xml:space="preserve"> </w:t>
            </w:r>
          </w:p>
        </w:tc>
      </w:tr>
      <w:tr w:rsidR="006C4DC4" w:rsidRPr="003A0CF5" w:rsidTr="009E51C1">
        <w:trPr>
          <w:trHeight w:val="62"/>
          <w:jc w:val="center"/>
        </w:trPr>
        <w:tc>
          <w:tcPr>
            <w:tcW w:w="871" w:type="pct"/>
            <w:vAlign w:val="center"/>
          </w:tcPr>
          <w:p w:rsidR="006C4DC4" w:rsidRPr="00F44502" w:rsidRDefault="006C4DC4" w:rsidP="003E2474">
            <w:pPr>
              <w:ind w:right="27"/>
              <w:contextualSpacing/>
              <w:jc w:val="center"/>
              <w:rPr>
                <w:rFonts w:ascii="Arial" w:eastAsia="Arial Narrow" w:hAnsi="Arial" w:cs="Arial"/>
                <w:sz w:val="19"/>
                <w:szCs w:val="19"/>
              </w:rPr>
            </w:pPr>
            <w:r w:rsidRPr="00F44502">
              <w:rPr>
                <w:rFonts w:ascii="Arial" w:eastAsia="Arial Narrow" w:hAnsi="Arial" w:cs="Arial"/>
                <w:sz w:val="19"/>
                <w:szCs w:val="19"/>
              </w:rPr>
              <w:t>30 January 2020</w:t>
            </w:r>
          </w:p>
        </w:tc>
        <w:tc>
          <w:tcPr>
            <w:tcW w:w="4129" w:type="pct"/>
            <w:vAlign w:val="bottom"/>
          </w:tcPr>
          <w:p w:rsidR="006C4DC4" w:rsidRPr="00F44502" w:rsidRDefault="006C4DC4" w:rsidP="003E2474">
            <w:pPr>
              <w:pStyle w:val="ListParagraph"/>
              <w:numPr>
                <w:ilvl w:val="0"/>
                <w:numId w:val="5"/>
              </w:numPr>
              <w:ind w:left="315" w:right="27" w:hanging="315"/>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tc>
      </w:tr>
      <w:tr w:rsidR="00E15BC6" w:rsidRPr="003A0CF5" w:rsidTr="00D92734">
        <w:trPr>
          <w:trHeight w:val="62"/>
          <w:jc w:val="center"/>
        </w:trPr>
        <w:tc>
          <w:tcPr>
            <w:tcW w:w="871" w:type="pct"/>
            <w:vAlign w:val="center"/>
          </w:tcPr>
          <w:p w:rsidR="00E15BC6" w:rsidRPr="006C4DC4" w:rsidRDefault="00E15BC6"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E15BC6" w:rsidRPr="006C4DC4" w:rsidRDefault="003D65A7"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t>
            </w:r>
            <w:r w:rsidR="00E15BC6" w:rsidRPr="006C4DC4">
              <w:rPr>
                <w:rFonts w:ascii="Arial" w:eastAsia="Arial Narrow" w:hAnsi="Arial" w:cs="Arial"/>
                <w:sz w:val="19"/>
                <w:szCs w:val="19"/>
              </w:rPr>
              <w:t xml:space="preserve">worth of assistance was provided by DSWD-FO NCR to the walk-in IDPs from Batangas who evacuated in Metro Manila, breakdown as follows: 196 family </w:t>
            </w:r>
            <w:r w:rsidR="00E15BC6" w:rsidRPr="006C4DC4">
              <w:rPr>
                <w:rFonts w:ascii="Arial" w:eastAsia="Arial Narrow" w:hAnsi="Arial" w:cs="Arial"/>
                <w:sz w:val="19"/>
                <w:szCs w:val="19"/>
              </w:rPr>
              <w:lastRenderedPageBreak/>
              <w:t>food packs amounting to ₱</w:t>
            </w:r>
            <w:r w:rsidR="00E15BC6" w:rsidRPr="006C4DC4">
              <w:t xml:space="preserve"> </w:t>
            </w:r>
            <w:r w:rsidR="00E15BC6" w:rsidRPr="006C4DC4">
              <w:rPr>
                <w:rFonts w:ascii="Arial" w:eastAsia="Arial Narrow" w:hAnsi="Arial" w:cs="Arial"/>
                <w:sz w:val="19"/>
                <w:szCs w:val="19"/>
              </w:rPr>
              <w:t xml:space="preserve">73,919.44 and 189 sleeping kits </w:t>
            </w:r>
            <w:r w:rsidR="007136FA" w:rsidRPr="006C4DC4">
              <w:rPr>
                <w:rFonts w:ascii="Arial" w:eastAsia="Arial Narrow" w:hAnsi="Arial" w:cs="Arial"/>
                <w:sz w:val="19"/>
                <w:szCs w:val="19"/>
              </w:rPr>
              <w:t xml:space="preserve">amounting to ₱143,214.75 </w:t>
            </w:r>
            <w:r w:rsidR="00E15BC6" w:rsidRPr="006C4DC4">
              <w:rPr>
                <w:rFonts w:ascii="Arial" w:eastAsia="Arial Narrow" w:hAnsi="Arial" w:cs="Arial"/>
                <w:sz w:val="19"/>
                <w:szCs w:val="19"/>
              </w:rPr>
              <w:t>to the walk-in IDPs from Batangas who evacuated in Metro Manila.</w:t>
            </w:r>
          </w:p>
          <w:p w:rsidR="00E15BC6" w:rsidRPr="006C4DC4" w:rsidRDefault="00E15BC6"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tc>
      </w:tr>
      <w:tr w:rsidR="00515C7B" w:rsidRPr="003A0CF5" w:rsidTr="00C6356F">
        <w:trPr>
          <w:jc w:val="center"/>
        </w:trPr>
        <w:tc>
          <w:tcPr>
            <w:tcW w:w="871" w:type="pct"/>
            <w:vAlign w:val="center"/>
          </w:tcPr>
          <w:p w:rsidR="00515C7B" w:rsidRPr="003A0CF5" w:rsidRDefault="00F75765" w:rsidP="003E2474">
            <w:pPr>
              <w:ind w:right="27"/>
              <w:contextualSpacing/>
              <w:jc w:val="center"/>
              <w:rPr>
                <w:rFonts w:ascii="Arial" w:eastAsia="Arial Narrow" w:hAnsi="Arial" w:cs="Arial"/>
                <w:sz w:val="19"/>
                <w:szCs w:val="19"/>
              </w:rPr>
            </w:pPr>
            <w:r w:rsidRPr="003A0CF5">
              <w:rPr>
                <w:rFonts w:ascii="Arial" w:eastAsia="Arial Narrow" w:hAnsi="Arial" w:cs="Arial"/>
                <w:sz w:val="19"/>
                <w:szCs w:val="19"/>
              </w:rPr>
              <w:t>16 January 2020</w:t>
            </w:r>
          </w:p>
        </w:tc>
        <w:tc>
          <w:tcPr>
            <w:tcW w:w="4129" w:type="pct"/>
          </w:tcPr>
          <w:p w:rsidR="00515C7B" w:rsidRPr="003A0CF5" w:rsidRDefault="00515C7B" w:rsidP="003E2474">
            <w:pPr>
              <w:pStyle w:val="ListParagraph"/>
              <w:numPr>
                <w:ilvl w:val="0"/>
                <w:numId w:val="1"/>
              </w:numPr>
              <w:ind w:left="269" w:right="27" w:hanging="269"/>
              <w:jc w:val="both"/>
              <w:rPr>
                <w:rFonts w:ascii="Arial" w:eastAsia="Arial Narrow" w:hAnsi="Arial" w:cs="Arial"/>
                <w:sz w:val="19"/>
                <w:szCs w:val="19"/>
              </w:rPr>
            </w:pP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CAR</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augmented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assistance</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DSWD-FO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CALABARZON</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with</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total</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of</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₱1,760,275.00</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breakdown</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as</w:t>
            </w:r>
            <w:r w:rsidR="00CA08E1" w:rsidRPr="003A0CF5">
              <w:rPr>
                <w:rFonts w:ascii="Arial" w:eastAsia="Arial Narrow" w:hAnsi="Arial" w:cs="Arial"/>
                <w:sz w:val="19"/>
                <w:szCs w:val="19"/>
              </w:rPr>
              <w:t xml:space="preserve"> </w:t>
            </w:r>
            <w:r w:rsidR="00D97B52" w:rsidRPr="003A0CF5">
              <w:rPr>
                <w:rFonts w:ascii="Arial" w:eastAsia="Arial Narrow" w:hAnsi="Arial" w:cs="Arial"/>
                <w:sz w:val="19"/>
                <w:szCs w:val="19"/>
              </w:rPr>
              <w:t>follows</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1,490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Food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Packs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₱536,4500.00;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2,000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Pieces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Malong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500,000.00;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Sleeping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378,875.00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and</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150</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Family</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Kits</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amounting</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to</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w:t>
            </w:r>
            <w:r w:rsidR="00CA08E1" w:rsidRPr="003A0CF5">
              <w:rPr>
                <w:rFonts w:ascii="Arial" w:eastAsia="Arial Narrow" w:hAnsi="Arial" w:cs="Arial"/>
                <w:sz w:val="19"/>
                <w:szCs w:val="19"/>
              </w:rPr>
              <w:t xml:space="preserve"> </w:t>
            </w:r>
            <w:r w:rsidRPr="003A0CF5">
              <w:rPr>
                <w:rFonts w:ascii="Arial" w:eastAsia="Arial Narrow" w:hAnsi="Arial" w:cs="Arial"/>
                <w:sz w:val="19"/>
                <w:szCs w:val="19"/>
              </w:rPr>
              <w:t>345,000.00</w:t>
            </w:r>
          </w:p>
        </w:tc>
      </w:tr>
    </w:tbl>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3A0CF5" w:rsidRDefault="00991EDC" w:rsidP="003E2474">
      <w:pPr>
        <w:ind w:right="27"/>
        <w:contextualSpacing/>
        <w:jc w:val="both"/>
        <w:rPr>
          <w:rFonts w:ascii="Arial" w:eastAsia="Arial" w:hAnsi="Arial" w:cs="Arial"/>
          <w:i/>
          <w:sz w:val="18"/>
          <w:szCs w:val="18"/>
        </w:rPr>
      </w:pP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Operations</w:t>
      </w:r>
      <w:r w:rsidR="00CA08E1" w:rsidRPr="003A0CF5">
        <w:rPr>
          <w:rFonts w:ascii="Arial" w:eastAsia="Arial" w:hAnsi="Arial" w:cs="Arial"/>
          <w:i/>
          <w:sz w:val="18"/>
          <w:szCs w:val="18"/>
        </w:rPr>
        <w:t xml:space="preserve"> </w:t>
      </w:r>
      <w:r w:rsidRPr="003A0CF5">
        <w:rPr>
          <w:rFonts w:ascii="Arial" w:eastAsia="Arial" w:hAnsi="Arial" w:cs="Arial"/>
          <w:i/>
          <w:sz w:val="18"/>
          <w:szCs w:val="18"/>
        </w:rPr>
        <w:t>Monitoring</w:t>
      </w:r>
      <w:r w:rsidR="00CA08E1" w:rsidRPr="003A0CF5">
        <w:rPr>
          <w:rFonts w:ascii="Arial" w:eastAsia="Arial" w:hAnsi="Arial" w:cs="Arial"/>
          <w:i/>
          <w:sz w:val="18"/>
          <w:szCs w:val="18"/>
        </w:rPr>
        <w:t xml:space="preserve"> </w:t>
      </w:r>
      <w:r w:rsidRPr="003A0CF5">
        <w:rPr>
          <w:rFonts w:ascii="Arial" w:eastAsia="Arial" w:hAnsi="Arial" w:cs="Arial"/>
          <w:i/>
          <w:sz w:val="18"/>
          <w:szCs w:val="18"/>
        </w:rPr>
        <w:t>and</w:t>
      </w:r>
      <w:r w:rsidR="00CA08E1" w:rsidRPr="003A0CF5">
        <w:rPr>
          <w:rFonts w:ascii="Arial" w:eastAsia="Arial" w:hAnsi="Arial" w:cs="Arial"/>
          <w:i/>
          <w:sz w:val="18"/>
          <w:szCs w:val="18"/>
        </w:rPr>
        <w:t xml:space="preserve"> </w:t>
      </w:r>
      <w:r w:rsidRPr="003A0CF5">
        <w:rPr>
          <w:rFonts w:ascii="Arial" w:eastAsia="Arial" w:hAnsi="Arial" w:cs="Arial"/>
          <w:i/>
          <w:sz w:val="18"/>
          <w:szCs w:val="18"/>
        </w:rPr>
        <w:t>Information</w:t>
      </w:r>
      <w:r w:rsidR="00CA08E1" w:rsidRPr="003A0CF5">
        <w:rPr>
          <w:rFonts w:ascii="Arial" w:eastAsia="Arial" w:hAnsi="Arial" w:cs="Arial"/>
          <w:i/>
          <w:sz w:val="18"/>
          <w:szCs w:val="18"/>
        </w:rPr>
        <w:t xml:space="preserve"> </w:t>
      </w:r>
      <w:r w:rsidRPr="003A0CF5">
        <w:rPr>
          <w:rFonts w:ascii="Arial" w:eastAsia="Arial" w:hAnsi="Arial" w:cs="Arial"/>
          <w:i/>
          <w:sz w:val="18"/>
          <w:szCs w:val="18"/>
        </w:rPr>
        <w:t>Center</w:t>
      </w:r>
      <w:r w:rsidR="00CA08E1" w:rsidRPr="003A0CF5">
        <w:rPr>
          <w:rFonts w:ascii="Arial" w:eastAsia="Arial" w:hAnsi="Arial" w:cs="Arial"/>
          <w:i/>
          <w:sz w:val="18"/>
          <w:szCs w:val="18"/>
        </w:rPr>
        <w:t xml:space="preserve"> </w:t>
      </w:r>
      <w:r w:rsidRPr="003A0CF5">
        <w:rPr>
          <w:rFonts w:ascii="Arial" w:eastAsia="Arial" w:hAnsi="Arial" w:cs="Arial"/>
          <w:i/>
          <w:sz w:val="18"/>
          <w:szCs w:val="18"/>
        </w:rPr>
        <w:t>(DROMIC)</w:t>
      </w:r>
      <w:r w:rsidR="00CA08E1" w:rsidRPr="003A0CF5">
        <w:rPr>
          <w:rFonts w:ascii="Arial" w:eastAsia="Arial" w:hAnsi="Arial" w:cs="Arial"/>
          <w:i/>
          <w:sz w:val="18"/>
          <w:szCs w:val="18"/>
        </w:rPr>
        <w:t xml:space="preserve"> </w:t>
      </w:r>
      <w:r w:rsidRPr="003A0CF5">
        <w:rPr>
          <w:rFonts w:ascii="Arial" w:eastAsia="Arial" w:hAnsi="Arial" w:cs="Arial"/>
          <w:i/>
          <w:sz w:val="18"/>
          <w:szCs w:val="18"/>
        </w:rPr>
        <w:t>of</w:t>
      </w:r>
      <w:r w:rsidR="00CA08E1" w:rsidRPr="003A0CF5">
        <w:rPr>
          <w:rFonts w:ascii="Arial" w:eastAsia="Arial" w:hAnsi="Arial" w:cs="Arial"/>
          <w:i/>
          <w:sz w:val="18"/>
          <w:szCs w:val="18"/>
        </w:rPr>
        <w:t xml:space="preserve"> </w:t>
      </w:r>
      <w:r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Pr="003A0CF5">
        <w:rPr>
          <w:rFonts w:ascii="Arial" w:eastAsia="Arial" w:hAnsi="Arial" w:cs="Arial"/>
          <w:i/>
          <w:sz w:val="18"/>
          <w:szCs w:val="18"/>
        </w:rPr>
        <w:t>DSWD-DRMB</w:t>
      </w:r>
      <w:r w:rsidR="00CA08E1" w:rsidRPr="003A0CF5">
        <w:rPr>
          <w:rFonts w:ascii="Arial" w:eastAsia="Arial" w:hAnsi="Arial" w:cs="Arial"/>
          <w:i/>
          <w:sz w:val="18"/>
          <w:szCs w:val="18"/>
        </w:rPr>
        <w:t xml:space="preserve"> </w:t>
      </w:r>
      <w:r w:rsidRPr="003A0CF5">
        <w:rPr>
          <w:rFonts w:ascii="Arial" w:eastAsia="Arial" w:hAnsi="Arial" w:cs="Arial"/>
          <w:i/>
          <w:sz w:val="18"/>
          <w:szCs w:val="18"/>
        </w:rPr>
        <w:t>is</w:t>
      </w:r>
      <w:r w:rsidR="00CA08E1" w:rsidRPr="003A0CF5">
        <w:rPr>
          <w:rFonts w:ascii="Arial" w:eastAsia="Arial" w:hAnsi="Arial" w:cs="Arial"/>
          <w:i/>
          <w:sz w:val="18"/>
          <w:szCs w:val="18"/>
        </w:rPr>
        <w:t xml:space="preserve"> </w:t>
      </w:r>
      <w:r w:rsidRPr="003A0CF5">
        <w:rPr>
          <w:rFonts w:ascii="Arial" w:eastAsia="Arial" w:hAnsi="Arial" w:cs="Arial"/>
          <w:i/>
          <w:sz w:val="18"/>
          <w:szCs w:val="18"/>
        </w:rPr>
        <w:t>closely</w:t>
      </w:r>
      <w:r w:rsidR="00CA08E1" w:rsidRPr="003A0CF5">
        <w:rPr>
          <w:rFonts w:ascii="Arial" w:eastAsia="Arial" w:hAnsi="Arial" w:cs="Arial"/>
          <w:i/>
          <w:sz w:val="18"/>
          <w:szCs w:val="18"/>
        </w:rPr>
        <w:t xml:space="preserve"> </w:t>
      </w:r>
      <w:r w:rsidRPr="003A0CF5">
        <w:rPr>
          <w:rFonts w:ascii="Arial" w:eastAsia="Arial" w:hAnsi="Arial" w:cs="Arial"/>
          <w:i/>
          <w:sz w:val="18"/>
          <w:szCs w:val="18"/>
        </w:rPr>
        <w:t>coordinating</w:t>
      </w:r>
      <w:r w:rsidR="00CA08E1" w:rsidRPr="003A0CF5">
        <w:rPr>
          <w:rFonts w:ascii="Arial" w:eastAsia="Arial" w:hAnsi="Arial" w:cs="Arial"/>
          <w:i/>
          <w:sz w:val="18"/>
          <w:szCs w:val="18"/>
        </w:rPr>
        <w:t xml:space="preserve"> </w:t>
      </w:r>
      <w:r w:rsidRPr="003A0CF5">
        <w:rPr>
          <w:rFonts w:ascii="Arial" w:eastAsia="Arial" w:hAnsi="Arial" w:cs="Arial"/>
          <w:i/>
          <w:sz w:val="18"/>
          <w:szCs w:val="18"/>
        </w:rPr>
        <w:t>with</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the</w:t>
      </w:r>
      <w:r w:rsidR="00CA08E1" w:rsidRPr="003A0CF5">
        <w:rPr>
          <w:rFonts w:ascii="Arial" w:eastAsia="Arial" w:hAnsi="Arial" w:cs="Arial"/>
          <w:i/>
          <w:sz w:val="18"/>
          <w:szCs w:val="18"/>
        </w:rPr>
        <w:t xml:space="preserve"> </w:t>
      </w:r>
      <w:r w:rsidR="00A35C41" w:rsidRPr="003A0CF5">
        <w:rPr>
          <w:rFonts w:ascii="Arial" w:eastAsia="Arial" w:hAnsi="Arial" w:cs="Arial"/>
          <w:i/>
          <w:sz w:val="18"/>
          <w:szCs w:val="18"/>
        </w:rPr>
        <w:t>concerned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DSWD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Field</w:t>
      </w:r>
      <w:r w:rsidR="00CA08E1" w:rsidRPr="003A0CF5">
        <w:rPr>
          <w:rFonts w:ascii="Arial" w:eastAsia="Arial" w:hAnsi="Arial" w:cs="Arial"/>
          <w:i/>
          <w:sz w:val="18"/>
          <w:szCs w:val="18"/>
        </w:rPr>
        <w:t xml:space="preserve"> </w:t>
      </w:r>
      <w:r w:rsidR="00AC5DC7" w:rsidRPr="003A0CF5">
        <w:rPr>
          <w:rFonts w:ascii="Arial" w:eastAsia="Arial" w:hAnsi="Arial" w:cs="Arial"/>
          <w:i/>
          <w:sz w:val="18"/>
          <w:szCs w:val="18"/>
        </w:rPr>
        <w:t>Office</w:t>
      </w:r>
      <w:r w:rsidR="00A35C41" w:rsidRPr="003A0CF5">
        <w:rPr>
          <w:rFonts w:ascii="Arial" w:eastAsia="Arial" w:hAnsi="Arial" w:cs="Arial"/>
          <w:i/>
          <w:sz w:val="18"/>
          <w:szCs w:val="18"/>
        </w:rPr>
        <w:t>s</w:t>
      </w:r>
      <w:r w:rsidR="00CA08E1" w:rsidRPr="003A0CF5">
        <w:rPr>
          <w:rFonts w:ascii="Arial" w:eastAsia="Arial" w:hAnsi="Arial" w:cs="Arial"/>
          <w:i/>
          <w:sz w:val="18"/>
          <w:szCs w:val="18"/>
        </w:rPr>
        <w:t xml:space="preserve"> </w:t>
      </w:r>
      <w:r w:rsidRPr="003A0CF5">
        <w:rPr>
          <w:rFonts w:ascii="Arial" w:eastAsia="Arial" w:hAnsi="Arial" w:cs="Arial"/>
          <w:i/>
          <w:sz w:val="18"/>
          <w:szCs w:val="18"/>
        </w:rPr>
        <w:t>for</w:t>
      </w:r>
      <w:r w:rsidR="00CA08E1" w:rsidRPr="003A0CF5">
        <w:rPr>
          <w:rFonts w:ascii="Arial" w:eastAsia="Arial" w:hAnsi="Arial" w:cs="Arial"/>
          <w:i/>
          <w:sz w:val="18"/>
          <w:szCs w:val="18"/>
        </w:rPr>
        <w:t xml:space="preserve"> </w:t>
      </w:r>
      <w:r w:rsidRPr="003A0CF5">
        <w:rPr>
          <w:rFonts w:ascii="Arial" w:eastAsia="Arial" w:hAnsi="Arial" w:cs="Arial"/>
          <w:i/>
          <w:sz w:val="18"/>
          <w:szCs w:val="18"/>
        </w:rPr>
        <w:t>any</w:t>
      </w:r>
      <w:r w:rsidR="00CA08E1" w:rsidRPr="003A0CF5">
        <w:rPr>
          <w:rFonts w:ascii="Arial" w:eastAsia="Arial" w:hAnsi="Arial" w:cs="Arial"/>
          <w:i/>
          <w:sz w:val="18"/>
          <w:szCs w:val="18"/>
        </w:rPr>
        <w:t xml:space="preserve"> </w:t>
      </w:r>
      <w:r w:rsidRPr="003A0CF5">
        <w:rPr>
          <w:rFonts w:ascii="Arial" w:eastAsia="Arial" w:hAnsi="Arial" w:cs="Arial"/>
          <w:i/>
          <w:sz w:val="18"/>
          <w:szCs w:val="18"/>
        </w:rPr>
        <w:t>significant</w:t>
      </w:r>
      <w:r w:rsidR="00CA08E1" w:rsidRPr="003A0CF5">
        <w:rPr>
          <w:rFonts w:ascii="Arial" w:eastAsia="Arial" w:hAnsi="Arial" w:cs="Arial"/>
          <w:i/>
          <w:sz w:val="18"/>
          <w:szCs w:val="18"/>
        </w:rPr>
        <w:t xml:space="preserve"> </w:t>
      </w:r>
      <w:r w:rsidRPr="003A0CF5">
        <w:rPr>
          <w:rFonts w:ascii="Arial" w:eastAsia="Arial" w:hAnsi="Arial" w:cs="Arial"/>
          <w:i/>
          <w:sz w:val="18"/>
          <w:szCs w:val="18"/>
        </w:rPr>
        <w:t>disaster</w:t>
      </w:r>
      <w:r w:rsidR="00CA08E1" w:rsidRPr="003A0CF5">
        <w:rPr>
          <w:rFonts w:ascii="Arial" w:eastAsia="Arial" w:hAnsi="Arial" w:cs="Arial"/>
          <w:i/>
          <w:sz w:val="18"/>
          <w:szCs w:val="18"/>
        </w:rPr>
        <w:t xml:space="preserve"> </w:t>
      </w:r>
      <w:r w:rsidRPr="003A0CF5">
        <w:rPr>
          <w:rFonts w:ascii="Arial" w:eastAsia="Arial" w:hAnsi="Arial" w:cs="Arial"/>
          <w:i/>
          <w:sz w:val="18"/>
          <w:szCs w:val="18"/>
        </w:rPr>
        <w:t>response</w:t>
      </w:r>
      <w:r w:rsidR="00CA08E1" w:rsidRPr="003A0CF5">
        <w:rPr>
          <w:rFonts w:ascii="Arial" w:eastAsia="Arial" w:hAnsi="Arial" w:cs="Arial"/>
          <w:i/>
          <w:sz w:val="18"/>
          <w:szCs w:val="18"/>
        </w:rPr>
        <w:t xml:space="preserve"> </w:t>
      </w:r>
      <w:r w:rsidRPr="003A0CF5">
        <w:rPr>
          <w:rFonts w:ascii="Arial" w:eastAsia="Arial" w:hAnsi="Arial" w:cs="Arial"/>
          <w:i/>
          <w:sz w:val="18"/>
          <w:szCs w:val="18"/>
        </w:rPr>
        <w:t>updates.</w:t>
      </w:r>
    </w:p>
    <w:p w:rsidR="00B67661" w:rsidRPr="003A0CF5" w:rsidRDefault="00B67661" w:rsidP="003E2474">
      <w:pPr>
        <w:ind w:right="27"/>
        <w:contextualSpacing/>
        <w:jc w:val="both"/>
        <w:rPr>
          <w:rFonts w:ascii="Arial" w:eastAsia="Arial" w:hAnsi="Arial" w:cs="Arial"/>
          <w:sz w:val="19"/>
          <w:szCs w:val="19"/>
        </w:rPr>
      </w:pPr>
    </w:p>
    <w:p w:rsidR="002835AD" w:rsidRPr="003A0CF5" w:rsidRDefault="00B91F87" w:rsidP="003E2474">
      <w:pPr>
        <w:ind w:right="27"/>
        <w:contextualSpacing/>
        <w:jc w:val="both"/>
        <w:rPr>
          <w:rFonts w:ascii="Arial" w:eastAsia="Arial" w:hAnsi="Arial" w:cs="Arial"/>
          <w:sz w:val="19"/>
          <w:szCs w:val="19"/>
        </w:rPr>
      </w:pPr>
      <w:r w:rsidRPr="003A0CF5">
        <w:rPr>
          <w:rFonts w:ascii="Arial" w:eastAsia="Arial" w:hAnsi="Arial" w:cs="Arial"/>
          <w:sz w:val="19"/>
          <w:szCs w:val="19"/>
        </w:rPr>
        <w:t>Prepared by:</w:t>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r w:rsidR="003A0CF5">
        <w:rPr>
          <w:rFonts w:ascii="Arial" w:eastAsia="Arial" w:hAnsi="Arial" w:cs="Arial"/>
          <w:sz w:val="19"/>
          <w:szCs w:val="19"/>
        </w:rPr>
        <w:tab/>
      </w:r>
    </w:p>
    <w:p w:rsidR="003F1FAE" w:rsidRPr="003A0CF5" w:rsidRDefault="003F1FAE" w:rsidP="003E2474">
      <w:pPr>
        <w:ind w:right="27"/>
        <w:contextualSpacing/>
        <w:jc w:val="both"/>
        <w:rPr>
          <w:rFonts w:ascii="Arial" w:eastAsia="Arial" w:hAnsi="Arial" w:cs="Arial"/>
          <w:sz w:val="19"/>
          <w:szCs w:val="19"/>
        </w:rPr>
      </w:pPr>
      <w:r w:rsidRPr="003A0CF5">
        <w:rPr>
          <w:rFonts w:ascii="Arial" w:eastAsia="Arial" w:hAnsi="Arial" w:cs="Arial"/>
          <w:sz w:val="19"/>
          <w:szCs w:val="19"/>
        </w:rPr>
        <w:tab/>
      </w:r>
      <w:r w:rsidRPr="003A0CF5">
        <w:rPr>
          <w:rFonts w:ascii="Arial" w:eastAsia="Arial" w:hAnsi="Arial" w:cs="Arial"/>
          <w:sz w:val="19"/>
          <w:szCs w:val="19"/>
        </w:rPr>
        <w:tab/>
      </w:r>
    </w:p>
    <w:p w:rsidR="00B713CB" w:rsidRDefault="003A0CF5" w:rsidP="003E2474">
      <w:pPr>
        <w:ind w:right="27"/>
        <w:contextualSpacing/>
        <w:jc w:val="both"/>
        <w:rPr>
          <w:rFonts w:ascii="Arial" w:eastAsia="Arial" w:hAnsi="Arial" w:cs="Arial"/>
          <w:b/>
          <w:sz w:val="19"/>
          <w:szCs w:val="19"/>
        </w:rPr>
      </w:pPr>
      <w:r>
        <w:rPr>
          <w:rFonts w:ascii="Arial" w:eastAsia="Arial" w:hAnsi="Arial" w:cs="Arial"/>
          <w:b/>
          <w:sz w:val="19"/>
          <w:szCs w:val="19"/>
        </w:rPr>
        <w:t>MARIEL B. FERRARIZ</w:t>
      </w:r>
    </w:p>
    <w:p w:rsidR="00B713CB" w:rsidRDefault="00B713CB" w:rsidP="003E2474">
      <w:pPr>
        <w:ind w:right="27"/>
        <w:contextualSpacing/>
        <w:jc w:val="both"/>
        <w:rPr>
          <w:rFonts w:ascii="Arial" w:eastAsia="Arial" w:hAnsi="Arial" w:cs="Arial"/>
          <w:b/>
          <w:sz w:val="19"/>
          <w:szCs w:val="19"/>
        </w:rPr>
      </w:pPr>
    </w:p>
    <w:p w:rsidR="000667F1" w:rsidRDefault="000667F1" w:rsidP="003E2474">
      <w:pPr>
        <w:ind w:right="27"/>
        <w:contextualSpacing/>
        <w:jc w:val="both"/>
        <w:rPr>
          <w:rFonts w:ascii="Arial" w:eastAsia="Arial" w:hAnsi="Arial" w:cs="Arial"/>
          <w:b/>
          <w:sz w:val="19"/>
          <w:szCs w:val="19"/>
        </w:rPr>
      </w:pPr>
    </w:p>
    <w:p w:rsidR="00B713CB" w:rsidRDefault="00B648CE" w:rsidP="003E2474">
      <w:pPr>
        <w:ind w:right="27"/>
        <w:contextualSpacing/>
        <w:jc w:val="both"/>
        <w:rPr>
          <w:rFonts w:ascii="Arial" w:eastAsia="Arial" w:hAnsi="Arial" w:cs="Arial"/>
          <w:b/>
          <w:sz w:val="19"/>
          <w:szCs w:val="19"/>
        </w:rPr>
      </w:pPr>
      <w:r>
        <w:rPr>
          <w:rFonts w:ascii="Arial" w:eastAsia="Arial" w:hAnsi="Arial" w:cs="Arial"/>
          <w:b/>
          <w:sz w:val="19"/>
          <w:szCs w:val="19"/>
        </w:rPr>
        <w:t>CLARRIE MAE A. CASTILLO</w:t>
      </w:r>
    </w:p>
    <w:p w:rsidR="009D1D44" w:rsidRPr="003A0CF5" w:rsidRDefault="00B713CB" w:rsidP="003E2474">
      <w:pPr>
        <w:ind w:right="27"/>
        <w:contextualSpacing/>
        <w:jc w:val="both"/>
        <w:rPr>
          <w:rFonts w:ascii="Arial" w:eastAsia="Arial" w:hAnsi="Arial" w:cs="Arial"/>
          <w:b/>
          <w:sz w:val="19"/>
          <w:szCs w:val="19"/>
        </w:rPr>
      </w:pPr>
      <w:r w:rsidRPr="003A0CF5">
        <w:rPr>
          <w:rFonts w:ascii="Arial" w:eastAsia="Arial" w:hAnsi="Arial" w:cs="Arial"/>
          <w:sz w:val="19"/>
          <w:szCs w:val="19"/>
        </w:rPr>
        <w:t>Releasing Officer</w:t>
      </w:r>
      <w:r>
        <w:rPr>
          <w:rFonts w:ascii="Arial" w:eastAsia="Arial" w:hAnsi="Arial" w:cs="Arial"/>
          <w:sz w:val="19"/>
          <w:szCs w:val="19"/>
        </w:rPr>
        <w:t>:</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325"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8048" behindDoc="1" locked="0" layoutInCell="1" allowOverlap="1">
            <wp:simplePos x="0" y="0"/>
            <wp:positionH relativeFrom="margin">
              <wp:align>center</wp:align>
            </wp:positionH>
            <wp:positionV relativeFrom="paragraph">
              <wp:posOffset>22454</wp:posOffset>
            </wp:positionV>
            <wp:extent cx="5013325" cy="37598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46.JPG"/>
                    <pic:cNvPicPr/>
                  </pic:nvPicPr>
                  <pic:blipFill>
                    <a:blip r:embed="rId13">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6000" behindDoc="0" locked="0" layoutInCell="1" allowOverlap="1">
            <wp:simplePos x="0" y="0"/>
            <wp:positionH relativeFrom="margin">
              <wp:align>center</wp:align>
            </wp:positionH>
            <wp:positionV relativeFrom="paragraph">
              <wp:posOffset>59817</wp:posOffset>
            </wp:positionV>
            <wp:extent cx="5013325" cy="3759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Taal Interventions_25 Jan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013325" cy="3759835"/>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8D0C82" w:rsidRDefault="008D0C82" w:rsidP="003E2474">
      <w:pPr>
        <w:ind w:right="0"/>
        <w:contextualSpacing/>
        <w:rPr>
          <w:rFonts w:ascii="Arial" w:eastAsia="Arial" w:hAnsi="Arial" w:cs="Arial"/>
          <w:b/>
          <w:color w:val="002060"/>
          <w:sz w:val="28"/>
          <w:szCs w:val="24"/>
        </w:rPr>
      </w:pPr>
    </w:p>
    <w:p w:rsidR="00126B98" w:rsidRDefault="00126B98"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AF2107"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1904" behindDoc="0" locked="0" layoutInCell="1" allowOverlap="1">
            <wp:simplePos x="0" y="0"/>
            <wp:positionH relativeFrom="margin">
              <wp:align>center</wp:align>
            </wp:positionH>
            <wp:positionV relativeFrom="paragraph">
              <wp:posOffset>432</wp:posOffset>
            </wp:positionV>
            <wp:extent cx="4993005" cy="3742055"/>
            <wp:effectExtent l="0" t="0" r="0" b="0"/>
            <wp:wrapSquare wrapText="bothSides"/>
            <wp:docPr id="4" name="Picture 4" descr="Slid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00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9E784A" w:rsidRDefault="009E784A" w:rsidP="003E2474">
      <w:pPr>
        <w:ind w:right="0"/>
        <w:contextualSpacing/>
        <w:jc w:val="center"/>
        <w:rPr>
          <w:rFonts w:ascii="Arial" w:eastAsia="Arial" w:hAnsi="Arial" w:cs="Arial"/>
          <w:b/>
          <w:noProof/>
          <w:color w:val="002060"/>
          <w:sz w:val="28"/>
          <w:szCs w:val="24"/>
        </w:rPr>
      </w:pPr>
    </w:p>
    <w:p w:rsidR="009E784A" w:rsidRDefault="009E784A"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jc w:val="center"/>
        <w:rPr>
          <w:rFonts w:ascii="Arial" w:eastAsia="Arial" w:hAnsi="Arial" w:cs="Arial"/>
          <w:b/>
          <w:noProof/>
          <w:color w:val="002060"/>
          <w:sz w:val="28"/>
          <w:szCs w:val="24"/>
        </w:rPr>
      </w:pPr>
    </w:p>
    <w:p w:rsidR="008D0C82" w:rsidRDefault="008D0C82"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AF2107"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72928" behindDoc="0" locked="0" layoutInCell="1" allowOverlap="1">
            <wp:simplePos x="0" y="0"/>
            <wp:positionH relativeFrom="margin">
              <wp:align>center</wp:align>
            </wp:positionH>
            <wp:positionV relativeFrom="paragraph">
              <wp:posOffset>112141</wp:posOffset>
            </wp:positionV>
            <wp:extent cx="4975860" cy="3746500"/>
            <wp:effectExtent l="0" t="0" r="0" b="6350"/>
            <wp:wrapSquare wrapText="bothSides"/>
            <wp:docPr id="1" name="Picture 1" descr="Slid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080F1B" w:rsidP="003E2474">
      <w:pPr>
        <w:ind w:right="0"/>
        <w:contextualSpacing/>
        <w:jc w:val="center"/>
        <w:rPr>
          <w:rFonts w:ascii="Arial" w:eastAsia="Arial" w:hAnsi="Arial" w:cs="Arial"/>
          <w:b/>
          <w:noProof/>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4976" behindDoc="0" locked="0" layoutInCell="1" allowOverlap="1" wp14:anchorId="515E69F1" wp14:editId="2E132BFA">
            <wp:simplePos x="0" y="0"/>
            <wp:positionH relativeFrom="margin">
              <wp:align>center</wp:align>
            </wp:positionH>
            <wp:positionV relativeFrom="paragraph">
              <wp:posOffset>71882</wp:posOffset>
            </wp:positionV>
            <wp:extent cx="5048885" cy="3780790"/>
            <wp:effectExtent l="0" t="0" r="0" b="0"/>
            <wp:wrapSquare wrapText="bothSides"/>
            <wp:docPr id="2" name="Picture 2" descr="Slid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378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8"/>
      <w:headerReference w:type="default" r:id="rId19"/>
      <w:footerReference w:type="even" r:id="rId20"/>
      <w:footerReference w:type="default" r:id="rId21"/>
      <w:headerReference w:type="first" r:id="rId22"/>
      <w:footerReference w:type="first" r:id="rId23"/>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C02" w:rsidRDefault="007C1C02">
      <w:r>
        <w:separator/>
      </w:r>
    </w:p>
  </w:endnote>
  <w:endnote w:type="continuationSeparator" w:id="0">
    <w:p w:rsidR="007C1C02" w:rsidRDefault="007C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notTrueType/>
    <w:pitch w:val="default"/>
  </w:font>
  <w:font w:name="SimSun">
    <w:altName w:val="宋体"/>
    <w:panose1 w:val="02010600030101010101"/>
    <w:charset w:val="86"/>
    <w:family w:val="auto"/>
    <w:pitch w:val="variable"/>
    <w:sig w:usb0="00000001" w:usb1="080E0000" w:usb2="00000010" w:usb3="00000000" w:csb0="00040000" w:csb1="00000000"/>
  </w:font>
  <w:font w:name="Tahoma">
    <w:panose1 w:val="020B060403050404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Default="00AA436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Default="00AA436E" w:rsidP="00517623">
    <w:pPr>
      <w:pBdr>
        <w:bottom w:val="single" w:sz="6" w:space="1" w:color="000000"/>
      </w:pBdr>
      <w:tabs>
        <w:tab w:val="left" w:pos="2371"/>
        <w:tab w:val="center" w:pos="5233"/>
      </w:tabs>
      <w:ind w:right="27"/>
      <w:contextualSpacing/>
      <w:jc w:val="right"/>
      <w:rPr>
        <w:sz w:val="16"/>
        <w:szCs w:val="16"/>
      </w:rPr>
    </w:pPr>
  </w:p>
  <w:p w:rsidR="00AA436E" w:rsidRPr="006E2479" w:rsidRDefault="00AA436E"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0390A">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0390A">
      <w:rPr>
        <w:b/>
        <w:noProof/>
        <w:sz w:val="16"/>
        <w:szCs w:val="16"/>
      </w:rPr>
      <w:t>22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#33 </w:t>
    </w:r>
    <w:r w:rsidRPr="00D72155">
      <w:rPr>
        <w:rFonts w:ascii="Arial" w:eastAsia="Arial" w:hAnsi="Arial" w:cs="Arial"/>
        <w:sz w:val="14"/>
        <w:szCs w:val="14"/>
      </w:rPr>
      <w:t>on the</w:t>
    </w:r>
    <w:r>
      <w:rPr>
        <w:rFonts w:ascii="Arial" w:eastAsia="Arial" w:hAnsi="Arial" w:cs="Arial"/>
        <w:sz w:val="14"/>
        <w:szCs w:val="14"/>
      </w:rPr>
      <w:t xml:space="preserve"> Taal Volcano Eruption as of 31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Default="00AA436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C02" w:rsidRDefault="007C1C02">
      <w:r>
        <w:separator/>
      </w:r>
    </w:p>
  </w:footnote>
  <w:footnote w:type="continuationSeparator" w:id="0">
    <w:p w:rsidR="007C1C02" w:rsidRDefault="007C1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Default="00AA436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Pr="00EF0730" w:rsidRDefault="00AA436E"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36E" w:rsidRPr="00EF0730" w:rsidRDefault="00AA436E" w:rsidP="00AC4062">
    <w:pPr>
      <w:tabs>
        <w:tab w:val="center" w:pos="4680"/>
        <w:tab w:val="right" w:pos="9360"/>
      </w:tabs>
      <w:rPr>
        <w:noProof/>
        <w:sz w:val="20"/>
        <w:szCs w:val="20"/>
      </w:rPr>
    </w:pPr>
  </w:p>
  <w:p w:rsidR="00AA436E" w:rsidRPr="00EF0730" w:rsidRDefault="00AA436E"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AA436E" w:rsidRPr="00EF0730" w:rsidRDefault="00AA436E" w:rsidP="00660DD6">
    <w:pPr>
      <w:pBdr>
        <w:bottom w:val="single" w:sz="6" w:space="1" w:color="auto"/>
      </w:pBdr>
      <w:tabs>
        <w:tab w:val="center" w:pos="4680"/>
        <w:tab w:val="right" w:pos="9360"/>
      </w:tabs>
      <w:rPr>
        <w:noProof/>
        <w:sz w:val="20"/>
        <w:szCs w:val="20"/>
      </w:rPr>
    </w:pPr>
  </w:p>
  <w:p w:rsidR="00AA436E" w:rsidRPr="00EF0730" w:rsidRDefault="00AA436E"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36E" w:rsidRDefault="00AA436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6"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DA3EED"/>
    <w:multiLevelType w:val="hybridMultilevel"/>
    <w:tmpl w:val="44EC81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8"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3"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24"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5"/>
  </w:num>
  <w:num w:numId="2">
    <w:abstractNumId w:val="0"/>
  </w:num>
  <w:num w:numId="3">
    <w:abstractNumId w:val="2"/>
  </w:num>
  <w:num w:numId="4">
    <w:abstractNumId w:val="17"/>
  </w:num>
  <w:num w:numId="5">
    <w:abstractNumId w:val="11"/>
  </w:num>
  <w:num w:numId="6">
    <w:abstractNumId w:val="10"/>
  </w:num>
  <w:num w:numId="7">
    <w:abstractNumId w:val="9"/>
  </w:num>
  <w:num w:numId="8">
    <w:abstractNumId w:val="18"/>
  </w:num>
  <w:num w:numId="9">
    <w:abstractNumId w:val="27"/>
  </w:num>
  <w:num w:numId="10">
    <w:abstractNumId w:val="13"/>
  </w:num>
  <w:num w:numId="11">
    <w:abstractNumId w:val="1"/>
  </w:num>
  <w:num w:numId="12">
    <w:abstractNumId w:val="22"/>
  </w:num>
  <w:num w:numId="13">
    <w:abstractNumId w:val="19"/>
  </w:num>
  <w:num w:numId="14">
    <w:abstractNumId w:val="20"/>
  </w:num>
  <w:num w:numId="15">
    <w:abstractNumId w:val="23"/>
  </w:num>
  <w:num w:numId="16">
    <w:abstractNumId w:val="12"/>
  </w:num>
  <w:num w:numId="17">
    <w:abstractNumId w:val="26"/>
  </w:num>
  <w:num w:numId="18">
    <w:abstractNumId w:val="5"/>
  </w:num>
  <w:num w:numId="19">
    <w:abstractNumId w:val="4"/>
  </w:num>
  <w:num w:numId="20">
    <w:abstractNumId w:val="25"/>
  </w:num>
  <w:num w:numId="21">
    <w:abstractNumId w:val="21"/>
  </w:num>
  <w:num w:numId="22">
    <w:abstractNumId w:val="14"/>
  </w:num>
  <w:num w:numId="23">
    <w:abstractNumId w:val="24"/>
  </w:num>
  <w:num w:numId="24">
    <w:abstractNumId w:val="3"/>
  </w:num>
  <w:num w:numId="25">
    <w:abstractNumId w:val="8"/>
  </w:num>
  <w:num w:numId="26">
    <w:abstractNumId w:val="6"/>
  </w:num>
  <w:num w:numId="27">
    <w:abstractNumId w:val="16"/>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E72"/>
    <w:rsid w:val="008E5F62"/>
    <w:rsid w:val="008E6CB0"/>
    <w:rsid w:val="008E6D8F"/>
    <w:rsid w:val="008E7023"/>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21C0"/>
    <w:rsid w:val="009524EE"/>
    <w:rsid w:val="00952D10"/>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34C4"/>
    <w:rsid w:val="00CC4362"/>
    <w:rsid w:val="00CC621C"/>
    <w:rsid w:val="00CC6B2B"/>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673B5-10C2-4ECE-A784-05C5A335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6674</Words>
  <Characters>38045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9</cp:revision>
  <cp:lastPrinted>2020-01-15T08:23:00Z</cp:lastPrinted>
  <dcterms:created xsi:type="dcterms:W3CDTF">2020-01-31T06:51:00Z</dcterms:created>
  <dcterms:modified xsi:type="dcterms:W3CDTF">2020-01-31T07:37:00Z</dcterms:modified>
</cp:coreProperties>
</file>