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6363A64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3B007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43CC6940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19A5">
        <w:rPr>
          <w:rFonts w:ascii="Arial" w:eastAsia="Arial" w:hAnsi="Arial" w:cs="Arial"/>
          <w:b/>
          <w:sz w:val="32"/>
          <w:szCs w:val="24"/>
        </w:rPr>
        <w:t>210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2219A5">
        <w:rPr>
          <w:rFonts w:ascii="Arial" w:eastAsia="Arial" w:hAnsi="Arial" w:cs="Arial"/>
          <w:b/>
          <w:sz w:val="32"/>
          <w:szCs w:val="24"/>
        </w:rPr>
        <w:t>Tondo, Manila</w:t>
      </w:r>
    </w:p>
    <w:p w14:paraId="14BF7CE8" w14:textId="0E969D26" w:rsidR="00F35CDA" w:rsidRPr="000233DF" w:rsidRDefault="003B007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12AD294D" w:rsidR="006801BD" w:rsidRPr="00836FF4" w:rsidRDefault="003B0070" w:rsidP="003B007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36FF4">
        <w:rPr>
          <w:rFonts w:ascii="Arial" w:eastAsia="Arial" w:hAnsi="Arial" w:cs="Arial"/>
          <w:i/>
          <w:sz w:val="24"/>
          <w:szCs w:val="24"/>
        </w:rPr>
        <w:t xml:space="preserve">This is the final report on the fire incident </w:t>
      </w:r>
      <w:r w:rsidR="00836FF4">
        <w:rPr>
          <w:rFonts w:ascii="Arial" w:eastAsia="Arial" w:hAnsi="Arial" w:cs="Arial"/>
          <w:i/>
          <w:sz w:val="24"/>
          <w:szCs w:val="24"/>
        </w:rPr>
        <w:t xml:space="preserve">that occurred </w:t>
      </w:r>
      <w:r w:rsidRPr="00836FF4">
        <w:rPr>
          <w:rFonts w:ascii="Arial" w:eastAsia="Arial" w:hAnsi="Arial" w:cs="Arial"/>
          <w:i/>
          <w:sz w:val="24"/>
          <w:szCs w:val="24"/>
        </w:rPr>
        <w:t>at Lico St. Brgy 210, Zone 19, Tondo, Manila</w:t>
      </w:r>
      <w:r w:rsidRPr="00836FF4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836FF4">
        <w:rPr>
          <w:rFonts w:ascii="Arial" w:eastAsia="Arial" w:hAnsi="Arial" w:cs="Arial"/>
          <w:i/>
          <w:sz w:val="24"/>
          <w:szCs w:val="24"/>
        </w:rPr>
        <w:t>n</w:t>
      </w:r>
      <w:r w:rsidR="0003076A" w:rsidRPr="00836FF4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836FF4">
        <w:rPr>
          <w:rFonts w:ascii="Arial" w:eastAsia="Arial" w:hAnsi="Arial" w:cs="Arial"/>
          <w:i/>
          <w:sz w:val="24"/>
          <w:szCs w:val="24"/>
        </w:rPr>
        <w:t>2</w:t>
      </w:r>
      <w:r w:rsidR="00836FF4">
        <w:rPr>
          <w:rFonts w:ascii="Arial" w:eastAsia="Arial" w:hAnsi="Arial" w:cs="Arial"/>
          <w:i/>
          <w:sz w:val="24"/>
          <w:szCs w:val="24"/>
        </w:rPr>
        <w:t>3</w:t>
      </w:r>
      <w:bookmarkStart w:id="0" w:name="_GoBack"/>
      <w:bookmarkEnd w:id="0"/>
      <w:r w:rsidR="0003076A" w:rsidRPr="00836FF4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836FF4">
        <w:rPr>
          <w:rFonts w:ascii="Arial" w:eastAsia="Arial" w:hAnsi="Arial" w:cs="Arial"/>
          <w:i/>
          <w:sz w:val="24"/>
          <w:szCs w:val="24"/>
        </w:rPr>
        <w:t>January</w:t>
      </w:r>
      <w:r w:rsidR="0003076A" w:rsidRPr="00836FF4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836FF4">
        <w:rPr>
          <w:rFonts w:ascii="Arial" w:eastAsia="Arial" w:hAnsi="Arial" w:cs="Arial"/>
          <w:i/>
          <w:sz w:val="24"/>
          <w:szCs w:val="24"/>
        </w:rPr>
        <w:t>2020</w:t>
      </w:r>
      <w:r w:rsidR="008269A3" w:rsidRPr="00836FF4">
        <w:rPr>
          <w:rFonts w:ascii="Arial" w:eastAsia="Arial" w:hAnsi="Arial" w:cs="Arial"/>
          <w:i/>
          <w:sz w:val="24"/>
          <w:szCs w:val="24"/>
        </w:rPr>
        <w:t xml:space="preserve"> around </w:t>
      </w:r>
      <w:r w:rsidR="00DF4626" w:rsidRPr="00836FF4">
        <w:rPr>
          <w:rFonts w:ascii="Arial" w:eastAsia="Arial" w:hAnsi="Arial" w:cs="Arial"/>
          <w:i/>
          <w:sz w:val="24"/>
          <w:szCs w:val="24"/>
        </w:rPr>
        <w:t>12:49A</w:t>
      </w:r>
      <w:r w:rsidR="008269A3" w:rsidRPr="00836FF4">
        <w:rPr>
          <w:rFonts w:ascii="Arial" w:eastAsia="Arial" w:hAnsi="Arial" w:cs="Arial"/>
          <w:i/>
          <w:sz w:val="24"/>
          <w:szCs w:val="24"/>
        </w:rPr>
        <w:t>M</w:t>
      </w:r>
      <w:r w:rsidRPr="00836FF4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9EA94AC" w:rsidR="000146D5" w:rsidRPr="003B0070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0070">
        <w:rPr>
          <w:rFonts w:ascii="Arial" w:eastAsia="Arial" w:hAnsi="Arial" w:cs="Arial"/>
          <w:sz w:val="24"/>
          <w:szCs w:val="24"/>
        </w:rPr>
        <w:t>A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total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of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F40606" w:rsidRPr="003B0070">
        <w:rPr>
          <w:rFonts w:ascii="Arial" w:eastAsia="Arial" w:hAnsi="Arial" w:cs="Arial"/>
          <w:b/>
          <w:sz w:val="24"/>
          <w:szCs w:val="24"/>
        </w:rPr>
        <w:t>200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or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F40606" w:rsidRPr="003B0070">
        <w:rPr>
          <w:rFonts w:ascii="Arial" w:eastAsia="Arial" w:hAnsi="Arial" w:cs="Arial"/>
          <w:b/>
          <w:sz w:val="24"/>
          <w:szCs w:val="24"/>
        </w:rPr>
        <w:t>800</w:t>
      </w:r>
      <w:r w:rsidR="001579B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3B0070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B0070">
        <w:rPr>
          <w:rFonts w:ascii="Arial" w:eastAsia="Arial" w:hAnsi="Arial" w:cs="Arial"/>
          <w:sz w:val="24"/>
          <w:szCs w:val="24"/>
        </w:rPr>
        <w:t>were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affected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B0070">
        <w:rPr>
          <w:rFonts w:ascii="Arial" w:eastAsia="Arial" w:hAnsi="Arial" w:cs="Arial"/>
          <w:sz w:val="24"/>
          <w:szCs w:val="24"/>
        </w:rPr>
        <w:t>by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B0070">
        <w:rPr>
          <w:rFonts w:ascii="Arial" w:eastAsia="Arial" w:hAnsi="Arial" w:cs="Arial"/>
          <w:sz w:val="24"/>
          <w:szCs w:val="24"/>
        </w:rPr>
        <w:t>the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B0070">
        <w:rPr>
          <w:rFonts w:ascii="Arial" w:eastAsia="Arial" w:hAnsi="Arial" w:cs="Arial"/>
          <w:sz w:val="24"/>
          <w:szCs w:val="24"/>
        </w:rPr>
        <w:t>fire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3B0070">
        <w:rPr>
          <w:rFonts w:ascii="Arial" w:eastAsia="Arial" w:hAnsi="Arial" w:cs="Arial"/>
          <w:sz w:val="24"/>
          <w:szCs w:val="24"/>
        </w:rPr>
        <w:t>incident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in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3B0070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F40606" w:rsidRPr="003B0070">
        <w:rPr>
          <w:rFonts w:ascii="Arial" w:eastAsia="Arial" w:hAnsi="Arial" w:cs="Arial"/>
          <w:b/>
          <w:sz w:val="24"/>
          <w:szCs w:val="24"/>
        </w:rPr>
        <w:t>210, Tondo, Manila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(see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Table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Pr="003B0070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0ABE2350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E229BCF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1E089DA5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55019F72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1363012F" w:rsidR="001579BA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2ACEE5F1" w:rsidR="001579BA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800</w:t>
            </w:r>
          </w:p>
        </w:tc>
      </w:tr>
    </w:tbl>
    <w:p w14:paraId="0864F7B8" w14:textId="67B665AB" w:rsidR="004B575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673E97" w14:textId="77777777" w:rsidR="003B0070" w:rsidRPr="000233DF" w:rsidRDefault="003B0070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21A635" w14:textId="70EDA0A3" w:rsidR="003B0070" w:rsidRDefault="003B0070" w:rsidP="003B007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67387357" w14:textId="48092AEF" w:rsidR="003B0070" w:rsidRPr="003B0070" w:rsidRDefault="003B0070" w:rsidP="003B0070">
      <w:pPr>
        <w:spacing w:after="0" w:line="240" w:lineRule="auto"/>
        <w:ind w:left="426" w:right="-170"/>
        <w:rPr>
          <w:rFonts w:ascii="Arial" w:hAnsi="Arial" w:cs="Arial"/>
          <w:sz w:val="24"/>
          <w:shd w:val="clear" w:color="auto" w:fill="FFFFFF"/>
        </w:rPr>
      </w:pPr>
      <w:r w:rsidRPr="003B0070">
        <w:rPr>
          <w:rFonts w:ascii="Arial" w:hAnsi="Arial" w:cs="Arial"/>
          <w:sz w:val="24"/>
          <w:shd w:val="clear" w:color="auto" w:fill="FFFFFF"/>
        </w:rPr>
        <w:t>A total of </w:t>
      </w:r>
      <w:r w:rsidRPr="003B007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96</w:t>
      </w:r>
      <w:r w:rsidRPr="003B007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3B0070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3B0070">
        <w:rPr>
          <w:rFonts w:ascii="Arial" w:hAnsi="Arial" w:cs="Arial"/>
          <w:sz w:val="24"/>
          <w:shd w:val="clear" w:color="auto" w:fill="FFFFFF"/>
        </w:rPr>
        <w:t>or </w:t>
      </w:r>
      <w:r w:rsidRPr="003B007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461</w:t>
      </w:r>
      <w:r w:rsidRPr="003B007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3B0070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3B0070">
        <w:rPr>
          <w:rFonts w:ascii="Arial" w:hAnsi="Arial" w:cs="Arial"/>
          <w:sz w:val="24"/>
          <w:shd w:val="clear" w:color="auto" w:fill="FFFFFF"/>
        </w:rPr>
        <w:t xml:space="preserve">took temporary shelter </w:t>
      </w:r>
      <w:r w:rsidRPr="003B0070">
        <w:rPr>
          <w:rFonts w:ascii="Arial" w:hAnsi="Arial" w:cs="Arial"/>
          <w:sz w:val="24"/>
          <w:shd w:val="clear" w:color="auto" w:fill="FFFFFF"/>
        </w:rPr>
        <w:t>inside</w:t>
      </w:r>
      <w:r w:rsidRPr="003B0070">
        <w:rPr>
          <w:rFonts w:ascii="Arial" w:hAnsi="Arial" w:cs="Arial"/>
          <w:sz w:val="24"/>
          <w:shd w:val="clear" w:color="auto" w:fill="FFFFFF"/>
        </w:rPr>
        <w:t> </w:t>
      </w:r>
      <w:r w:rsidRPr="003B007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three (3) </w:t>
      </w:r>
      <w:r w:rsidRPr="003B0070">
        <w:rPr>
          <w:rFonts w:ascii="Arial" w:hAnsi="Arial" w:cs="Arial"/>
          <w:bCs/>
          <w:sz w:val="24"/>
          <w:shd w:val="clear" w:color="auto" w:fill="FFFFFF"/>
        </w:rPr>
        <w:t>evacuation centers</w:t>
      </w:r>
      <w:r w:rsidRPr="003B0070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B0070">
        <w:rPr>
          <w:rFonts w:ascii="Arial" w:hAnsi="Arial" w:cs="Arial"/>
          <w:sz w:val="24"/>
          <w:shd w:val="clear" w:color="auto" w:fill="FFFFFF"/>
        </w:rPr>
        <w:t>(see Table 2). </w:t>
      </w:r>
    </w:p>
    <w:p w14:paraId="1D1FF14B" w14:textId="5A50B153" w:rsidR="003B0070" w:rsidRDefault="003B0070" w:rsidP="003B0070">
      <w:pPr>
        <w:pStyle w:val="ListParagraph"/>
        <w:spacing w:after="0" w:line="240" w:lineRule="auto"/>
        <w:ind w:left="425"/>
        <w:rPr>
          <w:rFonts w:ascii="Arial" w:hAnsi="Arial" w:cs="Arial"/>
          <w:sz w:val="24"/>
          <w:shd w:val="clear" w:color="auto" w:fill="FFFFFF"/>
        </w:rPr>
      </w:pPr>
    </w:p>
    <w:p w14:paraId="64AFAF31" w14:textId="275FBA1A" w:rsidR="00836FF4" w:rsidRDefault="00836FF4" w:rsidP="003B0070">
      <w:pPr>
        <w:pStyle w:val="ListParagraph"/>
        <w:spacing w:after="0" w:line="240" w:lineRule="auto"/>
        <w:ind w:left="425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34"/>
        <w:gridCol w:w="852"/>
        <w:gridCol w:w="991"/>
        <w:gridCol w:w="992"/>
        <w:gridCol w:w="992"/>
        <w:gridCol w:w="823"/>
      </w:tblGrid>
      <w:tr w:rsidR="003B0070" w:rsidRPr="003B0070" w14:paraId="492B031B" w14:textId="77777777" w:rsidTr="003B0070">
        <w:trPr>
          <w:trHeight w:val="20"/>
        </w:trPr>
        <w:tc>
          <w:tcPr>
            <w:tcW w:w="18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A8C5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5847B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2047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B0070" w:rsidRPr="003B0070" w14:paraId="4049DD55" w14:textId="77777777" w:rsidTr="003B0070">
        <w:trPr>
          <w:trHeight w:val="20"/>
        </w:trPr>
        <w:tc>
          <w:tcPr>
            <w:tcW w:w="18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230F4F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EFDC6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77FC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B0070" w:rsidRPr="003B0070" w14:paraId="6B8FA65F" w14:textId="77777777" w:rsidTr="003B0070">
        <w:trPr>
          <w:trHeight w:val="20"/>
        </w:trPr>
        <w:tc>
          <w:tcPr>
            <w:tcW w:w="18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CD719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D664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7AFE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32C0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B0070" w:rsidRPr="003B0070" w14:paraId="06402705" w14:textId="77777777" w:rsidTr="003B0070">
        <w:trPr>
          <w:trHeight w:val="20"/>
        </w:trPr>
        <w:tc>
          <w:tcPr>
            <w:tcW w:w="18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E7451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E6D2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E43F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84803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7021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A86A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298E4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B0070" w:rsidRPr="003B0070" w14:paraId="5033D2F8" w14:textId="77777777" w:rsidTr="003B0070">
        <w:trPr>
          <w:trHeight w:val="20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FB43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2DA88" w14:textId="59AC5300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67F28" w14:textId="439D0A83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DCA6" w14:textId="419E2BB8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5B236" w14:textId="3C83E091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764C" w14:textId="5326D1D0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0E952" w14:textId="209B008E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0070" w:rsidRPr="003B0070" w14:paraId="279D5694" w14:textId="77777777" w:rsidTr="003B0070">
        <w:trPr>
          <w:trHeight w:val="20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4850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00532" w14:textId="0991A5A1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42ACE" w14:textId="252AE2E3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AD9EE" w14:textId="4017D821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76909" w14:textId="279C695A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5558F" w14:textId="24F6DE06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0403D" w14:textId="2F55B012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B0070" w:rsidRPr="003B0070" w14:paraId="029E26E0" w14:textId="77777777" w:rsidTr="003B0070">
        <w:trPr>
          <w:trHeight w:val="20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2D54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C6E3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C9E00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62DEE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CEBAF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A8BE3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7249" w14:textId="77777777" w:rsidR="003B0070" w:rsidRPr="003B0070" w:rsidRDefault="003B0070" w:rsidP="003B0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0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BE7260" w14:textId="6FC1C714" w:rsidR="003B0070" w:rsidRPr="003B0070" w:rsidRDefault="003B0070" w:rsidP="003B007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FCA0A5C" w:rsidR="00140DA1" w:rsidRPr="003B0070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0070">
        <w:rPr>
          <w:rFonts w:ascii="Arial" w:eastAsia="Arial" w:hAnsi="Arial" w:cs="Arial"/>
          <w:b/>
          <w:sz w:val="24"/>
          <w:szCs w:val="24"/>
        </w:rPr>
        <w:t>120</w:t>
      </w:r>
      <w:r w:rsidR="0098202B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3B0070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3B0070">
        <w:rPr>
          <w:rFonts w:ascii="Arial" w:eastAsia="Arial" w:hAnsi="Arial" w:cs="Arial"/>
          <w:sz w:val="24"/>
          <w:szCs w:val="24"/>
        </w:rPr>
        <w:t>were</w:t>
      </w:r>
      <w:r w:rsidR="0098202B" w:rsidRPr="003B0070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3B0070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3B0070">
        <w:rPr>
          <w:rFonts w:ascii="Arial" w:eastAsia="Arial" w:hAnsi="Arial" w:cs="Arial"/>
          <w:sz w:val="24"/>
          <w:szCs w:val="24"/>
        </w:rPr>
        <w:t>by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3B0070">
        <w:rPr>
          <w:rFonts w:ascii="Arial" w:eastAsia="Arial" w:hAnsi="Arial" w:cs="Arial"/>
          <w:sz w:val="24"/>
          <w:szCs w:val="24"/>
        </w:rPr>
        <w:t>the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3B0070">
        <w:rPr>
          <w:rFonts w:ascii="Arial" w:eastAsia="Arial" w:hAnsi="Arial" w:cs="Arial"/>
          <w:sz w:val="24"/>
          <w:szCs w:val="24"/>
        </w:rPr>
        <w:t>fire</w:t>
      </w:r>
      <w:r w:rsidR="0003076A" w:rsidRPr="003B0070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3B0070">
        <w:rPr>
          <w:rFonts w:ascii="Arial" w:eastAsia="Arial" w:hAnsi="Arial" w:cs="Arial"/>
          <w:sz w:val="24"/>
          <w:szCs w:val="24"/>
        </w:rPr>
        <w:t>(see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3B0070">
        <w:rPr>
          <w:rFonts w:ascii="Arial" w:eastAsia="Arial" w:hAnsi="Arial" w:cs="Arial"/>
          <w:sz w:val="24"/>
          <w:szCs w:val="24"/>
        </w:rPr>
        <w:t>Table</w:t>
      </w:r>
      <w:r w:rsidR="0003076A" w:rsidRPr="003B0070">
        <w:rPr>
          <w:rFonts w:ascii="Arial" w:eastAsia="Arial" w:hAnsi="Arial" w:cs="Arial"/>
          <w:sz w:val="24"/>
          <w:szCs w:val="24"/>
        </w:rPr>
        <w:t xml:space="preserve"> </w:t>
      </w:r>
      <w:r w:rsidR="00836FF4">
        <w:rPr>
          <w:rFonts w:ascii="Arial" w:eastAsia="Arial" w:hAnsi="Arial" w:cs="Arial"/>
          <w:sz w:val="24"/>
          <w:szCs w:val="24"/>
        </w:rPr>
        <w:t>3</w:t>
      </w:r>
      <w:r w:rsidR="00140DA1" w:rsidRPr="003B0070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6D3289D1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836FF4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61806EC3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425DCE29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29DADD4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227ED321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5095BB7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5736D6D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D8CDCEE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0489C7" w14:textId="5AB8F0B1" w:rsidR="00836FF4" w:rsidRDefault="00836FF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F6AC64" w14:textId="2076CF7D" w:rsidR="00836FF4" w:rsidRDefault="00836FF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02B72B" w14:textId="5E4150AD" w:rsidR="00836FF4" w:rsidRDefault="00836FF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C0EDC5" w14:textId="03A73DE1" w:rsidR="00836FF4" w:rsidRDefault="00836FF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FD8B86" w14:textId="77777777" w:rsidR="00836FF4" w:rsidRPr="000233DF" w:rsidRDefault="00836FF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836F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836F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836FF4">
        <w:trPr>
          <w:trHeight w:val="6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FD9A149" w:rsidR="00E938BC" w:rsidRPr="003C227F" w:rsidRDefault="00836FF4" w:rsidP="00836F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7EA59AE" w:rsidR="00266F8F" w:rsidRPr="005D172A" w:rsidRDefault="00994137" w:rsidP="00836F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836FF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836FF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5F68B04D" w14:textId="2917C981" w:rsidR="003C227F" w:rsidRDefault="003C227F" w:rsidP="00836FF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4D3F8744" w:rsidR="00C9090C" w:rsidRPr="000233DF" w:rsidRDefault="00836FF4" w:rsidP="00836FF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36FF4">
        <w:rPr>
          <w:rFonts w:ascii="Arial" w:eastAsia="Arial" w:hAnsi="Arial" w:cs="Arial"/>
          <w:i/>
          <w:sz w:val="24"/>
          <w:szCs w:val="24"/>
        </w:rPr>
        <w:t>The Disaster Response Operations Monitoring and Information Cent</w:t>
      </w:r>
      <w:r>
        <w:rPr>
          <w:rFonts w:ascii="Arial" w:eastAsia="Arial" w:hAnsi="Arial" w:cs="Arial"/>
          <w:i/>
          <w:sz w:val="24"/>
          <w:szCs w:val="24"/>
        </w:rPr>
        <w:t xml:space="preserve">er (DROMIC) of the DSWD-DRMB is </w:t>
      </w:r>
      <w:r w:rsidRPr="00836FF4">
        <w:rPr>
          <w:rFonts w:ascii="Arial" w:eastAsia="Arial" w:hAnsi="Arial" w:cs="Arial"/>
          <w:i/>
          <w:sz w:val="24"/>
          <w:szCs w:val="24"/>
        </w:rPr>
        <w:t xml:space="preserve">closely coordinating with DSWD-FO </w:t>
      </w:r>
      <w:r>
        <w:rPr>
          <w:rFonts w:ascii="Arial" w:eastAsia="Arial" w:hAnsi="Arial" w:cs="Arial"/>
          <w:i/>
          <w:sz w:val="24"/>
          <w:szCs w:val="24"/>
        </w:rPr>
        <w:t>NCR</w:t>
      </w:r>
      <w:r w:rsidRPr="00836FF4">
        <w:rPr>
          <w:rFonts w:ascii="Arial" w:eastAsia="Arial" w:hAnsi="Arial" w:cs="Arial"/>
          <w:i/>
          <w:sz w:val="24"/>
          <w:szCs w:val="24"/>
        </w:rPr>
        <w:t xml:space="preserve">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836FF4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36FF4">
        <w:rPr>
          <w:rFonts w:ascii="Arial" w:eastAsia="Arial" w:hAnsi="Arial" w:cs="Arial"/>
          <w:sz w:val="24"/>
          <w:szCs w:val="24"/>
        </w:rPr>
        <w:t>Prepared</w:t>
      </w:r>
      <w:r w:rsidR="0003076A" w:rsidRPr="00836FF4">
        <w:rPr>
          <w:rFonts w:ascii="Arial" w:eastAsia="Arial" w:hAnsi="Arial" w:cs="Arial"/>
          <w:sz w:val="24"/>
          <w:szCs w:val="24"/>
        </w:rPr>
        <w:t xml:space="preserve"> </w:t>
      </w:r>
      <w:r w:rsidRPr="00836FF4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7637BDC" w:rsidR="00F35CDA" w:rsidRPr="000233DF" w:rsidRDefault="00836FF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9D9ECD9" w:rsidR="00AA0B82" w:rsidRPr="000233DF" w:rsidRDefault="00836FF4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E4E4" w14:textId="77777777" w:rsidR="006F0153" w:rsidRDefault="006F0153">
      <w:pPr>
        <w:spacing w:after="0" w:line="240" w:lineRule="auto"/>
      </w:pPr>
      <w:r>
        <w:separator/>
      </w:r>
    </w:p>
  </w:endnote>
  <w:endnote w:type="continuationSeparator" w:id="0">
    <w:p w14:paraId="3DD2E159" w14:textId="77777777" w:rsidR="006F0153" w:rsidRDefault="006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DB5DAEE" w:rsidR="006A6140" w:rsidRPr="00E61BD7" w:rsidRDefault="006A6140" w:rsidP="003B00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36FF4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36FF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3B0070" w:rsidRPr="003B0070">
      <w:rPr>
        <w:rFonts w:ascii="Arial" w:eastAsia="Arial" w:hAnsi="Arial" w:cs="Arial"/>
        <w:sz w:val="14"/>
        <w:szCs w:val="14"/>
      </w:rPr>
      <w:t>DSW</w:t>
    </w:r>
    <w:r w:rsidR="003B0070">
      <w:rPr>
        <w:rFonts w:ascii="Arial" w:eastAsia="Arial" w:hAnsi="Arial" w:cs="Arial"/>
        <w:sz w:val="14"/>
        <w:szCs w:val="14"/>
      </w:rPr>
      <w:t xml:space="preserve">D DROMIC Terminal Report on the </w:t>
    </w:r>
    <w:r w:rsidR="003B0070" w:rsidRPr="003B0070">
      <w:rPr>
        <w:rFonts w:ascii="Arial" w:eastAsia="Arial" w:hAnsi="Arial" w:cs="Arial"/>
        <w:sz w:val="14"/>
        <w:szCs w:val="14"/>
      </w:rPr>
      <w:t>Fire Incid</w:t>
    </w:r>
    <w:r w:rsidR="003B0070">
      <w:rPr>
        <w:rFonts w:ascii="Arial" w:eastAsia="Arial" w:hAnsi="Arial" w:cs="Arial"/>
        <w:sz w:val="14"/>
        <w:szCs w:val="14"/>
      </w:rPr>
      <w:t xml:space="preserve">ent in Brgy. 210, Tondo, Manila </w:t>
    </w:r>
    <w:r w:rsidR="003B0070" w:rsidRPr="003B0070">
      <w:rPr>
        <w:rFonts w:ascii="Arial" w:eastAsia="Arial" w:hAnsi="Arial" w:cs="Arial"/>
        <w:sz w:val="14"/>
        <w:szCs w:val="14"/>
      </w:rPr>
      <w:t>19 January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1187" w14:textId="77777777" w:rsidR="006F0153" w:rsidRDefault="006F0153">
      <w:pPr>
        <w:spacing w:after="0" w:line="240" w:lineRule="auto"/>
      </w:pPr>
      <w:r>
        <w:separator/>
      </w:r>
    </w:p>
  </w:footnote>
  <w:footnote w:type="continuationSeparator" w:id="0">
    <w:p w14:paraId="2AA5D6CD" w14:textId="77777777" w:rsidR="006F0153" w:rsidRDefault="006F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B0070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153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FF4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2021-01-19T02:30:00Z</dcterms:created>
  <dcterms:modified xsi:type="dcterms:W3CDTF">2021-01-19T02:30:00Z</dcterms:modified>
</cp:coreProperties>
</file>