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#37</w:t>
      </w:r>
      <w:r w:rsidR="0017624E">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r w:rsidR="0017624E" w:rsidRPr="00AC2F21">
        <w:rPr>
          <w:rFonts w:ascii="Arial" w:eastAsia="Arial" w:hAnsi="Arial" w:cs="Arial"/>
          <w:b/>
          <w:sz w:val="32"/>
          <w:szCs w:val="24"/>
        </w:rPr>
        <w:t>Taal</w:t>
      </w:r>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sidR="00D63E49">
        <w:rPr>
          <w:rFonts w:ascii="Arial" w:eastAsia="Arial" w:hAnsi="Arial" w:cs="Arial"/>
          <w:sz w:val="24"/>
          <w:szCs w:val="24"/>
        </w:rPr>
        <w:t>4</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53AC4">
      <w:pPr>
        <w:ind w:right="27"/>
        <w:contextualSpacing/>
        <w:rPr>
          <w:rFonts w:ascii="Arial" w:eastAsia="Arial" w:hAnsi="Arial" w:cs="Arial"/>
          <w:i/>
          <w:color w:val="0070C0"/>
          <w:sz w:val="16"/>
          <w:szCs w:val="24"/>
        </w:rPr>
      </w:pPr>
    </w:p>
    <w:p w:rsidR="009A0EA7" w:rsidRDefault="00DD38C2" w:rsidP="00353AC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353AC4" w:rsidRPr="00353AC4" w:rsidRDefault="00353AC4" w:rsidP="00353AC4">
      <w:pPr>
        <w:ind w:right="27"/>
        <w:contextualSpacing/>
        <w:jc w:val="right"/>
        <w:rPr>
          <w:rFonts w:ascii="Arial" w:eastAsia="Arial" w:hAnsi="Arial" w:cs="Arial"/>
          <w:i/>
          <w:color w:val="0070C0"/>
          <w:sz w:val="16"/>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D26C85" w:rsidRPr="00D26C85">
        <w:rPr>
          <w:rFonts w:ascii="Arial" w:eastAsia="Times New Roman" w:hAnsi="Arial" w:cs="Arial"/>
          <w:b/>
          <w:bCs/>
          <w:color w:val="0070C0"/>
          <w:sz w:val="24"/>
          <w:szCs w:val="24"/>
        </w:rPr>
        <w:t xml:space="preserve">129,171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D26C85" w:rsidRPr="00D26C85">
        <w:rPr>
          <w:rFonts w:ascii="Arial" w:eastAsia="Times New Roman" w:hAnsi="Arial" w:cs="Arial"/>
          <w:b/>
          <w:bCs/>
          <w:color w:val="0070C0"/>
          <w:sz w:val="24"/>
          <w:szCs w:val="24"/>
        </w:rPr>
        <w:t xml:space="preserve">483,389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848" w:type="pct"/>
        <w:tblInd w:w="421" w:type="dxa"/>
        <w:tblCellMar>
          <w:left w:w="0" w:type="dxa"/>
          <w:right w:w="0" w:type="dxa"/>
        </w:tblCellMar>
        <w:tblLook w:val="04A0" w:firstRow="1" w:lastRow="0" w:firstColumn="1" w:lastColumn="0" w:noHBand="0" w:noVBand="1"/>
      </w:tblPr>
      <w:tblGrid>
        <w:gridCol w:w="202"/>
        <w:gridCol w:w="4758"/>
        <w:gridCol w:w="1560"/>
        <w:gridCol w:w="1461"/>
        <w:gridCol w:w="1460"/>
      </w:tblGrid>
      <w:tr w:rsidR="00D26C85" w:rsidRPr="00D26C85" w:rsidTr="00D26C85">
        <w:trPr>
          <w:trHeight w:val="47"/>
          <w:tblHeader/>
        </w:trPr>
        <w:tc>
          <w:tcPr>
            <w:tcW w:w="262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REGION / PROVINCE / MUNICIPALITY </w:t>
            </w:r>
          </w:p>
        </w:tc>
        <w:tc>
          <w:tcPr>
            <w:tcW w:w="237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NUMBER OF AFFECTED </w:t>
            </w:r>
          </w:p>
        </w:tc>
      </w:tr>
      <w:tr w:rsidR="00D26C85" w:rsidRPr="00D26C85" w:rsidTr="00D26C85">
        <w:trPr>
          <w:trHeight w:val="47"/>
          <w:tblHeader/>
        </w:trPr>
        <w:tc>
          <w:tcPr>
            <w:tcW w:w="2627" w:type="pct"/>
            <w:gridSpan w:val="2"/>
            <w:vMerge/>
            <w:tcBorders>
              <w:top w:val="single" w:sz="4" w:space="0" w:color="000000"/>
              <w:left w:val="single" w:sz="4" w:space="0" w:color="000000"/>
              <w:bottom w:val="nil"/>
              <w:right w:val="single" w:sz="4" w:space="0" w:color="000000"/>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82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Barangays </w:t>
            </w:r>
          </w:p>
        </w:tc>
        <w:tc>
          <w:tcPr>
            <w:tcW w:w="77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Families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Persons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GRAND TOTAL</w:t>
            </w:r>
          </w:p>
        </w:tc>
        <w:tc>
          <w:tcPr>
            <w:tcW w:w="826"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129,171 </w:t>
            </w:r>
          </w:p>
        </w:tc>
        <w:tc>
          <w:tcPr>
            <w:tcW w:w="77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483,389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NCR</w:t>
            </w:r>
          </w:p>
        </w:tc>
        <w:tc>
          <w:tcPr>
            <w:tcW w:w="826"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1,599 </w:t>
            </w:r>
          </w:p>
        </w:tc>
        <w:tc>
          <w:tcPr>
            <w:tcW w:w="77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6,208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Caloocan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51</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210</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Makati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20</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78</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Malabon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32</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141</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Mandaluyong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72</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273</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Manila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210</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814</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Marikina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Muntinlupa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367</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1406</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Navotas**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12</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48</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Paranaque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123</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446</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Taguig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590</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2257</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Quezon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61</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262</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San Juan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17</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56</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37"/>
              <w:contextualSpacing/>
              <w:rPr>
                <w:rFonts w:ascii="Arial" w:hAnsi="Arial" w:cs="Arial"/>
                <w:i/>
                <w:iCs/>
                <w:color w:val="000000"/>
                <w:sz w:val="20"/>
                <w:szCs w:val="20"/>
              </w:rPr>
            </w:pPr>
            <w:r w:rsidRPr="00D26C85">
              <w:rPr>
                <w:rFonts w:ascii="Arial" w:hAnsi="Arial" w:cs="Arial"/>
                <w:i/>
                <w:iCs/>
                <w:color w:val="000000"/>
                <w:sz w:val="20"/>
                <w:szCs w:val="20"/>
              </w:rPr>
              <w:t>Valenzuela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43</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212</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REGION III</w:t>
            </w:r>
          </w:p>
        </w:tc>
        <w:tc>
          <w:tcPr>
            <w:tcW w:w="826"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99 </w:t>
            </w:r>
          </w:p>
        </w:tc>
        <w:tc>
          <w:tcPr>
            <w:tcW w:w="77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353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Bataan</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Hermosa**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Bulacan</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14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44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Baliuag**</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Calumpit**</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Guiguinto**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Hagonoy**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Malolos (capital)**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Plaridel**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Nueva Ecija</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10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Cabanatuan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Cabiao**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Talavera**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16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Pampanga</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50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184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Angeles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Apalit**</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Masantol**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Mexico**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lastRenderedPageBreak/>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San Fernando (capital)**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Santa Ana**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24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Tarlac</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27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Capas**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Paniqui**</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Tarlac (capital)**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Zambales</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17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Iba (capital)**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Olongapo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Felipe**</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Narciso**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CALABARZON</w:t>
            </w:r>
          </w:p>
        </w:tc>
        <w:tc>
          <w:tcPr>
            <w:tcW w:w="826"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127,473 </w:t>
            </w:r>
          </w:p>
        </w:tc>
        <w:tc>
          <w:tcPr>
            <w:tcW w:w="77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476,828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Batangas</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85,548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321,248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noWrap/>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Agoncillo*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387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noWrap/>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Alitagtag**</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1,873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6,231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Balayan**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4,878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17,249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Balete*</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302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742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Batangas City (capital)**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12,495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46,764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Bauan**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8,793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32,242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Calaca*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2,280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8,547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Calatagan**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2,294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8,210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Cuenca*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1,105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3,786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Ibaan**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1,631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5,768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Laurel*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959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4,200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Lemery*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348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1,585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Lian**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857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3,350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Lipa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7,476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31,471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Lobo**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346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1,341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Mabini*</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1,182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4,031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Malvar**</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3,857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14,515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Mataas Na Kahoy*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1,099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3,895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Nasugbu**</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2,514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8,923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Padre Garcia**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708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3,031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Rosario**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2,895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11,920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Jose**</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1,838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7,883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Juan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1,384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5,070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Luis**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5,135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17,833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Nicolas*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Pascual**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5,785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20,108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Santa Teresita**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353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1,101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Santo Tomas**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2,699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11,651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209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1,001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Talisay*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325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1,455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Tanauan*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6,889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25,746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Taysan**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822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3,039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Tuy**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2,134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8,078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Cavite</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26,822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97,231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noWrap/>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Alfonso**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2,856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10,979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Amadeo**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881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3,274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Bacoor**</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514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1,849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Carmona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328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1,253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Dasmariñas**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691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2,671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General Emilio Aguinaldo**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489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General Trias**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1,470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5,740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Indang**</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368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1,330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lastRenderedPageBreak/>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Maragondon**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488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2,161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Mendez (MENDEZ-NUÑEZ)**</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362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1,330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Naic**</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187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668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Noveleta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56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Silang**</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377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1,485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Tagaytay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3,421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12,707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Tanza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636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Ternate**</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Trece Martires City (capital)**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14,556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50,504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Laguna</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8,694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33,126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Alaminos**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709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2,518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558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2,142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Cabuyao**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688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3,482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Calamba**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5,370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19,608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Cavinti**</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51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217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Kalayaan**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Los Baños**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304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1,026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Magdalena**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172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Majayjay**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Nagcarlan**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408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Pakil**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Pila**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551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Pablo City**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289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1,426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Santa Cruz (capital)**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607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Santa Rosa**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504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Siniloan**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55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Quezon</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5,899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23,211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Candelaria**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1,306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5,917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Dolores**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620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2,368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Gumaca**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Infanta**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Lucena City (capital)**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1,051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Pagbilao**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90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352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Pitogo**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Real**</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51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Sampaloc**</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Antonio**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673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2,785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Sariaya**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1,202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4,274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Tayabas**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98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373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Tiaong**</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1,557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5,770 </w:t>
            </w:r>
          </w:p>
        </w:tc>
      </w:tr>
      <w:tr w:rsidR="00D26C85" w:rsidRPr="00D26C85" w:rsidTr="00D26C85">
        <w:trPr>
          <w:trHeight w:val="20"/>
        </w:trPr>
        <w:tc>
          <w:tcPr>
            <w:tcW w:w="2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Rizal</w:t>
            </w:r>
          </w:p>
        </w:tc>
        <w:tc>
          <w:tcPr>
            <w:tcW w:w="82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w:t>
            </w:r>
          </w:p>
        </w:tc>
        <w:tc>
          <w:tcPr>
            <w:tcW w:w="77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510 </w:t>
            </w:r>
          </w:p>
        </w:tc>
        <w:tc>
          <w:tcPr>
            <w:tcW w:w="77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2,012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Angono**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Antipolo**</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156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659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Baras**</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Binangonan**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114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Cainta**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82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315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Cardona**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Jala-Jala**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282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Morong**</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Pililla**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27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Rodriguez (Montalban)**</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80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Tanay**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19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55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Taytay**</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53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223 </w:t>
            </w:r>
          </w:p>
        </w:tc>
      </w:tr>
      <w:tr w:rsidR="00D26C85" w:rsidRPr="00D26C85" w:rsidTr="00D26C85">
        <w:trPr>
          <w:trHeight w:val="20"/>
        </w:trPr>
        <w:tc>
          <w:tcPr>
            <w:tcW w:w="107"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2520"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Teresa**</w:t>
            </w:r>
          </w:p>
        </w:tc>
        <w:tc>
          <w:tcPr>
            <w:tcW w:w="82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7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 </w:t>
            </w:r>
          </w:p>
        </w:tc>
        <w:tc>
          <w:tcPr>
            <w:tcW w:w="77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lastRenderedPageBreak/>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D26C85" w:rsidRPr="00D26C85">
        <w:rPr>
          <w:rFonts w:ascii="Arial" w:eastAsia="Times New Roman" w:hAnsi="Arial" w:cs="Arial"/>
          <w:b/>
          <w:bCs/>
          <w:color w:val="0070C0"/>
          <w:sz w:val="24"/>
          <w:szCs w:val="24"/>
        </w:rPr>
        <w:t xml:space="preserve">5,953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D26C85" w:rsidRPr="00D26C85">
        <w:rPr>
          <w:rFonts w:ascii="Arial" w:eastAsia="Times New Roman" w:hAnsi="Arial" w:cs="Arial"/>
          <w:b/>
          <w:bCs/>
          <w:color w:val="0070C0"/>
          <w:sz w:val="24"/>
          <w:szCs w:val="24"/>
        </w:rPr>
        <w:t xml:space="preserve">20,927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D26C85">
        <w:rPr>
          <w:rFonts w:ascii="Arial" w:eastAsia="Times New Roman" w:hAnsi="Arial" w:cs="Arial"/>
          <w:b/>
          <w:color w:val="0070C0"/>
          <w:sz w:val="24"/>
          <w:szCs w:val="24"/>
        </w:rPr>
        <w:t>29</w:t>
      </w:r>
      <w:r w:rsidR="00F40D78">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640" w:type="pct"/>
        <w:tblInd w:w="704" w:type="dxa"/>
        <w:tblCellMar>
          <w:left w:w="0" w:type="dxa"/>
          <w:right w:w="0" w:type="dxa"/>
        </w:tblCellMar>
        <w:tblLook w:val="04A0" w:firstRow="1" w:lastRow="0" w:firstColumn="1" w:lastColumn="0" w:noHBand="0" w:noVBand="1"/>
      </w:tblPr>
      <w:tblGrid>
        <w:gridCol w:w="120"/>
        <w:gridCol w:w="2147"/>
        <w:gridCol w:w="864"/>
        <w:gridCol w:w="824"/>
        <w:gridCol w:w="1270"/>
        <w:gridCol w:w="1272"/>
        <w:gridCol w:w="1270"/>
        <w:gridCol w:w="1269"/>
      </w:tblGrid>
      <w:tr w:rsidR="00D26C85" w:rsidRPr="00D26C85" w:rsidTr="00D26C85">
        <w:trPr>
          <w:trHeight w:val="20"/>
          <w:tblHeader/>
        </w:trPr>
        <w:tc>
          <w:tcPr>
            <w:tcW w:w="12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REGION / PROVINCE / MUNICIPALITY </w:t>
            </w:r>
          </w:p>
        </w:tc>
        <w:tc>
          <w:tcPr>
            <w:tcW w:w="93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NUMBER OF EVACUATION CENTERS (ECs) </w:t>
            </w:r>
          </w:p>
        </w:tc>
        <w:tc>
          <w:tcPr>
            <w:tcW w:w="281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NUMBER OF DISPLACED </w:t>
            </w:r>
          </w:p>
        </w:tc>
      </w:tr>
      <w:tr w:rsidR="00D26C85" w:rsidRPr="00D26C85" w:rsidTr="00D26C85">
        <w:trPr>
          <w:trHeight w:val="20"/>
          <w:tblHeader/>
        </w:trPr>
        <w:tc>
          <w:tcPr>
            <w:tcW w:w="1254" w:type="pct"/>
            <w:gridSpan w:val="2"/>
            <w:vMerge/>
            <w:tcBorders>
              <w:top w:val="single" w:sz="4" w:space="0" w:color="auto"/>
              <w:left w:val="single" w:sz="4" w:space="0" w:color="auto"/>
              <w:bottom w:val="single" w:sz="4" w:space="0" w:color="auto"/>
              <w:right w:val="single" w:sz="4" w:space="0" w:color="auto"/>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934" w:type="pct"/>
            <w:gridSpan w:val="2"/>
            <w:vMerge/>
            <w:tcBorders>
              <w:top w:val="single" w:sz="4" w:space="0" w:color="auto"/>
              <w:left w:val="single" w:sz="4" w:space="0" w:color="auto"/>
              <w:bottom w:val="single" w:sz="4" w:space="0" w:color="auto"/>
              <w:right w:val="single" w:sz="4" w:space="0" w:color="auto"/>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281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INSIDE ECs </w:t>
            </w:r>
          </w:p>
        </w:tc>
      </w:tr>
      <w:tr w:rsidR="00D26C85" w:rsidRPr="00D26C85" w:rsidTr="00D26C85">
        <w:trPr>
          <w:trHeight w:val="20"/>
          <w:tblHeader/>
        </w:trPr>
        <w:tc>
          <w:tcPr>
            <w:tcW w:w="1254" w:type="pct"/>
            <w:gridSpan w:val="2"/>
            <w:vMerge/>
            <w:tcBorders>
              <w:top w:val="single" w:sz="4" w:space="0" w:color="auto"/>
              <w:left w:val="single" w:sz="4" w:space="0" w:color="auto"/>
              <w:bottom w:val="single" w:sz="4" w:space="0" w:color="auto"/>
              <w:right w:val="single" w:sz="4" w:space="0" w:color="auto"/>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934" w:type="pct"/>
            <w:gridSpan w:val="2"/>
            <w:vMerge/>
            <w:tcBorders>
              <w:top w:val="single" w:sz="4" w:space="0" w:color="auto"/>
              <w:left w:val="single" w:sz="4" w:space="0" w:color="auto"/>
              <w:bottom w:val="single" w:sz="4" w:space="0" w:color="auto"/>
              <w:right w:val="single" w:sz="4" w:space="0" w:color="auto"/>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140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Families </w:t>
            </w:r>
          </w:p>
        </w:tc>
        <w:tc>
          <w:tcPr>
            <w:tcW w:w="140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D26C85">
              <w:rPr>
                <w:rFonts w:ascii="Arial" w:hAnsi="Arial" w:cs="Arial"/>
                <w:b/>
                <w:bCs/>
                <w:color w:val="000000"/>
                <w:sz w:val="20"/>
                <w:szCs w:val="20"/>
              </w:rPr>
              <w:t xml:space="preserve"> </w:t>
            </w:r>
          </w:p>
        </w:tc>
      </w:tr>
      <w:tr w:rsidR="00D26C85" w:rsidRPr="00D26C85" w:rsidTr="00D26C85">
        <w:trPr>
          <w:trHeight w:val="20"/>
          <w:tblHeader/>
        </w:trPr>
        <w:tc>
          <w:tcPr>
            <w:tcW w:w="1254" w:type="pct"/>
            <w:gridSpan w:val="2"/>
            <w:vMerge/>
            <w:tcBorders>
              <w:top w:val="single" w:sz="4" w:space="0" w:color="auto"/>
              <w:left w:val="single" w:sz="4" w:space="0" w:color="auto"/>
              <w:bottom w:val="single" w:sz="4" w:space="0" w:color="auto"/>
              <w:right w:val="single" w:sz="4" w:space="0" w:color="auto"/>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CUM </w:t>
            </w:r>
          </w:p>
        </w:tc>
        <w:tc>
          <w:tcPr>
            <w:tcW w:w="4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NOW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CUM </w:t>
            </w:r>
          </w:p>
        </w:tc>
        <w:tc>
          <w:tcPr>
            <w:tcW w:w="7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NOW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CUM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NOW </w:t>
            </w:r>
          </w:p>
        </w:tc>
      </w:tr>
      <w:tr w:rsidR="00D26C85" w:rsidRPr="00D26C85" w:rsidTr="00D26C85">
        <w:trPr>
          <w:trHeight w:val="20"/>
        </w:trPr>
        <w:tc>
          <w:tcPr>
            <w:tcW w:w="12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GRAND TOTAL</w:t>
            </w:r>
          </w:p>
        </w:tc>
        <w:tc>
          <w:tcPr>
            <w:tcW w:w="478"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743 </w:t>
            </w:r>
          </w:p>
        </w:tc>
        <w:tc>
          <w:tcPr>
            <w:tcW w:w="456"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129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60,217 </w:t>
            </w:r>
          </w:p>
        </w:tc>
        <w:tc>
          <w:tcPr>
            <w:tcW w:w="704"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5,953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225,046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20,927 </w:t>
            </w:r>
          </w:p>
        </w:tc>
      </w:tr>
      <w:tr w:rsidR="00D26C85" w:rsidRPr="00D26C85" w:rsidTr="00D26C85">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CALABARZON</w:t>
            </w:r>
          </w:p>
        </w:tc>
        <w:tc>
          <w:tcPr>
            <w:tcW w:w="478"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743 </w:t>
            </w:r>
          </w:p>
        </w:tc>
        <w:tc>
          <w:tcPr>
            <w:tcW w:w="456"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129 </w:t>
            </w:r>
          </w:p>
        </w:tc>
        <w:tc>
          <w:tcPr>
            <w:tcW w:w="70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60,217 </w:t>
            </w:r>
          </w:p>
        </w:tc>
        <w:tc>
          <w:tcPr>
            <w:tcW w:w="704"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5,953 </w:t>
            </w:r>
          </w:p>
        </w:tc>
        <w:tc>
          <w:tcPr>
            <w:tcW w:w="70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225,046 </w:t>
            </w:r>
          </w:p>
        </w:tc>
        <w:tc>
          <w:tcPr>
            <w:tcW w:w="702"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20,927 </w:t>
            </w:r>
          </w:p>
        </w:tc>
      </w:tr>
      <w:tr w:rsidR="00D26C85" w:rsidRPr="00D26C85" w:rsidTr="00D26C85">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Batangas</w:t>
            </w:r>
          </w:p>
        </w:tc>
        <w:tc>
          <w:tcPr>
            <w:tcW w:w="478"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599 </w:t>
            </w:r>
          </w:p>
        </w:tc>
        <w:tc>
          <w:tcPr>
            <w:tcW w:w="45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93 </w:t>
            </w:r>
          </w:p>
        </w:tc>
        <w:tc>
          <w:tcPr>
            <w:tcW w:w="70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53,014 </w:t>
            </w:r>
          </w:p>
        </w:tc>
        <w:tc>
          <w:tcPr>
            <w:tcW w:w="70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4,904 </w:t>
            </w:r>
          </w:p>
        </w:tc>
        <w:tc>
          <w:tcPr>
            <w:tcW w:w="70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197,173 </w:t>
            </w:r>
          </w:p>
        </w:tc>
        <w:tc>
          <w:tcPr>
            <w:tcW w:w="702"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17,355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noWrap/>
            <w:vAlign w:val="center"/>
            <w:hideMark/>
          </w:tcPr>
          <w:p w:rsidR="00D26C85" w:rsidRPr="00D26C85" w:rsidRDefault="00D26C85" w:rsidP="00D26C85">
            <w:pPr>
              <w:ind w:right="57"/>
              <w:contextualSpacing/>
              <w:rPr>
                <w:rFonts w:ascii="Arial" w:hAnsi="Arial" w:cs="Arial"/>
                <w:i/>
                <w:color w:val="000000"/>
                <w:sz w:val="20"/>
                <w:szCs w:val="20"/>
              </w:rPr>
            </w:pPr>
            <w:r w:rsidRPr="00D26C85">
              <w:rPr>
                <w:rFonts w:ascii="Arial" w:hAnsi="Arial" w:cs="Arial"/>
                <w:i/>
                <w:color w:val="000000"/>
                <w:sz w:val="20"/>
                <w:szCs w:val="20"/>
              </w:rPr>
              <w:t>Alitagtag</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1,168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145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3,919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480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Balayan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48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3,954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258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13,816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909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Balete</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302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742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324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Batangas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46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4,747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1,078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18,865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4,296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Bauan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52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5,755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21,110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432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Calaca</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18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2,280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8,547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Calatagan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25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1,318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268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4,673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1,019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Cuenca</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1,105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3,786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102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Ibaan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1,024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197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3,733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714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Laurel</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959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379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4,200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1,427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Lian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468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73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1,709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240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Lipa City</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2,695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10,511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Lobo</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160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613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Mabini</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378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1,736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90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Malvar</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1,418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5,400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Mataas Na Kahoy</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724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2,504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75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Nasugbu</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20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2,255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87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8,042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322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Padre Garcia</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708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3,031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106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Rosario</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33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1,220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25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4,840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76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Jose</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1,232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5,152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76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Juan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333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35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1,176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115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Luis</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18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5,135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1,477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17,833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4,727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Pascual</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40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3,030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73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10,418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268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Santa Teresita</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276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889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76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Santo Tomas</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2,675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11,531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893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Tanauan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57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6,587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24,586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47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Taysan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264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45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1,004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176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Tuy</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23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844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103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2,807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365 </w:t>
            </w:r>
          </w:p>
        </w:tc>
      </w:tr>
      <w:tr w:rsidR="00D26C85" w:rsidRPr="00D26C85" w:rsidTr="00D26C85">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Cavite</w:t>
            </w:r>
          </w:p>
        </w:tc>
        <w:tc>
          <w:tcPr>
            <w:tcW w:w="478"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116 </w:t>
            </w:r>
          </w:p>
        </w:tc>
        <w:tc>
          <w:tcPr>
            <w:tcW w:w="45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27 </w:t>
            </w:r>
          </w:p>
        </w:tc>
        <w:tc>
          <w:tcPr>
            <w:tcW w:w="70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6,075 </w:t>
            </w:r>
          </w:p>
        </w:tc>
        <w:tc>
          <w:tcPr>
            <w:tcW w:w="70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736 </w:t>
            </w:r>
          </w:p>
        </w:tc>
        <w:tc>
          <w:tcPr>
            <w:tcW w:w="70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23,479 </w:t>
            </w:r>
          </w:p>
        </w:tc>
        <w:tc>
          <w:tcPr>
            <w:tcW w:w="702"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2,597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noWrap/>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Alfonso</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1,728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7,056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Amadeo</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400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1,540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Dasmariñas</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394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65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1,431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226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General Emilio Aguinaldo</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35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369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125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General Trias</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481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416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1,894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1,517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Indang</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26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77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Maragondon</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299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1,056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102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Mendez (MENDEZ-NUÑEZ)</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131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495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Naic</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49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177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25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lastRenderedPageBreak/>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Noveleta</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Silang</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49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245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148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Tagaytay City</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37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2,202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125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8,348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454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Tanza</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151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636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Ternate</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99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Laguna</w:t>
            </w:r>
          </w:p>
        </w:tc>
        <w:tc>
          <w:tcPr>
            <w:tcW w:w="478"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18 </w:t>
            </w:r>
          </w:p>
        </w:tc>
        <w:tc>
          <w:tcPr>
            <w:tcW w:w="45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 </w:t>
            </w:r>
          </w:p>
        </w:tc>
        <w:tc>
          <w:tcPr>
            <w:tcW w:w="70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919 </w:t>
            </w:r>
          </w:p>
        </w:tc>
        <w:tc>
          <w:tcPr>
            <w:tcW w:w="70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158 </w:t>
            </w:r>
          </w:p>
        </w:tc>
        <w:tc>
          <w:tcPr>
            <w:tcW w:w="70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3,582 </w:t>
            </w:r>
          </w:p>
        </w:tc>
        <w:tc>
          <w:tcPr>
            <w:tcW w:w="702"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548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Alaminos</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63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Bay</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26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386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110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Cabuyao</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40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247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Calamba</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628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2,215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438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Pakil</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20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Pablo City</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109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526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Santa Cruz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86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Santa Rosa</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Quezon</w:t>
            </w:r>
          </w:p>
        </w:tc>
        <w:tc>
          <w:tcPr>
            <w:tcW w:w="478"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10 </w:t>
            </w:r>
          </w:p>
        </w:tc>
        <w:tc>
          <w:tcPr>
            <w:tcW w:w="456"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209 </w:t>
            </w:r>
          </w:p>
        </w:tc>
        <w:tc>
          <w:tcPr>
            <w:tcW w:w="704"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155 </w:t>
            </w:r>
          </w:p>
        </w:tc>
        <w:tc>
          <w:tcPr>
            <w:tcW w:w="70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812 </w:t>
            </w:r>
          </w:p>
        </w:tc>
        <w:tc>
          <w:tcPr>
            <w:tcW w:w="702"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427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Dolores</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165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130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630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315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Lucena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88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88 </w:t>
            </w:r>
          </w:p>
        </w:tc>
      </w:tr>
      <w:tr w:rsidR="00D26C85" w:rsidRPr="00D26C85" w:rsidTr="00D26C85">
        <w:trPr>
          <w:trHeight w:val="20"/>
        </w:trPr>
        <w:tc>
          <w:tcPr>
            <w:tcW w:w="6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Antonio</w:t>
            </w:r>
          </w:p>
        </w:tc>
        <w:tc>
          <w:tcPr>
            <w:tcW w:w="478"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 </w:t>
            </w:r>
          </w:p>
        </w:tc>
        <w:tc>
          <w:tcPr>
            <w:tcW w:w="456"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23 </w:t>
            </w:r>
          </w:p>
        </w:tc>
        <w:tc>
          <w:tcPr>
            <w:tcW w:w="704"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70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94 </w:t>
            </w:r>
          </w:p>
        </w:tc>
        <w:tc>
          <w:tcPr>
            <w:tcW w:w="702"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Pr="00B32B58" w:rsidRDefault="00B32B58" w:rsidP="003E2474">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D26C85" w:rsidRPr="00D26C85">
        <w:rPr>
          <w:rFonts w:ascii="Arial" w:eastAsia="Times New Roman" w:hAnsi="Arial" w:cs="Arial"/>
          <w:b/>
          <w:bCs/>
          <w:color w:val="0070C0"/>
          <w:sz w:val="24"/>
          <w:szCs w:val="24"/>
        </w:rPr>
        <w:t xml:space="preserve">55,036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D26C85" w:rsidRPr="00D26C85">
        <w:rPr>
          <w:rFonts w:ascii="Arial" w:eastAsia="Times New Roman" w:hAnsi="Arial" w:cs="Arial"/>
          <w:b/>
          <w:bCs/>
          <w:color w:val="0070C0"/>
          <w:sz w:val="24"/>
          <w:szCs w:val="24"/>
        </w:rPr>
        <w:t xml:space="preserve">204,912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686" w:type="pct"/>
        <w:tblInd w:w="704" w:type="dxa"/>
        <w:tblCellMar>
          <w:left w:w="0" w:type="dxa"/>
          <w:right w:w="0" w:type="dxa"/>
        </w:tblCellMar>
        <w:tblLook w:val="04A0" w:firstRow="1" w:lastRow="0" w:firstColumn="1" w:lastColumn="0" w:noHBand="0" w:noVBand="1"/>
      </w:tblPr>
      <w:tblGrid>
        <w:gridCol w:w="138"/>
        <w:gridCol w:w="2838"/>
        <w:gridCol w:w="1539"/>
        <w:gridCol w:w="1539"/>
        <w:gridCol w:w="1539"/>
        <w:gridCol w:w="1533"/>
      </w:tblGrid>
      <w:tr w:rsidR="00D26C85" w:rsidRPr="00D26C85" w:rsidTr="00D26C85">
        <w:trPr>
          <w:trHeight w:val="20"/>
          <w:tblHeader/>
        </w:trPr>
        <w:tc>
          <w:tcPr>
            <w:tcW w:w="163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REGION / PROVINCE / MUNICIPALITY </w:t>
            </w:r>
          </w:p>
        </w:tc>
        <w:tc>
          <w:tcPr>
            <w:tcW w:w="336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NUMBER OF DISPLACED </w:t>
            </w:r>
          </w:p>
        </w:tc>
      </w:tr>
      <w:tr w:rsidR="00D26C85" w:rsidRPr="00D26C85" w:rsidTr="00D26C85">
        <w:trPr>
          <w:trHeight w:val="20"/>
          <w:tblHeader/>
        </w:trPr>
        <w:tc>
          <w:tcPr>
            <w:tcW w:w="1631" w:type="pct"/>
            <w:gridSpan w:val="2"/>
            <w:vMerge/>
            <w:tcBorders>
              <w:top w:val="single" w:sz="4" w:space="0" w:color="auto"/>
              <w:left w:val="single" w:sz="4" w:space="0" w:color="auto"/>
              <w:bottom w:val="single" w:sz="4" w:space="0" w:color="auto"/>
              <w:right w:val="single" w:sz="4" w:space="0" w:color="auto"/>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336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OUTSIDE ECs </w:t>
            </w:r>
          </w:p>
        </w:tc>
      </w:tr>
      <w:tr w:rsidR="00D26C85" w:rsidRPr="00D26C85" w:rsidTr="00D26C85">
        <w:trPr>
          <w:trHeight w:val="20"/>
          <w:tblHeader/>
        </w:trPr>
        <w:tc>
          <w:tcPr>
            <w:tcW w:w="1631" w:type="pct"/>
            <w:gridSpan w:val="2"/>
            <w:vMerge/>
            <w:tcBorders>
              <w:top w:val="single" w:sz="4" w:space="0" w:color="auto"/>
              <w:left w:val="single" w:sz="4" w:space="0" w:color="auto"/>
              <w:bottom w:val="single" w:sz="4" w:space="0" w:color="auto"/>
              <w:right w:val="single" w:sz="4" w:space="0" w:color="auto"/>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168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Families </w:t>
            </w:r>
          </w:p>
        </w:tc>
        <w:tc>
          <w:tcPr>
            <w:tcW w:w="168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Persons </w:t>
            </w:r>
          </w:p>
        </w:tc>
      </w:tr>
      <w:tr w:rsidR="00D26C85" w:rsidRPr="00D26C85" w:rsidTr="00D26C85">
        <w:trPr>
          <w:trHeight w:val="20"/>
          <w:tblHeader/>
        </w:trPr>
        <w:tc>
          <w:tcPr>
            <w:tcW w:w="1631" w:type="pct"/>
            <w:gridSpan w:val="2"/>
            <w:vMerge/>
            <w:tcBorders>
              <w:top w:val="single" w:sz="4" w:space="0" w:color="auto"/>
              <w:left w:val="single" w:sz="4" w:space="0" w:color="auto"/>
              <w:bottom w:val="single" w:sz="4" w:space="0" w:color="auto"/>
              <w:right w:val="single" w:sz="4" w:space="0" w:color="auto"/>
            </w:tcBorders>
            <w:vAlign w:val="center"/>
            <w:hideMark/>
          </w:tcPr>
          <w:p w:rsidR="00D26C85" w:rsidRPr="00D26C85" w:rsidRDefault="00D26C85" w:rsidP="00D26C85">
            <w:pPr>
              <w:ind w:right="57"/>
              <w:contextualSpacing/>
              <w:rPr>
                <w:rFonts w:ascii="Arial" w:hAnsi="Arial" w:cs="Arial"/>
                <w:b/>
                <w:bCs/>
                <w:color w:val="000000"/>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CUM </w:t>
            </w:r>
          </w:p>
        </w:tc>
        <w:tc>
          <w:tcPr>
            <w:tcW w:w="8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NOW </w:t>
            </w:r>
          </w:p>
        </w:tc>
        <w:tc>
          <w:tcPr>
            <w:tcW w:w="8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CUM </w:t>
            </w:r>
          </w:p>
        </w:tc>
        <w:tc>
          <w:tcPr>
            <w:tcW w:w="8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 xml:space="preserve"> NOW </w:t>
            </w:r>
          </w:p>
        </w:tc>
      </w:tr>
      <w:tr w:rsidR="00D26C85" w:rsidRPr="00D26C85" w:rsidTr="00D26C85">
        <w:trPr>
          <w:trHeight w:val="20"/>
        </w:trPr>
        <w:tc>
          <w:tcPr>
            <w:tcW w:w="163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jc w:val="center"/>
              <w:rPr>
                <w:rFonts w:ascii="Arial" w:hAnsi="Arial" w:cs="Arial"/>
                <w:b/>
                <w:bCs/>
                <w:color w:val="000000"/>
                <w:sz w:val="20"/>
                <w:szCs w:val="20"/>
              </w:rPr>
            </w:pPr>
            <w:r w:rsidRPr="00D26C85">
              <w:rPr>
                <w:rFonts w:ascii="Arial" w:hAnsi="Arial" w:cs="Arial"/>
                <w:b/>
                <w:bCs/>
                <w:color w:val="000000"/>
                <w:sz w:val="20"/>
                <w:szCs w:val="20"/>
              </w:rPr>
              <w:t>GRAND TOTAL</w:t>
            </w:r>
          </w:p>
        </w:tc>
        <w:tc>
          <w:tcPr>
            <w:tcW w:w="843"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67,989 </w:t>
            </w:r>
          </w:p>
        </w:tc>
        <w:tc>
          <w:tcPr>
            <w:tcW w:w="843"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55,036 </w:t>
            </w:r>
          </w:p>
        </w:tc>
        <w:tc>
          <w:tcPr>
            <w:tcW w:w="843"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253,822 </w:t>
            </w:r>
          </w:p>
        </w:tc>
        <w:tc>
          <w:tcPr>
            <w:tcW w:w="841" w:type="pct"/>
            <w:tcBorders>
              <w:top w:val="single" w:sz="4" w:space="0" w:color="auto"/>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204,912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NCR</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1,599 </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1,599 </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6,208 </w:t>
            </w:r>
          </w:p>
        </w:tc>
        <w:tc>
          <w:tcPr>
            <w:tcW w:w="841"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6,208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Caloocan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51</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51</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210</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210</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Makati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20</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20</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78</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78</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Malabon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32</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32</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141</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141</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Mandaluyong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72</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72</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273</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273</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Manila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210</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210</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814</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814</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Marikina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Muntinlupa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367</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367</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1406</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1406</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Navotas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12</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12</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48</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48</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Paranaque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123</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123</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446</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446</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Taguig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590</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590</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2257</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2257</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Quezon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61</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61</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262</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262</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San Juan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17</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17</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56</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56</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6C85" w:rsidRPr="00D26C85" w:rsidRDefault="00D26C85" w:rsidP="00D26C85">
            <w:pPr>
              <w:ind w:right="57" w:firstLine="140"/>
              <w:contextualSpacing/>
              <w:rPr>
                <w:rFonts w:ascii="Arial" w:hAnsi="Arial" w:cs="Arial"/>
                <w:i/>
                <w:iCs/>
                <w:color w:val="000000"/>
                <w:sz w:val="20"/>
                <w:szCs w:val="20"/>
              </w:rPr>
            </w:pPr>
            <w:r w:rsidRPr="00D26C85">
              <w:rPr>
                <w:rFonts w:ascii="Arial" w:hAnsi="Arial" w:cs="Arial"/>
                <w:i/>
                <w:iCs/>
                <w:color w:val="000000"/>
                <w:sz w:val="20"/>
                <w:szCs w:val="20"/>
              </w:rPr>
              <w:t>Valenzuela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43</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43</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212</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212</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REGION III</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99 </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99 </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353 </w:t>
            </w:r>
          </w:p>
        </w:tc>
        <w:tc>
          <w:tcPr>
            <w:tcW w:w="841"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353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Bataan</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11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Hermosa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Bulacan</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14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14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44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44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Baliuag</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Calumpit</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Guiguinto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lastRenderedPageBreak/>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Hagonoy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Malolos (capital)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Plaridel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Nueva Ecija</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10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10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30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30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Cabanatuan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Cabiao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Talavera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16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16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Pampanga</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50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50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184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184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Angeles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Apalit</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Masantol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Mexico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San Fernando (capital)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Santa Ana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Tarlac</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27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27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Capas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Paniqui</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Tarlac (capital)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Zambales</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17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17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57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Iba (capital)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Olongapo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Felipe</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Narciso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CALABARZON</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66,291 </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53,338 </w:t>
            </w:r>
          </w:p>
        </w:tc>
        <w:tc>
          <w:tcPr>
            <w:tcW w:w="843"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247,261 </w:t>
            </w:r>
          </w:p>
        </w:tc>
        <w:tc>
          <w:tcPr>
            <w:tcW w:w="841" w:type="pct"/>
            <w:tcBorders>
              <w:top w:val="nil"/>
              <w:left w:val="nil"/>
              <w:bottom w:val="single" w:sz="4" w:space="0" w:color="000000"/>
              <w:right w:val="single" w:sz="4" w:space="0" w:color="000000"/>
            </w:tcBorders>
            <w:shd w:val="clear" w:color="A5A5A5" w:fill="A5A5A5"/>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198,351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Batangas</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31,569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22,937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119,552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86,669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noWrap/>
            <w:vAlign w:val="center"/>
            <w:hideMark/>
          </w:tcPr>
          <w:p w:rsidR="00D26C85" w:rsidRPr="00D26C85" w:rsidRDefault="00D26C85" w:rsidP="00D26C85">
            <w:pPr>
              <w:ind w:right="57"/>
              <w:contextualSpacing/>
              <w:rPr>
                <w:rFonts w:ascii="Arial" w:hAnsi="Arial" w:cs="Arial"/>
                <w:color w:val="000000"/>
                <w:sz w:val="20"/>
                <w:szCs w:val="20"/>
              </w:rPr>
            </w:pPr>
            <w:r w:rsidRPr="00D26C85">
              <w:rPr>
                <w:rFonts w:ascii="Arial" w:hAnsi="Arial" w:cs="Arial"/>
                <w:color w:val="000000"/>
                <w:sz w:val="20"/>
                <w:szCs w:val="20"/>
              </w:rPr>
              <w:t>Alitagtag</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705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705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2,312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2,312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Balayan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924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896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3,433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3,390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Batangas City (capital)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7,748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6,313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27,899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21,766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Bauan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3,038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1,197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11,132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4,118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Calatagan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976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756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3,537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2,651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Ibaan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607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607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2,035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2,035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Lian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389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1,641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1,301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Lipa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4,781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4,781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20,960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20,960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Lobo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728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405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Mabini</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804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340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2,295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1,125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Malvar</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2,439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9,115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Mataas Na Kahoy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375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375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1,391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1,391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Nasugbu</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259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259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881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881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Rosario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1,675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1,675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7,080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7,080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Jose</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606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495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2,731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2,262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Juan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1,051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411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3,894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1,448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Pascual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2,755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2,439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9,690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8,566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Santa Teresita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212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Santo Tomas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Tanauan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302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302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1,160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1,160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Taysan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2,035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459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Tuy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1,290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686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5,271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3,027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Cavite</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20,747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19,561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73,752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69,083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noWrap/>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Alfonso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1,128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889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3,923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3,017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Amadeo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481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315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1,734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946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Bacoor</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514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432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1,849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1,572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Carmona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1,253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1,253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Dasmariñas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297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297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1,240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1,240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lastRenderedPageBreak/>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General Emilio Aguinaldo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General Trias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989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750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3,846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2,827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Indang</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342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161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1,253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Maragondon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1,105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1,079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Mendez (MENDEZ-NUÑEZ)</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231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231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835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835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Naic</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491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491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Silang</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297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297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1,240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1,240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Tagaytay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1,219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947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4,359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3,404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Trece Martires City (capital)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14,556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14,556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50,504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50,504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Laguna</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7,775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5,008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29,544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19,634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Alaminos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691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2,455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578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468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468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1,756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1,756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Cabuyao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648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648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3,235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3,235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Calamba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4,742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2,636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17,393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9,858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Cavinti</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217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Kalayaan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103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Los Baños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304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304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1,026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1,026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Magdalena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172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Majayjay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Nagcarlan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408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408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Pakil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58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58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Pila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Pablo City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180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900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900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Santa Cruz (capital)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131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521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209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Santa Rosa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465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465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Siniloan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Quezon</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5,690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5,322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22,401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20,953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Candelaria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1,306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1,270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5,917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5,706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Dolores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455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455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1,738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1,738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Gumaca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Infanta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Lucena City (capital)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245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965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965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Pagbilao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352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352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Pitogo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143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Real</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Sampaloc</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San Antonio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650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650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2,691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2,691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Sariaya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1,202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1,202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4,274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4,274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Tayabas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98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373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373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Tiaong</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1,557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1,229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5,770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4,546 </w:t>
            </w:r>
          </w:p>
        </w:tc>
      </w:tr>
      <w:tr w:rsidR="00D26C85" w:rsidRPr="00D26C85" w:rsidTr="00D26C85">
        <w:trPr>
          <w:trHeight w:val="20"/>
        </w:trPr>
        <w:tc>
          <w:tcPr>
            <w:tcW w:w="163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26C85" w:rsidRPr="00D26C85" w:rsidRDefault="00D26C85" w:rsidP="00D26C85">
            <w:pPr>
              <w:ind w:right="57"/>
              <w:contextualSpacing/>
              <w:rPr>
                <w:rFonts w:ascii="Arial" w:hAnsi="Arial" w:cs="Arial"/>
                <w:b/>
                <w:bCs/>
                <w:color w:val="000000"/>
                <w:sz w:val="20"/>
                <w:szCs w:val="20"/>
              </w:rPr>
            </w:pPr>
            <w:r w:rsidRPr="00D26C85">
              <w:rPr>
                <w:rFonts w:ascii="Arial" w:hAnsi="Arial" w:cs="Arial"/>
                <w:b/>
                <w:bCs/>
                <w:color w:val="000000"/>
                <w:sz w:val="20"/>
                <w:szCs w:val="20"/>
              </w:rPr>
              <w:t>Rizal</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510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 510 </w:t>
            </w:r>
          </w:p>
        </w:tc>
        <w:tc>
          <w:tcPr>
            <w:tcW w:w="843"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2,012 </w:t>
            </w:r>
          </w:p>
        </w:tc>
        <w:tc>
          <w:tcPr>
            <w:tcW w:w="841" w:type="pct"/>
            <w:tcBorders>
              <w:top w:val="nil"/>
              <w:left w:val="nil"/>
              <w:bottom w:val="single" w:sz="4" w:space="0" w:color="000000"/>
              <w:right w:val="single" w:sz="4" w:space="0" w:color="000000"/>
            </w:tcBorders>
            <w:shd w:val="clear" w:color="D8D8D8" w:fill="D8D8D8"/>
            <w:noWrap/>
            <w:vAlign w:val="bottom"/>
            <w:hideMark/>
          </w:tcPr>
          <w:p w:rsidR="00D26C85" w:rsidRPr="00D26C85" w:rsidRDefault="00D26C85" w:rsidP="00D26C85">
            <w:pPr>
              <w:ind w:right="57"/>
              <w:contextualSpacing/>
              <w:jc w:val="right"/>
              <w:rPr>
                <w:rFonts w:ascii="Arial" w:hAnsi="Arial" w:cs="Arial"/>
                <w:b/>
                <w:bCs/>
                <w:color w:val="000000"/>
                <w:sz w:val="20"/>
                <w:szCs w:val="20"/>
              </w:rPr>
            </w:pPr>
            <w:r w:rsidRPr="00D26C85">
              <w:rPr>
                <w:rFonts w:ascii="Arial" w:hAnsi="Arial" w:cs="Arial"/>
                <w:b/>
                <w:bCs/>
                <w:color w:val="000000"/>
                <w:sz w:val="20"/>
                <w:szCs w:val="20"/>
              </w:rPr>
              <w:t xml:space="preserve">2,012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Angono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City of Antipolo</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156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659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659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Baras</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Binangonan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114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Cainta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82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315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315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Cardona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Jala-Jala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73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282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282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Morong</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Pililla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27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93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Rodriguez (Montalban)</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80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80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Tanay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19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55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Taytay</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53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223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223 </w:t>
            </w:r>
          </w:p>
        </w:tc>
      </w:tr>
      <w:tr w:rsidR="00D26C85" w:rsidRPr="00D26C85" w:rsidTr="00D26C8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26C85" w:rsidRPr="00D26C85" w:rsidRDefault="00D26C85" w:rsidP="00D26C85">
            <w:pPr>
              <w:ind w:right="57"/>
              <w:contextualSpacing/>
              <w:jc w:val="right"/>
              <w:rPr>
                <w:rFonts w:ascii="Arial" w:hAnsi="Arial" w:cs="Arial"/>
                <w:color w:val="000000"/>
                <w:sz w:val="20"/>
                <w:szCs w:val="20"/>
              </w:rPr>
            </w:pPr>
            <w:r w:rsidRPr="00D26C85">
              <w:rPr>
                <w:rFonts w:ascii="Arial" w:hAnsi="Arial" w:cs="Arial"/>
                <w:color w:val="000000"/>
                <w:sz w:val="20"/>
                <w:szCs w:val="20"/>
              </w:rPr>
              <w:lastRenderedPageBreak/>
              <w:t> </w:t>
            </w:r>
          </w:p>
        </w:tc>
        <w:tc>
          <w:tcPr>
            <w:tcW w:w="1555" w:type="pct"/>
            <w:tcBorders>
              <w:top w:val="nil"/>
              <w:left w:val="nil"/>
              <w:bottom w:val="single" w:sz="4" w:space="0" w:color="000000"/>
              <w:right w:val="single" w:sz="4" w:space="0" w:color="000000"/>
            </w:tcBorders>
            <w:shd w:val="clear" w:color="auto" w:fill="auto"/>
            <w:vAlign w:val="center"/>
            <w:hideMark/>
          </w:tcPr>
          <w:p w:rsidR="00D26C85" w:rsidRPr="00D26C85" w:rsidRDefault="00D26C85" w:rsidP="00D26C85">
            <w:pPr>
              <w:ind w:right="57"/>
              <w:contextualSpacing/>
              <w:rPr>
                <w:rFonts w:ascii="Arial" w:hAnsi="Arial" w:cs="Arial"/>
                <w:i/>
                <w:iCs/>
                <w:color w:val="000000"/>
                <w:sz w:val="20"/>
                <w:szCs w:val="20"/>
              </w:rPr>
            </w:pPr>
            <w:r w:rsidRPr="00D26C85">
              <w:rPr>
                <w:rFonts w:ascii="Arial" w:hAnsi="Arial" w:cs="Arial"/>
                <w:i/>
                <w:iCs/>
                <w:color w:val="000000"/>
                <w:sz w:val="20"/>
                <w:szCs w:val="20"/>
              </w:rPr>
              <w:t>Teresa</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14 </w:t>
            </w:r>
          </w:p>
        </w:tc>
        <w:tc>
          <w:tcPr>
            <w:tcW w:w="843"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54 </w:t>
            </w:r>
          </w:p>
        </w:tc>
        <w:tc>
          <w:tcPr>
            <w:tcW w:w="841" w:type="pct"/>
            <w:tcBorders>
              <w:top w:val="nil"/>
              <w:left w:val="nil"/>
              <w:bottom w:val="single" w:sz="4" w:space="0" w:color="000000"/>
              <w:right w:val="single" w:sz="4" w:space="0" w:color="000000"/>
            </w:tcBorders>
            <w:shd w:val="clear" w:color="auto" w:fill="auto"/>
            <w:noWrap/>
            <w:vAlign w:val="bottom"/>
            <w:hideMark/>
          </w:tcPr>
          <w:p w:rsidR="00D26C85" w:rsidRPr="00D26C85" w:rsidRDefault="00D26C85" w:rsidP="00D26C85">
            <w:pPr>
              <w:ind w:right="57"/>
              <w:contextualSpacing/>
              <w:jc w:val="right"/>
              <w:rPr>
                <w:rFonts w:ascii="Arial" w:hAnsi="Arial" w:cs="Arial"/>
                <w:i/>
                <w:iCs/>
                <w:color w:val="000000"/>
                <w:sz w:val="20"/>
                <w:szCs w:val="20"/>
              </w:rPr>
            </w:pPr>
            <w:r w:rsidRPr="00D26C85">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Pr="00671C07" w:rsidRDefault="00F9530D" w:rsidP="003E2474">
      <w:pPr>
        <w:pStyle w:val="ListParagraph"/>
        <w:ind w:left="426"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2C6048" w:rsidRDefault="00306230" w:rsidP="003E2474">
      <w:pPr>
        <w:pStyle w:val="ListParagraph"/>
        <w:ind w:left="426" w:right="27"/>
        <w:jc w:val="both"/>
        <w:rPr>
          <w:rFonts w:ascii="Arial" w:eastAsia="Times New Roman" w:hAnsi="Arial" w:cs="Arial"/>
          <w:bCs/>
          <w:sz w:val="24"/>
          <w:szCs w:val="24"/>
        </w:rPr>
      </w:pPr>
      <w:r w:rsidRPr="002C6048">
        <w:rPr>
          <w:rFonts w:ascii="Arial" w:eastAsia="Times New Roman" w:hAnsi="Arial" w:cs="Arial"/>
          <w:bCs/>
          <w:sz w:val="24"/>
          <w:szCs w:val="24"/>
        </w:rPr>
        <w:t>A</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total</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of</w:t>
      </w:r>
      <w:r w:rsidR="00CA08E1" w:rsidRPr="002C6048">
        <w:rPr>
          <w:rFonts w:ascii="Arial" w:eastAsia="Times New Roman" w:hAnsi="Arial" w:cs="Arial"/>
          <w:bCs/>
          <w:sz w:val="24"/>
          <w:szCs w:val="24"/>
        </w:rPr>
        <w:t xml:space="preserve"> </w:t>
      </w:r>
      <w:r w:rsidRPr="00433A59">
        <w:rPr>
          <w:rFonts w:ascii="Arial" w:eastAsia="Times New Roman" w:hAnsi="Arial" w:cs="Arial"/>
          <w:b/>
          <w:bCs/>
          <w:color w:val="0070C0"/>
          <w:sz w:val="24"/>
          <w:szCs w:val="24"/>
        </w:rPr>
        <w:t>₱</w:t>
      </w:r>
      <w:r w:rsidR="00353AC4" w:rsidRPr="00353AC4">
        <w:rPr>
          <w:rFonts w:ascii="Arial" w:eastAsia="Times New Roman" w:hAnsi="Arial" w:cs="Arial"/>
          <w:b/>
          <w:bCs/>
          <w:color w:val="0070C0"/>
          <w:sz w:val="24"/>
          <w:szCs w:val="24"/>
        </w:rPr>
        <w:t xml:space="preserve">14,053,800.04 </w:t>
      </w:r>
      <w:r w:rsidRPr="002C6048">
        <w:rPr>
          <w:rFonts w:ascii="Arial" w:eastAsia="Times New Roman" w:hAnsi="Arial" w:cs="Arial"/>
          <w:bCs/>
          <w:sz w:val="24"/>
          <w:szCs w:val="24"/>
        </w:rPr>
        <w:t>worth</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of</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assistance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was</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provided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by</w:t>
      </w:r>
      <w:r w:rsidR="00CA08E1" w:rsidRPr="002C6048">
        <w:rPr>
          <w:rFonts w:ascii="Arial" w:eastAsia="Times New Roman" w:hAnsi="Arial" w:cs="Arial"/>
          <w:bCs/>
          <w:sz w:val="24"/>
          <w:szCs w:val="24"/>
        </w:rPr>
        <w:t xml:space="preserve"> </w:t>
      </w:r>
      <w:r w:rsidRPr="002C6048">
        <w:rPr>
          <w:rFonts w:ascii="Arial" w:eastAsia="Times New Roman" w:hAnsi="Arial" w:cs="Arial"/>
          <w:b/>
          <w:bCs/>
          <w:sz w:val="24"/>
          <w:szCs w:val="24"/>
        </w:rPr>
        <w:t>DSWD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to</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the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affected</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families</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(see</w:t>
      </w:r>
      <w:r w:rsidR="00CA08E1" w:rsidRPr="002C6048">
        <w:rPr>
          <w:rFonts w:ascii="Arial" w:eastAsia="Times New Roman" w:hAnsi="Arial" w:cs="Arial"/>
          <w:bCs/>
          <w:sz w:val="24"/>
          <w:szCs w:val="24"/>
        </w:rPr>
        <w:t xml:space="preserve"> </w:t>
      </w:r>
      <w:r w:rsidRPr="002C6048">
        <w:rPr>
          <w:rFonts w:ascii="Arial" w:eastAsia="Times New Roman" w:hAnsi="Arial" w:cs="Arial"/>
          <w:bCs/>
          <w:sz w:val="24"/>
          <w:szCs w:val="24"/>
        </w:rPr>
        <w:t>Table</w:t>
      </w:r>
      <w:r w:rsidR="00CA08E1" w:rsidRPr="002C6048">
        <w:rPr>
          <w:rFonts w:ascii="Arial" w:eastAsia="Times New Roman" w:hAnsi="Arial" w:cs="Arial"/>
          <w:bCs/>
          <w:sz w:val="24"/>
          <w:szCs w:val="24"/>
        </w:rPr>
        <w:t xml:space="preserve"> </w:t>
      </w:r>
      <w:r w:rsidR="00896ABB" w:rsidRPr="002C6048">
        <w:rPr>
          <w:rFonts w:ascii="Arial" w:eastAsia="Times New Roman" w:hAnsi="Arial" w:cs="Arial"/>
          <w:bCs/>
          <w:sz w:val="24"/>
          <w:szCs w:val="24"/>
        </w:rPr>
        <w:t>4</w:t>
      </w:r>
      <w:r w:rsidRPr="002C6048">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18"/>
        <w:gridCol w:w="2429"/>
        <w:gridCol w:w="1562"/>
        <w:gridCol w:w="1277"/>
        <w:gridCol w:w="1252"/>
        <w:gridCol w:w="1016"/>
        <w:gridCol w:w="1719"/>
      </w:tblGrid>
      <w:tr w:rsidR="00353AC4" w:rsidRPr="00353AC4" w:rsidTr="00353AC4">
        <w:trPr>
          <w:trHeight w:val="47"/>
          <w:tblHeader/>
        </w:trPr>
        <w:tc>
          <w:tcPr>
            <w:tcW w:w="13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53AC4" w:rsidRPr="00353AC4" w:rsidRDefault="00353AC4" w:rsidP="00353AC4">
            <w:pPr>
              <w:ind w:right="57"/>
              <w:contextualSpacing/>
              <w:jc w:val="center"/>
              <w:rPr>
                <w:rFonts w:ascii="Arial" w:hAnsi="Arial" w:cs="Arial"/>
                <w:b/>
                <w:bCs/>
                <w:color w:val="000000"/>
                <w:sz w:val="20"/>
                <w:szCs w:val="20"/>
              </w:rPr>
            </w:pPr>
            <w:r w:rsidRPr="00353AC4">
              <w:rPr>
                <w:rFonts w:ascii="Arial" w:hAnsi="Arial" w:cs="Arial"/>
                <w:b/>
                <w:bCs/>
                <w:color w:val="000000"/>
                <w:sz w:val="20"/>
                <w:szCs w:val="20"/>
              </w:rPr>
              <w:t xml:space="preserve">REGION / PROVINCE / MUNICIPALITY </w:t>
            </w:r>
          </w:p>
        </w:tc>
        <w:tc>
          <w:tcPr>
            <w:tcW w:w="364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53AC4" w:rsidRPr="00353AC4" w:rsidRDefault="00353AC4" w:rsidP="00353AC4">
            <w:pPr>
              <w:ind w:right="57"/>
              <w:contextualSpacing/>
              <w:jc w:val="center"/>
              <w:rPr>
                <w:rFonts w:ascii="Arial" w:hAnsi="Arial" w:cs="Arial"/>
                <w:b/>
                <w:bCs/>
                <w:color w:val="000000"/>
                <w:sz w:val="20"/>
                <w:szCs w:val="20"/>
              </w:rPr>
            </w:pPr>
            <w:r w:rsidRPr="00353AC4">
              <w:rPr>
                <w:rFonts w:ascii="Arial" w:hAnsi="Arial" w:cs="Arial"/>
                <w:b/>
                <w:bCs/>
                <w:color w:val="000000"/>
                <w:sz w:val="20"/>
                <w:szCs w:val="20"/>
              </w:rPr>
              <w:t xml:space="preserve"> COST OF ASSISTANCE </w:t>
            </w:r>
          </w:p>
        </w:tc>
      </w:tr>
      <w:tr w:rsidR="00353AC4" w:rsidRPr="00353AC4" w:rsidTr="00353AC4">
        <w:trPr>
          <w:trHeight w:val="20"/>
          <w:tblHeader/>
        </w:trPr>
        <w:tc>
          <w:tcPr>
            <w:tcW w:w="1359" w:type="pct"/>
            <w:gridSpan w:val="2"/>
            <w:vMerge/>
            <w:tcBorders>
              <w:top w:val="single" w:sz="4" w:space="0" w:color="auto"/>
              <w:left w:val="single" w:sz="4" w:space="0" w:color="auto"/>
              <w:bottom w:val="single" w:sz="4" w:space="0" w:color="auto"/>
              <w:right w:val="single" w:sz="4" w:space="0" w:color="auto"/>
            </w:tcBorders>
            <w:vAlign w:val="center"/>
            <w:hideMark/>
          </w:tcPr>
          <w:p w:rsidR="00353AC4" w:rsidRPr="00353AC4" w:rsidRDefault="00353AC4" w:rsidP="00353AC4">
            <w:pPr>
              <w:ind w:right="57"/>
              <w:contextualSpacing/>
              <w:rPr>
                <w:rFonts w:ascii="Arial" w:hAnsi="Arial" w:cs="Arial"/>
                <w:b/>
                <w:bCs/>
                <w:color w:val="000000"/>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53AC4" w:rsidRPr="00353AC4" w:rsidRDefault="00353AC4" w:rsidP="00353AC4">
            <w:pPr>
              <w:ind w:right="57"/>
              <w:contextualSpacing/>
              <w:jc w:val="center"/>
              <w:rPr>
                <w:rFonts w:ascii="Arial" w:hAnsi="Arial" w:cs="Arial"/>
                <w:b/>
                <w:bCs/>
                <w:color w:val="000000"/>
                <w:sz w:val="20"/>
                <w:szCs w:val="20"/>
              </w:rPr>
            </w:pPr>
            <w:r w:rsidRPr="00353AC4">
              <w:rPr>
                <w:rFonts w:ascii="Arial" w:hAnsi="Arial" w:cs="Arial"/>
                <w:b/>
                <w:bCs/>
                <w:color w:val="000000"/>
                <w:sz w:val="20"/>
                <w:szCs w:val="20"/>
              </w:rPr>
              <w:t xml:space="preserve"> DSWD </w:t>
            </w:r>
          </w:p>
        </w:tc>
        <w:tc>
          <w:tcPr>
            <w:tcW w:w="6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53AC4" w:rsidRPr="00353AC4" w:rsidRDefault="00353AC4" w:rsidP="00353AC4">
            <w:pPr>
              <w:ind w:right="57"/>
              <w:contextualSpacing/>
              <w:jc w:val="center"/>
              <w:rPr>
                <w:rFonts w:ascii="Arial" w:hAnsi="Arial" w:cs="Arial"/>
                <w:b/>
                <w:bCs/>
                <w:color w:val="000000"/>
                <w:sz w:val="20"/>
                <w:szCs w:val="20"/>
              </w:rPr>
            </w:pPr>
            <w:r w:rsidRPr="00353AC4">
              <w:rPr>
                <w:rFonts w:ascii="Arial" w:hAnsi="Arial" w:cs="Arial"/>
                <w:b/>
                <w:bCs/>
                <w:color w:val="000000"/>
                <w:sz w:val="20"/>
                <w:szCs w:val="20"/>
              </w:rPr>
              <w:t xml:space="preserve"> LGU </w:t>
            </w:r>
          </w:p>
        </w:tc>
        <w:tc>
          <w:tcPr>
            <w:tcW w:w="6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53AC4" w:rsidRPr="00353AC4" w:rsidRDefault="00353AC4" w:rsidP="00353AC4">
            <w:pPr>
              <w:ind w:right="57"/>
              <w:contextualSpacing/>
              <w:jc w:val="center"/>
              <w:rPr>
                <w:rFonts w:ascii="Arial" w:hAnsi="Arial" w:cs="Arial"/>
                <w:b/>
                <w:bCs/>
                <w:color w:val="000000"/>
                <w:sz w:val="20"/>
                <w:szCs w:val="20"/>
              </w:rPr>
            </w:pPr>
            <w:r w:rsidRPr="00353AC4">
              <w:rPr>
                <w:rFonts w:ascii="Arial" w:hAnsi="Arial" w:cs="Arial"/>
                <w:b/>
                <w:bCs/>
                <w:color w:val="000000"/>
                <w:sz w:val="20"/>
                <w:szCs w:val="20"/>
              </w:rPr>
              <w:t xml:space="preserve"> NGOs </w:t>
            </w:r>
          </w:p>
        </w:tc>
        <w:tc>
          <w:tcPr>
            <w:tcW w:w="5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53AC4" w:rsidRPr="00353AC4" w:rsidRDefault="00353AC4" w:rsidP="00353AC4">
            <w:pPr>
              <w:ind w:right="57"/>
              <w:contextualSpacing/>
              <w:jc w:val="center"/>
              <w:rPr>
                <w:rFonts w:ascii="Arial" w:hAnsi="Arial" w:cs="Arial"/>
                <w:b/>
                <w:bCs/>
                <w:color w:val="000000"/>
                <w:sz w:val="20"/>
                <w:szCs w:val="20"/>
              </w:rPr>
            </w:pPr>
            <w:r w:rsidRPr="00353AC4">
              <w:rPr>
                <w:rFonts w:ascii="Arial" w:hAnsi="Arial" w:cs="Arial"/>
                <w:b/>
                <w:bCs/>
                <w:color w:val="000000"/>
                <w:sz w:val="20"/>
                <w:szCs w:val="20"/>
              </w:rPr>
              <w:t xml:space="preserve"> OTHERS </w:t>
            </w:r>
          </w:p>
        </w:tc>
        <w:tc>
          <w:tcPr>
            <w:tcW w:w="9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53AC4" w:rsidRPr="00353AC4" w:rsidRDefault="00353AC4" w:rsidP="00353AC4">
            <w:pPr>
              <w:ind w:right="57"/>
              <w:contextualSpacing/>
              <w:jc w:val="center"/>
              <w:rPr>
                <w:rFonts w:ascii="Arial" w:hAnsi="Arial" w:cs="Arial"/>
                <w:b/>
                <w:bCs/>
                <w:color w:val="000000"/>
                <w:sz w:val="20"/>
                <w:szCs w:val="20"/>
              </w:rPr>
            </w:pPr>
            <w:r w:rsidRPr="00353AC4">
              <w:rPr>
                <w:rFonts w:ascii="Arial" w:hAnsi="Arial" w:cs="Arial"/>
                <w:b/>
                <w:bCs/>
                <w:color w:val="000000"/>
                <w:sz w:val="20"/>
                <w:szCs w:val="20"/>
              </w:rPr>
              <w:t xml:space="preserve"> GRAND TOTAL </w:t>
            </w:r>
          </w:p>
        </w:tc>
      </w:tr>
      <w:tr w:rsidR="00353AC4" w:rsidRPr="00353AC4" w:rsidTr="00353AC4">
        <w:trPr>
          <w:trHeight w:val="20"/>
        </w:trPr>
        <w:tc>
          <w:tcPr>
            <w:tcW w:w="13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53AC4" w:rsidRPr="00353AC4" w:rsidRDefault="00353AC4" w:rsidP="00353AC4">
            <w:pPr>
              <w:ind w:right="57"/>
              <w:contextualSpacing/>
              <w:jc w:val="center"/>
              <w:rPr>
                <w:rFonts w:ascii="Arial" w:hAnsi="Arial" w:cs="Arial"/>
                <w:b/>
                <w:bCs/>
                <w:color w:val="000000"/>
                <w:sz w:val="20"/>
                <w:szCs w:val="20"/>
              </w:rPr>
            </w:pPr>
            <w:r w:rsidRPr="00353AC4">
              <w:rPr>
                <w:rFonts w:ascii="Arial" w:hAnsi="Arial" w:cs="Arial"/>
                <w:b/>
                <w:bCs/>
                <w:color w:val="000000"/>
                <w:sz w:val="20"/>
                <w:szCs w:val="20"/>
              </w:rPr>
              <w:t>GRAND TOTAL</w:t>
            </w:r>
          </w:p>
        </w:tc>
        <w:tc>
          <w:tcPr>
            <w:tcW w:w="833" w:type="pct"/>
            <w:tcBorders>
              <w:top w:val="single" w:sz="4" w:space="0" w:color="auto"/>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14,053,800.04 </w:t>
            </w:r>
          </w:p>
        </w:tc>
        <w:tc>
          <w:tcPr>
            <w:tcW w:w="681" w:type="pct"/>
            <w:tcBorders>
              <w:top w:val="single" w:sz="4" w:space="0" w:color="auto"/>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668" w:type="pct"/>
            <w:tcBorders>
              <w:top w:val="single" w:sz="4" w:space="0" w:color="auto"/>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542" w:type="pct"/>
            <w:tcBorders>
              <w:top w:val="single" w:sz="4" w:space="0" w:color="auto"/>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917" w:type="pct"/>
            <w:tcBorders>
              <w:top w:val="single" w:sz="4" w:space="0" w:color="auto"/>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14,053,800.04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53AC4" w:rsidRPr="00353AC4" w:rsidRDefault="00353AC4" w:rsidP="00353AC4">
            <w:pPr>
              <w:ind w:right="57"/>
              <w:contextualSpacing/>
              <w:rPr>
                <w:rFonts w:ascii="Arial" w:hAnsi="Arial" w:cs="Arial"/>
                <w:b/>
                <w:bCs/>
                <w:color w:val="000000"/>
                <w:sz w:val="20"/>
                <w:szCs w:val="20"/>
              </w:rPr>
            </w:pPr>
            <w:r w:rsidRPr="00353AC4">
              <w:rPr>
                <w:rFonts w:ascii="Arial" w:hAnsi="Arial" w:cs="Arial"/>
                <w:b/>
                <w:bCs/>
                <w:color w:val="000000"/>
                <w:sz w:val="20"/>
                <w:szCs w:val="20"/>
              </w:rPr>
              <w:t>NCR</w:t>
            </w:r>
          </w:p>
        </w:tc>
        <w:tc>
          <w:tcPr>
            <w:tcW w:w="833"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233,026.12 </w:t>
            </w:r>
          </w:p>
        </w:tc>
        <w:tc>
          <w:tcPr>
            <w:tcW w:w="681"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233,026.12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3AC4" w:rsidRPr="00353AC4" w:rsidRDefault="00353AC4" w:rsidP="00353AC4">
            <w:pPr>
              <w:ind w:right="57" w:firstLine="137"/>
              <w:contextualSpacing/>
              <w:rPr>
                <w:rFonts w:ascii="Arial" w:hAnsi="Arial" w:cs="Arial"/>
                <w:i/>
                <w:iCs/>
                <w:color w:val="000000"/>
                <w:sz w:val="20"/>
                <w:szCs w:val="20"/>
              </w:rPr>
            </w:pPr>
            <w:r w:rsidRPr="00353AC4">
              <w:rPr>
                <w:rFonts w:ascii="Arial" w:hAnsi="Arial" w:cs="Arial"/>
                <w:i/>
                <w:iCs/>
                <w:color w:val="000000"/>
                <w:sz w:val="20"/>
                <w:szCs w:val="20"/>
              </w:rPr>
              <w:t>Caloocan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4,916.70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4,916.70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3AC4" w:rsidRPr="00353AC4" w:rsidRDefault="00353AC4" w:rsidP="00353AC4">
            <w:pPr>
              <w:ind w:right="57" w:firstLine="137"/>
              <w:contextualSpacing/>
              <w:rPr>
                <w:rFonts w:ascii="Arial" w:hAnsi="Arial" w:cs="Arial"/>
                <w:i/>
                <w:iCs/>
                <w:color w:val="000000"/>
                <w:sz w:val="20"/>
                <w:szCs w:val="20"/>
              </w:rPr>
            </w:pPr>
            <w:r w:rsidRPr="00353AC4">
              <w:rPr>
                <w:rFonts w:ascii="Arial" w:hAnsi="Arial" w:cs="Arial"/>
                <w:i/>
                <w:iCs/>
                <w:color w:val="000000"/>
                <w:sz w:val="20"/>
                <w:szCs w:val="20"/>
              </w:rPr>
              <w:t>Makati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22,697.80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22,697.80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3AC4" w:rsidRPr="00353AC4" w:rsidRDefault="00353AC4" w:rsidP="00353AC4">
            <w:pPr>
              <w:ind w:right="57" w:firstLine="137"/>
              <w:contextualSpacing/>
              <w:rPr>
                <w:rFonts w:ascii="Arial" w:hAnsi="Arial" w:cs="Arial"/>
                <w:i/>
                <w:iCs/>
                <w:color w:val="000000"/>
                <w:sz w:val="20"/>
                <w:szCs w:val="20"/>
              </w:rPr>
            </w:pPr>
            <w:r w:rsidRPr="00353AC4">
              <w:rPr>
                <w:rFonts w:ascii="Arial" w:hAnsi="Arial" w:cs="Arial"/>
                <w:i/>
                <w:iCs/>
                <w:color w:val="000000"/>
                <w:sz w:val="20"/>
                <w:szCs w:val="20"/>
              </w:rPr>
              <w:t>Malabon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2,269.78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2,269.78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3AC4" w:rsidRPr="00353AC4" w:rsidRDefault="00353AC4" w:rsidP="00353AC4">
            <w:pPr>
              <w:ind w:right="57" w:firstLine="137"/>
              <w:contextualSpacing/>
              <w:rPr>
                <w:rFonts w:ascii="Arial" w:hAnsi="Arial" w:cs="Arial"/>
                <w:i/>
                <w:iCs/>
                <w:color w:val="000000"/>
                <w:sz w:val="20"/>
                <w:szCs w:val="20"/>
              </w:rPr>
            </w:pPr>
            <w:r w:rsidRPr="00353AC4">
              <w:rPr>
                <w:rFonts w:ascii="Arial" w:hAnsi="Arial" w:cs="Arial"/>
                <w:i/>
                <w:iCs/>
                <w:color w:val="000000"/>
                <w:sz w:val="20"/>
                <w:szCs w:val="20"/>
              </w:rPr>
              <w:t>Manila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115,001.03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115,001.03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3AC4" w:rsidRPr="00353AC4" w:rsidRDefault="00353AC4" w:rsidP="00353AC4">
            <w:pPr>
              <w:ind w:right="57" w:firstLine="137"/>
              <w:contextualSpacing/>
              <w:rPr>
                <w:rFonts w:ascii="Arial" w:hAnsi="Arial" w:cs="Arial"/>
                <w:i/>
                <w:iCs/>
                <w:color w:val="000000"/>
                <w:sz w:val="20"/>
                <w:szCs w:val="20"/>
              </w:rPr>
            </w:pPr>
            <w:r w:rsidRPr="00353AC4">
              <w:rPr>
                <w:rFonts w:ascii="Arial" w:hAnsi="Arial" w:cs="Arial"/>
                <w:i/>
                <w:iCs/>
                <w:color w:val="000000"/>
                <w:sz w:val="20"/>
                <w:szCs w:val="20"/>
              </w:rPr>
              <w:t>Marikina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1,134.89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1,134.89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3AC4" w:rsidRPr="00353AC4" w:rsidRDefault="00353AC4" w:rsidP="00353AC4">
            <w:pPr>
              <w:ind w:right="57" w:firstLine="137"/>
              <w:contextualSpacing/>
              <w:rPr>
                <w:rFonts w:ascii="Arial" w:hAnsi="Arial" w:cs="Arial"/>
                <w:i/>
                <w:iCs/>
                <w:color w:val="000000"/>
                <w:sz w:val="20"/>
                <w:szCs w:val="20"/>
              </w:rPr>
            </w:pPr>
            <w:r w:rsidRPr="00353AC4">
              <w:rPr>
                <w:rFonts w:ascii="Arial" w:hAnsi="Arial" w:cs="Arial"/>
                <w:i/>
                <w:iCs/>
                <w:color w:val="000000"/>
                <w:sz w:val="20"/>
                <w:szCs w:val="20"/>
              </w:rPr>
              <w:t>Muntinlupa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2,269.78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2,269.78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3AC4" w:rsidRPr="00353AC4" w:rsidRDefault="00353AC4" w:rsidP="00353AC4">
            <w:pPr>
              <w:ind w:right="57" w:firstLine="137"/>
              <w:contextualSpacing/>
              <w:rPr>
                <w:rFonts w:ascii="Arial" w:hAnsi="Arial" w:cs="Arial"/>
                <w:i/>
                <w:iCs/>
                <w:color w:val="000000"/>
                <w:sz w:val="20"/>
                <w:szCs w:val="20"/>
              </w:rPr>
            </w:pPr>
            <w:r w:rsidRPr="00353AC4">
              <w:rPr>
                <w:rFonts w:ascii="Arial" w:hAnsi="Arial" w:cs="Arial"/>
                <w:i/>
                <w:iCs/>
                <w:color w:val="000000"/>
                <w:sz w:val="20"/>
                <w:szCs w:val="20"/>
              </w:rPr>
              <w:t>Quezon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67,335.65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67,335.65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3AC4" w:rsidRPr="00353AC4" w:rsidRDefault="00353AC4" w:rsidP="00353AC4">
            <w:pPr>
              <w:ind w:right="57" w:firstLine="137"/>
              <w:contextualSpacing/>
              <w:rPr>
                <w:rFonts w:ascii="Arial" w:hAnsi="Arial" w:cs="Arial"/>
                <w:i/>
                <w:iCs/>
                <w:color w:val="000000"/>
                <w:sz w:val="20"/>
                <w:szCs w:val="20"/>
              </w:rPr>
            </w:pPr>
            <w:r w:rsidRPr="00353AC4">
              <w:rPr>
                <w:rFonts w:ascii="Arial" w:hAnsi="Arial" w:cs="Arial"/>
                <w:i/>
                <w:iCs/>
                <w:color w:val="000000"/>
                <w:sz w:val="20"/>
                <w:szCs w:val="20"/>
              </w:rPr>
              <w:t>San Juan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17,400.49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xml:space="preserve"> 17,400.49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53AC4" w:rsidRPr="00353AC4" w:rsidRDefault="00353AC4" w:rsidP="00353AC4">
            <w:pPr>
              <w:ind w:right="57"/>
              <w:contextualSpacing/>
              <w:rPr>
                <w:rFonts w:ascii="Arial" w:hAnsi="Arial" w:cs="Arial"/>
                <w:b/>
                <w:bCs/>
                <w:color w:val="000000"/>
                <w:sz w:val="20"/>
                <w:szCs w:val="20"/>
              </w:rPr>
            </w:pPr>
            <w:r w:rsidRPr="00353AC4">
              <w:rPr>
                <w:rFonts w:ascii="Arial" w:hAnsi="Arial" w:cs="Arial"/>
                <w:b/>
                <w:bCs/>
                <w:color w:val="000000"/>
                <w:sz w:val="20"/>
                <w:szCs w:val="20"/>
              </w:rPr>
              <w:t>CALABARZON</w:t>
            </w:r>
          </w:p>
        </w:tc>
        <w:tc>
          <w:tcPr>
            <w:tcW w:w="833"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13,820,773.92 </w:t>
            </w:r>
          </w:p>
        </w:tc>
        <w:tc>
          <w:tcPr>
            <w:tcW w:w="681"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A5A5A5" w:fill="A5A5A5"/>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13,820,773.92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53AC4" w:rsidRPr="00353AC4" w:rsidRDefault="00353AC4" w:rsidP="00353AC4">
            <w:pPr>
              <w:ind w:right="57"/>
              <w:contextualSpacing/>
              <w:rPr>
                <w:rFonts w:ascii="Arial" w:hAnsi="Arial" w:cs="Arial"/>
                <w:b/>
                <w:bCs/>
                <w:color w:val="000000"/>
                <w:sz w:val="20"/>
                <w:szCs w:val="20"/>
              </w:rPr>
            </w:pPr>
            <w:r w:rsidRPr="00353AC4">
              <w:rPr>
                <w:rFonts w:ascii="Arial" w:hAnsi="Arial" w:cs="Arial"/>
                <w:b/>
                <w:bCs/>
                <w:color w:val="000000"/>
                <w:sz w:val="20"/>
                <w:szCs w:val="20"/>
              </w:rPr>
              <w:t>Batangas</w:t>
            </w:r>
          </w:p>
        </w:tc>
        <w:tc>
          <w:tcPr>
            <w:tcW w:w="833"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10,944,163.24 </w:t>
            </w:r>
          </w:p>
        </w:tc>
        <w:tc>
          <w:tcPr>
            <w:tcW w:w="681"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10,944,163.24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noWrap/>
            <w:vAlign w:val="center"/>
            <w:hideMark/>
          </w:tcPr>
          <w:p w:rsidR="00353AC4" w:rsidRPr="00353AC4" w:rsidRDefault="00353AC4" w:rsidP="00353AC4">
            <w:pPr>
              <w:ind w:right="57"/>
              <w:contextualSpacing/>
              <w:rPr>
                <w:rFonts w:ascii="Arial" w:hAnsi="Arial" w:cs="Arial"/>
                <w:color w:val="000000"/>
                <w:sz w:val="20"/>
                <w:szCs w:val="20"/>
              </w:rPr>
            </w:pPr>
            <w:r w:rsidRPr="00353AC4">
              <w:rPr>
                <w:rFonts w:ascii="Arial" w:hAnsi="Arial" w:cs="Arial"/>
                <w:color w:val="000000"/>
                <w:sz w:val="20"/>
                <w:szCs w:val="20"/>
              </w:rPr>
              <w:t>Agoncillo</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64,113.80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64,113.80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Balayan</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981,695.42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981,695.42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Balete</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301,712.00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301,712.00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Batangas City (capital)</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1,538,207.86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1,538,207.86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Bauan</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1,048,449.20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1,048,449.20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Calaca</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192,341.40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192,341.40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Calatagan</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161,038.78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161,038.78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Cuenca</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150,856.00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150,856.00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Laurel</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82,216.52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82,216.52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Lipa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1,306,022.14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1,306,022.14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Mabini</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61,850.96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61,850.96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Malvar</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36,428.40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36,428.40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Mataas Na Kahoy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167,056.00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167,056.00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Nasugbu</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95,416.42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95,416.42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Rosario</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76,550.96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76,550.96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San Jose</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130,113.30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130,113.30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San Juan</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156,890.24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156,890.24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San Luis</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1,510,522.48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1,510,522.48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San Pascual</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521,584.62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521,584.62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Santa Teresita</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94,285.00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94,285.00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Santo Tomas</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1,238,386.50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1,238,386.50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Taal</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673,389.50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673,389.50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City of Tanauan</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283,002.00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283,002.00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Tuy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72,033.74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72,033.74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53AC4" w:rsidRPr="00353AC4" w:rsidRDefault="00353AC4" w:rsidP="00353AC4">
            <w:pPr>
              <w:ind w:right="57"/>
              <w:contextualSpacing/>
              <w:rPr>
                <w:rFonts w:ascii="Arial" w:hAnsi="Arial" w:cs="Arial"/>
                <w:b/>
                <w:bCs/>
                <w:color w:val="000000"/>
                <w:sz w:val="20"/>
                <w:szCs w:val="20"/>
              </w:rPr>
            </w:pPr>
            <w:r w:rsidRPr="00353AC4">
              <w:rPr>
                <w:rFonts w:ascii="Arial" w:hAnsi="Arial" w:cs="Arial"/>
                <w:b/>
                <w:bCs/>
                <w:color w:val="000000"/>
                <w:sz w:val="20"/>
                <w:szCs w:val="20"/>
              </w:rPr>
              <w:t>Cavite</w:t>
            </w:r>
          </w:p>
        </w:tc>
        <w:tc>
          <w:tcPr>
            <w:tcW w:w="833"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833,157.58 </w:t>
            </w:r>
          </w:p>
        </w:tc>
        <w:tc>
          <w:tcPr>
            <w:tcW w:w="681"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833,157.58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noWrap/>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Alfonso</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325,848.96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325,848.96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Amadeo</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98,056.40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98,056.40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General Emilio Aguinaldo</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48,273.92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48,273.92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Indang</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16,670.50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16,670.50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Maragondon</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206,108.00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206,108.00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lastRenderedPageBreak/>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Naic</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25,005.75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25,005.75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Tagaytay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101,827.80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101,827.80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Ternate</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11,366.25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11,366.25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53AC4" w:rsidRPr="00353AC4" w:rsidRDefault="00353AC4" w:rsidP="00353AC4">
            <w:pPr>
              <w:ind w:right="57"/>
              <w:contextualSpacing/>
              <w:rPr>
                <w:rFonts w:ascii="Arial" w:hAnsi="Arial" w:cs="Arial"/>
                <w:b/>
                <w:bCs/>
                <w:color w:val="000000"/>
                <w:sz w:val="20"/>
                <w:szCs w:val="20"/>
              </w:rPr>
            </w:pPr>
            <w:r w:rsidRPr="00353AC4">
              <w:rPr>
                <w:rFonts w:ascii="Arial" w:hAnsi="Arial" w:cs="Arial"/>
                <w:b/>
                <w:bCs/>
                <w:color w:val="000000"/>
                <w:sz w:val="20"/>
                <w:szCs w:val="20"/>
              </w:rPr>
              <w:t>Laguna</w:t>
            </w:r>
          </w:p>
        </w:tc>
        <w:tc>
          <w:tcPr>
            <w:tcW w:w="833"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728,901.90 </w:t>
            </w:r>
          </w:p>
        </w:tc>
        <w:tc>
          <w:tcPr>
            <w:tcW w:w="681"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728,901.90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Bay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274,361.84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274,361.84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Cabuyao</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201,392.76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201,392.76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San Pablo City</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253,147.30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253,147.30 </w:t>
            </w:r>
          </w:p>
        </w:tc>
      </w:tr>
      <w:tr w:rsidR="00353AC4" w:rsidRPr="00353AC4" w:rsidTr="00353AC4">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53AC4" w:rsidRPr="00353AC4" w:rsidRDefault="00353AC4" w:rsidP="00353AC4">
            <w:pPr>
              <w:ind w:right="57"/>
              <w:contextualSpacing/>
              <w:rPr>
                <w:rFonts w:ascii="Arial" w:hAnsi="Arial" w:cs="Arial"/>
                <w:b/>
                <w:bCs/>
                <w:color w:val="000000"/>
                <w:sz w:val="20"/>
                <w:szCs w:val="20"/>
              </w:rPr>
            </w:pPr>
            <w:r w:rsidRPr="00353AC4">
              <w:rPr>
                <w:rFonts w:ascii="Arial" w:hAnsi="Arial" w:cs="Arial"/>
                <w:b/>
                <w:bCs/>
                <w:color w:val="000000"/>
                <w:sz w:val="20"/>
                <w:szCs w:val="20"/>
              </w:rPr>
              <w:t>Quezon</w:t>
            </w:r>
          </w:p>
        </w:tc>
        <w:tc>
          <w:tcPr>
            <w:tcW w:w="833"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1,314,551.20 </w:t>
            </w:r>
          </w:p>
        </w:tc>
        <w:tc>
          <w:tcPr>
            <w:tcW w:w="681"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 </w:t>
            </w:r>
          </w:p>
        </w:tc>
        <w:tc>
          <w:tcPr>
            <w:tcW w:w="917" w:type="pct"/>
            <w:tcBorders>
              <w:top w:val="nil"/>
              <w:left w:val="nil"/>
              <w:bottom w:val="single" w:sz="4" w:space="0" w:color="000000"/>
              <w:right w:val="single" w:sz="4" w:space="0" w:color="000000"/>
            </w:tcBorders>
            <w:shd w:val="clear" w:color="D8D8D8" w:fill="D8D8D8"/>
            <w:noWrap/>
            <w:vAlign w:val="bottom"/>
            <w:hideMark/>
          </w:tcPr>
          <w:p w:rsidR="00353AC4" w:rsidRPr="00353AC4" w:rsidRDefault="00353AC4" w:rsidP="00353AC4">
            <w:pPr>
              <w:ind w:right="57"/>
              <w:contextualSpacing/>
              <w:jc w:val="right"/>
              <w:rPr>
                <w:rFonts w:ascii="Arial" w:hAnsi="Arial" w:cs="Arial"/>
                <w:b/>
                <w:bCs/>
                <w:color w:val="000000"/>
                <w:sz w:val="20"/>
                <w:szCs w:val="20"/>
              </w:rPr>
            </w:pPr>
            <w:r w:rsidRPr="00353AC4">
              <w:rPr>
                <w:rFonts w:ascii="Arial" w:hAnsi="Arial" w:cs="Arial"/>
                <w:b/>
                <w:bCs/>
                <w:color w:val="000000"/>
                <w:sz w:val="20"/>
                <w:szCs w:val="20"/>
              </w:rPr>
              <w:t xml:space="preserve">1,314,551.20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Candelaria</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378,875.00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378,875.00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San Antonio</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873,825.24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873,825.24 </w:t>
            </w:r>
          </w:p>
        </w:tc>
      </w:tr>
      <w:tr w:rsidR="00353AC4" w:rsidRPr="00353AC4" w:rsidTr="00353AC4">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53AC4" w:rsidRPr="00353AC4" w:rsidRDefault="00353AC4" w:rsidP="00353AC4">
            <w:pPr>
              <w:ind w:right="57"/>
              <w:contextualSpacing/>
              <w:jc w:val="right"/>
              <w:rPr>
                <w:rFonts w:ascii="Arial" w:hAnsi="Arial" w:cs="Arial"/>
                <w:color w:val="000000"/>
                <w:sz w:val="20"/>
                <w:szCs w:val="20"/>
              </w:rPr>
            </w:pPr>
            <w:r w:rsidRPr="00353AC4">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353AC4" w:rsidRPr="00353AC4" w:rsidRDefault="00353AC4" w:rsidP="00353AC4">
            <w:pPr>
              <w:ind w:right="57"/>
              <w:contextualSpacing/>
              <w:rPr>
                <w:rFonts w:ascii="Arial" w:hAnsi="Arial" w:cs="Arial"/>
                <w:i/>
                <w:iCs/>
                <w:color w:val="000000"/>
                <w:sz w:val="20"/>
                <w:szCs w:val="20"/>
              </w:rPr>
            </w:pPr>
            <w:r w:rsidRPr="00353AC4">
              <w:rPr>
                <w:rFonts w:ascii="Arial" w:hAnsi="Arial" w:cs="Arial"/>
                <w:i/>
                <w:iCs/>
                <w:color w:val="000000"/>
                <w:sz w:val="20"/>
                <w:szCs w:val="20"/>
              </w:rPr>
              <w:t>Tiaong</w:t>
            </w:r>
          </w:p>
        </w:tc>
        <w:tc>
          <w:tcPr>
            <w:tcW w:w="833"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61,850.96 </w:t>
            </w:r>
          </w:p>
        </w:tc>
        <w:tc>
          <w:tcPr>
            <w:tcW w:w="681"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 - </w:t>
            </w:r>
          </w:p>
        </w:tc>
        <w:tc>
          <w:tcPr>
            <w:tcW w:w="917" w:type="pct"/>
            <w:tcBorders>
              <w:top w:val="nil"/>
              <w:left w:val="nil"/>
              <w:bottom w:val="single" w:sz="4" w:space="0" w:color="000000"/>
              <w:right w:val="single" w:sz="4" w:space="0" w:color="000000"/>
            </w:tcBorders>
            <w:shd w:val="clear" w:color="auto" w:fill="auto"/>
            <w:noWrap/>
            <w:vAlign w:val="bottom"/>
            <w:hideMark/>
          </w:tcPr>
          <w:p w:rsidR="00353AC4" w:rsidRPr="00353AC4" w:rsidRDefault="00353AC4" w:rsidP="00353AC4">
            <w:pPr>
              <w:ind w:right="57"/>
              <w:contextualSpacing/>
              <w:jc w:val="right"/>
              <w:rPr>
                <w:rFonts w:ascii="Arial" w:hAnsi="Arial" w:cs="Arial"/>
                <w:i/>
                <w:iCs/>
                <w:color w:val="000000"/>
                <w:sz w:val="20"/>
                <w:szCs w:val="20"/>
              </w:rPr>
            </w:pPr>
            <w:r w:rsidRPr="00353AC4">
              <w:rPr>
                <w:rFonts w:ascii="Arial" w:hAnsi="Arial" w:cs="Arial"/>
                <w:i/>
                <w:iCs/>
                <w:color w:val="000000"/>
                <w:sz w:val="20"/>
                <w:szCs w:val="20"/>
              </w:rPr>
              <w:t xml:space="preserve">61,850.96 </w:t>
            </w:r>
          </w:p>
        </w:tc>
      </w:tr>
    </w:tbl>
    <w:p w:rsidR="003E2474" w:rsidRDefault="003E2474" w:rsidP="00353AC4">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rPr>
        <w:drawing>
          <wp:anchor distT="0" distB="0" distL="114300" distR="114300" simplePos="0" relativeHeight="251770880" behindDoc="0" locked="0" layoutInCell="1" allowOverlap="1" wp14:anchorId="6707D437" wp14:editId="32652184">
            <wp:simplePos x="0" y="0"/>
            <wp:positionH relativeFrom="column">
              <wp:posOffset>-383540</wp:posOffset>
            </wp:positionH>
            <wp:positionV relativeFrom="paragraph">
              <wp:posOffset>348615</wp:posOffset>
            </wp:positionV>
            <wp:extent cx="6974205" cy="49301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74205" cy="493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3A0CF5" w:rsidRPr="003A0CF5" w:rsidRDefault="003A0CF5" w:rsidP="003E2474">
      <w:pPr>
        <w:ind w:right="0"/>
        <w:contextualSpacing/>
        <w:jc w:val="center"/>
        <w:rPr>
          <w:rFonts w:ascii="Arial" w:eastAsia="Times New Roman" w:hAnsi="Arial" w:cs="Arial"/>
          <w:b/>
          <w:iCs/>
          <w:color w:val="002060"/>
          <w:szCs w:val="32"/>
        </w:rPr>
      </w:pPr>
    </w:p>
    <w:p w:rsidR="00F96D4C" w:rsidRDefault="00F96D4C" w:rsidP="003E2474">
      <w:pPr>
        <w:ind w:right="27"/>
        <w:contextualSpacing/>
        <w:rPr>
          <w:rFonts w:ascii="Arial" w:eastAsia="Arial" w:hAnsi="Arial" w:cs="Arial"/>
          <w:b/>
          <w:color w:val="002060"/>
          <w:sz w:val="28"/>
          <w:szCs w:val="24"/>
        </w:rPr>
      </w:pPr>
    </w:p>
    <w:p w:rsidR="00F96D4C" w:rsidRDefault="00F96D4C" w:rsidP="003E2474">
      <w:pPr>
        <w:ind w:right="27"/>
        <w:contextualSpacing/>
        <w:rPr>
          <w:rFonts w:ascii="Arial" w:eastAsia="Arial" w:hAnsi="Arial" w:cs="Arial"/>
          <w:b/>
          <w:color w:val="002060"/>
          <w:sz w:val="28"/>
          <w:szCs w:val="24"/>
        </w:rPr>
      </w:pPr>
    </w:p>
    <w:p w:rsidR="00353AC4" w:rsidRDefault="00353AC4" w:rsidP="003E2474">
      <w:pPr>
        <w:ind w:right="27"/>
        <w:contextualSpacing/>
        <w:rPr>
          <w:rFonts w:ascii="Arial" w:eastAsia="Arial" w:hAnsi="Arial" w:cs="Arial"/>
          <w:b/>
          <w:color w:val="002060"/>
          <w:sz w:val="28"/>
          <w:szCs w:val="24"/>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lastRenderedPageBreak/>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433A59">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353AC4">
              <w:rPr>
                <w:rFonts w:ascii="Arial" w:eastAsia="Arial Narrow" w:hAnsi="Arial" w:cs="Arial"/>
                <w:color w:val="0070C0"/>
                <w:sz w:val="19"/>
                <w:szCs w:val="19"/>
              </w:rPr>
              <w:t>4</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r w:rsidR="005D1BC7" w:rsidRPr="003A0CF5" w:rsidTr="00D662C4">
        <w:trPr>
          <w:trHeight w:val="62"/>
          <w:jc w:val="center"/>
        </w:trPr>
        <w:tc>
          <w:tcPr>
            <w:tcW w:w="922" w:type="pct"/>
            <w:vAlign w:val="center"/>
          </w:tcPr>
          <w:p w:rsidR="005D1BC7"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092B12" w:rsidRPr="003A0CF5" w:rsidRDefault="00092B12"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w:t>
            </w:r>
            <w:r w:rsidR="00803D68" w:rsidRPr="003A0CF5">
              <w:rPr>
                <w:rFonts w:ascii="Arial" w:eastAsia="Arial Narrow" w:hAnsi="Arial" w:cs="Arial"/>
                <w:sz w:val="19"/>
                <w:szCs w:val="19"/>
              </w:rPr>
              <w:t>oordinated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Cluster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Batch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r>
      <w:tr w:rsidR="00B37269" w:rsidRPr="003A0CF5" w:rsidTr="00D662C4">
        <w:trPr>
          <w:trHeight w:val="62"/>
          <w:jc w:val="center"/>
        </w:trPr>
        <w:tc>
          <w:tcPr>
            <w:tcW w:w="922" w:type="pct"/>
            <w:vAlign w:val="center"/>
          </w:tcPr>
          <w:p w:rsidR="00B37269"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22</w:t>
            </w:r>
            <w:r w:rsidR="00CA08E1" w:rsidRPr="003A0CF5">
              <w:rPr>
                <w:rFonts w:ascii="Arial" w:eastAsia="Arial Narrow" w:hAnsi="Arial" w:cs="Arial"/>
                <w:sz w:val="19"/>
                <w:szCs w:val="19"/>
              </w:rPr>
              <w:t xml:space="preserve"> </w:t>
            </w:r>
            <w:r w:rsidR="000D4478" w:rsidRPr="003A0CF5">
              <w:rPr>
                <w:rFonts w:ascii="Arial" w:eastAsia="Arial Narrow" w:hAnsi="Arial" w:cs="Arial"/>
                <w:sz w:val="19"/>
                <w:szCs w:val="19"/>
              </w:rPr>
              <w:t>J</w:t>
            </w:r>
            <w:r w:rsidR="00B37269" w:rsidRPr="003A0CF5">
              <w:rPr>
                <w:rFonts w:ascii="Arial" w:eastAsia="Arial Narrow" w:hAnsi="Arial" w:cs="Arial"/>
                <w:sz w:val="19"/>
                <w:szCs w:val="19"/>
              </w:rPr>
              <w:t>anuary</w:t>
            </w:r>
            <w:r w:rsidR="00CA08E1" w:rsidRPr="003A0CF5">
              <w:rPr>
                <w:rFonts w:ascii="Arial" w:eastAsia="Arial Narrow" w:hAnsi="Arial" w:cs="Arial"/>
                <w:sz w:val="19"/>
                <w:szCs w:val="19"/>
              </w:rPr>
              <w:t xml:space="preserve"> </w:t>
            </w:r>
            <w:r w:rsidR="00B37269" w:rsidRPr="003A0CF5">
              <w:rPr>
                <w:rFonts w:ascii="Arial" w:eastAsia="Arial Narrow" w:hAnsi="Arial" w:cs="Arial"/>
                <w:sz w:val="19"/>
                <w:szCs w:val="19"/>
              </w:rPr>
              <w:t>2020</w:t>
            </w:r>
          </w:p>
        </w:tc>
        <w:tc>
          <w:tcPr>
            <w:tcW w:w="4078" w:type="pct"/>
            <w:vAlign w:val="bottom"/>
          </w:tcPr>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University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encoding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internet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connectivity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resource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support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finalize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arrangement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operability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SCOPE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system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9752CA" w:rsidRPr="003A0CF5" w:rsidRDefault="009752CA"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Drafted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Memorandum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Circular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signature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OCD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Administrator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line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adaption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approved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resolutions.</w:t>
            </w:r>
          </w:p>
        </w:tc>
      </w:tr>
      <w:tr w:rsidR="00AD0599" w:rsidRPr="003A0CF5" w:rsidTr="00D662C4">
        <w:trPr>
          <w:trHeight w:val="62"/>
          <w:jc w:val="center"/>
        </w:trPr>
        <w:tc>
          <w:tcPr>
            <w:tcW w:w="922" w:type="pct"/>
            <w:vAlign w:val="center"/>
          </w:tcPr>
          <w:p w:rsidR="003462B3" w:rsidRPr="003A0CF5" w:rsidRDefault="003462B3"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21</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A47773" w:rsidRPr="003A0CF5" w:rsidRDefault="00AD059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Displacement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Tracking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Matrix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Sports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Complex.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Hernandez,</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DRMB</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IOM.</w:t>
            </w:r>
          </w:p>
          <w:p w:rsidR="00330356" w:rsidRPr="003A0CF5" w:rsidRDefault="00A47773"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unit</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MSU</w:t>
            </w:r>
            <w:r w:rsidR="00AD0599"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Santo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Programme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WFP</w:t>
            </w:r>
            <w:r w:rsidR="00AD0599" w:rsidRPr="003A0CF5">
              <w:rPr>
                <w:rFonts w:ascii="Arial" w:eastAsia="Arial Narrow" w:hAnsi="Arial" w:cs="Arial"/>
                <w:sz w:val="19"/>
                <w:szCs w:val="19"/>
              </w:rPr>
              <w:t>)</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
          <w:p w:rsidR="00F06EB1" w:rsidRPr="003A0CF5" w:rsidRDefault="006F7D7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attended</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00AD0599"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Full</w:t>
            </w:r>
            <w:r w:rsidR="00CA08E1" w:rsidRPr="003A0CF5">
              <w:rPr>
                <w:rFonts w:ascii="Arial" w:hAnsi="Arial" w:cs="Arial"/>
                <w:sz w:val="19"/>
                <w:szCs w:val="19"/>
              </w:rPr>
              <w:t xml:space="preserve"> </w:t>
            </w:r>
            <w:r w:rsidRPr="003A0CF5">
              <w:rPr>
                <w:rFonts w:ascii="Arial" w:hAnsi="Arial" w:cs="Arial"/>
                <w:sz w:val="19"/>
                <w:szCs w:val="19"/>
              </w:rPr>
              <w:t>Council</w:t>
            </w:r>
            <w:r w:rsidR="00CA08E1" w:rsidRPr="003A0CF5">
              <w:rPr>
                <w:rFonts w:ascii="Arial" w:hAnsi="Arial" w:cs="Arial"/>
                <w:sz w:val="19"/>
                <w:szCs w:val="19"/>
              </w:rPr>
              <w:t xml:space="preserve"> </w:t>
            </w:r>
            <w:r w:rsidRPr="003A0CF5">
              <w:rPr>
                <w:rFonts w:ascii="Arial" w:hAnsi="Arial" w:cs="Arial"/>
                <w:sz w:val="19"/>
                <w:szCs w:val="19"/>
              </w:rPr>
              <w:t>Meeting</w:t>
            </w:r>
            <w:r w:rsidR="00CA08E1" w:rsidRPr="003A0CF5">
              <w:rPr>
                <w:rFonts w:ascii="Arial" w:hAnsi="Arial" w:cs="Arial"/>
                <w:sz w:val="19"/>
                <w:szCs w:val="19"/>
              </w:rPr>
              <w:t xml:space="preserve"> </w:t>
            </w:r>
            <w:r w:rsidRPr="003A0CF5">
              <w:rPr>
                <w:rFonts w:ascii="Arial" w:hAnsi="Arial" w:cs="Arial"/>
                <w:sz w:val="19"/>
                <w:szCs w:val="19"/>
              </w:rPr>
              <w:t>wherein</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two</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proposed</w:t>
            </w:r>
            <w:r w:rsidR="00CA08E1" w:rsidRPr="003A0CF5">
              <w:rPr>
                <w:rFonts w:ascii="Arial" w:hAnsi="Arial" w:cs="Arial"/>
                <w:sz w:val="19"/>
                <w:szCs w:val="19"/>
              </w:rPr>
              <w:t xml:space="preserve"> </w:t>
            </w:r>
            <w:r w:rsidRPr="003A0CF5">
              <w:rPr>
                <w:rFonts w:ascii="Arial" w:hAnsi="Arial" w:cs="Arial"/>
                <w:sz w:val="19"/>
                <w:szCs w:val="19"/>
              </w:rPr>
              <w:t>Resolutions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approved</w:t>
            </w:r>
            <w:r w:rsidR="00CA08E1" w:rsidRPr="003A0CF5">
              <w:rPr>
                <w:rFonts w:ascii="Arial" w:hAnsi="Arial" w:cs="Arial"/>
                <w:sz w:val="19"/>
                <w:szCs w:val="19"/>
              </w:rPr>
              <w:t xml:space="preserve"> </w:t>
            </w:r>
            <w:r w:rsidRPr="003A0CF5">
              <w:rPr>
                <w:rFonts w:ascii="Arial" w:hAnsi="Arial" w:cs="Arial"/>
                <w:sz w:val="19"/>
                <w:szCs w:val="19"/>
              </w:rPr>
              <w:t>by</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Council</w:t>
            </w:r>
            <w:r w:rsidR="00FC38CB" w:rsidRPr="003A0CF5">
              <w:rPr>
                <w:rFonts w:ascii="Arial" w:hAnsi="Arial" w:cs="Arial"/>
                <w:sz w:val="19"/>
                <w:szCs w:val="19"/>
              </w:rPr>
              <w:t>,</w:t>
            </w:r>
            <w:r w:rsidR="00CA08E1" w:rsidRPr="003A0CF5">
              <w:rPr>
                <w:rFonts w:ascii="Arial" w:hAnsi="Arial" w:cs="Arial"/>
                <w:sz w:val="19"/>
                <w:szCs w:val="19"/>
              </w:rPr>
              <w:t xml:space="preserve"> </w:t>
            </w:r>
            <w:r w:rsidR="00FC38CB" w:rsidRPr="003A0CF5">
              <w:rPr>
                <w:rFonts w:ascii="Arial" w:hAnsi="Arial" w:cs="Arial"/>
                <w:sz w:val="19"/>
                <w:szCs w:val="19"/>
              </w:rPr>
              <w:t>to</w:t>
            </w:r>
            <w:r w:rsidR="00CA08E1" w:rsidRPr="003A0CF5">
              <w:rPr>
                <w:rFonts w:ascii="Arial" w:hAnsi="Arial" w:cs="Arial"/>
                <w:sz w:val="19"/>
                <w:szCs w:val="19"/>
              </w:rPr>
              <w:t xml:space="preserve"> </w:t>
            </w:r>
            <w:r w:rsidR="00FC38CB" w:rsidRPr="003A0CF5">
              <w:rPr>
                <w:rFonts w:ascii="Arial" w:hAnsi="Arial" w:cs="Arial"/>
                <w:sz w:val="19"/>
                <w:szCs w:val="19"/>
              </w:rPr>
              <w:t>wit:</w:t>
            </w:r>
            <w:r w:rsidR="00CA08E1" w:rsidRPr="003A0CF5">
              <w:rPr>
                <w:rFonts w:ascii="Arial" w:hAnsi="Arial" w:cs="Arial"/>
                <w:sz w:val="19"/>
                <w:szCs w:val="19"/>
              </w:rPr>
              <w:t xml:space="preserve"> </w:t>
            </w:r>
            <w:r w:rsidR="00FC38CB" w:rsidRPr="003A0CF5">
              <w:rPr>
                <w:rFonts w:ascii="Arial" w:hAnsi="Arial" w:cs="Arial"/>
                <w:sz w:val="19"/>
                <w:szCs w:val="19"/>
              </w:rPr>
              <w:t>1)</w:t>
            </w:r>
            <w:r w:rsidR="00CA08E1" w:rsidRPr="003A0CF5">
              <w:rPr>
                <w:rFonts w:ascii="Arial" w:hAnsi="Arial" w:cs="Arial"/>
                <w:sz w:val="19"/>
                <w:szCs w:val="19"/>
              </w:rPr>
              <w:t xml:space="preserve"> </w:t>
            </w:r>
            <w:r w:rsidR="00FC38CB" w:rsidRPr="003A0CF5">
              <w:rPr>
                <w:rFonts w:ascii="Arial" w:hAnsi="Arial" w:cs="Arial"/>
                <w:sz w:val="19"/>
                <w:szCs w:val="19"/>
              </w:rPr>
              <w:t>procurement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potable</w:t>
            </w:r>
            <w:r w:rsidR="00CA08E1" w:rsidRPr="003A0CF5">
              <w:rPr>
                <w:rFonts w:ascii="Arial" w:hAnsi="Arial" w:cs="Arial"/>
                <w:sz w:val="19"/>
                <w:szCs w:val="19"/>
              </w:rPr>
              <w:t xml:space="preserve"> </w:t>
            </w:r>
            <w:r w:rsidR="00FC38CB" w:rsidRPr="003A0CF5">
              <w:rPr>
                <w:rFonts w:ascii="Arial" w:hAnsi="Arial" w:cs="Arial"/>
                <w:sz w:val="19"/>
                <w:szCs w:val="19"/>
              </w:rPr>
              <w:t>drinking</w:t>
            </w:r>
            <w:r w:rsidR="00CA08E1" w:rsidRPr="003A0CF5">
              <w:rPr>
                <w:rFonts w:ascii="Arial" w:hAnsi="Arial" w:cs="Arial"/>
                <w:sz w:val="19"/>
                <w:szCs w:val="19"/>
              </w:rPr>
              <w:t xml:space="preserve"> </w:t>
            </w:r>
            <w:r w:rsidR="00FC38CB" w:rsidRPr="003A0CF5">
              <w:rPr>
                <w:rFonts w:ascii="Arial" w:hAnsi="Arial" w:cs="Arial"/>
                <w:sz w:val="19"/>
                <w:szCs w:val="19"/>
              </w:rPr>
              <w:t>water</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affected</w:t>
            </w:r>
            <w:r w:rsidR="00CA08E1" w:rsidRPr="003A0CF5">
              <w:rPr>
                <w:rFonts w:ascii="Arial" w:hAnsi="Arial" w:cs="Arial"/>
                <w:sz w:val="19"/>
                <w:szCs w:val="19"/>
              </w:rPr>
              <w:t xml:space="preserve"> </w:t>
            </w:r>
            <w:r w:rsidRPr="003A0CF5">
              <w:rPr>
                <w:rFonts w:ascii="Arial" w:hAnsi="Arial" w:cs="Arial"/>
                <w:sz w:val="19"/>
                <w:szCs w:val="19"/>
              </w:rPr>
              <w:t>families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Adoption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Emergency</w:t>
            </w:r>
            <w:r w:rsidR="00CA08E1" w:rsidRPr="003A0CF5">
              <w:rPr>
                <w:rFonts w:ascii="Arial" w:hAnsi="Arial" w:cs="Arial"/>
                <w:sz w:val="19"/>
                <w:szCs w:val="19"/>
              </w:rPr>
              <w:t xml:space="preserve"> </w:t>
            </w:r>
            <w:r w:rsidR="00FC38CB" w:rsidRPr="003A0CF5">
              <w:rPr>
                <w:rFonts w:ascii="Arial" w:hAnsi="Arial" w:cs="Arial"/>
                <w:sz w:val="19"/>
                <w:szCs w:val="19"/>
              </w:rPr>
              <w:t>Cash</w:t>
            </w:r>
            <w:r w:rsidR="00CA08E1" w:rsidRPr="003A0CF5">
              <w:rPr>
                <w:rFonts w:ascii="Arial" w:hAnsi="Arial" w:cs="Arial"/>
                <w:sz w:val="19"/>
                <w:szCs w:val="19"/>
              </w:rPr>
              <w:t xml:space="preserve"> </w:t>
            </w:r>
            <w:r w:rsidR="00FC38CB" w:rsidRPr="003A0CF5">
              <w:rPr>
                <w:rFonts w:ascii="Arial" w:hAnsi="Arial" w:cs="Arial"/>
                <w:sz w:val="19"/>
                <w:szCs w:val="19"/>
              </w:rPr>
              <w:t>Transfer</w:t>
            </w:r>
            <w:r w:rsidR="00CA08E1" w:rsidRPr="003A0CF5">
              <w:rPr>
                <w:rFonts w:ascii="Arial" w:hAnsi="Arial" w:cs="Arial"/>
                <w:sz w:val="19"/>
                <w:szCs w:val="19"/>
              </w:rPr>
              <w:t xml:space="preserve"> </w:t>
            </w:r>
            <w:r w:rsidR="00FC38CB" w:rsidRPr="003A0CF5">
              <w:rPr>
                <w:rFonts w:ascii="Arial" w:hAnsi="Arial" w:cs="Arial"/>
                <w:sz w:val="19"/>
                <w:szCs w:val="19"/>
              </w:rPr>
              <w:t>(</w:t>
            </w:r>
            <w:r w:rsidRPr="003A0CF5">
              <w:rPr>
                <w:rFonts w:ascii="Arial" w:hAnsi="Arial" w:cs="Arial"/>
                <w:sz w:val="19"/>
                <w:szCs w:val="19"/>
              </w:rPr>
              <w:t>ECT</w:t>
            </w:r>
            <w:r w:rsidR="00FC38CB"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as</w:t>
            </w:r>
            <w:r w:rsidR="00CA08E1" w:rsidRPr="003A0CF5">
              <w:rPr>
                <w:rFonts w:ascii="Arial" w:hAnsi="Arial" w:cs="Arial"/>
                <w:sz w:val="19"/>
                <w:szCs w:val="19"/>
              </w:rPr>
              <w:t xml:space="preserve"> </w:t>
            </w:r>
            <w:r w:rsidRPr="003A0CF5">
              <w:rPr>
                <w:rFonts w:ascii="Arial" w:hAnsi="Arial" w:cs="Arial"/>
                <w:sz w:val="19"/>
                <w:szCs w:val="19"/>
              </w:rPr>
              <w:t>modality</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disaster</w:t>
            </w:r>
            <w:r w:rsidR="00CA08E1" w:rsidRPr="003A0CF5">
              <w:rPr>
                <w:rFonts w:ascii="Arial" w:hAnsi="Arial" w:cs="Arial"/>
                <w:sz w:val="19"/>
                <w:szCs w:val="19"/>
              </w:rPr>
              <w:t xml:space="preserve"> </w:t>
            </w:r>
            <w:r w:rsidRPr="003A0CF5">
              <w:rPr>
                <w:rFonts w:ascii="Arial" w:hAnsi="Arial" w:cs="Arial"/>
                <w:sz w:val="19"/>
                <w:szCs w:val="19"/>
              </w:rPr>
              <w:t>response.</w:t>
            </w:r>
            <w:r w:rsidR="00CA08E1" w:rsidRPr="003A0CF5">
              <w:rPr>
                <w:rFonts w:ascii="Arial" w:hAnsi="Arial" w:cs="Arial"/>
                <w:sz w:val="19"/>
                <w:szCs w:val="19"/>
              </w:rPr>
              <w:t xml:space="preserve"> </w:t>
            </w:r>
            <w:r w:rsidR="00930A37" w:rsidRPr="003A0CF5">
              <w:rPr>
                <w:rFonts w:ascii="Arial" w:eastAsia="Arial Narrow" w:hAnsi="Arial" w:cs="Arial"/>
                <w:sz w:val="19"/>
                <w:szCs w:val="19"/>
              </w:rPr>
              <w:t>Resolution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declaring</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calamity</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Regions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MIMAROPA,</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(recent</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calamities)</w:t>
            </w:r>
            <w:r w:rsidR="00CA08E1" w:rsidRPr="003A0CF5">
              <w:rPr>
                <w:rFonts w:ascii="Arial" w:eastAsia="Arial Narrow" w:hAnsi="Arial" w:cs="Arial"/>
                <w:sz w:val="19"/>
                <w:szCs w:val="19"/>
              </w:rPr>
              <w:t xml:space="preserve"> </w:t>
            </w:r>
            <w:r w:rsidR="00FC38CB"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also</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approved.</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Base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Philippines.</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FO-CALABARZON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affe</w:t>
            </w:r>
            <w:r w:rsidR="00876B59" w:rsidRPr="003A0CF5">
              <w:rPr>
                <w:rFonts w:ascii="Arial" w:eastAsia="Arial Narrow" w:hAnsi="Arial" w:cs="Arial"/>
                <w:sz w:val="19"/>
                <w:szCs w:val="19"/>
              </w:rPr>
              <w:t>cted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Forty</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(40)</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laptops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used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C814F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encoding.</w:t>
            </w:r>
          </w:p>
          <w:p w:rsidR="00876B59" w:rsidRPr="003A0CF5" w:rsidRDefault="00876B5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fifty-five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00EA0878"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Central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LGUs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terms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Schedule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21-26</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2020</w:t>
            </w:r>
            <w:r w:rsidRPr="003A0CF5">
              <w:rPr>
                <w:rFonts w:ascii="Arial" w:eastAsia="Arial Narrow" w:hAnsi="Arial" w:cs="Arial"/>
                <w:sz w:val="19"/>
                <w:szCs w:val="19"/>
              </w:rPr>
              <w:t>.</w:t>
            </w:r>
          </w:p>
        </w:tc>
      </w:tr>
      <w:tr w:rsidR="005F206E" w:rsidRPr="003A0CF5" w:rsidTr="00D662C4">
        <w:trPr>
          <w:trHeight w:val="62"/>
          <w:jc w:val="center"/>
        </w:trPr>
        <w:tc>
          <w:tcPr>
            <w:tcW w:w="922" w:type="pct"/>
            <w:vAlign w:val="center"/>
          </w:tcPr>
          <w:p w:rsidR="005F206E" w:rsidRPr="003A0CF5" w:rsidRDefault="005F206E"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944145" w:rsidRPr="003A0CF5" w:rsidRDefault="00996188" w:rsidP="003E2474">
            <w:pPr>
              <w:pStyle w:val="ListParagraph"/>
              <w:numPr>
                <w:ilvl w:val="0"/>
                <w:numId w:val="10"/>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submitted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Strategic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Secretary.</w:t>
            </w:r>
          </w:p>
        </w:tc>
      </w:tr>
      <w:tr w:rsidR="00476473" w:rsidRPr="003A0CF5" w:rsidTr="00D662C4">
        <w:trPr>
          <w:jc w:val="center"/>
        </w:trPr>
        <w:tc>
          <w:tcPr>
            <w:tcW w:w="922" w:type="pct"/>
            <w:vAlign w:val="center"/>
          </w:tcPr>
          <w:p w:rsidR="00476473" w:rsidRPr="003A0CF5" w:rsidRDefault="005F206E"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2020</w:t>
            </w:r>
          </w:p>
        </w:tc>
        <w:tc>
          <w:tcPr>
            <w:tcW w:w="4078" w:type="pct"/>
          </w:tcPr>
          <w:p w:rsidR="007A3BCA"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sub-allotment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transfer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intended</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Cash-for-Work</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(CFW)</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activities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relative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₱20,700,000.00.</w:t>
            </w:r>
          </w:p>
          <w:p w:rsidR="00C04815" w:rsidRPr="003A0CF5" w:rsidRDefault="00C0481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letter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pertaining</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supply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modular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tents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augment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needs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families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addressed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Mayors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Manila,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Pasig,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Marikina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Quezon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Regional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Civil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Defense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NCR.</w:t>
            </w:r>
            <w:r w:rsidR="00CA08E1" w:rsidRPr="003A0CF5">
              <w:rPr>
                <w:rFonts w:ascii="Arial" w:eastAsia="Arial Narrow" w:hAnsi="Arial" w:cs="Arial"/>
                <w:sz w:val="19"/>
                <w:szCs w:val="19"/>
              </w:rPr>
              <w:t xml:space="preserve"> </w:t>
            </w:r>
          </w:p>
          <w:p w:rsidR="00C04815" w:rsidRPr="003A0CF5" w:rsidRDefault="002E2209"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Activated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Internally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Displaced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Persons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Protection.</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emergency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telecommunications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p>
          <w:p w:rsidR="002E7ED4"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communication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dry-run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frequency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p>
          <w:p w:rsidR="00B332E7"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joint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preparation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Level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FF00FB" w:rsidRPr="003A0CF5" w:rsidRDefault="00EF40D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Provided</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four</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industrial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hundred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vests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18</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processed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disaster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C04815" w:rsidRPr="003A0CF5">
              <w:rPr>
                <w:rFonts w:ascii="Arial" w:eastAsia="Arial Narrow" w:hAnsi="Arial" w:cs="Arial"/>
                <w:sz w:val="19"/>
                <w:szCs w:val="19"/>
              </w:rPr>
              <w:t>₱</w:t>
            </w:r>
            <w:r w:rsidRPr="003A0CF5">
              <w:rPr>
                <w:rFonts w:ascii="Arial" w:eastAsia="Arial Narrow" w:hAnsi="Arial" w:cs="Arial"/>
                <w:sz w:val="19"/>
                <w:szCs w:val="19"/>
              </w:rPr>
              <w:t>6,684,900.00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downloaded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hAnsi="Arial" w:cs="Arial"/>
                <w:sz w:val="19"/>
                <w:szCs w:val="19"/>
              </w:rPr>
              <w:t>Mobile</w:t>
            </w:r>
            <w:r w:rsidR="00CA08E1" w:rsidRPr="003A0CF5">
              <w:rPr>
                <w:rFonts w:ascii="Arial" w:hAnsi="Arial" w:cs="Arial"/>
                <w:sz w:val="19"/>
                <w:szCs w:val="19"/>
              </w:rPr>
              <w:t xml:space="preserve"> </w:t>
            </w:r>
            <w:r w:rsidRPr="003A0CF5">
              <w:rPr>
                <w:rFonts w:ascii="Arial" w:hAnsi="Arial" w:cs="Arial"/>
                <w:sz w:val="19"/>
                <w:szCs w:val="19"/>
              </w:rPr>
              <w:t>Emergency</w:t>
            </w:r>
            <w:r w:rsidR="00CA08E1" w:rsidRPr="003A0CF5">
              <w:rPr>
                <w:rFonts w:ascii="Arial" w:hAnsi="Arial" w:cs="Arial"/>
                <w:sz w:val="19"/>
                <w:szCs w:val="19"/>
              </w:rPr>
              <w:t xml:space="preserve"> </w:t>
            </w:r>
            <w:r w:rsidRPr="003A0CF5">
              <w:rPr>
                <w:rFonts w:ascii="Arial" w:hAnsi="Arial" w:cs="Arial"/>
                <w:sz w:val="19"/>
                <w:szCs w:val="19"/>
              </w:rPr>
              <w:t>Telecommunications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set</w:t>
            </w:r>
            <w:r w:rsidR="00CA08E1" w:rsidRPr="003A0CF5">
              <w:rPr>
                <w:rFonts w:ascii="Arial" w:hAnsi="Arial" w:cs="Arial"/>
                <w:sz w:val="19"/>
                <w:szCs w:val="19"/>
              </w:rPr>
              <w:t xml:space="preserve"> </w:t>
            </w:r>
            <w:r w:rsidRPr="003A0CF5">
              <w:rPr>
                <w:rFonts w:ascii="Arial" w:hAnsi="Arial" w:cs="Arial"/>
                <w:sz w:val="19"/>
                <w:szCs w:val="19"/>
              </w:rPr>
              <w:t>up</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Region</w:t>
            </w:r>
            <w:r w:rsidR="00CA08E1" w:rsidRPr="003A0CF5">
              <w:rPr>
                <w:rFonts w:ascii="Arial" w:hAnsi="Arial" w:cs="Arial"/>
                <w:sz w:val="19"/>
                <w:szCs w:val="19"/>
              </w:rPr>
              <w:t xml:space="preserve"> </w:t>
            </w:r>
            <w:r w:rsidRPr="003A0CF5">
              <w:rPr>
                <w:rFonts w:ascii="Arial" w:hAnsi="Arial" w:cs="Arial"/>
                <w:sz w:val="19"/>
                <w:szCs w:val="19"/>
              </w:rPr>
              <w:t>CALABARZON</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coordination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Department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Information</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Communications</w:t>
            </w:r>
            <w:r w:rsidR="00CA08E1" w:rsidRPr="003A0CF5">
              <w:rPr>
                <w:rFonts w:ascii="Arial" w:hAnsi="Arial" w:cs="Arial"/>
                <w:sz w:val="19"/>
                <w:szCs w:val="19"/>
              </w:rPr>
              <w:t xml:space="preserve"> </w:t>
            </w:r>
            <w:r w:rsidRPr="003A0CF5">
              <w:rPr>
                <w:rFonts w:ascii="Arial" w:hAnsi="Arial" w:cs="Arial"/>
                <w:sz w:val="19"/>
                <w:szCs w:val="19"/>
              </w:rPr>
              <w:t>Technology</w:t>
            </w:r>
            <w:r w:rsidR="00CA08E1" w:rsidRPr="003A0CF5">
              <w:rPr>
                <w:rFonts w:ascii="Arial" w:hAnsi="Arial" w:cs="Arial"/>
                <w:sz w:val="19"/>
                <w:szCs w:val="19"/>
              </w:rPr>
              <w:t xml:space="preserve"> </w:t>
            </w:r>
            <w:r w:rsidRPr="003A0CF5">
              <w:rPr>
                <w:rFonts w:ascii="Arial" w:hAnsi="Arial" w:cs="Arial"/>
                <w:sz w:val="19"/>
                <w:szCs w:val="19"/>
              </w:rPr>
              <w:t>(DICT).</w:t>
            </w:r>
            <w:r w:rsidR="00CA08E1" w:rsidRPr="003A0CF5">
              <w:rPr>
                <w:rFonts w:ascii="Arial" w:hAnsi="Arial" w:cs="Arial"/>
                <w:sz w:val="19"/>
                <w:szCs w:val="19"/>
              </w:rPr>
              <w:t xml:space="preserve"> </w:t>
            </w:r>
            <w:r w:rsidRPr="003A0CF5">
              <w:rPr>
                <w:rFonts w:ascii="Arial" w:hAnsi="Arial" w:cs="Arial"/>
                <w:sz w:val="19"/>
                <w:szCs w:val="19"/>
              </w:rPr>
              <w:t>A</w:t>
            </w:r>
            <w:r w:rsidR="00CA08E1" w:rsidRPr="003A0CF5">
              <w:rPr>
                <w:rFonts w:ascii="Arial" w:hAnsi="Arial" w:cs="Arial"/>
                <w:sz w:val="19"/>
                <w:szCs w:val="19"/>
              </w:rPr>
              <w:t xml:space="preserve"> </w:t>
            </w:r>
            <w:r w:rsidRPr="003A0CF5">
              <w:rPr>
                <w:rFonts w:ascii="Arial" w:hAnsi="Arial" w:cs="Arial"/>
                <w:sz w:val="19"/>
                <w:szCs w:val="19"/>
              </w:rPr>
              <w:t>dry</w:t>
            </w:r>
            <w:r w:rsidR="00CA08E1" w:rsidRPr="003A0CF5">
              <w:rPr>
                <w:rFonts w:ascii="Arial" w:hAnsi="Arial" w:cs="Arial"/>
                <w:sz w:val="19"/>
                <w:szCs w:val="19"/>
              </w:rPr>
              <w:t xml:space="preserve"> </w:t>
            </w:r>
            <w:r w:rsidRPr="003A0CF5">
              <w:rPr>
                <w:rFonts w:ascii="Arial" w:hAnsi="Arial" w:cs="Arial"/>
                <w:sz w:val="19"/>
                <w:szCs w:val="19"/>
              </w:rPr>
              <w:t>run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radio</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repeater</w:t>
            </w:r>
            <w:r w:rsidR="00CA08E1" w:rsidRPr="003A0CF5">
              <w:rPr>
                <w:rFonts w:ascii="Arial" w:hAnsi="Arial" w:cs="Arial"/>
                <w:sz w:val="19"/>
                <w:szCs w:val="19"/>
              </w:rPr>
              <w:t xml:space="preserve"> </w:t>
            </w:r>
            <w:r w:rsidRPr="003A0CF5">
              <w:rPr>
                <w:rFonts w:ascii="Arial" w:hAnsi="Arial" w:cs="Arial"/>
                <w:sz w:val="19"/>
                <w:szCs w:val="19"/>
              </w:rPr>
              <w:t>set-up</w:t>
            </w:r>
            <w:r w:rsidR="00CA08E1" w:rsidRPr="003A0CF5">
              <w:rPr>
                <w:rFonts w:ascii="Arial" w:hAnsi="Arial" w:cs="Arial"/>
                <w:sz w:val="19"/>
                <w:szCs w:val="19"/>
              </w:rPr>
              <w:t xml:space="preserve"> </w:t>
            </w:r>
            <w:r w:rsidRPr="003A0CF5">
              <w:rPr>
                <w:rFonts w:ascii="Arial" w:hAnsi="Arial" w:cs="Arial"/>
                <w:sz w:val="19"/>
                <w:szCs w:val="19"/>
              </w:rPr>
              <w:t>was</w:t>
            </w:r>
            <w:r w:rsidR="00CA08E1" w:rsidRPr="003A0CF5">
              <w:rPr>
                <w:rFonts w:ascii="Arial" w:hAnsi="Arial" w:cs="Arial"/>
                <w:sz w:val="19"/>
                <w:szCs w:val="19"/>
              </w:rPr>
              <w:t xml:space="preserve"> </w:t>
            </w:r>
            <w:r w:rsidRPr="003A0CF5">
              <w:rPr>
                <w:rFonts w:ascii="Arial" w:hAnsi="Arial" w:cs="Arial"/>
                <w:sz w:val="19"/>
                <w:szCs w:val="19"/>
              </w:rPr>
              <w:t>conducted</w:t>
            </w:r>
            <w:r w:rsidR="00CA08E1" w:rsidRPr="003A0CF5">
              <w:rPr>
                <w:rFonts w:ascii="Arial" w:hAnsi="Arial" w:cs="Arial"/>
                <w:sz w:val="19"/>
                <w:szCs w:val="19"/>
              </w:rPr>
              <w:t xml:space="preserve"> </w:t>
            </w:r>
            <w:r w:rsidRPr="003A0CF5">
              <w:rPr>
                <w:rFonts w:ascii="Arial" w:hAnsi="Arial" w:cs="Arial"/>
                <w:sz w:val="19"/>
                <w:szCs w:val="19"/>
              </w:rPr>
              <w:t>at</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People's</w:t>
            </w:r>
            <w:r w:rsidR="00CA08E1" w:rsidRPr="003A0CF5">
              <w:rPr>
                <w:rFonts w:ascii="Arial" w:hAnsi="Arial" w:cs="Arial"/>
                <w:sz w:val="19"/>
                <w:szCs w:val="19"/>
              </w:rPr>
              <w:t xml:space="preserve"> </w:t>
            </w:r>
            <w:r w:rsidRPr="003A0CF5">
              <w:rPr>
                <w:rFonts w:ascii="Arial" w:hAnsi="Arial" w:cs="Arial"/>
                <w:sz w:val="19"/>
                <w:szCs w:val="19"/>
              </w:rPr>
              <w:t>Park,</w:t>
            </w:r>
            <w:r w:rsidR="00CA08E1" w:rsidRPr="003A0CF5">
              <w:rPr>
                <w:rFonts w:ascii="Arial" w:hAnsi="Arial" w:cs="Arial"/>
                <w:sz w:val="19"/>
                <w:szCs w:val="19"/>
              </w:rPr>
              <w:t xml:space="preserve"> </w:t>
            </w:r>
            <w:r w:rsidRPr="003A0CF5">
              <w:rPr>
                <w:rFonts w:ascii="Arial" w:hAnsi="Arial" w:cs="Arial"/>
                <w:sz w:val="19"/>
                <w:szCs w:val="19"/>
              </w:rPr>
              <w:t>Tagaytay</w:t>
            </w:r>
            <w:r w:rsidR="00CA08E1" w:rsidRPr="003A0CF5">
              <w:rPr>
                <w:rFonts w:ascii="Arial" w:hAnsi="Arial" w:cs="Arial"/>
                <w:sz w:val="19"/>
                <w:szCs w:val="19"/>
              </w:rPr>
              <w:t xml:space="preserve"> </w:t>
            </w:r>
            <w:r w:rsidRPr="003A0CF5">
              <w:rPr>
                <w:rFonts w:ascii="Arial" w:hAnsi="Arial" w:cs="Arial"/>
                <w:sz w:val="19"/>
                <w:szCs w:val="19"/>
              </w:rPr>
              <w:t>City;</w:t>
            </w:r>
            <w:r w:rsidR="00CA08E1" w:rsidRPr="003A0CF5">
              <w:rPr>
                <w:rFonts w:ascii="Arial" w:hAnsi="Arial" w:cs="Arial"/>
                <w:sz w:val="19"/>
                <w:szCs w:val="19"/>
              </w:rPr>
              <w:t xml:space="preserve"> </w:t>
            </w:r>
            <w:r w:rsidRPr="003A0CF5">
              <w:rPr>
                <w:rFonts w:ascii="Arial" w:hAnsi="Arial" w:cs="Arial"/>
                <w:sz w:val="19"/>
                <w:szCs w:val="19"/>
              </w:rPr>
              <w:t>Batangas</w:t>
            </w:r>
            <w:r w:rsidR="00CA08E1" w:rsidRPr="003A0CF5">
              <w:rPr>
                <w:rFonts w:ascii="Arial" w:hAnsi="Arial" w:cs="Arial"/>
                <w:sz w:val="19"/>
                <w:szCs w:val="19"/>
              </w:rPr>
              <w:t xml:space="preserve"> </w:t>
            </w:r>
            <w:r w:rsidRPr="003A0CF5">
              <w:rPr>
                <w:rFonts w:ascii="Arial" w:hAnsi="Arial" w:cs="Arial"/>
                <w:sz w:val="19"/>
                <w:szCs w:val="19"/>
              </w:rPr>
              <w:t>Sports</w:t>
            </w:r>
            <w:r w:rsidR="00CA08E1" w:rsidRPr="003A0CF5">
              <w:rPr>
                <w:rFonts w:ascii="Arial" w:hAnsi="Arial" w:cs="Arial"/>
                <w:sz w:val="19"/>
                <w:szCs w:val="19"/>
              </w:rPr>
              <w:t xml:space="preserve"> </w:t>
            </w:r>
            <w:r w:rsidRPr="003A0CF5">
              <w:rPr>
                <w:rFonts w:ascii="Arial" w:hAnsi="Arial" w:cs="Arial"/>
                <w:sz w:val="19"/>
                <w:szCs w:val="19"/>
              </w:rPr>
              <w:t>Complex;</w:t>
            </w:r>
            <w:r w:rsidR="00CA08E1" w:rsidRPr="003A0CF5">
              <w:rPr>
                <w:rFonts w:ascii="Arial" w:hAnsi="Arial" w:cs="Arial"/>
                <w:sz w:val="19"/>
                <w:szCs w:val="19"/>
              </w:rPr>
              <w:t xml:space="preserve"> </w:t>
            </w:r>
            <w:r w:rsidRPr="003A0CF5">
              <w:rPr>
                <w:rFonts w:ascii="Arial" w:hAnsi="Arial" w:cs="Arial"/>
                <w:sz w:val="19"/>
                <w:szCs w:val="19"/>
              </w:rPr>
              <w:t>Bauan;</w:t>
            </w:r>
            <w:r w:rsidR="00CA08E1" w:rsidRPr="003A0CF5">
              <w:rPr>
                <w:rFonts w:ascii="Arial" w:hAnsi="Arial" w:cs="Arial"/>
                <w:sz w:val="19"/>
                <w:szCs w:val="19"/>
              </w:rPr>
              <w:t xml:space="preserve"> </w:t>
            </w:r>
            <w:r w:rsidRPr="003A0CF5">
              <w:rPr>
                <w:rFonts w:ascii="Arial" w:hAnsi="Arial" w:cs="Arial"/>
                <w:sz w:val="19"/>
                <w:szCs w:val="19"/>
              </w:rPr>
              <w:t>Santo</w:t>
            </w:r>
            <w:r w:rsidR="00CA08E1" w:rsidRPr="003A0CF5">
              <w:rPr>
                <w:rFonts w:ascii="Arial" w:hAnsi="Arial" w:cs="Arial"/>
                <w:sz w:val="19"/>
                <w:szCs w:val="19"/>
              </w:rPr>
              <w:t xml:space="preserve"> </w:t>
            </w:r>
            <w:r w:rsidRPr="003A0CF5">
              <w:rPr>
                <w:rFonts w:ascii="Arial" w:hAnsi="Arial" w:cs="Arial"/>
                <w:sz w:val="19"/>
                <w:szCs w:val="19"/>
              </w:rPr>
              <w:t>Tomas;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Balayan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deployed</w:t>
            </w:r>
            <w:r w:rsidR="00CA08E1" w:rsidRPr="003A0CF5">
              <w:rPr>
                <w:rFonts w:ascii="Arial" w:hAnsi="Arial" w:cs="Arial"/>
                <w:sz w:val="19"/>
                <w:szCs w:val="19"/>
              </w:rPr>
              <w:t xml:space="preserve"> </w:t>
            </w:r>
            <w:r w:rsidRPr="003A0CF5">
              <w:rPr>
                <w:rFonts w:ascii="Arial" w:hAnsi="Arial" w:cs="Arial"/>
                <w:sz w:val="19"/>
                <w:szCs w:val="19"/>
              </w:rPr>
              <w:t>team</w:t>
            </w:r>
            <w:r w:rsidR="00CA08E1" w:rsidRPr="003A0CF5">
              <w:rPr>
                <w:rFonts w:ascii="Arial" w:hAnsi="Arial" w:cs="Arial"/>
                <w:sz w:val="19"/>
                <w:szCs w:val="19"/>
              </w:rPr>
              <w:t xml:space="preserve"> </w:t>
            </w:r>
            <w:r w:rsidRPr="003A0CF5">
              <w:rPr>
                <w:rFonts w:ascii="Arial" w:hAnsi="Arial" w:cs="Arial"/>
                <w:sz w:val="19"/>
                <w:szCs w:val="19"/>
              </w:rPr>
              <w:t>from</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NRLMB</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2" w:hanging="262"/>
              <w:jc w:val="both"/>
              <w:rPr>
                <w:rFonts w:ascii="Arial" w:eastAsia="Arial Narrow" w:hAnsi="Arial" w:cs="Arial"/>
                <w:sz w:val="19"/>
                <w:szCs w:val="19"/>
              </w:rPr>
            </w:pPr>
            <w:r w:rsidRPr="003A0CF5">
              <w:rPr>
                <w:rFonts w:ascii="Arial" w:eastAsia="Arial Narrow" w:hAnsi="Arial" w:cs="Arial"/>
                <w:sz w:val="19"/>
                <w:szCs w:val="19"/>
              </w:rPr>
              <w:t>DSWD-DRMB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Program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cooperation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shall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Logistics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provision.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Executive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Committee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municipalities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Cavite.</w:t>
            </w:r>
            <w:r w:rsidR="00CA08E1" w:rsidRPr="003A0CF5">
              <w:rPr>
                <w:rFonts w:ascii="Arial" w:eastAsia="Arial Narrow" w:hAnsi="Arial" w:cs="Arial"/>
                <w:sz w:val="19"/>
                <w:szCs w:val="19"/>
              </w:rPr>
              <w:t xml:space="preserve"> </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Mark</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Yambao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Macuto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Manghinao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Elementray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Cuenca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Glen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Paje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Pansin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Lucsuhin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Ilaya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Amuyong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Danilo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Pamonag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Rodolfo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Encabo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Primary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Gudmalin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Jocelyn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Niwane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 preparation was provided to the IDPs in Pooc Brgy.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conducted dialogue with the Camp Manager of Canda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 (1) responder from DSWD-FO I team 2 in Dalig Elementary School assisted in transferring the IDPs from Canda Elementary School to Balayan Senior High School, Canda, Balayan, Batangas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 team visited and monitored Lucban National High School, Balayan, Batangas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 Support Processing (PSP) was also conducted to the IDPs inside evacuation center in Canda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27 January 2020</w:t>
            </w:r>
          </w:p>
        </w:tc>
        <w:tc>
          <w:tcPr>
            <w:tcW w:w="4056" w:type="pct"/>
            <w:vAlign w:val="bottom"/>
          </w:tcPr>
          <w:p w:rsidR="00C73CB2" w:rsidRPr="003A0CF5" w:rsidRDefault="00C73CB2" w:rsidP="00C73CB2">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The Field Office provided seven (7) sacks of Family Food Packs (FFPs) and cash assistance amounting to PhP21,000.00 to seven (7) families who evacuated from Batangas and Cavite and who are now temporarily staying with their relatives in Calasiao, Pangasinan.</w:t>
            </w:r>
          </w:p>
          <w:p w:rsidR="00C73CB2" w:rsidRPr="00C73CB2" w:rsidRDefault="00C73CB2" w:rsidP="00C73CB2">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Likewise, one (1) family from Brgy. Cuenca, Batangas City who sought refuge with her daughter in the City of San Fernando, La Union was provided with two (2) FFPs and cash assistance amounting to PhP2,000.00. Also, the family head, who is a teacher was further referred to Department of Education in the Region for assessment and appropriate assistance/action.</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t>24 January 2020</w:t>
            </w:r>
          </w:p>
        </w:tc>
        <w:tc>
          <w:tcPr>
            <w:tcW w:w="4056" w:type="pct"/>
            <w:vAlign w:val="bottom"/>
          </w:tcPr>
          <w:p w:rsidR="00C73CB2" w:rsidRPr="003A0CF5" w:rsidRDefault="00C73CB2" w:rsidP="00C73CB2">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Deployed DSWD-FO I staff, who attended the Operations Briefing at Batangas Sports Complex were in their respective area of assignment in the Municipality of Balayan, Batangas to serve as camp managers, to wit:</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POOC Barangay Hall</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lastRenderedPageBreak/>
              <w:t>Sambat Elementary School</w:t>
            </w:r>
          </w:p>
          <w:p w:rsidR="00C73CB2" w:rsidRPr="003A0CF5" w:rsidRDefault="00C73CB2" w:rsidP="00C73CB2">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Canda Elementary School</w:t>
            </w:r>
          </w:p>
          <w:p w:rsidR="00C73CB2" w:rsidRPr="003A0CF5" w:rsidRDefault="00C73CB2" w:rsidP="00C73CB2">
            <w:pPr>
              <w:pStyle w:val="ListParagraph"/>
              <w:numPr>
                <w:ilvl w:val="0"/>
                <w:numId w:val="18"/>
              </w:numPr>
              <w:ind w:left="711" w:right="27"/>
              <w:jc w:val="both"/>
              <w:rPr>
                <w:rFonts w:ascii="Arial" w:eastAsia="Arial Narrow" w:hAnsi="Arial" w:cs="Arial"/>
                <w:b/>
                <w:sz w:val="19"/>
                <w:szCs w:val="19"/>
              </w:rPr>
            </w:pPr>
            <w:r w:rsidRPr="003A0CF5">
              <w:rPr>
                <w:rFonts w:ascii="Arial" w:eastAsia="Arial Narrow" w:hAnsi="Arial" w:cs="Arial"/>
                <w:sz w:val="19"/>
                <w:szCs w:val="19"/>
              </w:rPr>
              <w:t>Dalig Elementary School</w:t>
            </w:r>
          </w:p>
          <w:p w:rsidR="00C73CB2" w:rsidRPr="003A0CF5" w:rsidRDefault="00C73CB2" w:rsidP="00C73CB2">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DSWD-FO I provided family food packs, and cash assistance amounting to ₱3,000.00 to a family with 11 members from Laurel, Batangas. The family is temporarily staying with their relatives in Brgy. Carlatan, City of San Fernando, La Union.</w:t>
            </w:r>
          </w:p>
        </w:tc>
      </w:tr>
      <w:tr w:rsidR="00C73CB2" w:rsidRPr="003A0CF5" w:rsidTr="00C73CB2">
        <w:trPr>
          <w:trHeight w:val="62"/>
          <w:jc w:val="center"/>
        </w:trPr>
        <w:tc>
          <w:tcPr>
            <w:tcW w:w="944" w:type="pct"/>
            <w:vAlign w:val="center"/>
          </w:tcPr>
          <w:p w:rsidR="00C73CB2" w:rsidRPr="003A0CF5" w:rsidRDefault="00C73CB2" w:rsidP="00C73CB2">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22 January 2020</w:t>
            </w:r>
          </w:p>
        </w:tc>
        <w:tc>
          <w:tcPr>
            <w:tcW w:w="4056" w:type="pct"/>
            <w:vAlign w:val="bottom"/>
          </w:tcPr>
          <w:p w:rsidR="00C73CB2" w:rsidRPr="003A0CF5" w:rsidRDefault="00C73CB2" w:rsidP="00C73CB2">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I provided three (3) Family Food Packs and cash assistance amounting to ₱3,000.00 to one (1) family with 11 members who transferred residence from Laurel, Batangas to the province. This family is now temporarily staying with their relatives in Brgy. Carlatan, City of San Fernando, La Union.</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F44502">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2C6048" w:rsidRPr="003A0CF5" w:rsidTr="002C6048">
        <w:trPr>
          <w:trHeight w:val="20"/>
        </w:trPr>
        <w:tc>
          <w:tcPr>
            <w:tcW w:w="922" w:type="pct"/>
            <w:vAlign w:val="center"/>
          </w:tcPr>
          <w:p w:rsidR="002C6048" w:rsidRPr="00433A59" w:rsidRDefault="007D26C2" w:rsidP="00433A59">
            <w:pPr>
              <w:ind w:right="27"/>
              <w:jc w:val="center"/>
              <w:rPr>
                <w:rFonts w:ascii="Arial" w:eastAsia="Arial Narrow" w:hAnsi="Arial" w:cs="Arial"/>
                <w:b/>
                <w:color w:val="0070C0"/>
                <w:sz w:val="19"/>
                <w:szCs w:val="19"/>
              </w:rPr>
            </w:pPr>
            <w:r>
              <w:rPr>
                <w:rFonts w:ascii="Arial" w:eastAsia="Arial Narrow" w:hAnsi="Arial" w:cs="Arial"/>
                <w:color w:val="0070C0"/>
                <w:sz w:val="19"/>
                <w:szCs w:val="19"/>
              </w:rPr>
              <w:t>04</w:t>
            </w:r>
            <w:r w:rsidR="00433A59">
              <w:rPr>
                <w:rFonts w:ascii="Arial" w:eastAsia="Arial Narrow" w:hAnsi="Arial" w:cs="Arial"/>
                <w:color w:val="0070C0"/>
                <w:sz w:val="19"/>
                <w:szCs w:val="19"/>
              </w:rPr>
              <w:t xml:space="preserve"> </w:t>
            </w:r>
            <w:r w:rsidR="002C6048" w:rsidRPr="00433A59">
              <w:rPr>
                <w:rFonts w:ascii="Arial" w:eastAsia="Arial Narrow" w:hAnsi="Arial" w:cs="Arial"/>
                <w:color w:val="0070C0"/>
                <w:sz w:val="19"/>
                <w:szCs w:val="19"/>
              </w:rPr>
              <w:t>February 2020</w:t>
            </w:r>
          </w:p>
        </w:tc>
        <w:tc>
          <w:tcPr>
            <w:tcW w:w="4078" w:type="pct"/>
            <w:vAlign w:val="bottom"/>
          </w:tcPr>
          <w:p w:rsidR="00433A59" w:rsidRDefault="002C6048" w:rsidP="00433A59">
            <w:pPr>
              <w:pStyle w:val="ListParagraph"/>
              <w:numPr>
                <w:ilvl w:val="0"/>
                <w:numId w:val="14"/>
              </w:numPr>
              <w:ind w:left="362" w:right="27" w:hanging="362"/>
              <w:jc w:val="both"/>
              <w:rPr>
                <w:rFonts w:ascii="Arial" w:eastAsia="Arial Narrow" w:hAnsi="Arial" w:cs="Arial"/>
                <w:color w:val="0070C0"/>
                <w:sz w:val="19"/>
                <w:szCs w:val="19"/>
              </w:rPr>
            </w:pPr>
            <w:r w:rsidRPr="002C6048">
              <w:rPr>
                <w:rFonts w:ascii="Arial" w:eastAsia="Arial Narrow" w:hAnsi="Arial" w:cs="Arial"/>
                <w:color w:val="0070C0"/>
                <w:sz w:val="19"/>
                <w:szCs w:val="19"/>
              </w:rPr>
              <w:t>Continuous monitoring of ECs.</w:t>
            </w:r>
          </w:p>
          <w:p w:rsidR="00433A59" w:rsidRDefault="00433A59" w:rsidP="00433A59">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Continuous coordination with the LGUs for the movement of IDPs in the evacuation centers.</w:t>
            </w:r>
          </w:p>
          <w:p w:rsidR="00353AC4" w:rsidRDefault="00433A59" w:rsidP="00353AC4">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Continuous reconciliation/updating of DROMIC Report with PSWDO and M/CSWDOs submitted reports.</w:t>
            </w:r>
          </w:p>
          <w:p w:rsidR="00353AC4" w:rsidRDefault="00353AC4" w:rsidP="00353AC4">
            <w:pPr>
              <w:pStyle w:val="ListParagraph"/>
              <w:numPr>
                <w:ilvl w:val="0"/>
                <w:numId w:val="14"/>
              </w:numPr>
              <w:ind w:left="362" w:right="27" w:hanging="362"/>
              <w:jc w:val="both"/>
              <w:rPr>
                <w:rFonts w:ascii="Arial" w:eastAsia="Arial Narrow" w:hAnsi="Arial" w:cs="Arial"/>
                <w:color w:val="0070C0"/>
                <w:sz w:val="19"/>
                <w:szCs w:val="19"/>
              </w:rPr>
            </w:pPr>
            <w:r w:rsidRPr="00353AC4">
              <w:rPr>
                <w:rFonts w:ascii="Arial" w:eastAsia="Arial Narrow" w:hAnsi="Arial" w:cs="Arial"/>
                <w:color w:val="0070C0"/>
                <w:sz w:val="19"/>
                <w:szCs w:val="19"/>
              </w:rPr>
              <w:t>Facilitate the hauling of 21 sacks weevil rice from Nasugbu and delivered to GMA Warehouse</w:t>
            </w:r>
            <w:r>
              <w:rPr>
                <w:rFonts w:ascii="Arial" w:eastAsia="Arial Narrow" w:hAnsi="Arial" w:cs="Arial"/>
                <w:color w:val="0070C0"/>
                <w:sz w:val="19"/>
                <w:szCs w:val="19"/>
              </w:rPr>
              <w:t>.</w:t>
            </w:r>
          </w:p>
          <w:p w:rsidR="00353AC4" w:rsidRPr="00353AC4" w:rsidRDefault="007D26C2" w:rsidP="00353AC4">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Transferred</w:t>
            </w:r>
            <w:r w:rsidR="00353AC4" w:rsidRPr="00353AC4">
              <w:rPr>
                <w:rFonts w:ascii="Arial" w:eastAsia="Arial Narrow" w:hAnsi="Arial" w:cs="Arial"/>
                <w:color w:val="0070C0"/>
                <w:sz w:val="19"/>
                <w:szCs w:val="19"/>
              </w:rPr>
              <w:t xml:space="preserve"> 1 family with</w:t>
            </w:r>
            <w:r>
              <w:rPr>
                <w:rFonts w:ascii="Arial" w:eastAsia="Arial Narrow" w:hAnsi="Arial" w:cs="Arial"/>
                <w:color w:val="0070C0"/>
                <w:sz w:val="19"/>
                <w:szCs w:val="19"/>
              </w:rPr>
              <w:t xml:space="preserve"> 5 individuals to Morong, Rizal which</w:t>
            </w:r>
            <w:r w:rsidR="00353AC4" w:rsidRPr="00353AC4">
              <w:rPr>
                <w:rFonts w:ascii="Arial" w:eastAsia="Arial Narrow" w:hAnsi="Arial" w:cs="Arial"/>
                <w:color w:val="0070C0"/>
                <w:sz w:val="19"/>
                <w:szCs w:val="19"/>
              </w:rPr>
              <w:t xml:space="preserve"> was also coordinated with MSWDO Morong as part of their monitoring.</w:t>
            </w:r>
          </w:p>
          <w:p w:rsidR="002C6048" w:rsidRDefault="007D26C2" w:rsidP="007D26C2">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Released</w:t>
            </w:r>
            <w:r w:rsidRPr="007D26C2">
              <w:rPr>
                <w:rFonts w:ascii="Arial" w:eastAsia="Arial Narrow" w:hAnsi="Arial" w:cs="Arial"/>
                <w:color w:val="0070C0"/>
                <w:sz w:val="19"/>
                <w:szCs w:val="19"/>
              </w:rPr>
              <w:t xml:space="preserve"> 60 FFPs and 20 boxes of sleeping kits to Malvar, Batangas</w:t>
            </w:r>
            <w:r>
              <w:rPr>
                <w:rFonts w:ascii="Arial" w:eastAsia="Arial Narrow" w:hAnsi="Arial" w:cs="Arial"/>
                <w:color w:val="0070C0"/>
                <w:sz w:val="19"/>
                <w:szCs w:val="19"/>
              </w:rPr>
              <w:t>.</w:t>
            </w:r>
          </w:p>
          <w:p w:rsidR="007D26C2" w:rsidRDefault="007D26C2" w:rsidP="007D26C2">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Released</w:t>
            </w:r>
            <w:r w:rsidRPr="007D26C2">
              <w:rPr>
                <w:rFonts w:ascii="Arial" w:eastAsia="Arial Narrow" w:hAnsi="Arial" w:cs="Arial"/>
                <w:color w:val="0070C0"/>
                <w:sz w:val="19"/>
                <w:szCs w:val="19"/>
              </w:rPr>
              <w:t xml:space="preserve"> assorted goods to Laurel, Batangas</w:t>
            </w:r>
            <w:r>
              <w:rPr>
                <w:rFonts w:ascii="Arial" w:eastAsia="Arial Narrow" w:hAnsi="Arial" w:cs="Arial"/>
                <w:color w:val="0070C0"/>
                <w:sz w:val="19"/>
                <w:szCs w:val="19"/>
              </w:rPr>
              <w:t>.</w:t>
            </w:r>
          </w:p>
          <w:p w:rsidR="007D26C2" w:rsidRPr="007D26C2" w:rsidRDefault="007D26C2" w:rsidP="007D26C2">
            <w:pPr>
              <w:pStyle w:val="ListParagraph"/>
              <w:numPr>
                <w:ilvl w:val="0"/>
                <w:numId w:val="14"/>
              </w:numPr>
              <w:ind w:left="362" w:right="27" w:hanging="362"/>
              <w:jc w:val="both"/>
              <w:rPr>
                <w:rFonts w:ascii="Arial" w:eastAsia="Arial Narrow" w:hAnsi="Arial" w:cs="Arial"/>
                <w:color w:val="0070C0"/>
                <w:sz w:val="19"/>
                <w:szCs w:val="19"/>
              </w:rPr>
            </w:pPr>
            <w:r w:rsidRPr="007D26C2">
              <w:rPr>
                <w:rFonts w:ascii="Arial" w:eastAsia="Arial Narrow" w:hAnsi="Arial" w:cs="Arial"/>
                <w:color w:val="0070C0"/>
                <w:sz w:val="19"/>
                <w:szCs w:val="19"/>
              </w:rPr>
              <w:t>Sorted ou</w:t>
            </w:r>
            <w:r>
              <w:rPr>
                <w:rFonts w:ascii="Arial" w:eastAsia="Arial Narrow" w:hAnsi="Arial" w:cs="Arial"/>
                <w:color w:val="0070C0"/>
                <w:sz w:val="19"/>
                <w:szCs w:val="19"/>
              </w:rPr>
              <w:t xml:space="preserve">t </w:t>
            </w:r>
            <w:r w:rsidRPr="007D26C2">
              <w:rPr>
                <w:rFonts w:ascii="Arial" w:eastAsia="Arial Narrow" w:hAnsi="Arial" w:cs="Arial"/>
                <w:color w:val="0070C0"/>
                <w:sz w:val="19"/>
                <w:szCs w:val="19"/>
              </w:rPr>
              <w:t>614 DAFAC Forms from LGU of Balayan, Bauan, and Calatagan, Batangas. It was observed that some forms are</w:t>
            </w:r>
            <w:r>
              <w:rPr>
                <w:rFonts w:ascii="Arial" w:eastAsia="Arial Narrow" w:hAnsi="Arial" w:cs="Arial"/>
                <w:color w:val="0070C0"/>
                <w:sz w:val="19"/>
                <w:szCs w:val="19"/>
              </w:rPr>
              <w:t xml:space="preserve"> not completely filled-</w:t>
            </w:r>
            <w:r w:rsidRPr="007D26C2">
              <w:rPr>
                <w:rFonts w:ascii="Arial" w:eastAsia="Arial Narrow" w:hAnsi="Arial" w:cs="Arial"/>
                <w:color w:val="0070C0"/>
                <w:sz w:val="19"/>
                <w:szCs w:val="19"/>
              </w:rPr>
              <w:t>up especially on the name ECs, LGU,</w:t>
            </w:r>
            <w:r>
              <w:rPr>
                <w:rFonts w:ascii="Arial" w:eastAsia="Arial Narrow" w:hAnsi="Arial" w:cs="Arial"/>
                <w:color w:val="0070C0"/>
                <w:sz w:val="19"/>
                <w:szCs w:val="19"/>
              </w:rPr>
              <w:t xml:space="preserve"> and signature of Brgy. Captain</w:t>
            </w:r>
            <w:r w:rsidRPr="007D26C2">
              <w:rPr>
                <w:rFonts w:ascii="Arial" w:eastAsia="Arial Narrow" w:hAnsi="Arial" w:cs="Arial"/>
                <w:color w:val="0070C0"/>
                <w:sz w:val="19"/>
                <w:szCs w:val="19"/>
              </w:rPr>
              <w:t>/ Social Worker.</w:t>
            </w:r>
          </w:p>
          <w:p w:rsidR="007D26C2" w:rsidRPr="00433A59" w:rsidRDefault="007D26C2" w:rsidP="007D26C2">
            <w:pPr>
              <w:pStyle w:val="ListParagraph"/>
              <w:numPr>
                <w:ilvl w:val="0"/>
                <w:numId w:val="14"/>
              </w:numPr>
              <w:ind w:left="362" w:right="27" w:hanging="362"/>
              <w:jc w:val="both"/>
              <w:rPr>
                <w:rFonts w:ascii="Arial" w:eastAsia="Arial Narrow" w:hAnsi="Arial" w:cs="Arial"/>
                <w:color w:val="0070C0"/>
                <w:sz w:val="19"/>
                <w:szCs w:val="19"/>
              </w:rPr>
            </w:pPr>
            <w:r w:rsidRPr="007D26C2">
              <w:rPr>
                <w:rFonts w:ascii="Arial" w:eastAsia="Arial Narrow" w:hAnsi="Arial" w:cs="Arial"/>
                <w:color w:val="0070C0"/>
                <w:sz w:val="19"/>
                <w:szCs w:val="19"/>
              </w:rPr>
              <w:t>DRMD conducted assessment and possible es</w:t>
            </w:r>
            <w:r>
              <w:rPr>
                <w:rFonts w:ascii="Arial" w:eastAsia="Arial Narrow" w:hAnsi="Arial" w:cs="Arial"/>
                <w:color w:val="0070C0"/>
                <w:sz w:val="19"/>
                <w:szCs w:val="19"/>
              </w:rPr>
              <w:t>tablishment of Tent C</w:t>
            </w:r>
            <w:r w:rsidRPr="007D26C2">
              <w:rPr>
                <w:rFonts w:ascii="Arial" w:eastAsia="Arial Narrow" w:hAnsi="Arial" w:cs="Arial"/>
                <w:color w:val="0070C0"/>
                <w:sz w:val="19"/>
                <w:szCs w:val="19"/>
              </w:rPr>
              <w:t>ity in Malainin and Talaibon</w:t>
            </w:r>
            <w:r>
              <w:rPr>
                <w:rFonts w:ascii="Arial" w:eastAsia="Arial Narrow" w:hAnsi="Arial" w:cs="Arial"/>
                <w:color w:val="0070C0"/>
                <w:sz w:val="19"/>
                <w:szCs w:val="19"/>
              </w:rPr>
              <w:t>.</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There is a total of 61 ECs with established Community Kitchen/ Cooking Counters in the following municipalities: Balayan, Lian, Nasugbu, Tuy, Bauan, Mabini, San Luis, San Pascual, Alitagtag, Sto. Tomas, Padre Garcia, Rosario and Batangas City.</w:t>
            </w:r>
          </w:p>
        </w:tc>
      </w:tr>
      <w:tr w:rsidR="002C6048" w:rsidRPr="003A0CF5" w:rsidTr="002C6048">
        <w:trPr>
          <w:trHeight w:val="20"/>
        </w:trPr>
        <w:tc>
          <w:tcPr>
            <w:tcW w:w="922" w:type="pct"/>
            <w:vAlign w:val="center"/>
          </w:tcPr>
          <w:p w:rsidR="002C6048" w:rsidRPr="00C73CB2" w:rsidRDefault="002C6048" w:rsidP="002C6048">
            <w:pPr>
              <w:ind w:right="27"/>
              <w:jc w:val="center"/>
              <w:rPr>
                <w:rFonts w:ascii="Arial" w:eastAsia="Arial Narrow" w:hAnsi="Arial" w:cs="Arial"/>
                <w:sz w:val="19"/>
                <w:szCs w:val="19"/>
              </w:rPr>
            </w:pPr>
            <w:r w:rsidRPr="00C73CB2">
              <w:rPr>
                <w:rFonts w:ascii="Arial" w:eastAsia="Arial Narrow" w:hAnsi="Arial" w:cs="Arial"/>
                <w:sz w:val="19"/>
                <w:szCs w:val="19"/>
              </w:rPr>
              <w:t>31 January 2020</w:t>
            </w:r>
          </w:p>
        </w:tc>
        <w:tc>
          <w:tcPr>
            <w:tcW w:w="4078" w:type="pct"/>
            <w:vAlign w:val="bottom"/>
          </w:tcPr>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DSWD-FO CALABARZON deployed 3 staff to monitor the distribution of 1,000 family food packs in Taal, Batangas</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distribution of FFPs in Batangas City, Batangas</w:t>
            </w:r>
          </w:p>
          <w:p w:rsidR="002C6048" w:rsidRPr="00C73CB2" w:rsidRDefault="002C6048" w:rsidP="002C6048">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Damage Assessment Needs Analysis (DANA) at the ff: Agoncillo, Lemery, San Nciolas, Taal, Sta. Teresita, Batangas &amp; Alfonso, Cavite.</w:t>
            </w:r>
          </w:p>
          <w:p w:rsidR="002C6048" w:rsidRPr="007D26C2" w:rsidRDefault="002C6048" w:rsidP="007D26C2">
            <w:pPr>
              <w:pStyle w:val="ListParagraph"/>
              <w:numPr>
                <w:ilvl w:val="0"/>
                <w:numId w:val="14"/>
              </w:numPr>
              <w:ind w:left="362" w:right="27" w:hanging="362"/>
              <w:rPr>
                <w:rFonts w:ascii="Arial" w:eastAsia="Arial Narrow" w:hAnsi="Arial" w:cs="Arial"/>
                <w:sz w:val="19"/>
                <w:szCs w:val="19"/>
              </w:rPr>
            </w:pPr>
            <w:r w:rsidRPr="00C73CB2">
              <w:rPr>
                <w:rFonts w:ascii="Arial" w:eastAsia="Arial Narrow" w:hAnsi="Arial" w:cs="Arial"/>
                <w:sz w:val="19"/>
                <w:szCs w:val="19"/>
              </w:rPr>
              <w:t>Ongoing orientation on Automated Damage Assessment Needs Analysis (DANA) attended by the regional and provincial staff.</w:t>
            </w:r>
          </w:p>
        </w:tc>
      </w:tr>
      <w:tr w:rsidR="002C6048" w:rsidRPr="003A0CF5" w:rsidTr="002C6048">
        <w:trPr>
          <w:trHeight w:val="20"/>
        </w:trPr>
        <w:tc>
          <w:tcPr>
            <w:tcW w:w="922" w:type="pct"/>
            <w:vAlign w:val="center"/>
          </w:tcPr>
          <w:p w:rsidR="002C6048" w:rsidRPr="00E16116" w:rsidRDefault="002C6048" w:rsidP="002C6048">
            <w:pPr>
              <w:ind w:right="27"/>
              <w:contextualSpacing/>
              <w:jc w:val="center"/>
              <w:rPr>
                <w:rFonts w:ascii="Arial" w:eastAsia="Arial Narrow" w:hAnsi="Arial" w:cs="Arial"/>
                <w:sz w:val="19"/>
                <w:szCs w:val="19"/>
              </w:rPr>
            </w:pPr>
            <w:r w:rsidRPr="00E16116">
              <w:rPr>
                <w:rFonts w:ascii="Arial" w:eastAsia="Arial Narrow" w:hAnsi="Arial" w:cs="Arial"/>
                <w:sz w:val="19"/>
                <w:szCs w:val="19"/>
              </w:rPr>
              <w:t>30 January 2020</w:t>
            </w:r>
          </w:p>
        </w:tc>
        <w:tc>
          <w:tcPr>
            <w:tcW w:w="4078" w:type="pct"/>
            <w:vAlign w:val="bottom"/>
          </w:tcPr>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Preparation of RTO staff in the PQRT (Batangas and Cavite) deployed to Lipa airbase and Tagaytay City.</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Staff are deployed to Tagaytay City to witness the distribution of 500 FFPs.</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Identified Malaingin covered court and Malaingin Rehabilitation Center as the priority ECs for the Feeding Program of Employees Compensation Commission.</w:t>
            </w:r>
          </w:p>
          <w:p w:rsidR="002C6048" w:rsidRPr="00E16116" w:rsidRDefault="002C6048" w:rsidP="002C6048">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Requested two (2) trucks/vehicles for hauling of goods from GMA warehouse to Lipa airbase and Mobile Storage Room (MSU) in Balayan, Batangas.</w:t>
            </w:r>
          </w:p>
          <w:p w:rsidR="002C6048" w:rsidRPr="007D26C2" w:rsidRDefault="002C6048" w:rsidP="007D26C2">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Verified with LGU of Silang, Cavite regarding the request of Mr. Natalio Manalo, Homeowner’s President for food and non-food items for IDPs. Per Ms. Rhoda Bautista, MSWDO, the IDPs are well provided by the barangay.</w:t>
            </w:r>
          </w:p>
        </w:tc>
      </w:tr>
      <w:tr w:rsidR="002C6048" w:rsidRPr="003A0CF5" w:rsidTr="002C6048">
        <w:trPr>
          <w:trHeight w:val="20"/>
        </w:trPr>
        <w:tc>
          <w:tcPr>
            <w:tcW w:w="922" w:type="pct"/>
            <w:vAlign w:val="center"/>
          </w:tcPr>
          <w:p w:rsidR="002C6048" w:rsidRPr="00834D4B" w:rsidRDefault="002C6048" w:rsidP="002C6048">
            <w:pPr>
              <w:ind w:right="27"/>
              <w:contextualSpacing/>
              <w:jc w:val="center"/>
              <w:rPr>
                <w:rFonts w:ascii="Arial" w:eastAsia="Arial Narrow" w:hAnsi="Arial" w:cs="Arial"/>
                <w:sz w:val="19"/>
                <w:szCs w:val="19"/>
              </w:rPr>
            </w:pPr>
            <w:r w:rsidRPr="00834D4B">
              <w:rPr>
                <w:rFonts w:ascii="Arial" w:eastAsia="Arial Narrow" w:hAnsi="Arial" w:cs="Arial"/>
                <w:sz w:val="19"/>
                <w:szCs w:val="19"/>
              </w:rPr>
              <w:t>29 January 2020</w:t>
            </w:r>
          </w:p>
        </w:tc>
        <w:tc>
          <w:tcPr>
            <w:tcW w:w="4078" w:type="pct"/>
            <w:vAlign w:val="bottom"/>
          </w:tcPr>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Operations Center briefing for the incoming and outgoing QRT.</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deployment of staff for the distribution of FFPs in Batangas City.</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Deployment of staff in San Fernando Airbase, Lipa City for the stockpile.</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Coordination to NGO and LGU for the conduct of medical mission in Ibaan, Batangas evacuation centers.</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Issuance of 1,000 DAFAC forms in Lian, Batangas and 1000 DAFAC forms in Ibaan, Batangas.</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encoding of DAFAC forms facilitated by FO Staff.</w:t>
            </w:r>
          </w:p>
          <w:p w:rsidR="002C6048" w:rsidRPr="00834D4B" w:rsidRDefault="002C6048" w:rsidP="002C6048">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Social preparation and coordination of families left in ECs for return to their respective residences.</w:t>
            </w:r>
          </w:p>
        </w:tc>
      </w:tr>
      <w:tr w:rsidR="002C6048" w:rsidRPr="003A0CF5" w:rsidTr="002C6048">
        <w:trPr>
          <w:trHeight w:val="20"/>
        </w:trPr>
        <w:tc>
          <w:tcPr>
            <w:tcW w:w="922" w:type="pct"/>
            <w:vAlign w:val="center"/>
          </w:tcPr>
          <w:p w:rsidR="002C6048" w:rsidRPr="0001753F" w:rsidRDefault="002C6048" w:rsidP="002C6048">
            <w:pPr>
              <w:ind w:right="27"/>
              <w:contextualSpacing/>
              <w:jc w:val="center"/>
              <w:rPr>
                <w:rFonts w:ascii="Arial" w:eastAsia="Arial Narrow" w:hAnsi="Arial" w:cs="Arial"/>
                <w:sz w:val="19"/>
                <w:szCs w:val="19"/>
              </w:rPr>
            </w:pPr>
            <w:r w:rsidRPr="0001753F">
              <w:rPr>
                <w:rFonts w:ascii="Arial" w:eastAsia="Arial Narrow" w:hAnsi="Arial" w:cs="Arial"/>
                <w:sz w:val="19"/>
                <w:szCs w:val="19"/>
              </w:rPr>
              <w:lastRenderedPageBreak/>
              <w:t>28 January 2020</w:t>
            </w:r>
          </w:p>
        </w:tc>
        <w:tc>
          <w:tcPr>
            <w:tcW w:w="4078" w:type="pct"/>
            <w:vAlign w:val="bottom"/>
          </w:tcPr>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livelihood assessment of SLP to IDPs.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Hauling of FFPs in Batangas City, Lipa City and San Pablo City and distribution of FFP in San Pascual</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deployment of augmentation staff, CCCM Managers and distribution of goods.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Coordinated with Batangas City CSWDO and Lipa City CSWDO on the request for Family Food Packs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Deployed staff to join the RDRMMC to conduct needs assessment in the 14 affected LGUs.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Complied to the suggestion and recommendations of Asec Joyce Niwane. Reorganized the setup of the Operation Center which includes the disaster map, inventory of services, status of evacuation centers, organizational structures and others, for easy mobilization, reference and appreciation of the disaster operations.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crash course training on Camp Coordination and Management in Ibaan, Batangas.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coordination on the number of families that left ECs back to their homes.</w:t>
            </w:r>
          </w:p>
          <w:p w:rsidR="002C6048" w:rsidRPr="0001753F" w:rsidRDefault="002C6048" w:rsidP="002C6048">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Generated 313 evacuation centers which are located in school, and 74 are already reported closed.</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w:t>
            </w:r>
          </w:p>
        </w:tc>
        <w:tc>
          <w:tcPr>
            <w:tcW w:w="4078" w:type="pct"/>
            <w:vAlign w:val="bottom"/>
          </w:tcPr>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Coordinated with Batangas City CSWDO and Lipa City CSWDO on the request for Family Food Packs.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Deployed staff to join the RDRMMC to conduct needs assessment in the 14 affected LGUs.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Complied to the suggestion and recommendations of Asec. Joyce Niwane. Reorganized the setup of the Operations Center which includes the disaster map, inventory of services, status of evacuation centers, organizational structures and others, for easy mobilization, reference and appreciation of the disaster operations.</w:t>
            </w:r>
          </w:p>
          <w:p w:rsidR="002C6048" w:rsidRPr="003A0CF5" w:rsidRDefault="002C6048" w:rsidP="002C6048">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Ongoing coordination on the number of families that left ECs back to their homes.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 6AM</w:t>
            </w:r>
          </w:p>
        </w:tc>
        <w:tc>
          <w:tcPr>
            <w:tcW w:w="4078" w:type="pct"/>
            <w:vAlign w:val="bottom"/>
          </w:tcPr>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442 FFPs were distributed in San Pascual, Batangas as partial of the 835 request of the LGU on January 25,2020.</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DSWD FO-CALABARZON coordinated with DOH for the hospitalization of two evacuees from MSAT Evacuation Center in Malvar, Batangas.</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33 volunteers were noted for the continuous repacking of relief goods.</w:t>
            </w:r>
          </w:p>
          <w:p w:rsidR="002C6048" w:rsidRPr="003A0CF5" w:rsidRDefault="002C6048" w:rsidP="002C6048">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Laurel Batangas’s request for the conduct of Psychosocial Processing to those children ages between 1-17 years old affected by the incident was already coordinated with DOH.</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26 January 2020</w:t>
            </w:r>
          </w:p>
        </w:tc>
        <w:tc>
          <w:tcPr>
            <w:tcW w:w="4078" w:type="pct"/>
            <w:vAlign w:val="bottom"/>
          </w:tcPr>
          <w:p w:rsidR="002C6048" w:rsidRPr="003A0CF5" w:rsidRDefault="002C6048" w:rsidP="002C6048">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A total of 975 FFPs was requested by Rosario Batangas. However, only the remaining 164 FFPs in Lipa Airbase were released together with a total of 975 boxes of sleeping kits and 300 pieces of infant dry cereal.</w:t>
            </w:r>
          </w:p>
          <w:p w:rsidR="002C6048" w:rsidRPr="003A0CF5" w:rsidRDefault="002C6048" w:rsidP="002C6048">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Continuous deployment of augmentation staff, CCCM Managers and distribution of goods.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25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Five (5) DSWD-FO CALABARZON staff were deployed in General Trias, Cavite to conduct assessment and validate the reported IDPs currently accommodated in evacuation centers as basis for provision of immediate assistance.</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Two (2) DSWD-FO CALABARZON staff were assigned in San Pascual, Batangas and 2 other staff were assigned in Bauan, Batangas to witness the distribution of/distribute family food packs.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Ten (10) portalets were turned over to Santo Tomas main evacuation center.</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Ninety-five (95) individuals volunteered to repack family food packs at GMA warehouse.</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24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Conducted GIS interview to affected families in Tanauan City, Mabini and other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continuous validation and verification of data on the number of IDPs inside and outside the evacuation centers.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23 January 2020</w:t>
            </w:r>
          </w:p>
        </w:tc>
        <w:tc>
          <w:tcPr>
            <w:tcW w:w="4078" w:type="pct"/>
            <w:vAlign w:val="bottom"/>
          </w:tcPr>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MSWDO Balete on the number of affected families in their area who are not staying in evacuation centers and prepared RIS and food packs for distribution of goods on 24 January 2020.</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Referred to DOH health concerns and medicines needed in the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camp managers for the needed portalets in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Continued the conduct of GIS interview in Tanauan City, Mabini, and other evacuation centers.</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briefing with Thursday QRT with ARDA Mylah Gatchalian as Commanding Officer for updating, assessment and direction setting.</w:t>
            </w:r>
          </w:p>
          <w:p w:rsidR="002C6048" w:rsidRPr="003A0CF5" w:rsidRDefault="002C6048" w:rsidP="002C6048">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lastRenderedPageBreak/>
              <w:t>DSWD-FO CALABARZON conducted emergency meeting with IMT and QRT together with Regional Director Annie Mendoza for updating and direction setting</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22 January 2020</w:t>
            </w:r>
          </w:p>
        </w:tc>
        <w:tc>
          <w:tcPr>
            <w:tcW w:w="4078" w:type="pct"/>
            <w:vAlign w:val="bottom"/>
          </w:tcPr>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CALABARZON established Mobile Storage Unit at Balayan and Sto. Tomas, Batangas with two (2) DRRM Staff deployed as of January 21, 2020.</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IOM orientation on the Displaced Tracking Matrix (DTM), to selected DSWD Staff.</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Conducted CCCM crash course orientation to selected Pantawid Pamilyang Pilipino Staff.</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conduct of MSWDO Coordination Meeting both to the host LGU and LGU Origin.</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relief distribution to eight (8) Evacuation Centers of Tanauan City.</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45 Pantawid Pamilyang Pilipino Staff to augment in the Camp Coordination and Camp Management.</w:t>
            </w:r>
          </w:p>
          <w:p w:rsidR="002C6048" w:rsidRPr="003A0CF5" w:rsidRDefault="002C6048" w:rsidP="002C6048">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ten (10) DSWD Staff for the conduct of Data Tracking Matrix (DTM).</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22 January 2020, 6AM</w:t>
            </w:r>
          </w:p>
        </w:tc>
        <w:tc>
          <w:tcPr>
            <w:tcW w:w="4078" w:type="pct"/>
            <w:vAlign w:val="bottom"/>
          </w:tcPr>
          <w:p w:rsidR="002C6048" w:rsidRPr="003A0CF5" w:rsidRDefault="002C6048" w:rsidP="002C6048">
            <w:pPr>
              <w:pStyle w:val="ListParagraph"/>
              <w:numPr>
                <w:ilvl w:val="0"/>
                <w:numId w:val="14"/>
              </w:numPr>
              <w:pBdr>
                <w:top w:val="nil"/>
                <w:left w:val="nil"/>
                <w:bottom w:val="nil"/>
                <w:right w:val="nil"/>
                <w:between w:val="nil"/>
              </w:pBdr>
              <w:ind w:left="317" w:right="0" w:hanging="326"/>
              <w:jc w:val="both"/>
              <w:rPr>
                <w:rFonts w:ascii="Arial" w:eastAsia="Arial" w:hAnsi="Arial" w:cs="Arial"/>
                <w:sz w:val="19"/>
                <w:szCs w:val="19"/>
              </w:rPr>
            </w:pPr>
            <w:r w:rsidRPr="003A0CF5">
              <w:rPr>
                <w:rFonts w:ascii="Arial" w:eastAsia="Arial" w:hAnsi="Arial" w:cs="Arial"/>
                <w:sz w:val="19"/>
                <w:szCs w:val="19"/>
              </w:rPr>
              <w:t>RDRMC meeting on the enforcement of lack down on affected LGUs within 14-km radius;</w:t>
            </w:r>
          </w:p>
          <w:p w:rsidR="002C6048" w:rsidRPr="003A0CF5" w:rsidRDefault="002C6048" w:rsidP="002C6048">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Updates on camp management</w:t>
            </w:r>
          </w:p>
          <w:p w:rsidR="002C6048" w:rsidRPr="003A0CF5" w:rsidRDefault="002C6048" w:rsidP="002C6048">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Other concerns of ECs such as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Decongested big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Closing of school base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Establishment of tent ECs</w:t>
            </w:r>
          </w:p>
          <w:p w:rsidR="002C6048" w:rsidRPr="003A0CF5" w:rsidRDefault="002C6048" w:rsidP="002C6048">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On-going registration, profiling of IDP home based</w:t>
            </w:r>
          </w:p>
          <w:p w:rsidR="002C6048" w:rsidRPr="003A0CF5" w:rsidRDefault="002C6048" w:rsidP="002C6048">
            <w:pPr>
              <w:pStyle w:val="ListParagraph"/>
              <w:numPr>
                <w:ilvl w:val="0"/>
                <w:numId w:val="14"/>
              </w:numPr>
              <w:ind w:left="313" w:hanging="313"/>
              <w:jc w:val="both"/>
              <w:rPr>
                <w:rFonts w:ascii="Arial" w:eastAsia="Arial" w:hAnsi="Arial" w:cs="Arial"/>
                <w:sz w:val="19"/>
                <w:szCs w:val="19"/>
              </w:rPr>
            </w:pPr>
            <w:r w:rsidRPr="003A0CF5">
              <w:rPr>
                <w:rFonts w:ascii="Arial" w:eastAsia="Arial" w:hAnsi="Arial" w:cs="Arial"/>
                <w:sz w:val="19"/>
                <w:szCs w:val="19"/>
              </w:rPr>
              <w:t>A total of 25 families from the outside of Batangas Sports Complex were transferred to Ibaan Evacuation Center. Seven (7) families for transfer to Sta. Rosa, Laguna and Ibaan,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w:t>
            </w:r>
          </w:p>
        </w:tc>
        <w:tc>
          <w:tcPr>
            <w:tcW w:w="4078" w:type="pct"/>
            <w:vAlign w:val="bottom"/>
          </w:tcPr>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Finalized an Operational Map as reference in tracking the interventions to IDPs i.e. Assistance Provided and DAFAC administration.</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Conduct of orientation and deployment of the staff from other regions to augment Camp Coordination and Camp Management to:</w:t>
            </w:r>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1 – 9 for Balayan</w:t>
            </w:r>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CO – 9 for Calaca</w:t>
            </w:r>
          </w:p>
          <w:p w:rsidR="002C6048" w:rsidRPr="003A0CF5" w:rsidRDefault="002C6048" w:rsidP="002C6048">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2 – 10 for Calaca</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Provide guidance to camp managers on the management of evacuation centers.</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 of 31 FO IV A staff to conduct DAFAC to the following municipalities/cities:</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Bauan – 2</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Batangas City - 2</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Sto. Tomas – 4</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Lipa City – 6</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Tanauan – 4</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Balayan – 5</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Mataas na kahoy – 5</w:t>
            </w:r>
          </w:p>
          <w:p w:rsidR="002C6048" w:rsidRPr="003A0CF5" w:rsidRDefault="002C6048" w:rsidP="002C6048">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Calatagan – 3</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Cash assistance in the amount of ₱633,000.00 to 211 individuals in Polytechnic University of the Philippines (PUP), PUP Sto. Tomas Batangas; ₱465,000 to 155 individuals at Sto. Tomas evacuation centers; and ₱1,023,000.00 to 341 individuals at Batangas Sports Complex.</w:t>
            </w:r>
          </w:p>
          <w:p w:rsidR="002C6048" w:rsidRPr="003A0CF5" w:rsidRDefault="002C6048" w:rsidP="002C6048">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25 families from outside of Batangas Sports Complex were transferred to Ibaan Evacuation Center. Seven (7) families for transfer to Sta. Rosa, Laguna and Ibaan,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 6AM</w:t>
            </w:r>
          </w:p>
        </w:tc>
        <w:tc>
          <w:tcPr>
            <w:tcW w:w="4078" w:type="pct"/>
            <w:vAlign w:val="bottom"/>
          </w:tcPr>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5,000 FFPs by NROC to PSWDO Quezon.</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2,000 FFPs to the Operation Center of LGU Taal in Alitagtag,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w:t>
            </w:r>
          </w:p>
        </w:tc>
        <w:tc>
          <w:tcPr>
            <w:tcW w:w="4078" w:type="pct"/>
            <w:vAlign w:val="bottom"/>
          </w:tcPr>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Conducted orientation on Camp Coordination and Camp Management to FO Staff for deployment to 18 LGUs with Evacuation Centers.</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Deployed four (4) staff to assist in the distribution of relief goods in San Juan, San Luis, and Lian in Batangas, and Bay in Laguna.</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Continuous distribution of family food packs and sleeping kits to IDPs in San Antonio, Quezon.</w:t>
            </w:r>
          </w:p>
          <w:p w:rsidR="002C6048" w:rsidRPr="003A0CF5" w:rsidRDefault="002C6048" w:rsidP="002C6048">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Preparation for 33 families for transfer from Batangas City Sports Complex to Sta. Rosa City.</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20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Meeting was conducted with the PIMT for feedbacking and planning. Eighty-three (83) families agreed to be transferred to the identified ECs. Fifty (50) families to be transferred to Taysan while 33 in Sta. Rosa.</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19 January 2020</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facilitate the distribution of relief goods, particularly in San Pascual, San Luis, Balete, San Antonio, San Juan, Cabuyao, and General Emilio Aguinaldo.</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conduct DAFAC profiling and GIS Data Gathering.</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Strategized on how to efficiently transfer and monitor evacuees to the newly operated ECs of DPWH in Sta. Rosa, Sto. Tomas, and Tanauan.</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Monitored and followed up the status of the two (2) evacuees of Sariaya, Quezon.</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18 January 2020</w:t>
            </w:r>
          </w:p>
        </w:tc>
        <w:tc>
          <w:tcPr>
            <w:tcW w:w="4078" w:type="pct"/>
            <w:vAlign w:val="bottom"/>
          </w:tcPr>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Meeting with DICT Asec. Felino O. Castro V on the following concerns: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Installation of internet connection in the Emergency Operation Center (EOC)</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Provision of 5 laptops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Geographic Information System (GIS) Specialist to create a geomap of evacuation centers</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Setting up of base radio</w:t>
            </w:r>
          </w:p>
          <w:p w:rsidR="002C6048" w:rsidRPr="003A0CF5" w:rsidRDefault="002C6048" w:rsidP="002C6048">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Emergency Response Intelligence Capability to assist DSWD to access information management system on evacuation, food and non-food.</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assessment and data gathering on the needs of the Internally Displaced Persons (IDPs) inside and outside evacuation centers.</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assess the needs of the newly-opened Evacuation Centers (ECs) and subsequently provide necessary assistance.</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escort and distribute goods in Silang and Tagaytay City, Cavite.</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Continuous distribution of goods in San Luis, Calatagan, Sariaya, Candelaria, Tiaong, Dolores, and San Antonio. </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Briefing and deployment of Field Office staff duty who would administer the Disaster Assistance Family Access Card (DAFAC) and Geographic Information System (GIS) in each evacuation center.</w:t>
            </w:r>
          </w:p>
          <w:p w:rsidR="002C6048" w:rsidRPr="003A0CF5" w:rsidRDefault="002C6048" w:rsidP="002C6048">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coordination with other concerned agencies.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b/>
                <w:sz w:val="19"/>
                <w:szCs w:val="19"/>
              </w:rPr>
            </w:pPr>
            <w:r w:rsidRPr="003A0CF5">
              <w:rPr>
                <w:rFonts w:ascii="Arial" w:eastAsia="Arial Narrow" w:hAnsi="Arial" w:cs="Arial"/>
                <w:sz w:val="19"/>
                <w:szCs w:val="19"/>
              </w:rPr>
              <w:t>17 January 2020</w:t>
            </w:r>
          </w:p>
        </w:tc>
        <w:tc>
          <w:tcPr>
            <w:tcW w:w="4078" w:type="pct"/>
            <w:vAlign w:val="bottom"/>
          </w:tcPr>
          <w:p w:rsidR="002C6048" w:rsidRPr="003A0CF5" w:rsidRDefault="002C6048" w:rsidP="002C6048">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Camp Coordination and Camp Management:</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staff to escort and distribute goods to ECs in the following LGUs: Balete, San Jose, Mabini, Calatagan, San Antonio, Tiaong, Dolores, Sariaya and Candelaria.</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Validation of Closed Evacuation Centers and Newly Opened Evacuation Centers.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Conduct of Planning Session for deployment of FO and CO staff per evacuation center. </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Orientation to BNS, Day Care Workers and volunteers on data gathering through DAFAC and GIS and masterlist of families outside evacuation centers.</w:t>
            </w:r>
          </w:p>
          <w:p w:rsidR="002C6048" w:rsidRPr="003A0CF5" w:rsidRDefault="002C6048" w:rsidP="002C6048">
            <w:pPr>
              <w:widowControl w:val="0"/>
              <w:pBdr>
                <w:top w:val="nil"/>
                <w:left w:val="nil"/>
                <w:bottom w:val="nil"/>
                <w:right w:val="nil"/>
                <w:between w:val="nil"/>
              </w:pBdr>
              <w:contextualSpacing/>
              <w:jc w:val="both"/>
              <w:rPr>
                <w:rFonts w:ascii="Arial" w:eastAsia="Arial" w:hAnsi="Arial" w:cs="Arial"/>
                <w:b/>
                <w:sz w:val="19"/>
                <w:szCs w:val="19"/>
              </w:rPr>
            </w:pPr>
            <w:r w:rsidRPr="003A0CF5">
              <w:rPr>
                <w:rFonts w:ascii="Arial" w:eastAsia="Arial" w:hAnsi="Arial" w:cs="Arial"/>
                <w:b/>
                <w:sz w:val="19"/>
                <w:szCs w:val="19"/>
              </w:rPr>
              <w:t xml:space="preserve">Others: </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Transferred DSWD Field Office IV-A Operations Center at PRDDMO Batangas City for better coordination and action among agencies and other stakeholders; </w:t>
            </w:r>
          </w:p>
          <w:p w:rsidR="002C6048" w:rsidRPr="003A0CF5" w:rsidRDefault="002C6048" w:rsidP="002C6048">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Food and Non-food Items: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Continuous repacking of FFPs at GMA warehouse to replenish the FFPs distributed on a daily basis.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To assign staff for deployment to Dasmariñas City for the situational analysis of the affected families coming from ECs of Amadeo, Cavite </w:t>
            </w:r>
          </w:p>
          <w:p w:rsidR="002C6048" w:rsidRPr="003A0CF5" w:rsidRDefault="002C6048" w:rsidP="002C6048">
            <w:pPr>
              <w:pBdr>
                <w:top w:val="nil"/>
                <w:left w:val="nil"/>
                <w:bottom w:val="nil"/>
                <w:right w:val="nil"/>
                <w:between w:val="nil"/>
              </w:pBd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regional office staff on DAFAC data gathering and eventually psychosocial processing of IDPs.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requested additional supplies and logistics to NRMLB for the set-up of Operations Center at PDRRMO Batangas.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will set-up Operations Center at PRDDMO Batangas City for better coordination and action among agencies and other stakeholders.</w:t>
            </w:r>
          </w:p>
          <w:p w:rsidR="002C6048" w:rsidRPr="003A0CF5" w:rsidRDefault="002C6048" w:rsidP="002C6048">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A total of 5,496 FFPs is scheduled for distribution in selected municipalities in Batangas (Tuy, Nasugbu, Balayan, Calaca, Sta. Teresita, and San Luis) and Cavite (Amadeo, Alfonso, and General Emilio Aguinaldo). </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078" w:type="pct"/>
            <w:vAlign w:val="bottom"/>
          </w:tcPr>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Camp Coordination and Camp Management:</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PNP and DILG to gather data on the families affected that are not in the evacuation centers.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Provided of technical assistance in the visited ECs in Bauan, Lipa City, San Luis, San Jose and Mataasnakahoy.</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lastRenderedPageBreak/>
              <w:t>Identified other program’s staff trained on camp coordination and camp management for possible deployment.</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additional supplies and logistics to NRMLB for the set-up of Operations Center at PDRRMO Batangas.</w:t>
            </w:r>
          </w:p>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Advised LGUs to generate disaggregated data of affected families inside the evacuation centers.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regional office staff trained on psychosocial processing for possible deployment.</w:t>
            </w:r>
          </w:p>
          <w:p w:rsidR="002C6048" w:rsidRPr="003A0CF5" w:rsidRDefault="002C6048" w:rsidP="002C6048">
            <w:pPr>
              <w:ind w:right="27"/>
              <w:contextualSpacing/>
              <w:jc w:val="both"/>
              <w:rPr>
                <w:rFonts w:ascii="Arial" w:eastAsia="Arial Narrow" w:hAnsi="Arial" w:cs="Arial"/>
                <w:b/>
                <w:sz w:val="19"/>
                <w:szCs w:val="19"/>
              </w:rPr>
            </w:pPr>
            <w:r w:rsidRPr="003A0CF5">
              <w:rPr>
                <w:rFonts w:ascii="Arial" w:eastAsia="Arial Narrow" w:hAnsi="Arial" w:cs="Arial"/>
                <w:b/>
                <w:sz w:val="19"/>
                <w:szCs w:val="19"/>
              </w:rPr>
              <w:t>Others:</w:t>
            </w:r>
          </w:p>
          <w:p w:rsidR="002C6048" w:rsidRPr="003A0CF5" w:rsidRDefault="002C6048" w:rsidP="002C6048">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DSWD Field Office IV-A is setting up Operations Center at PRDDMO Batangas City for better coordination and action among agencies and other stakeholders.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15 January 2020, 6PM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for the distribution of family food packs; 2500 FFPs for Bauan, Batangas, 900 FFPs for San Luis, Batangas, 799 FFPs for Lipa City and San Jose, Batangas and 400 FFPs for San Luis,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President Rodrigo Duterte visited Batangas Sports Complex and distributed 499 FFPs with 17 families that received financial assistance of ₱3,000.00 each.</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Relief distribution plan for the relief augmentation received from Field Offices II and V.</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Usec. Danilo Pamonag and Asec. Rodolfo Encabo visited the following evacuation centers in Sto. Tomas, Batangas and distributed a total of 500 FFPs: </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City Evacuation Center of Sto. Tomas: 207 FFPs</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Primary Elementary School EC: 121 FFPs</w:t>
            </w:r>
          </w:p>
          <w:p w:rsidR="002C6048" w:rsidRPr="003A0CF5" w:rsidRDefault="002C6048" w:rsidP="002C6048">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San Roque Elementary School EC: 172 FFPs</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 RDANA in Tanauan City, Cuenca, and Mataas na Kahoy.</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6PM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to evacuation centers in Batangas province (Mataas na Kahoy, Cuenca, Sto. Tomas, Batangas and Tanauan City) and in Alfonso, Cavite.</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to 12 Social Workers staff from CIU Central Office for the assessment and interview of clients.</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on the situation and accomplishments of Taal Volcano disaster operation with Usec. Felicisimo Budiongan, Usec. Camilo Gudmalin, Asec. Joseline Niwane and Asec. Rodolfo Encabo.</w:t>
            </w:r>
          </w:p>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Profiling of IDPs in Batangas Sports Complex.</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 National Capital Region provided 535 FFPs and sleeping kits amounting to ₱126,341.90 to the 535 families in the 3 evacuation centers of Sto. Tomas, Batangas.</w:t>
            </w:r>
          </w:p>
        </w:tc>
      </w:tr>
      <w:tr w:rsidR="002C6048" w:rsidRPr="003A0CF5" w:rsidTr="002C6048">
        <w:trPr>
          <w:trHeight w:val="20"/>
        </w:trPr>
        <w:tc>
          <w:tcPr>
            <w:tcW w:w="922" w:type="pct"/>
            <w:vAlign w:val="center"/>
          </w:tcPr>
          <w:p w:rsidR="002C6048" w:rsidRPr="003A0CF5" w:rsidRDefault="002C6048" w:rsidP="002C6048">
            <w:pPr>
              <w:ind w:right="27"/>
              <w:contextualSpacing/>
              <w:jc w:val="center"/>
              <w:rPr>
                <w:rFonts w:ascii="Arial" w:eastAsia="Arial Narrow" w:hAnsi="Arial" w:cs="Arial"/>
                <w:sz w:val="19"/>
                <w:szCs w:val="19"/>
              </w:rPr>
            </w:pPr>
            <w:r w:rsidRPr="003A0CF5">
              <w:rPr>
                <w:rFonts w:ascii="Arial" w:eastAsia="Arial Narrow" w:hAnsi="Arial" w:cs="Arial"/>
                <w:sz w:val="19"/>
                <w:szCs w:val="19"/>
              </w:rPr>
              <w:t>13 January 2020, 8AM</w:t>
            </w:r>
          </w:p>
        </w:tc>
        <w:tc>
          <w:tcPr>
            <w:tcW w:w="4078" w:type="pct"/>
            <w:vAlign w:val="bottom"/>
          </w:tcPr>
          <w:p w:rsidR="002C6048" w:rsidRPr="003A0CF5" w:rsidRDefault="002C6048" w:rsidP="002C6048">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F96D4C">
        <w:trPr>
          <w:trHeight w:val="62"/>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 Family Food Packs (Jan. 13, 2020) and additional 1000 FFPs (Jan. 16, 2020) amounting to Php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lastRenderedPageBreak/>
              <w:t>42 Boxes of Smoked Fish and 166 Boxes of Arrozcaldo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r w:rsidR="007C7BAD" w:rsidRPr="003A0CF5" w:rsidTr="00F96D4C">
        <w:trPr>
          <w:jc w:val="center"/>
        </w:trPr>
        <w:tc>
          <w:tcPr>
            <w:tcW w:w="871" w:type="pct"/>
            <w:vAlign w:val="center"/>
          </w:tcPr>
          <w:p w:rsidR="007C7BAD" w:rsidRPr="003A0CF5" w:rsidRDefault="007C7BAD"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129" w:type="pct"/>
          </w:tcPr>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ready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upon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blue/red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RDRRMC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w:t>
            </w:r>
          </w:p>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007246B7"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continuously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Extension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Pr="00256EFC" w:rsidRDefault="003D65A7" w:rsidP="00256EFC">
            <w:pPr>
              <w:pStyle w:val="ListParagraph"/>
              <w:numPr>
                <w:ilvl w:val="0"/>
                <w:numId w:val="5"/>
              </w:numPr>
              <w:ind w:left="317" w:right="27" w:hanging="31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Batangas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tc>
      </w:tr>
      <w:tr w:rsidR="006C4DC4" w:rsidRPr="003A0CF5" w:rsidTr="009E51C1">
        <w:trPr>
          <w:trHeight w:val="62"/>
          <w:jc w:val="center"/>
        </w:trPr>
        <w:tc>
          <w:tcPr>
            <w:tcW w:w="871" w:type="pct"/>
            <w:vAlign w:val="center"/>
          </w:tcPr>
          <w:p w:rsidR="006C4DC4" w:rsidRPr="00F44502" w:rsidRDefault="006C4DC4" w:rsidP="003E2474">
            <w:pPr>
              <w:ind w:right="27"/>
              <w:contextualSpacing/>
              <w:jc w:val="center"/>
              <w:rPr>
                <w:rFonts w:ascii="Arial" w:eastAsia="Arial Narrow" w:hAnsi="Arial" w:cs="Arial"/>
                <w:sz w:val="19"/>
                <w:szCs w:val="19"/>
              </w:rPr>
            </w:pPr>
            <w:r w:rsidRPr="00F44502">
              <w:rPr>
                <w:rFonts w:ascii="Arial" w:eastAsia="Arial Narrow" w:hAnsi="Arial" w:cs="Arial"/>
                <w:sz w:val="19"/>
                <w:szCs w:val="19"/>
              </w:rPr>
              <w:t>30 January 2020</w:t>
            </w:r>
          </w:p>
        </w:tc>
        <w:tc>
          <w:tcPr>
            <w:tcW w:w="4129" w:type="pct"/>
            <w:vAlign w:val="bottom"/>
          </w:tcPr>
          <w:p w:rsidR="006C4DC4" w:rsidRPr="00F44502" w:rsidRDefault="006C4DC4" w:rsidP="003E2474">
            <w:pPr>
              <w:pStyle w:val="ListParagraph"/>
              <w:numPr>
                <w:ilvl w:val="0"/>
                <w:numId w:val="5"/>
              </w:numPr>
              <w:ind w:left="315" w:right="27" w:hanging="315"/>
              <w:rPr>
                <w:rFonts w:ascii="Arial" w:eastAsia="Arial Narrow" w:hAnsi="Arial" w:cs="Arial"/>
                <w:sz w:val="19"/>
                <w:szCs w:val="19"/>
              </w:rPr>
            </w:pPr>
            <w:r w:rsidRPr="00F44502">
              <w:rPr>
                <w:rFonts w:ascii="Arial" w:eastAsia="Arial Narrow" w:hAnsi="Arial" w:cs="Arial"/>
                <w:sz w:val="19"/>
                <w:szCs w:val="19"/>
              </w:rPr>
              <w:t>DSWD-FO NCR deployed 11 staff at Malvar National High School Evacuation Center for augmentation Support</w:t>
            </w:r>
          </w:p>
        </w:tc>
      </w:tr>
      <w:tr w:rsidR="00E15BC6" w:rsidRPr="003A0CF5" w:rsidTr="00D92734">
        <w:trPr>
          <w:trHeight w:val="62"/>
          <w:jc w:val="center"/>
        </w:trPr>
        <w:tc>
          <w:tcPr>
            <w:tcW w:w="871" w:type="pct"/>
            <w:vAlign w:val="center"/>
          </w:tcPr>
          <w:p w:rsidR="00E15BC6" w:rsidRPr="006C4DC4" w:rsidRDefault="00E15BC6"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E15BC6" w:rsidRPr="006C4DC4" w:rsidRDefault="003D65A7"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t>
            </w:r>
            <w:r w:rsidR="00E15BC6" w:rsidRPr="006C4DC4">
              <w:rPr>
                <w:rFonts w:ascii="Arial" w:eastAsia="Arial Narrow" w:hAnsi="Arial" w:cs="Arial"/>
                <w:sz w:val="19"/>
                <w:szCs w:val="19"/>
              </w:rPr>
              <w:t>worth of assistance was provided by DSWD-FO NCR to the walk-in IDPs from Batangas who evacuated in Metro Manila, breakdown as follows: 196 family food packs amounting to ₱</w:t>
            </w:r>
            <w:r w:rsidR="00E15BC6" w:rsidRPr="006C4DC4">
              <w:t xml:space="preserve"> </w:t>
            </w:r>
            <w:r w:rsidR="00E15BC6" w:rsidRPr="006C4DC4">
              <w:rPr>
                <w:rFonts w:ascii="Arial" w:eastAsia="Arial Narrow" w:hAnsi="Arial" w:cs="Arial"/>
                <w:sz w:val="19"/>
                <w:szCs w:val="19"/>
              </w:rPr>
              <w:t xml:space="preserve">73,919.44 and 189 sleeping kits </w:t>
            </w:r>
            <w:r w:rsidR="007136FA" w:rsidRPr="006C4DC4">
              <w:rPr>
                <w:rFonts w:ascii="Arial" w:eastAsia="Arial Narrow" w:hAnsi="Arial" w:cs="Arial"/>
                <w:sz w:val="19"/>
                <w:szCs w:val="19"/>
              </w:rPr>
              <w:t xml:space="preserve">amounting to ₱143,214.75 </w:t>
            </w:r>
            <w:r w:rsidR="00E15BC6" w:rsidRPr="006C4DC4">
              <w:rPr>
                <w:rFonts w:ascii="Arial" w:eastAsia="Arial Narrow" w:hAnsi="Arial" w:cs="Arial"/>
                <w:sz w:val="19"/>
                <w:szCs w:val="19"/>
              </w:rPr>
              <w:t>to the walk-in IDPs from Batangas who evacuated in Metro Manila.</w:t>
            </w:r>
          </w:p>
          <w:p w:rsidR="00E15BC6" w:rsidRPr="006C4DC4" w:rsidRDefault="00E15BC6"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a. Conduct courtesy call to the Local Governments of Nasugbu and Calatagan</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tc>
      </w:tr>
      <w:tr w:rsidR="00515C7B" w:rsidRPr="003A0CF5" w:rsidTr="00C6356F">
        <w:trPr>
          <w:jc w:val="center"/>
        </w:trPr>
        <w:tc>
          <w:tcPr>
            <w:tcW w:w="871" w:type="pct"/>
            <w:vAlign w:val="center"/>
          </w:tcPr>
          <w:p w:rsidR="00515C7B" w:rsidRPr="003A0CF5" w:rsidRDefault="00F75765"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129" w:type="pct"/>
          </w:tcPr>
          <w:p w:rsidR="00515C7B" w:rsidRPr="003A0CF5" w:rsidRDefault="00515C7B"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₱1,760,275.00</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breakdown</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follows</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1,490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Packs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₱536,4500.00;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Pieces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Malong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500,000.00;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Sleeping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378,875.00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r w:rsidRPr="00256EFC">
        <w:rPr>
          <w:rFonts w:ascii="Arial" w:eastAsia="Arial" w:hAnsi="Arial" w:cs="Arial"/>
          <w:sz w:val="20"/>
          <w:szCs w:val="20"/>
        </w:rPr>
        <w:tab/>
      </w:r>
    </w:p>
    <w:p w:rsidR="00B713CB"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MARIE JOYCE G. RAFANAN</w:t>
      </w:r>
    </w:p>
    <w:p w:rsidR="00433A59" w:rsidRPr="00256EFC" w:rsidRDefault="007D26C2" w:rsidP="003E2474">
      <w:pPr>
        <w:ind w:right="27"/>
        <w:contextualSpacing/>
        <w:jc w:val="both"/>
        <w:rPr>
          <w:rFonts w:ascii="Arial" w:eastAsia="Arial" w:hAnsi="Arial" w:cs="Arial"/>
          <w:b/>
          <w:sz w:val="20"/>
          <w:szCs w:val="20"/>
        </w:rPr>
      </w:pPr>
      <w:r>
        <w:rPr>
          <w:rFonts w:ascii="Arial" w:eastAsia="Arial" w:hAnsi="Arial" w:cs="Arial"/>
          <w:b/>
          <w:sz w:val="20"/>
          <w:szCs w:val="20"/>
        </w:rPr>
        <w:t>MARC LEO L. BUTAC</w:t>
      </w:r>
    </w:p>
    <w:p w:rsidR="00433A59" w:rsidRPr="00256EFC" w:rsidRDefault="00433A59" w:rsidP="00433A59">
      <w:pPr>
        <w:ind w:right="27"/>
        <w:contextualSpacing/>
        <w:jc w:val="both"/>
        <w:rPr>
          <w:rFonts w:ascii="Arial" w:eastAsia="Arial" w:hAnsi="Arial" w:cs="Arial"/>
          <w:b/>
          <w:sz w:val="20"/>
          <w:szCs w:val="20"/>
        </w:rPr>
      </w:pPr>
      <w:r>
        <w:rPr>
          <w:rFonts w:ascii="Arial" w:eastAsia="Arial" w:hAnsi="Arial" w:cs="Arial"/>
          <w:b/>
          <w:sz w:val="20"/>
          <w:szCs w:val="20"/>
        </w:rPr>
        <w:t>JAN ERWIN ANDREW I. ONTANILLAS</w:t>
      </w:r>
    </w:p>
    <w:p w:rsidR="00B713CB" w:rsidRPr="00256EFC" w:rsidRDefault="00B713CB" w:rsidP="003E2474">
      <w:pPr>
        <w:ind w:right="27"/>
        <w:contextualSpacing/>
        <w:jc w:val="both"/>
        <w:rPr>
          <w:rFonts w:ascii="Arial" w:eastAsia="Arial" w:hAnsi="Arial" w:cs="Arial"/>
          <w:b/>
          <w:sz w:val="20"/>
          <w:szCs w:val="20"/>
        </w:rPr>
      </w:pPr>
    </w:p>
    <w:p w:rsidR="000667F1" w:rsidRPr="00256EFC" w:rsidRDefault="00BC3863" w:rsidP="003E2474">
      <w:pPr>
        <w:ind w:right="27"/>
        <w:contextualSpacing/>
        <w:jc w:val="both"/>
        <w:rPr>
          <w:rFonts w:ascii="Arial" w:eastAsia="Arial" w:hAnsi="Arial" w:cs="Arial"/>
          <w:b/>
          <w:sz w:val="20"/>
          <w:szCs w:val="20"/>
        </w:rPr>
      </w:pPr>
      <w:r>
        <w:rPr>
          <w:rFonts w:ascii="Arial" w:eastAsia="Arial" w:hAnsi="Arial" w:cs="Arial"/>
          <w:b/>
          <w:sz w:val="20"/>
          <w:szCs w:val="20"/>
        </w:rPr>
        <w:t>LESLIE R. JAWILI</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simplePos x="0" y="0"/>
            <wp:positionH relativeFrom="margin">
              <wp:align>center</wp:align>
            </wp:positionH>
            <wp:positionV relativeFrom="paragraph">
              <wp:posOffset>111618</wp:posOffset>
            </wp:positionV>
            <wp:extent cx="5013153" cy="37598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9">
                      <a:extLst>
                        <a:ext uri="{28A0092B-C50C-407E-A947-70E740481C1C}">
                          <a14:useLocalDpi xmlns:a14="http://schemas.microsoft.com/office/drawing/2010/main" val="0"/>
                        </a:ext>
                      </a:extLst>
                    </a:blip>
                    <a:stretch>
                      <a:fillRect/>
                    </a:stretch>
                  </pic:blipFill>
                  <pic:spPr>
                    <a:xfrm>
                      <a:off x="0" y="0"/>
                      <a:ext cx="5013153"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bookmarkStart w:id="2" w:name="_GoBack"/>
      <w:bookmarkEnd w:id="2"/>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9072" behindDoc="1" locked="0" layoutInCell="1" allowOverlap="1">
            <wp:simplePos x="0" y="0"/>
            <wp:positionH relativeFrom="margin">
              <wp:align>center</wp:align>
            </wp:positionH>
            <wp:positionV relativeFrom="paragraph">
              <wp:posOffset>195552</wp:posOffset>
            </wp:positionV>
            <wp:extent cx="5013325" cy="3759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45.JPG"/>
                    <pic:cNvPicPr/>
                  </pic:nvPicPr>
                  <pic:blipFill>
                    <a:blip r:embed="rId10">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0096" behindDoc="1" locked="0" layoutInCell="1" allowOverlap="1">
            <wp:simplePos x="0" y="0"/>
            <wp:positionH relativeFrom="margin">
              <wp:align>center</wp:align>
            </wp:positionH>
            <wp:positionV relativeFrom="paragraph">
              <wp:posOffset>132029</wp:posOffset>
            </wp:positionV>
            <wp:extent cx="5058942" cy="3794077"/>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42.JPG"/>
                    <pic:cNvPicPr/>
                  </pic:nvPicPr>
                  <pic:blipFill>
                    <a:blip r:embed="rId11">
                      <a:extLst>
                        <a:ext uri="{28A0092B-C50C-407E-A947-70E740481C1C}">
                          <a14:useLocalDpi xmlns:a14="http://schemas.microsoft.com/office/drawing/2010/main" val="0"/>
                        </a:ext>
                      </a:extLst>
                    </a:blip>
                    <a:stretch>
                      <a:fillRect/>
                    </a:stretch>
                  </pic:blipFill>
                  <pic:spPr>
                    <a:xfrm>
                      <a:off x="0" y="0"/>
                      <a:ext cx="5058942" cy="3794077"/>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7024" behindDoc="1" locked="0" layoutInCell="1" allowOverlap="1">
            <wp:simplePos x="0" y="0"/>
            <wp:positionH relativeFrom="margin">
              <wp:align>center</wp:align>
            </wp:positionH>
            <wp:positionV relativeFrom="paragraph">
              <wp:posOffset>197510</wp:posOffset>
            </wp:positionV>
            <wp:extent cx="5013325" cy="375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3325" cy="37592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6AE" w:rsidRDefault="00BF16AE">
      <w:r>
        <w:separator/>
      </w:r>
    </w:p>
  </w:endnote>
  <w:endnote w:type="continuationSeparator" w:id="0">
    <w:p w:rsidR="00BF16AE" w:rsidRDefault="00BF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AC4" w:rsidRDefault="00353AC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AC4" w:rsidRDefault="00353AC4" w:rsidP="00517623">
    <w:pPr>
      <w:pBdr>
        <w:bottom w:val="single" w:sz="6" w:space="1" w:color="000000"/>
      </w:pBdr>
      <w:tabs>
        <w:tab w:val="left" w:pos="2371"/>
        <w:tab w:val="center" w:pos="5233"/>
      </w:tabs>
      <w:ind w:right="27"/>
      <w:contextualSpacing/>
      <w:jc w:val="right"/>
      <w:rPr>
        <w:sz w:val="16"/>
        <w:szCs w:val="16"/>
      </w:rPr>
    </w:pPr>
  </w:p>
  <w:p w:rsidR="00353AC4" w:rsidRPr="006E2479" w:rsidRDefault="00353AC4"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B5272">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B5272">
      <w:rPr>
        <w:b/>
        <w:noProof/>
        <w:sz w:val="16"/>
        <w:szCs w:val="16"/>
      </w:rPr>
      <w:t>19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#37 </w:t>
    </w:r>
    <w:r w:rsidRPr="00D72155">
      <w:rPr>
        <w:rFonts w:ascii="Arial" w:eastAsia="Arial" w:hAnsi="Arial" w:cs="Arial"/>
        <w:sz w:val="14"/>
        <w:szCs w:val="14"/>
      </w:rPr>
      <w:t>on the</w:t>
    </w:r>
    <w:r>
      <w:rPr>
        <w:rFonts w:ascii="Arial" w:eastAsia="Arial" w:hAnsi="Arial" w:cs="Arial"/>
        <w:sz w:val="14"/>
        <w:szCs w:val="14"/>
      </w:rPr>
      <w:t xml:space="preserve"> Taal Volcano Eruption as of 04 February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AC4" w:rsidRDefault="00353AC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6AE" w:rsidRDefault="00BF16AE">
      <w:r>
        <w:separator/>
      </w:r>
    </w:p>
  </w:footnote>
  <w:footnote w:type="continuationSeparator" w:id="0">
    <w:p w:rsidR="00BF16AE" w:rsidRDefault="00BF1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AC4" w:rsidRDefault="00353AC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AC4" w:rsidRPr="00EF0730" w:rsidRDefault="00353AC4"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AC4" w:rsidRPr="00EF0730" w:rsidRDefault="00353AC4" w:rsidP="00AC4062">
    <w:pPr>
      <w:tabs>
        <w:tab w:val="center" w:pos="4680"/>
        <w:tab w:val="right" w:pos="9360"/>
      </w:tabs>
      <w:rPr>
        <w:noProof/>
        <w:sz w:val="20"/>
        <w:szCs w:val="20"/>
      </w:rPr>
    </w:pPr>
  </w:p>
  <w:p w:rsidR="00353AC4" w:rsidRPr="00EF0730" w:rsidRDefault="00353AC4"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353AC4" w:rsidRPr="00EF0730" w:rsidRDefault="00353AC4" w:rsidP="00660DD6">
    <w:pPr>
      <w:pBdr>
        <w:bottom w:val="single" w:sz="6" w:space="1" w:color="auto"/>
      </w:pBdr>
      <w:tabs>
        <w:tab w:val="center" w:pos="4680"/>
        <w:tab w:val="right" w:pos="9360"/>
      </w:tabs>
      <w:rPr>
        <w:noProof/>
        <w:sz w:val="20"/>
        <w:szCs w:val="20"/>
      </w:rPr>
    </w:pPr>
  </w:p>
  <w:p w:rsidR="00353AC4" w:rsidRPr="00EF0730" w:rsidRDefault="00353AC4"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AC4" w:rsidRDefault="00353AC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2"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6DA3EED"/>
    <w:multiLevelType w:val="hybridMultilevel"/>
    <w:tmpl w:val="44EC81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2"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9"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0"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9"/>
  </w:num>
  <w:num w:numId="2">
    <w:abstractNumId w:val="1"/>
  </w:num>
  <w:num w:numId="3">
    <w:abstractNumId w:val="3"/>
  </w:num>
  <w:num w:numId="4">
    <w:abstractNumId w:val="21"/>
  </w:num>
  <w:num w:numId="5">
    <w:abstractNumId w:val="13"/>
  </w:num>
  <w:num w:numId="6">
    <w:abstractNumId w:val="12"/>
  </w:num>
  <w:num w:numId="7">
    <w:abstractNumId w:val="11"/>
  </w:num>
  <w:num w:numId="8">
    <w:abstractNumId w:val="22"/>
  </w:num>
  <w:num w:numId="9">
    <w:abstractNumId w:val="34"/>
  </w:num>
  <w:num w:numId="10">
    <w:abstractNumId w:val="15"/>
  </w:num>
  <w:num w:numId="11">
    <w:abstractNumId w:val="2"/>
  </w:num>
  <w:num w:numId="12">
    <w:abstractNumId w:val="28"/>
  </w:num>
  <w:num w:numId="13">
    <w:abstractNumId w:val="25"/>
  </w:num>
  <w:num w:numId="14">
    <w:abstractNumId w:val="26"/>
  </w:num>
  <w:num w:numId="15">
    <w:abstractNumId w:val="29"/>
  </w:num>
  <w:num w:numId="16">
    <w:abstractNumId w:val="14"/>
  </w:num>
  <w:num w:numId="17">
    <w:abstractNumId w:val="33"/>
  </w:num>
  <w:num w:numId="18">
    <w:abstractNumId w:val="6"/>
  </w:num>
  <w:num w:numId="19">
    <w:abstractNumId w:val="5"/>
  </w:num>
  <w:num w:numId="20">
    <w:abstractNumId w:val="31"/>
  </w:num>
  <w:num w:numId="21">
    <w:abstractNumId w:val="27"/>
  </w:num>
  <w:num w:numId="22">
    <w:abstractNumId w:val="16"/>
  </w:num>
  <w:num w:numId="23">
    <w:abstractNumId w:val="30"/>
  </w:num>
  <w:num w:numId="24">
    <w:abstractNumId w:val="4"/>
  </w:num>
  <w:num w:numId="25">
    <w:abstractNumId w:val="10"/>
  </w:num>
  <w:num w:numId="26">
    <w:abstractNumId w:val="7"/>
  </w:num>
  <w:num w:numId="27">
    <w:abstractNumId w:val="20"/>
  </w:num>
  <w:num w:numId="28">
    <w:abstractNumId w:val="8"/>
  </w:num>
  <w:num w:numId="29">
    <w:abstractNumId w:val="24"/>
  </w:num>
  <w:num w:numId="30">
    <w:abstractNumId w:val="9"/>
  </w:num>
  <w:num w:numId="31">
    <w:abstractNumId w:val="17"/>
  </w:num>
  <w:num w:numId="32">
    <w:abstractNumId w:val="18"/>
  </w:num>
  <w:num w:numId="33">
    <w:abstractNumId w:val="0"/>
  </w:num>
  <w:num w:numId="34">
    <w:abstractNumId w:val="23"/>
  </w:num>
  <w:num w:numId="35">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10548"/>
    <w:rsid w:val="00610CB6"/>
    <w:rsid w:val="00611295"/>
    <w:rsid w:val="006123F6"/>
    <w:rsid w:val="00612913"/>
    <w:rsid w:val="00612BAC"/>
    <w:rsid w:val="006132F1"/>
    <w:rsid w:val="00613F0D"/>
    <w:rsid w:val="00614BDB"/>
    <w:rsid w:val="0061649F"/>
    <w:rsid w:val="006168A1"/>
    <w:rsid w:val="00616C87"/>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CF"/>
    <w:rsid w:val="007B5900"/>
    <w:rsid w:val="007B684A"/>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998"/>
    <w:rsid w:val="00F25BDB"/>
    <w:rsid w:val="00F26013"/>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3DFC6-4E4C-4718-BE90-76728F9F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6800</Words>
  <Characters>38763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2020-02-04T08:08:00Z</dcterms:created>
  <dcterms:modified xsi:type="dcterms:W3CDTF">2020-02-04T08:08:00Z</dcterms:modified>
</cp:coreProperties>
</file>