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E41EAA">
        <w:rPr>
          <w:rFonts w:ascii="Arial" w:eastAsia="Arial" w:hAnsi="Arial" w:cs="Arial"/>
          <w:b/>
          <w:sz w:val="32"/>
          <w:szCs w:val="24"/>
        </w:rPr>
        <w:t xml:space="preserve">40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r w:rsidR="0017624E" w:rsidRPr="00AC2F21">
        <w:rPr>
          <w:rFonts w:ascii="Arial" w:eastAsia="Arial" w:hAnsi="Arial" w:cs="Arial"/>
          <w:b/>
          <w:sz w:val="32"/>
          <w:szCs w:val="24"/>
        </w:rPr>
        <w:t>Taal</w:t>
      </w:r>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0</w:t>
      </w:r>
      <w:r w:rsidR="00E41EAA">
        <w:rPr>
          <w:rFonts w:ascii="Arial" w:eastAsia="Arial" w:hAnsi="Arial" w:cs="Arial"/>
          <w:sz w:val="24"/>
          <w:szCs w:val="24"/>
        </w:rPr>
        <w:t>7</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53AC4">
      <w:pPr>
        <w:ind w:right="27"/>
        <w:contextualSpacing/>
        <w:rPr>
          <w:rFonts w:ascii="Arial" w:eastAsia="Arial" w:hAnsi="Arial" w:cs="Arial"/>
          <w:i/>
          <w:color w:val="0070C0"/>
          <w:sz w:val="16"/>
          <w:szCs w:val="24"/>
        </w:rPr>
      </w:pPr>
    </w:p>
    <w:p w:rsidR="009A0EA7" w:rsidRDefault="00DD38C2" w:rsidP="00353AC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353AC4" w:rsidRPr="00353AC4" w:rsidRDefault="00353AC4" w:rsidP="00353AC4">
      <w:pPr>
        <w:ind w:right="27"/>
        <w:contextualSpacing/>
        <w:jc w:val="right"/>
        <w:rPr>
          <w:rFonts w:ascii="Arial" w:eastAsia="Arial" w:hAnsi="Arial" w:cs="Arial"/>
          <w:i/>
          <w:color w:val="0070C0"/>
          <w:sz w:val="16"/>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DD63F7" w:rsidRPr="00DD63F7">
        <w:rPr>
          <w:rFonts w:ascii="Arial" w:eastAsia="Times New Roman" w:hAnsi="Arial" w:cs="Arial"/>
          <w:b/>
          <w:bCs/>
          <w:color w:val="0070C0"/>
          <w:sz w:val="24"/>
          <w:szCs w:val="24"/>
        </w:rPr>
        <w:t xml:space="preserve">134,350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DD63F7" w:rsidRPr="00DD63F7">
        <w:rPr>
          <w:rFonts w:ascii="Arial" w:eastAsia="Times New Roman" w:hAnsi="Arial" w:cs="Arial"/>
          <w:b/>
          <w:bCs/>
          <w:color w:val="0070C0"/>
          <w:sz w:val="24"/>
          <w:szCs w:val="24"/>
        </w:rPr>
        <w:t xml:space="preserve">504,265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5" w:type="pct"/>
        <w:tblInd w:w="421" w:type="dxa"/>
        <w:tblCellMar>
          <w:left w:w="0" w:type="dxa"/>
          <w:right w:w="0" w:type="dxa"/>
        </w:tblCellMar>
        <w:tblLook w:val="04A0" w:firstRow="1" w:lastRow="0" w:firstColumn="1" w:lastColumn="0" w:noHBand="0" w:noVBand="1"/>
      </w:tblPr>
      <w:tblGrid>
        <w:gridCol w:w="203"/>
        <w:gridCol w:w="4616"/>
        <w:gridCol w:w="1560"/>
        <w:gridCol w:w="1462"/>
        <w:gridCol w:w="1458"/>
      </w:tblGrid>
      <w:tr w:rsidR="00DD63F7" w:rsidRPr="00DD63F7" w:rsidTr="00DD63F7">
        <w:trPr>
          <w:trHeight w:val="47"/>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D63F7" w:rsidRPr="00DD63F7" w:rsidRDefault="00DD63F7" w:rsidP="00DD63F7">
            <w:pPr>
              <w:ind w:right="57"/>
              <w:contextualSpacing/>
              <w:jc w:val="center"/>
              <w:rPr>
                <w:rFonts w:ascii="Arial" w:hAnsi="Arial" w:cs="Arial"/>
                <w:b/>
                <w:bCs/>
                <w:color w:val="000000"/>
                <w:sz w:val="20"/>
                <w:szCs w:val="20"/>
              </w:rPr>
            </w:pPr>
            <w:r w:rsidRPr="00DD63F7">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D63F7" w:rsidRPr="00DD63F7" w:rsidRDefault="00DD63F7" w:rsidP="00DD63F7">
            <w:pPr>
              <w:ind w:right="57"/>
              <w:contextualSpacing/>
              <w:jc w:val="center"/>
              <w:rPr>
                <w:rFonts w:ascii="Arial" w:hAnsi="Arial" w:cs="Arial"/>
                <w:b/>
                <w:bCs/>
                <w:color w:val="000000"/>
                <w:sz w:val="20"/>
                <w:szCs w:val="20"/>
              </w:rPr>
            </w:pPr>
            <w:r w:rsidRPr="00DD63F7">
              <w:rPr>
                <w:rFonts w:ascii="Arial" w:hAnsi="Arial" w:cs="Arial"/>
                <w:b/>
                <w:bCs/>
                <w:color w:val="000000"/>
                <w:sz w:val="20"/>
                <w:szCs w:val="20"/>
              </w:rPr>
              <w:t xml:space="preserve"> NUMBER OF AFFECTED </w:t>
            </w:r>
          </w:p>
        </w:tc>
      </w:tr>
      <w:tr w:rsidR="00DD63F7" w:rsidRPr="00DD63F7" w:rsidTr="00DD63F7">
        <w:trPr>
          <w:trHeight w:val="47"/>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DD63F7" w:rsidRPr="00DD63F7" w:rsidRDefault="00DD63F7" w:rsidP="00DD63F7">
            <w:pPr>
              <w:ind w:right="57"/>
              <w:contextualSpacing/>
              <w:rPr>
                <w:rFonts w:ascii="Arial" w:hAnsi="Arial" w:cs="Arial"/>
                <w:b/>
                <w:bCs/>
                <w:color w:val="000000"/>
                <w:sz w:val="20"/>
                <w:szCs w:val="20"/>
              </w:rPr>
            </w:pPr>
          </w:p>
        </w:tc>
        <w:tc>
          <w:tcPr>
            <w:tcW w:w="83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DD63F7" w:rsidRPr="00DD63F7" w:rsidRDefault="00DD63F7" w:rsidP="00DD63F7">
            <w:pPr>
              <w:ind w:right="57"/>
              <w:contextualSpacing/>
              <w:jc w:val="center"/>
              <w:rPr>
                <w:rFonts w:ascii="Arial" w:hAnsi="Arial" w:cs="Arial"/>
                <w:b/>
                <w:bCs/>
                <w:color w:val="000000"/>
                <w:sz w:val="20"/>
                <w:szCs w:val="20"/>
              </w:rPr>
            </w:pPr>
            <w:r w:rsidRPr="00DD63F7">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DD63F7" w:rsidRPr="00DD63F7" w:rsidRDefault="00DD63F7" w:rsidP="00DD63F7">
            <w:pPr>
              <w:ind w:right="57"/>
              <w:contextualSpacing/>
              <w:jc w:val="center"/>
              <w:rPr>
                <w:rFonts w:ascii="Arial" w:hAnsi="Arial" w:cs="Arial"/>
                <w:b/>
                <w:bCs/>
                <w:color w:val="000000"/>
                <w:sz w:val="20"/>
                <w:szCs w:val="20"/>
              </w:rPr>
            </w:pPr>
            <w:r w:rsidRPr="00DD63F7">
              <w:rPr>
                <w:rFonts w:ascii="Arial" w:hAnsi="Arial" w:cs="Arial"/>
                <w:b/>
                <w:bCs/>
                <w:color w:val="000000"/>
                <w:sz w:val="20"/>
                <w:szCs w:val="20"/>
              </w:rPr>
              <w:t xml:space="preserve"> Families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D63F7" w:rsidRPr="00DD63F7" w:rsidRDefault="00DD63F7" w:rsidP="00DD63F7">
            <w:pPr>
              <w:ind w:right="57"/>
              <w:contextualSpacing/>
              <w:jc w:val="center"/>
              <w:rPr>
                <w:rFonts w:ascii="Arial" w:hAnsi="Arial" w:cs="Arial"/>
                <w:b/>
                <w:bCs/>
                <w:color w:val="000000"/>
                <w:sz w:val="20"/>
                <w:szCs w:val="20"/>
              </w:rPr>
            </w:pPr>
            <w:r w:rsidRPr="00DD63F7">
              <w:rPr>
                <w:rFonts w:ascii="Arial" w:hAnsi="Arial" w:cs="Arial"/>
                <w:b/>
                <w:bCs/>
                <w:color w:val="000000"/>
                <w:sz w:val="20"/>
                <w:szCs w:val="20"/>
              </w:rPr>
              <w:t xml:space="preserve"> Persons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D63F7" w:rsidRPr="00DD63F7" w:rsidRDefault="00DD63F7" w:rsidP="00DD63F7">
            <w:pPr>
              <w:ind w:right="57"/>
              <w:contextualSpacing/>
              <w:jc w:val="center"/>
              <w:rPr>
                <w:rFonts w:ascii="Arial" w:hAnsi="Arial" w:cs="Arial"/>
                <w:b/>
                <w:bCs/>
                <w:color w:val="000000"/>
                <w:sz w:val="20"/>
                <w:szCs w:val="20"/>
              </w:rPr>
            </w:pPr>
            <w:r w:rsidRPr="00DD63F7">
              <w:rPr>
                <w:rFonts w:ascii="Arial" w:hAnsi="Arial" w:cs="Arial"/>
                <w:b/>
                <w:bCs/>
                <w:color w:val="000000"/>
                <w:sz w:val="20"/>
                <w:szCs w:val="20"/>
              </w:rPr>
              <w:t>GRAND TOTAL</w:t>
            </w:r>
          </w:p>
        </w:tc>
        <w:tc>
          <w:tcPr>
            <w:tcW w:w="839"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134,350 </w:t>
            </w:r>
          </w:p>
        </w:tc>
        <w:tc>
          <w:tcPr>
            <w:tcW w:w="784"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504,265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NCR</w:t>
            </w:r>
          </w:p>
        </w:tc>
        <w:tc>
          <w:tcPr>
            <w:tcW w:w="839"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1,599 </w:t>
            </w:r>
          </w:p>
        </w:tc>
        <w:tc>
          <w:tcPr>
            <w:tcW w:w="784"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6,208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Caloocan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51</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210</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Makati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20</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78</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Malabon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32</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141</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Mandaluyong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72</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273</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Manila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210</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814</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Marikina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1</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5</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Muntinlupa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367</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1406</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Navotas**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12</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48</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Paranaque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123</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446</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Taguig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590</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2257</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Quezon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61</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262</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San Juan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17</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56</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63F7" w:rsidRPr="00DD63F7" w:rsidRDefault="00DD63F7" w:rsidP="00DD63F7">
            <w:pPr>
              <w:ind w:right="57" w:firstLine="137"/>
              <w:contextualSpacing/>
              <w:rPr>
                <w:rFonts w:ascii="Arial" w:hAnsi="Arial" w:cs="Arial"/>
                <w:i/>
                <w:iCs/>
                <w:color w:val="000000"/>
                <w:sz w:val="20"/>
                <w:szCs w:val="20"/>
              </w:rPr>
            </w:pPr>
            <w:r w:rsidRPr="00DD63F7">
              <w:rPr>
                <w:rFonts w:ascii="Arial" w:hAnsi="Arial" w:cs="Arial"/>
                <w:i/>
                <w:iCs/>
                <w:color w:val="000000"/>
                <w:sz w:val="20"/>
                <w:szCs w:val="20"/>
              </w:rPr>
              <w:t>Valenzuela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43</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212</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REGION III</w:t>
            </w:r>
          </w:p>
        </w:tc>
        <w:tc>
          <w:tcPr>
            <w:tcW w:w="839"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99 </w:t>
            </w:r>
          </w:p>
        </w:tc>
        <w:tc>
          <w:tcPr>
            <w:tcW w:w="784"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353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Bataan</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3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11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Hermosa**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11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Bulacan</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14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44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Baliuag**</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Calumpit**</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Guiguinto**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Hagonoy**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City of Malolos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Plaridel**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Nueva Ecija</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10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30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Cabanatuan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Cabiao**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Talavera**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16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Pampanga</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50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184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Angeles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18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Apalit**</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71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Masantol**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Mexico**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City of San Fernando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Santa Ana**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24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Tarlac</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5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27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Capas**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Paniqui**</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City of Tarlac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17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Zambales</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17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57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Iba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Olongapo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 Felipe**</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 Narciso**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22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CALABARZON</w:t>
            </w:r>
          </w:p>
        </w:tc>
        <w:tc>
          <w:tcPr>
            <w:tcW w:w="839"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132,652 </w:t>
            </w:r>
          </w:p>
        </w:tc>
        <w:tc>
          <w:tcPr>
            <w:tcW w:w="784" w:type="pct"/>
            <w:tcBorders>
              <w:top w:val="nil"/>
              <w:left w:val="nil"/>
              <w:bottom w:val="single" w:sz="4" w:space="0" w:color="000000"/>
              <w:right w:val="single" w:sz="4" w:space="0" w:color="000000"/>
            </w:tcBorders>
            <w:shd w:val="clear" w:color="A5A5A5" w:fill="A5A5A5"/>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497,704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Batangas</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90,380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340,747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Agoncillo*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73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387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Alitagtag**</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1,873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6,231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Balayan**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5,332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18,773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Balete*</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553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1,757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Batangas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12,495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46,764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Bauan**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8,798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32,262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Calaca*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2,280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8,547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Calatagan**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2,314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8,272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Cuenca*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1,105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3,786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Ibaan**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1,795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6,413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Laurel*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1,113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4,687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Lemery*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348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1,585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Lian**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908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3,517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Lipa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7,476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31,471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Lobo**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346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1,341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Mabini*</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1,182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4,031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Malvar**</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7,061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28,799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Mataas Na Kahoy*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1,107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3,919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Nasugbu**</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2,540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9,023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Padre Garcia**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708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3,031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Rosario**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2,895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11,920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2,126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8,456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 Juan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1,429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5,070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 Luis**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5,135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17,833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 Nicolas*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 Pascual**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5,879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20,458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Santa Teresita**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395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1,268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Santo Tomas**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2,699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11,651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Taal*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209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1,001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Talisay*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325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1,455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City of Tanauan*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6,915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25,827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Taysan**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822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3,039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Tuy**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2,134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8,078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26,866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97,387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Alfonso**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2,856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10,979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Amadeo**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881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3,274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Bacoor**</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514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1,849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Carmona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328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1,253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Dasmariñas**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691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2,671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General Emilio Aguinaldo**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128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489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General Trias**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1,473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5,738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Indang**</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368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1,330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Maragondon**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529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2,319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Mendez (MENDEZ-NUÑEZ)**</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362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1,330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Naic**</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187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668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Noveleta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56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Silang**</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377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1,485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Tagaytay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3,421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12,707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Tanza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151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636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Ternate**</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Trece Martires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14,556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50,504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8,694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33,143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Alaminos**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709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2,518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Bay**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558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2,142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Cabuyao**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688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3,482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City of Calamba**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5,370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19,608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Cavinti**</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217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Kalayaan**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103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Los Baños**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304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1,026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Magdalena**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172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Majayjay**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229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Nagcarlan**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116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408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Pakil**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Pila**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154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551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 Pablo City**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289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1,426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Santa Cruz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149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607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City of Santa Rosa**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136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504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Siniloan**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55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Quezon</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6,202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24,415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Agdangan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Atimonan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66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Calauag</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Candelaria**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1,306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5,917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Catanauan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134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Dolores**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620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2,368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General Luna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121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Gumaca**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Infanta**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Lopez</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Lucban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Lucena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266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1,053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Macalelon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18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Mauban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170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Mulanay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Padre Burgos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Pagbilao**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90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355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Panukulan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Perez</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Pitogo**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38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152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Plaridel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Polillo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20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Quezon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Real**</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15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51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Sampaloc**</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San Antonio**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673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2,785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Sariaya**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1,202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4,274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Tagkawayan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32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City of Tayabas**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123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522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Tiaong**</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1,557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5,770 </w:t>
            </w:r>
          </w:p>
        </w:tc>
      </w:tr>
      <w:tr w:rsidR="00DD63F7" w:rsidRPr="00DD63F7" w:rsidTr="00DD63F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D63F7" w:rsidRPr="00DD63F7" w:rsidRDefault="00DD63F7" w:rsidP="00DD63F7">
            <w:pPr>
              <w:ind w:right="57"/>
              <w:contextualSpacing/>
              <w:rPr>
                <w:rFonts w:ascii="Arial" w:hAnsi="Arial" w:cs="Arial"/>
                <w:b/>
                <w:bCs/>
                <w:color w:val="000000"/>
                <w:sz w:val="20"/>
                <w:szCs w:val="20"/>
              </w:rPr>
            </w:pPr>
            <w:r w:rsidRPr="00DD63F7">
              <w:rPr>
                <w:rFonts w:ascii="Arial" w:hAnsi="Arial" w:cs="Arial"/>
                <w:b/>
                <w:bCs/>
                <w:color w:val="000000"/>
                <w:sz w:val="20"/>
                <w:szCs w:val="20"/>
              </w:rPr>
              <w:t>Rizal</w:t>
            </w:r>
          </w:p>
        </w:tc>
        <w:tc>
          <w:tcPr>
            <w:tcW w:w="839"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 510 </w:t>
            </w:r>
          </w:p>
        </w:tc>
        <w:tc>
          <w:tcPr>
            <w:tcW w:w="784" w:type="pct"/>
            <w:tcBorders>
              <w:top w:val="nil"/>
              <w:left w:val="nil"/>
              <w:bottom w:val="single" w:sz="4" w:space="0" w:color="000000"/>
              <w:right w:val="single" w:sz="4" w:space="0" w:color="000000"/>
            </w:tcBorders>
            <w:shd w:val="clear" w:color="D8D8D8" w:fill="D8D8D8"/>
            <w:noWrap/>
            <w:vAlign w:val="bottom"/>
            <w:hideMark/>
          </w:tcPr>
          <w:p w:rsidR="00DD63F7" w:rsidRPr="00DD63F7" w:rsidRDefault="00DD63F7" w:rsidP="00DD63F7">
            <w:pPr>
              <w:ind w:right="57"/>
              <w:contextualSpacing/>
              <w:jc w:val="right"/>
              <w:rPr>
                <w:rFonts w:ascii="Arial" w:hAnsi="Arial" w:cs="Arial"/>
                <w:b/>
                <w:bCs/>
                <w:color w:val="000000"/>
                <w:sz w:val="20"/>
                <w:szCs w:val="20"/>
              </w:rPr>
            </w:pPr>
            <w:r w:rsidRPr="00DD63F7">
              <w:rPr>
                <w:rFonts w:ascii="Arial" w:hAnsi="Arial" w:cs="Arial"/>
                <w:b/>
                <w:bCs/>
                <w:color w:val="000000"/>
                <w:sz w:val="20"/>
                <w:szCs w:val="20"/>
              </w:rPr>
              <w:t xml:space="preserve">2,012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Angono**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City of Antipolo**</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156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659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Baras**</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10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Binangonan**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114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Cainta**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82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315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Cardona**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17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Jala-Jala**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73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282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Morong**</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Pililla**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27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93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Rodriguez (Montalban)**</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80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Tanay**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55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Taytay**</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53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223 </w:t>
            </w:r>
          </w:p>
        </w:tc>
      </w:tr>
      <w:tr w:rsidR="00DD63F7" w:rsidRPr="00DD63F7" w:rsidTr="00DD63F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DD63F7" w:rsidRPr="00DD63F7" w:rsidRDefault="00DD63F7" w:rsidP="00DD63F7">
            <w:pPr>
              <w:ind w:right="57"/>
              <w:contextualSpacing/>
              <w:jc w:val="right"/>
              <w:rPr>
                <w:rFonts w:ascii="Arial" w:hAnsi="Arial" w:cs="Arial"/>
                <w:color w:val="000000"/>
                <w:sz w:val="20"/>
                <w:szCs w:val="20"/>
              </w:rPr>
            </w:pPr>
            <w:r w:rsidRPr="00DD63F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DD63F7" w:rsidRPr="00DD63F7" w:rsidRDefault="00DD63F7" w:rsidP="00DD63F7">
            <w:pPr>
              <w:ind w:right="57"/>
              <w:contextualSpacing/>
              <w:rPr>
                <w:rFonts w:ascii="Arial" w:hAnsi="Arial" w:cs="Arial"/>
                <w:i/>
                <w:iCs/>
                <w:color w:val="000000"/>
                <w:sz w:val="20"/>
                <w:szCs w:val="20"/>
              </w:rPr>
            </w:pPr>
            <w:r w:rsidRPr="00DD63F7">
              <w:rPr>
                <w:rFonts w:ascii="Arial" w:hAnsi="Arial" w:cs="Arial"/>
                <w:i/>
                <w:iCs/>
                <w:color w:val="000000"/>
                <w:sz w:val="20"/>
                <w:szCs w:val="20"/>
              </w:rPr>
              <w:t>Teresa**</w:t>
            </w:r>
          </w:p>
        </w:tc>
        <w:tc>
          <w:tcPr>
            <w:tcW w:w="839"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14 </w:t>
            </w:r>
          </w:p>
        </w:tc>
        <w:tc>
          <w:tcPr>
            <w:tcW w:w="784" w:type="pct"/>
            <w:tcBorders>
              <w:top w:val="nil"/>
              <w:left w:val="nil"/>
              <w:bottom w:val="single" w:sz="4" w:space="0" w:color="000000"/>
              <w:right w:val="single" w:sz="4" w:space="0" w:color="000000"/>
            </w:tcBorders>
            <w:shd w:val="clear" w:color="auto" w:fill="auto"/>
            <w:noWrap/>
            <w:vAlign w:val="bottom"/>
            <w:hideMark/>
          </w:tcPr>
          <w:p w:rsidR="00DD63F7" w:rsidRPr="00DD63F7" w:rsidRDefault="00DD63F7" w:rsidP="00DD63F7">
            <w:pPr>
              <w:ind w:right="57"/>
              <w:contextualSpacing/>
              <w:jc w:val="right"/>
              <w:rPr>
                <w:rFonts w:ascii="Arial" w:hAnsi="Arial" w:cs="Arial"/>
                <w:i/>
                <w:iCs/>
                <w:color w:val="000000"/>
                <w:sz w:val="20"/>
                <w:szCs w:val="20"/>
              </w:rPr>
            </w:pPr>
            <w:r w:rsidRPr="00DD63F7">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231359" w:rsidRPr="00231359">
        <w:rPr>
          <w:rFonts w:ascii="Arial" w:eastAsia="Times New Roman" w:hAnsi="Arial" w:cs="Arial"/>
          <w:b/>
          <w:bCs/>
          <w:color w:val="0070C0"/>
          <w:sz w:val="24"/>
          <w:szCs w:val="24"/>
        </w:rPr>
        <w:t xml:space="preserve">6,558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231359" w:rsidRPr="00231359">
        <w:rPr>
          <w:rFonts w:ascii="Arial" w:eastAsia="Times New Roman" w:hAnsi="Arial" w:cs="Arial"/>
          <w:b/>
          <w:bCs/>
          <w:color w:val="0070C0"/>
          <w:sz w:val="24"/>
          <w:szCs w:val="24"/>
        </w:rPr>
        <w:t xml:space="preserve">22,479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3A59">
        <w:rPr>
          <w:rFonts w:ascii="Arial" w:eastAsia="Times New Roman" w:hAnsi="Arial" w:cs="Arial"/>
          <w:b/>
          <w:color w:val="0070C0"/>
          <w:sz w:val="24"/>
          <w:szCs w:val="24"/>
        </w:rPr>
        <w:t>1</w:t>
      </w:r>
      <w:r w:rsidR="00231359">
        <w:rPr>
          <w:rFonts w:ascii="Arial" w:eastAsia="Times New Roman" w:hAnsi="Arial" w:cs="Arial"/>
          <w:b/>
          <w:color w:val="0070C0"/>
          <w:sz w:val="24"/>
          <w:szCs w:val="24"/>
        </w:rPr>
        <w:t xml:space="preserve">30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7" w:type="pct"/>
        <w:tblInd w:w="846" w:type="dxa"/>
        <w:tblCellMar>
          <w:left w:w="0" w:type="dxa"/>
          <w:right w:w="0" w:type="dxa"/>
        </w:tblCellMar>
        <w:tblLook w:val="04A0" w:firstRow="1" w:lastRow="0" w:firstColumn="1" w:lastColumn="0" w:noHBand="0" w:noVBand="1"/>
      </w:tblPr>
      <w:tblGrid>
        <w:gridCol w:w="119"/>
        <w:gridCol w:w="2008"/>
        <w:gridCol w:w="864"/>
        <w:gridCol w:w="824"/>
        <w:gridCol w:w="1272"/>
        <w:gridCol w:w="1272"/>
        <w:gridCol w:w="1272"/>
        <w:gridCol w:w="1263"/>
      </w:tblGrid>
      <w:tr w:rsidR="00231359" w:rsidRPr="00231359" w:rsidTr="00231359">
        <w:trPr>
          <w:trHeight w:val="20"/>
          <w:tblHeader/>
        </w:trPr>
        <w:tc>
          <w:tcPr>
            <w:tcW w:w="119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REGION / PROVINCE / MUNICIPALITY </w:t>
            </w:r>
          </w:p>
        </w:tc>
        <w:tc>
          <w:tcPr>
            <w:tcW w:w="94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NUMBER OF EVACUATION CENTERS (ECs) </w:t>
            </w:r>
          </w:p>
        </w:tc>
        <w:tc>
          <w:tcPr>
            <w:tcW w:w="28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NUMBER OF DISPLACED </w:t>
            </w:r>
          </w:p>
        </w:tc>
      </w:tr>
      <w:tr w:rsidR="00231359" w:rsidRPr="00231359" w:rsidTr="00231359">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rsidR="00231359" w:rsidRPr="00231359" w:rsidRDefault="00231359" w:rsidP="00231359">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231359" w:rsidRPr="00231359" w:rsidRDefault="00231359" w:rsidP="00231359">
            <w:pPr>
              <w:ind w:right="57"/>
              <w:contextualSpacing/>
              <w:rPr>
                <w:rFonts w:ascii="Arial" w:hAnsi="Arial" w:cs="Arial"/>
                <w:b/>
                <w:bCs/>
                <w:color w:val="000000"/>
                <w:sz w:val="20"/>
                <w:szCs w:val="20"/>
              </w:rPr>
            </w:pPr>
          </w:p>
        </w:tc>
        <w:tc>
          <w:tcPr>
            <w:tcW w:w="28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INSIDE ECs </w:t>
            </w:r>
          </w:p>
        </w:tc>
      </w:tr>
      <w:tr w:rsidR="00231359" w:rsidRPr="00231359" w:rsidTr="00231359">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rsidR="00231359" w:rsidRPr="00231359" w:rsidRDefault="00231359" w:rsidP="00231359">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231359" w:rsidRPr="00231359" w:rsidRDefault="00231359" w:rsidP="00231359">
            <w:pPr>
              <w:ind w:right="57"/>
              <w:contextualSpacing/>
              <w:rPr>
                <w:rFonts w:ascii="Arial" w:hAnsi="Arial" w:cs="Arial"/>
                <w:b/>
                <w:bCs/>
                <w:color w:val="000000"/>
                <w:sz w:val="20"/>
                <w:szCs w:val="20"/>
              </w:rPr>
            </w:pPr>
          </w:p>
        </w:tc>
        <w:tc>
          <w:tcPr>
            <w:tcW w:w="143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Families </w:t>
            </w:r>
          </w:p>
        </w:tc>
        <w:tc>
          <w:tcPr>
            <w:tcW w:w="142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231359">
              <w:rPr>
                <w:rFonts w:ascii="Arial" w:hAnsi="Arial" w:cs="Arial"/>
                <w:b/>
                <w:bCs/>
                <w:color w:val="000000"/>
                <w:sz w:val="20"/>
                <w:szCs w:val="20"/>
              </w:rPr>
              <w:t xml:space="preserve"> </w:t>
            </w:r>
          </w:p>
        </w:tc>
      </w:tr>
      <w:tr w:rsidR="00231359" w:rsidRPr="00231359" w:rsidTr="00231359">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rsidR="00231359" w:rsidRPr="00231359" w:rsidRDefault="00231359" w:rsidP="00231359">
            <w:pPr>
              <w:ind w:right="57"/>
              <w:contextualSpacing/>
              <w:rPr>
                <w:rFonts w:ascii="Arial" w:hAnsi="Arial" w:cs="Arial"/>
                <w:b/>
                <w:bCs/>
                <w:color w:val="000000"/>
                <w:sz w:val="20"/>
                <w:szCs w:val="20"/>
              </w:rPr>
            </w:pPr>
          </w:p>
        </w:tc>
        <w:tc>
          <w:tcPr>
            <w:tcW w:w="4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CUM </w:t>
            </w:r>
          </w:p>
        </w:tc>
        <w:tc>
          <w:tcPr>
            <w:tcW w:w="4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CUM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CUM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NOW </w:t>
            </w:r>
          </w:p>
        </w:tc>
      </w:tr>
      <w:tr w:rsidR="00231359" w:rsidRPr="00231359" w:rsidTr="00231359">
        <w:trPr>
          <w:trHeight w:val="20"/>
        </w:trPr>
        <w:tc>
          <w:tcPr>
            <w:tcW w:w="119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GRAND TOTAL</w:t>
            </w:r>
          </w:p>
        </w:tc>
        <w:tc>
          <w:tcPr>
            <w:tcW w:w="486" w:type="pct"/>
            <w:tcBorders>
              <w:top w:val="single" w:sz="4" w:space="0" w:color="auto"/>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747 </w:t>
            </w:r>
          </w:p>
        </w:tc>
        <w:tc>
          <w:tcPr>
            <w:tcW w:w="463" w:type="pct"/>
            <w:tcBorders>
              <w:top w:val="single" w:sz="4" w:space="0" w:color="auto"/>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130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61,584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6,558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229,859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22,479 </w:t>
            </w:r>
          </w:p>
        </w:tc>
      </w:tr>
      <w:tr w:rsidR="00231359" w:rsidRPr="00231359" w:rsidTr="00231359">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CALABARZON</w:t>
            </w:r>
          </w:p>
        </w:tc>
        <w:tc>
          <w:tcPr>
            <w:tcW w:w="486"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747 </w:t>
            </w:r>
          </w:p>
        </w:tc>
        <w:tc>
          <w:tcPr>
            <w:tcW w:w="463"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130 </w:t>
            </w:r>
          </w:p>
        </w:tc>
        <w:tc>
          <w:tcPr>
            <w:tcW w:w="715"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61,584 </w:t>
            </w:r>
          </w:p>
        </w:tc>
        <w:tc>
          <w:tcPr>
            <w:tcW w:w="715"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6,558 </w:t>
            </w:r>
          </w:p>
        </w:tc>
        <w:tc>
          <w:tcPr>
            <w:tcW w:w="715"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229,859 </w:t>
            </w:r>
          </w:p>
        </w:tc>
        <w:tc>
          <w:tcPr>
            <w:tcW w:w="711"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22,479 </w:t>
            </w:r>
          </w:p>
        </w:tc>
      </w:tr>
      <w:tr w:rsidR="00231359" w:rsidRPr="00231359" w:rsidTr="00231359">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Batangas</w:t>
            </w:r>
          </w:p>
        </w:tc>
        <w:tc>
          <w:tcPr>
            <w:tcW w:w="48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603 </w:t>
            </w:r>
          </w:p>
        </w:tc>
        <w:tc>
          <w:tcPr>
            <w:tcW w:w="463"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94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54,381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5,508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201,986 </w:t>
            </w:r>
          </w:p>
        </w:tc>
        <w:tc>
          <w:tcPr>
            <w:tcW w:w="711"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18,841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231359" w:rsidRPr="00231359" w:rsidRDefault="00231359" w:rsidP="00231359">
            <w:pPr>
              <w:ind w:right="57"/>
              <w:contextualSpacing/>
              <w:rPr>
                <w:rFonts w:ascii="Arial" w:hAnsi="Arial" w:cs="Arial"/>
                <w:color w:val="000000"/>
                <w:sz w:val="20"/>
                <w:szCs w:val="20"/>
              </w:rPr>
            </w:pPr>
            <w:r w:rsidRPr="00231359">
              <w:rPr>
                <w:rFonts w:ascii="Arial" w:hAnsi="Arial" w:cs="Arial"/>
                <w:color w:val="000000"/>
                <w:sz w:val="20"/>
                <w:szCs w:val="20"/>
              </w:rPr>
              <w:t>Alitagtag</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1,168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164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3,919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566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Balayan</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49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4,408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681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15,340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2,212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Balete</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268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1,757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879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Batangas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46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4,747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813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18,865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3,008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Bauan</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53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5,759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21,128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472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Calaca</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18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2,280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8,547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Calatagan</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25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1,338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297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4,735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1,111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Cuenca</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13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1,105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3,786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102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Ibaan</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1,188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342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4,378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1,292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Laurel</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1,113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453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4,687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1,711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Lian</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519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150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1,876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475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Lipa City</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2,695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10,511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Lobo</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160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613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Mabini</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8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378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1,736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90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Malvar</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1,418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5,400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Mataas Na Kahoy</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732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27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2,528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99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Nasugbu</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2,281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8,142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161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Padre Garcia</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708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3,031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116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Rosario</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33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1,220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4,840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109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lastRenderedPageBreak/>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22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1,232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5,152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213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333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1,176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115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5,135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1,463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17,833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4,696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Pascual</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40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3,034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77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10,418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268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Santa Teresita</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318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1,056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20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2,675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11,531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Talisay</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604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604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Tanauan</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57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6,587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24,586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Taysan</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264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1,004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180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Tuy</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23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844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2,807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342 </w:t>
            </w:r>
          </w:p>
        </w:tc>
      </w:tr>
      <w:tr w:rsidR="00231359" w:rsidRPr="00231359" w:rsidTr="00231359">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Cavite</w:t>
            </w:r>
          </w:p>
        </w:tc>
        <w:tc>
          <w:tcPr>
            <w:tcW w:w="48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116 </w:t>
            </w:r>
          </w:p>
        </w:tc>
        <w:tc>
          <w:tcPr>
            <w:tcW w:w="463"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27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6,075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737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23,479 </w:t>
            </w:r>
          </w:p>
        </w:tc>
        <w:tc>
          <w:tcPr>
            <w:tcW w:w="711"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2,663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Alfonso</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1,728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7,056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Amadeo</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400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1,540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Dasmariñas</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394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1,431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226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General Emilio Aguinaldo</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369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121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General Trias</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481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405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1,894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1,525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Indang</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77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Maragondon</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299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1,056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102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Mendez (MENDEZ-NUÑEZ)</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495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Naic</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177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25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Noveleta</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Silang</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7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245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148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Tagaytay City</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37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2,202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8,348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516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Tanza</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151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636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Ternate</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99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Laguna</w:t>
            </w:r>
          </w:p>
        </w:tc>
        <w:tc>
          <w:tcPr>
            <w:tcW w:w="48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18 </w:t>
            </w:r>
          </w:p>
        </w:tc>
        <w:tc>
          <w:tcPr>
            <w:tcW w:w="463"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5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919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158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3,582 </w:t>
            </w:r>
          </w:p>
        </w:tc>
        <w:tc>
          <w:tcPr>
            <w:tcW w:w="711"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548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Alaminos</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63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Bay</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386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110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Cabuyao</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247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Calamba</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628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2,215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438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Pakil</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20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Pablo City</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526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Santa Cruz (capital)</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86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Santa Rosa</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39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231359">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Quezon</w:t>
            </w:r>
          </w:p>
        </w:tc>
        <w:tc>
          <w:tcPr>
            <w:tcW w:w="48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10 </w:t>
            </w:r>
          </w:p>
        </w:tc>
        <w:tc>
          <w:tcPr>
            <w:tcW w:w="463"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4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209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155 </w:t>
            </w:r>
          </w:p>
        </w:tc>
        <w:tc>
          <w:tcPr>
            <w:tcW w:w="715"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812 </w:t>
            </w:r>
          </w:p>
        </w:tc>
        <w:tc>
          <w:tcPr>
            <w:tcW w:w="711"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427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Dolores</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165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130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630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315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Lucena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88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88 </w:t>
            </w:r>
          </w:p>
        </w:tc>
      </w:tr>
      <w:tr w:rsidR="00231359" w:rsidRPr="00231359" w:rsidTr="002313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Antonio</w:t>
            </w:r>
          </w:p>
        </w:tc>
        <w:tc>
          <w:tcPr>
            <w:tcW w:w="48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94 </w:t>
            </w:r>
          </w:p>
        </w:tc>
        <w:tc>
          <w:tcPr>
            <w:tcW w:w="711"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24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26308" w:rsidRDefault="00CA08E1" w:rsidP="0012630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Pr="00B32B58" w:rsidRDefault="00126308" w:rsidP="00126308">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lastRenderedPageBreak/>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EB6E3C" w:rsidRPr="00EB6E3C">
        <w:rPr>
          <w:rFonts w:ascii="Arial" w:eastAsia="Times New Roman" w:hAnsi="Arial" w:cs="Arial"/>
          <w:b/>
          <w:bCs/>
          <w:color w:val="0070C0"/>
          <w:sz w:val="24"/>
          <w:szCs w:val="24"/>
        </w:rPr>
        <w:t xml:space="preserve">57,023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EB6E3C" w:rsidRPr="00EB6E3C">
        <w:rPr>
          <w:rFonts w:ascii="Arial" w:eastAsia="Times New Roman" w:hAnsi="Arial" w:cs="Arial"/>
          <w:b/>
          <w:bCs/>
          <w:color w:val="0070C0"/>
          <w:sz w:val="24"/>
          <w:szCs w:val="24"/>
        </w:rPr>
        <w:t xml:space="preserve">212,367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614" w:type="pct"/>
        <w:tblInd w:w="846" w:type="dxa"/>
        <w:tblCellMar>
          <w:left w:w="0" w:type="dxa"/>
          <w:right w:w="0" w:type="dxa"/>
        </w:tblCellMar>
        <w:tblLook w:val="04A0" w:firstRow="1" w:lastRow="0" w:firstColumn="1" w:lastColumn="0" w:noHBand="0" w:noVBand="1"/>
      </w:tblPr>
      <w:tblGrid>
        <w:gridCol w:w="139"/>
        <w:gridCol w:w="2697"/>
        <w:gridCol w:w="1538"/>
        <w:gridCol w:w="1538"/>
        <w:gridCol w:w="1538"/>
        <w:gridCol w:w="1535"/>
      </w:tblGrid>
      <w:tr w:rsidR="00231359" w:rsidRPr="00231359" w:rsidTr="00EB6E3C">
        <w:trPr>
          <w:trHeight w:val="20"/>
          <w:tblHeader/>
        </w:trPr>
        <w:tc>
          <w:tcPr>
            <w:tcW w:w="157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REGION / PROVINCE / MUNICIPALITY </w:t>
            </w:r>
          </w:p>
        </w:tc>
        <w:tc>
          <w:tcPr>
            <w:tcW w:w="342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NUMBER OF DISPLACED </w:t>
            </w:r>
          </w:p>
        </w:tc>
      </w:tr>
      <w:tr w:rsidR="00231359" w:rsidRPr="00231359" w:rsidTr="00EB6E3C">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231359" w:rsidRPr="00231359" w:rsidRDefault="00231359" w:rsidP="00231359">
            <w:pPr>
              <w:ind w:right="57"/>
              <w:contextualSpacing/>
              <w:rPr>
                <w:rFonts w:ascii="Arial" w:hAnsi="Arial" w:cs="Arial"/>
                <w:b/>
                <w:bCs/>
                <w:color w:val="000000"/>
                <w:sz w:val="20"/>
                <w:szCs w:val="20"/>
              </w:rPr>
            </w:pPr>
          </w:p>
        </w:tc>
        <w:tc>
          <w:tcPr>
            <w:tcW w:w="342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OUTSIDE ECs </w:t>
            </w:r>
          </w:p>
        </w:tc>
      </w:tr>
      <w:tr w:rsidR="00231359" w:rsidRPr="00231359" w:rsidTr="00EB6E3C">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231359" w:rsidRPr="00231359" w:rsidRDefault="00231359" w:rsidP="00231359">
            <w:pPr>
              <w:ind w:right="57"/>
              <w:contextualSpacing/>
              <w:rPr>
                <w:rFonts w:ascii="Arial" w:hAnsi="Arial" w:cs="Arial"/>
                <w:b/>
                <w:bCs/>
                <w:color w:val="000000"/>
                <w:sz w:val="20"/>
                <w:szCs w:val="20"/>
              </w:rPr>
            </w:pPr>
          </w:p>
        </w:tc>
        <w:tc>
          <w:tcPr>
            <w:tcW w:w="171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Families </w:t>
            </w:r>
          </w:p>
        </w:tc>
        <w:tc>
          <w:tcPr>
            <w:tcW w:w="171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Persons </w:t>
            </w:r>
          </w:p>
        </w:tc>
      </w:tr>
      <w:tr w:rsidR="00231359" w:rsidRPr="00231359" w:rsidTr="00EB6E3C">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231359" w:rsidRPr="00231359" w:rsidRDefault="00231359" w:rsidP="00231359">
            <w:pPr>
              <w:ind w:right="57"/>
              <w:contextualSpacing/>
              <w:rPr>
                <w:rFonts w:ascii="Arial" w:hAnsi="Arial" w:cs="Arial"/>
                <w:b/>
                <w:bCs/>
                <w:color w:val="000000"/>
                <w:sz w:val="20"/>
                <w:szCs w:val="20"/>
              </w:rPr>
            </w:pP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CUM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NOW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CUM </w:t>
            </w:r>
          </w:p>
        </w:tc>
        <w:tc>
          <w:tcPr>
            <w:tcW w:w="8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 xml:space="preserve"> NOW </w:t>
            </w:r>
          </w:p>
        </w:tc>
      </w:tr>
      <w:tr w:rsidR="00231359" w:rsidRPr="00231359" w:rsidTr="00EB6E3C">
        <w:trPr>
          <w:trHeight w:val="20"/>
        </w:trPr>
        <w:tc>
          <w:tcPr>
            <w:tcW w:w="15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31359" w:rsidRPr="00231359" w:rsidRDefault="00231359" w:rsidP="00231359">
            <w:pPr>
              <w:ind w:right="57"/>
              <w:contextualSpacing/>
              <w:jc w:val="center"/>
              <w:rPr>
                <w:rFonts w:ascii="Arial" w:hAnsi="Arial" w:cs="Arial"/>
                <w:b/>
                <w:bCs/>
                <w:color w:val="000000"/>
                <w:sz w:val="20"/>
                <w:szCs w:val="20"/>
              </w:rPr>
            </w:pPr>
            <w:r w:rsidRPr="00231359">
              <w:rPr>
                <w:rFonts w:ascii="Arial" w:hAnsi="Arial" w:cs="Arial"/>
                <w:b/>
                <w:bCs/>
                <w:color w:val="000000"/>
                <w:sz w:val="20"/>
                <w:szCs w:val="20"/>
              </w:rPr>
              <w:t>GRAND TOTAL</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71,992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57,023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270,487 </w:t>
            </w:r>
          </w:p>
        </w:tc>
        <w:tc>
          <w:tcPr>
            <w:tcW w:w="854" w:type="pct"/>
            <w:tcBorders>
              <w:top w:val="single" w:sz="4" w:space="0" w:color="auto"/>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212,367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NCR</w:t>
            </w:r>
          </w:p>
        </w:tc>
        <w:tc>
          <w:tcPr>
            <w:tcW w:w="856"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1,599 </w:t>
            </w:r>
          </w:p>
        </w:tc>
        <w:tc>
          <w:tcPr>
            <w:tcW w:w="856"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1,599 </w:t>
            </w:r>
          </w:p>
        </w:tc>
        <w:tc>
          <w:tcPr>
            <w:tcW w:w="856"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6,208 </w:t>
            </w:r>
          </w:p>
        </w:tc>
        <w:tc>
          <w:tcPr>
            <w:tcW w:w="854"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6,208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Caloocan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51</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51</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210</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210</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Makati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20</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20</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78</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78</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Malabon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32</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32</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141</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141</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Mandaluyong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72</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72</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273</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273</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Manila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210</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210</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814</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814</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Marikina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5</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5</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Muntinlupa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367</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367</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1406</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1406</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Navotas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12</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12</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48</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48</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Paranaque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123</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123</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446</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446</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Taguig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590</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590</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2257</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2257</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Quezon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61</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61</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262</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262</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Juan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17</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17</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56</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56</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Valenzuela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43</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43</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212</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212</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REGION III</w:t>
            </w:r>
          </w:p>
        </w:tc>
        <w:tc>
          <w:tcPr>
            <w:tcW w:w="856"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99 </w:t>
            </w:r>
          </w:p>
        </w:tc>
        <w:tc>
          <w:tcPr>
            <w:tcW w:w="856"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99 </w:t>
            </w:r>
          </w:p>
        </w:tc>
        <w:tc>
          <w:tcPr>
            <w:tcW w:w="856"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353 </w:t>
            </w:r>
          </w:p>
        </w:tc>
        <w:tc>
          <w:tcPr>
            <w:tcW w:w="854"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353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Bataan</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11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Hermosa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Bulacan</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44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44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Baliuag</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Calumpit</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Guiguinto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Hagonoy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Malolos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Plaridel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Nueva Ecija</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10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10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30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30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Cabanatuan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Cabiao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Talavera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16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16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Pampanga</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50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50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184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184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Angeles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Apalit</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Masantol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Mexico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57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San Fernando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Santa Ana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24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Tarlac</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5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5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27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27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Capas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Paniqui</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Tarlac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Zambales</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17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17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57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57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Iba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Olongapo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Felipe</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Narciso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22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22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CALABARZON</w:t>
            </w:r>
          </w:p>
        </w:tc>
        <w:tc>
          <w:tcPr>
            <w:tcW w:w="856"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70,294 </w:t>
            </w:r>
          </w:p>
        </w:tc>
        <w:tc>
          <w:tcPr>
            <w:tcW w:w="856"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55,325 </w:t>
            </w:r>
          </w:p>
        </w:tc>
        <w:tc>
          <w:tcPr>
            <w:tcW w:w="856"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263,926 </w:t>
            </w:r>
          </w:p>
        </w:tc>
        <w:tc>
          <w:tcPr>
            <w:tcW w:w="854" w:type="pct"/>
            <w:tcBorders>
              <w:top w:val="nil"/>
              <w:left w:val="nil"/>
              <w:bottom w:val="single" w:sz="4" w:space="0" w:color="000000"/>
              <w:right w:val="single" w:sz="4" w:space="0" w:color="000000"/>
            </w:tcBorders>
            <w:shd w:val="clear" w:color="A5A5A5" w:fill="A5A5A5"/>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205,806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Batangas</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35,225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24,821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134,842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93,723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rPr>
                <w:rFonts w:ascii="Arial" w:hAnsi="Arial" w:cs="Arial"/>
                <w:color w:val="000000"/>
                <w:sz w:val="20"/>
                <w:szCs w:val="20"/>
              </w:rPr>
            </w:pPr>
            <w:r w:rsidRPr="00231359">
              <w:rPr>
                <w:rFonts w:ascii="Arial" w:hAnsi="Arial" w:cs="Arial"/>
                <w:color w:val="000000"/>
                <w:sz w:val="20"/>
                <w:szCs w:val="20"/>
              </w:rPr>
              <w:lastRenderedPageBreak/>
              <w:t> </w:t>
            </w:r>
          </w:p>
        </w:tc>
        <w:tc>
          <w:tcPr>
            <w:tcW w:w="1501" w:type="pct"/>
            <w:tcBorders>
              <w:top w:val="nil"/>
              <w:left w:val="nil"/>
              <w:bottom w:val="single" w:sz="4" w:space="0" w:color="000000"/>
              <w:right w:val="single" w:sz="4" w:space="0" w:color="000000"/>
            </w:tcBorders>
            <w:shd w:val="clear" w:color="auto" w:fill="auto"/>
            <w:noWrap/>
            <w:vAlign w:val="center"/>
            <w:hideMark/>
          </w:tcPr>
          <w:p w:rsidR="00231359" w:rsidRPr="00231359" w:rsidRDefault="00231359" w:rsidP="00231359">
            <w:pPr>
              <w:ind w:right="57"/>
              <w:contextualSpacing/>
              <w:rPr>
                <w:rFonts w:ascii="Arial" w:hAnsi="Arial" w:cs="Arial"/>
                <w:color w:val="000000"/>
                <w:sz w:val="20"/>
                <w:szCs w:val="20"/>
              </w:rPr>
            </w:pPr>
            <w:r w:rsidRPr="00231359">
              <w:rPr>
                <w:rFonts w:ascii="Arial" w:hAnsi="Arial" w:cs="Arial"/>
                <w:color w:val="000000"/>
                <w:sz w:val="20"/>
                <w:szCs w:val="20"/>
              </w:rPr>
              <w:t>Alitagtag</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705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705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2,312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2,312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Balayan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924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896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3,433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3,390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Batangas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7,748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6,313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27,899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21,766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Bauan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3,039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1,291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11,134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4,428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Calatagan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976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756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3,537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2,651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Ibaan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607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607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2,035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2,035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Lian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389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323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1,641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1,301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Lipa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4,781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4,781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20,960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20,960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Lobo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728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405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Mabini</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804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340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2,295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1,125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Malvar</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5,643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1,508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23,399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6,173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Mataas Na Kahoy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375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375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1,391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1,391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Nasugbu</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881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881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Rosario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1,675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1,675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7,080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7,080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Jose</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894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894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3,304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3,304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Juan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1,096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325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3,894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1,111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Pascual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2,847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2,432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10,040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8,552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Santa Teresita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212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212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Santo Tomas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Tanauan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302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1,241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1,160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Taysan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147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2,035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459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Tuy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1,290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686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5,271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3,027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Cavite</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20,791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19,414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73,908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68,424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noWrap/>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Alfonso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1,128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889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3,923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3,017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Amadeo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481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315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1,734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946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Bacoor</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514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432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1,849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1,572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Carmona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1,253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1,253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Dasmariñas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1,240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1,240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General Emilio Aguinaldo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General Trias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992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566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3,844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2,029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Indang</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342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161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1,253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Maragondon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230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219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1,263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1,218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Mendez (MENDEZ-NUÑEZ)</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231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231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835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835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Naic</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491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491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Silang</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1,240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1,240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Tagaytay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1,219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947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4,359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3,404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Trece Martires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14,556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14,556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50,504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50,504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Laguna</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7,775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5,008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29,561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19,651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Alaminos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691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155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2,455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578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468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468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1,756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1,756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Cabuyao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648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648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3,235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3,235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Calamba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4,742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2,636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17,393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9,858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Cavinti</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217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32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Kalayaan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103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103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Los Baños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304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304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1,026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1,026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Magdalena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172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Majayjay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229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229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Nagcarlan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408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408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Pakil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Pila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Pablo City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900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900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Santa Cruz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521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209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Santa Rosa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465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465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lastRenderedPageBreak/>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Siniloan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Quezon</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5,993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5,572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23,603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21,996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Agdangan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67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Atimonan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66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66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Calauag</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Candelaria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1,306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1,270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5,917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5,706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Catanauan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134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Dolores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1,738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1,738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General Luna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Gumaca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67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Infanta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Lopez</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47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Lucban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Lucena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245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192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965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803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Macalelon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18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Mauban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Mulanay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Padre Burgos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93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Pagbilao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355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355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Panukulan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Perez</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Pitogo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152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152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Plaridel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Polillo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Quezon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Real</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15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Sampaloc</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23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San Antonio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650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650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2,691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2,691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Sariaya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1,202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1,202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4,274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4,274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Tagkawayan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32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32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Tayabas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123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522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522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Tiaong</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1,557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1,229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5,770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4,546 </w:t>
            </w:r>
          </w:p>
        </w:tc>
      </w:tr>
      <w:tr w:rsidR="00231359" w:rsidRPr="00231359" w:rsidTr="00EB6E3C">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31359" w:rsidRPr="00231359" w:rsidRDefault="00231359" w:rsidP="00231359">
            <w:pPr>
              <w:ind w:right="57"/>
              <w:contextualSpacing/>
              <w:rPr>
                <w:rFonts w:ascii="Arial" w:hAnsi="Arial" w:cs="Arial"/>
                <w:b/>
                <w:bCs/>
                <w:color w:val="000000"/>
                <w:sz w:val="20"/>
                <w:szCs w:val="20"/>
              </w:rPr>
            </w:pPr>
            <w:r w:rsidRPr="00231359">
              <w:rPr>
                <w:rFonts w:ascii="Arial" w:hAnsi="Arial" w:cs="Arial"/>
                <w:b/>
                <w:bCs/>
                <w:color w:val="000000"/>
                <w:sz w:val="20"/>
                <w:szCs w:val="20"/>
              </w:rPr>
              <w:t>Rizal</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510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 510 </w:t>
            </w:r>
          </w:p>
        </w:tc>
        <w:tc>
          <w:tcPr>
            <w:tcW w:w="856"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2,012 </w:t>
            </w:r>
          </w:p>
        </w:tc>
        <w:tc>
          <w:tcPr>
            <w:tcW w:w="854" w:type="pct"/>
            <w:tcBorders>
              <w:top w:val="nil"/>
              <w:left w:val="nil"/>
              <w:bottom w:val="single" w:sz="4" w:space="0" w:color="000000"/>
              <w:right w:val="single" w:sz="4" w:space="0" w:color="000000"/>
            </w:tcBorders>
            <w:shd w:val="clear" w:color="D8D8D8" w:fill="D8D8D8"/>
            <w:noWrap/>
            <w:vAlign w:val="bottom"/>
            <w:hideMark/>
          </w:tcPr>
          <w:p w:rsidR="00231359" w:rsidRPr="00231359" w:rsidRDefault="00231359" w:rsidP="00231359">
            <w:pPr>
              <w:ind w:right="57"/>
              <w:contextualSpacing/>
              <w:jc w:val="right"/>
              <w:rPr>
                <w:rFonts w:ascii="Arial" w:hAnsi="Arial" w:cs="Arial"/>
                <w:b/>
                <w:bCs/>
                <w:color w:val="000000"/>
                <w:sz w:val="20"/>
                <w:szCs w:val="20"/>
              </w:rPr>
            </w:pPr>
            <w:r w:rsidRPr="00231359">
              <w:rPr>
                <w:rFonts w:ascii="Arial" w:hAnsi="Arial" w:cs="Arial"/>
                <w:b/>
                <w:bCs/>
                <w:color w:val="000000"/>
                <w:sz w:val="20"/>
                <w:szCs w:val="20"/>
              </w:rPr>
              <w:t xml:space="preserve">2,012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Angono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City of Antipolo</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156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156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659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659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Baras</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Binangonan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114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Cainta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315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315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Cardona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Jala-Jala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73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282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282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Morong</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Pililla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93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Rodriguez (Montalban)</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80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80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Tanay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55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Taytay</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53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223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223 </w:t>
            </w:r>
          </w:p>
        </w:tc>
      </w:tr>
      <w:tr w:rsidR="00231359" w:rsidRPr="00231359" w:rsidTr="00EB6E3C">
        <w:trPr>
          <w:trHeight w:val="20"/>
        </w:trPr>
        <w:tc>
          <w:tcPr>
            <w:tcW w:w="77" w:type="pct"/>
            <w:tcBorders>
              <w:top w:val="nil"/>
              <w:left w:val="single" w:sz="4" w:space="0" w:color="000000"/>
              <w:bottom w:val="single" w:sz="4" w:space="0" w:color="000000"/>
              <w:right w:val="nil"/>
            </w:tcBorders>
            <w:shd w:val="clear" w:color="auto" w:fill="auto"/>
            <w:vAlign w:val="center"/>
            <w:hideMark/>
          </w:tcPr>
          <w:p w:rsidR="00231359" w:rsidRPr="00231359" w:rsidRDefault="00231359" w:rsidP="00231359">
            <w:pPr>
              <w:ind w:right="57"/>
              <w:contextualSpacing/>
              <w:jc w:val="right"/>
              <w:rPr>
                <w:rFonts w:ascii="Arial" w:hAnsi="Arial" w:cs="Arial"/>
                <w:color w:val="000000"/>
                <w:sz w:val="20"/>
                <w:szCs w:val="20"/>
              </w:rPr>
            </w:pPr>
            <w:r w:rsidRPr="00231359">
              <w:rPr>
                <w:rFonts w:ascii="Arial" w:hAnsi="Arial" w:cs="Arial"/>
                <w:color w:val="000000"/>
                <w:sz w:val="20"/>
                <w:szCs w:val="20"/>
              </w:rPr>
              <w:t> </w:t>
            </w:r>
          </w:p>
        </w:tc>
        <w:tc>
          <w:tcPr>
            <w:tcW w:w="1501" w:type="pct"/>
            <w:tcBorders>
              <w:top w:val="nil"/>
              <w:left w:val="nil"/>
              <w:bottom w:val="single" w:sz="4" w:space="0" w:color="000000"/>
              <w:right w:val="single" w:sz="4" w:space="0" w:color="000000"/>
            </w:tcBorders>
            <w:shd w:val="clear" w:color="auto" w:fill="auto"/>
            <w:vAlign w:val="center"/>
            <w:hideMark/>
          </w:tcPr>
          <w:p w:rsidR="00231359" w:rsidRPr="00231359" w:rsidRDefault="00231359" w:rsidP="00231359">
            <w:pPr>
              <w:ind w:right="57"/>
              <w:contextualSpacing/>
              <w:rPr>
                <w:rFonts w:ascii="Arial" w:hAnsi="Arial" w:cs="Arial"/>
                <w:i/>
                <w:iCs/>
                <w:color w:val="000000"/>
                <w:sz w:val="20"/>
                <w:szCs w:val="20"/>
              </w:rPr>
            </w:pPr>
            <w:r w:rsidRPr="00231359">
              <w:rPr>
                <w:rFonts w:ascii="Arial" w:hAnsi="Arial" w:cs="Arial"/>
                <w:i/>
                <w:iCs/>
                <w:color w:val="000000"/>
                <w:sz w:val="20"/>
                <w:szCs w:val="20"/>
              </w:rPr>
              <w:t>Teresa</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54 </w:t>
            </w:r>
          </w:p>
        </w:tc>
        <w:tc>
          <w:tcPr>
            <w:tcW w:w="854" w:type="pct"/>
            <w:tcBorders>
              <w:top w:val="nil"/>
              <w:left w:val="nil"/>
              <w:bottom w:val="single" w:sz="4" w:space="0" w:color="000000"/>
              <w:right w:val="single" w:sz="4" w:space="0" w:color="000000"/>
            </w:tcBorders>
            <w:shd w:val="clear" w:color="auto" w:fill="auto"/>
            <w:noWrap/>
            <w:vAlign w:val="bottom"/>
            <w:hideMark/>
          </w:tcPr>
          <w:p w:rsidR="00231359" w:rsidRPr="00231359" w:rsidRDefault="00231359" w:rsidP="00231359">
            <w:pPr>
              <w:ind w:right="57"/>
              <w:contextualSpacing/>
              <w:jc w:val="right"/>
              <w:rPr>
                <w:rFonts w:ascii="Arial" w:hAnsi="Arial" w:cs="Arial"/>
                <w:i/>
                <w:iCs/>
                <w:color w:val="000000"/>
                <w:sz w:val="20"/>
                <w:szCs w:val="20"/>
              </w:rPr>
            </w:pPr>
            <w:r w:rsidRPr="00231359">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Default="00F9530D"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Pr="00774057" w:rsidRDefault="004B5B49" w:rsidP="00774057">
      <w:pPr>
        <w:ind w:right="27"/>
        <w:rPr>
          <w:rFonts w:ascii="Arial" w:eastAsia="Times New Roman" w:hAnsi="Arial" w:cs="Arial"/>
          <w:i/>
          <w:iCs/>
          <w:color w:val="0070C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4B5B49" w:rsidRDefault="00306230" w:rsidP="003E2474">
      <w:pPr>
        <w:pStyle w:val="ListParagraph"/>
        <w:ind w:left="426" w:right="27"/>
        <w:jc w:val="both"/>
        <w:rPr>
          <w:rFonts w:ascii="Arial" w:eastAsia="Times New Roman" w:hAnsi="Arial" w:cs="Arial"/>
          <w:bCs/>
          <w:sz w:val="24"/>
          <w:szCs w:val="24"/>
        </w:rPr>
      </w:pPr>
      <w:r w:rsidRPr="004B5B49">
        <w:rPr>
          <w:rFonts w:ascii="Arial" w:eastAsia="Times New Roman" w:hAnsi="Arial" w:cs="Arial"/>
          <w:bCs/>
          <w:sz w:val="24"/>
          <w:szCs w:val="24"/>
        </w:rPr>
        <w:t>A</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total</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w:t>
      </w:r>
      <w:r w:rsidR="00353AC4" w:rsidRPr="004B5B49">
        <w:rPr>
          <w:rFonts w:ascii="Arial" w:eastAsia="Times New Roman" w:hAnsi="Arial" w:cs="Arial"/>
          <w:b/>
          <w:bCs/>
          <w:sz w:val="24"/>
          <w:szCs w:val="24"/>
        </w:rPr>
        <w:t xml:space="preserve">14,053,800.04 </w:t>
      </w:r>
      <w:r w:rsidRPr="004B5B49">
        <w:rPr>
          <w:rFonts w:ascii="Arial" w:eastAsia="Times New Roman" w:hAnsi="Arial" w:cs="Arial"/>
          <w:bCs/>
          <w:sz w:val="24"/>
          <w:szCs w:val="24"/>
        </w:rPr>
        <w:t>worth</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assistance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was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provided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by</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DSWD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the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affected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families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(see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Table</w:t>
      </w:r>
      <w:r w:rsidR="00CA08E1" w:rsidRPr="004B5B49">
        <w:rPr>
          <w:rFonts w:ascii="Arial" w:eastAsia="Times New Roman" w:hAnsi="Arial" w:cs="Arial"/>
          <w:bCs/>
          <w:sz w:val="24"/>
          <w:szCs w:val="24"/>
        </w:rPr>
        <w:t xml:space="preserve"> </w:t>
      </w:r>
      <w:r w:rsidR="00896ABB" w:rsidRPr="004B5B49">
        <w:rPr>
          <w:rFonts w:ascii="Arial" w:eastAsia="Times New Roman" w:hAnsi="Arial" w:cs="Arial"/>
          <w:bCs/>
          <w:sz w:val="24"/>
          <w:szCs w:val="24"/>
        </w:rPr>
        <w:t>4</w:t>
      </w:r>
      <w:r w:rsidRPr="004B5B49">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3547"/>
        <w:gridCol w:w="1419"/>
        <w:gridCol w:w="708"/>
        <w:gridCol w:w="709"/>
        <w:gridCol w:w="1097"/>
        <w:gridCol w:w="1689"/>
      </w:tblGrid>
      <w:tr w:rsidR="004B5B49" w:rsidRPr="004B5B49" w:rsidTr="004B5B49">
        <w:trPr>
          <w:trHeight w:val="20"/>
          <w:tblHeader/>
        </w:trPr>
        <w:tc>
          <w:tcPr>
            <w:tcW w:w="198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REGION / PROVINCE / MUNICIPALITY </w:t>
            </w:r>
          </w:p>
        </w:tc>
        <w:tc>
          <w:tcPr>
            <w:tcW w:w="301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COST OF ASSISTANCE </w:t>
            </w:r>
          </w:p>
        </w:tc>
      </w:tr>
      <w:tr w:rsidR="004B5B49" w:rsidRPr="004B5B49" w:rsidTr="004B5B49">
        <w:trPr>
          <w:trHeight w:val="20"/>
          <w:tblHeader/>
        </w:trPr>
        <w:tc>
          <w:tcPr>
            <w:tcW w:w="1981" w:type="pct"/>
            <w:gridSpan w:val="2"/>
            <w:vMerge/>
            <w:tcBorders>
              <w:top w:val="single" w:sz="4" w:space="0" w:color="auto"/>
              <w:left w:val="single" w:sz="4" w:space="0" w:color="auto"/>
              <w:bottom w:val="single" w:sz="4" w:space="0" w:color="auto"/>
              <w:right w:val="single" w:sz="4" w:space="0" w:color="auto"/>
            </w:tcBorders>
            <w:vAlign w:val="center"/>
            <w:hideMark/>
          </w:tcPr>
          <w:p w:rsidR="004B5B49" w:rsidRPr="004B5B49" w:rsidRDefault="004B5B49" w:rsidP="004B5B49">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DSWD </w:t>
            </w:r>
          </w:p>
        </w:tc>
        <w:tc>
          <w:tcPr>
            <w:tcW w:w="3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LGU </w:t>
            </w:r>
          </w:p>
        </w:tc>
        <w:tc>
          <w:tcPr>
            <w:tcW w:w="3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NGOs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OTHERS </w:t>
            </w:r>
          </w:p>
        </w:tc>
        <w:tc>
          <w:tcPr>
            <w:tcW w:w="9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GRAND TOTAL </w:t>
            </w:r>
          </w:p>
        </w:tc>
      </w:tr>
      <w:tr w:rsidR="004B5B49" w:rsidRPr="004B5B49" w:rsidTr="004B5B49">
        <w:trPr>
          <w:trHeight w:val="20"/>
        </w:trPr>
        <w:tc>
          <w:tcPr>
            <w:tcW w:w="198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c>
          <w:tcPr>
            <w:tcW w:w="380"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NCR</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Caloocan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Makati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Malabon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Manila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Marikina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Muntinlupa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Quezon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San Juan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Batangas</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Agoncillo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Balayan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Balete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Batangas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Calaca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Calatagan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Lipa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Mabini</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Malvar</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Mataas Na Kahoy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Nasugbu</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Rosario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Pascual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Santa Teresita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Taal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City of Tanauan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Tuy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Amadeo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Indang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Maragondon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Naic</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Tagaytay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Ternate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Cabuyao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Pablo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lastRenderedPageBreak/>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Candelaria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Tiaong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bl>
    <w:p w:rsidR="003E2474" w:rsidRDefault="003E2474" w:rsidP="004B5B49">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F96D4C" w:rsidRDefault="00F96D4C" w:rsidP="003E2474">
      <w:pPr>
        <w:ind w:right="0"/>
        <w:contextualSpacing/>
        <w:jc w:val="center"/>
        <w:rPr>
          <w:rFonts w:ascii="Arial" w:eastAsia="Times New Roman" w:hAnsi="Arial" w:cs="Arial"/>
          <w:b/>
          <w:iCs/>
          <w:color w:val="002060"/>
          <w:sz w:val="28"/>
          <w:szCs w:val="28"/>
        </w:rPr>
      </w:pPr>
    </w:p>
    <w:p w:rsidR="004A56F6" w:rsidRPr="00256EFC" w:rsidRDefault="003D2852" w:rsidP="003E2474">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rPr>
        <w:drawing>
          <wp:anchor distT="0" distB="0" distL="114300" distR="114300" simplePos="0" relativeHeight="251770880" behindDoc="0" locked="0" layoutInCell="1" allowOverlap="1" wp14:anchorId="6707D437" wp14:editId="32652184">
            <wp:simplePos x="0" y="0"/>
            <wp:positionH relativeFrom="column">
              <wp:posOffset>-215900</wp:posOffset>
            </wp:positionH>
            <wp:positionV relativeFrom="paragraph">
              <wp:posOffset>346710</wp:posOffset>
            </wp:positionV>
            <wp:extent cx="6687185" cy="47275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7185" cy="472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126308" w:rsidRDefault="00126308" w:rsidP="003E2474">
      <w:pPr>
        <w:ind w:right="27"/>
        <w:contextualSpacing/>
        <w:rPr>
          <w:rFonts w:ascii="Arial" w:eastAsia="Times New Roman" w:hAnsi="Arial" w:cs="Arial"/>
          <w:b/>
          <w:iCs/>
          <w:color w:val="002060"/>
          <w:szCs w:val="32"/>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256EFC" w:rsidP="007B5424">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0</w:t>
            </w:r>
            <w:r w:rsidR="00EB6E3C">
              <w:rPr>
                <w:rFonts w:ascii="Arial" w:eastAsia="Arial Narrow" w:hAnsi="Arial" w:cs="Arial"/>
                <w:color w:val="0070C0"/>
                <w:sz w:val="19"/>
                <w:szCs w:val="19"/>
              </w:rPr>
              <w:t>7</w:t>
            </w:r>
            <w:r>
              <w:rPr>
                <w:rFonts w:ascii="Arial" w:eastAsia="Arial Narrow" w:hAnsi="Arial" w:cs="Arial"/>
                <w:color w:val="0070C0"/>
                <w:sz w:val="19"/>
                <w:szCs w:val="19"/>
              </w:rPr>
              <w:t xml:space="preserve"> Febr</w:t>
            </w:r>
            <w:r w:rsidR="00D662C4" w:rsidRPr="003A0CF5">
              <w:rPr>
                <w:rFonts w:ascii="Arial" w:eastAsia="Arial Narrow" w:hAnsi="Arial" w:cs="Arial"/>
                <w:color w:val="0070C0"/>
                <w:sz w:val="19"/>
                <w:szCs w:val="19"/>
              </w:rPr>
              <w:t>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deployment of DRMB Personnel in Batangas.</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C73CB2">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DSWD-FO I Team 2 assisted in the direct distribution of donations to Internally Displaced Persons (IDPs) in their respective areas of assignment. Likewise, assisted in </w:t>
            </w:r>
            <w:r w:rsidRPr="002C6048">
              <w:rPr>
                <w:rFonts w:ascii="Arial" w:eastAsia="Arial Narrow" w:hAnsi="Arial" w:cs="Arial"/>
                <w:sz w:val="19"/>
                <w:szCs w:val="19"/>
              </w:rPr>
              <w:lastRenderedPageBreak/>
              <w:t>the proper recording and monitoring on the progress of the IDPs as well as the food and non-food donations in the evacuation centers.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Social preparation was provided to the IDPs in Pooc Brgy. Hall who returned to their residences.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conducted dialogue with the Camp Manager of Canda Elementary School regarding the strategies/appropriate mechanisms in transferring IDPs to potential ECs.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One (1) responder from DSWD-FO I team 2 in Dalig Elementary School assisted in transferring the IDPs from Canda Elementary School to Balayan Senior High School, Canda, Balayan, Batangas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 team visited and monitored Lucban National High School, Balayan, Batangas where displaced population were already returned home. Per report, there were volunteers who do the cleaning and fixing of the school rooms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Psychosocial Support Processing (PSP) was also conducted to the IDPs inside evacuation center in Canda Elementary School.</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bl>
    <w:p w:rsidR="002C6048" w:rsidRDefault="002C6048"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6A35D8">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AB3672" w:rsidRPr="003A0CF5" w:rsidTr="006A35D8">
        <w:trPr>
          <w:trHeight w:val="20"/>
        </w:trPr>
        <w:tc>
          <w:tcPr>
            <w:tcW w:w="922" w:type="pct"/>
            <w:vAlign w:val="center"/>
          </w:tcPr>
          <w:p w:rsidR="00AB3672" w:rsidRPr="0060778B" w:rsidRDefault="0060778B" w:rsidP="0060778B">
            <w:pPr>
              <w:ind w:right="27"/>
              <w:jc w:val="center"/>
              <w:rPr>
                <w:rFonts w:ascii="Arial" w:eastAsia="Arial Narrow" w:hAnsi="Arial" w:cs="Arial"/>
                <w:sz w:val="19"/>
                <w:szCs w:val="19"/>
              </w:rPr>
            </w:pPr>
            <w:r>
              <w:rPr>
                <w:rFonts w:ascii="Arial" w:eastAsia="Arial Narrow" w:hAnsi="Arial" w:cs="Arial"/>
                <w:color w:val="0070C0"/>
                <w:sz w:val="19"/>
                <w:szCs w:val="19"/>
              </w:rPr>
              <w:t xml:space="preserve">07 </w:t>
            </w:r>
            <w:r w:rsidR="00AB3672" w:rsidRPr="0060778B">
              <w:rPr>
                <w:rFonts w:ascii="Arial" w:eastAsia="Arial Narrow" w:hAnsi="Arial" w:cs="Arial"/>
                <w:color w:val="0070C0"/>
                <w:sz w:val="19"/>
                <w:szCs w:val="19"/>
              </w:rPr>
              <w:t>February 2020</w:t>
            </w:r>
          </w:p>
        </w:tc>
        <w:tc>
          <w:tcPr>
            <w:tcW w:w="4078" w:type="pct"/>
            <w:vAlign w:val="bottom"/>
          </w:tcPr>
          <w:p w:rsidR="0060778B" w:rsidRDefault="00AB3672" w:rsidP="0060778B">
            <w:pPr>
              <w:pStyle w:val="ListParagraph"/>
              <w:numPr>
                <w:ilvl w:val="0"/>
                <w:numId w:val="14"/>
              </w:numPr>
              <w:ind w:left="362" w:right="27" w:hanging="362"/>
              <w:jc w:val="both"/>
              <w:rPr>
                <w:rFonts w:ascii="Arial" w:eastAsia="Arial Narrow" w:hAnsi="Arial" w:cs="Arial"/>
                <w:color w:val="0070C0"/>
                <w:sz w:val="19"/>
                <w:szCs w:val="19"/>
              </w:rPr>
            </w:pPr>
            <w:r w:rsidRPr="002C6048">
              <w:rPr>
                <w:rFonts w:ascii="Arial" w:eastAsia="Arial Narrow" w:hAnsi="Arial" w:cs="Arial"/>
                <w:color w:val="0070C0"/>
                <w:sz w:val="19"/>
                <w:szCs w:val="19"/>
              </w:rPr>
              <w:t xml:space="preserve">Continuous </w:t>
            </w:r>
            <w:r w:rsidR="00126308" w:rsidRPr="00126308">
              <w:rPr>
                <w:rFonts w:ascii="Arial" w:eastAsia="Arial Narrow" w:hAnsi="Arial" w:cs="Arial"/>
                <w:color w:val="0070C0"/>
                <w:sz w:val="19"/>
                <w:szCs w:val="19"/>
              </w:rPr>
              <w:t xml:space="preserve">updating </w:t>
            </w:r>
            <w:r w:rsidR="00126308">
              <w:rPr>
                <w:rFonts w:ascii="Arial" w:eastAsia="Arial Narrow" w:hAnsi="Arial" w:cs="Arial"/>
                <w:color w:val="0070C0"/>
                <w:sz w:val="19"/>
                <w:szCs w:val="19"/>
              </w:rPr>
              <w:t xml:space="preserve">of </w:t>
            </w:r>
            <w:r w:rsidR="00126308" w:rsidRPr="00126308">
              <w:rPr>
                <w:rFonts w:ascii="Arial" w:eastAsia="Arial Narrow" w:hAnsi="Arial" w:cs="Arial"/>
                <w:color w:val="0070C0"/>
                <w:sz w:val="19"/>
                <w:szCs w:val="19"/>
              </w:rPr>
              <w:t>stockpiles and standby funds to storage and warehouse</w:t>
            </w:r>
            <w:r w:rsidR="00126308">
              <w:rPr>
                <w:rFonts w:ascii="Arial" w:eastAsia="Arial Narrow" w:hAnsi="Arial" w:cs="Arial"/>
                <w:color w:val="0070C0"/>
                <w:sz w:val="19"/>
                <w:szCs w:val="19"/>
              </w:rPr>
              <w:t>.</w:t>
            </w:r>
          </w:p>
          <w:p w:rsidR="0060778B" w:rsidRDefault="0060778B" w:rsidP="0060778B">
            <w:pPr>
              <w:pStyle w:val="ListParagraph"/>
              <w:numPr>
                <w:ilvl w:val="0"/>
                <w:numId w:val="14"/>
              </w:numPr>
              <w:ind w:left="362" w:right="27" w:hanging="362"/>
              <w:jc w:val="both"/>
              <w:rPr>
                <w:rFonts w:ascii="Arial" w:eastAsia="Arial Narrow" w:hAnsi="Arial" w:cs="Arial"/>
                <w:color w:val="0070C0"/>
                <w:sz w:val="19"/>
                <w:szCs w:val="19"/>
              </w:rPr>
            </w:pPr>
            <w:r w:rsidRPr="0060778B">
              <w:rPr>
                <w:rFonts w:ascii="Arial" w:eastAsia="Arial Narrow" w:hAnsi="Arial" w:cs="Arial"/>
                <w:color w:val="0070C0"/>
                <w:sz w:val="19"/>
                <w:szCs w:val="19"/>
              </w:rPr>
              <w:t>Cash assistance was provided to 921 affected families from LGU Balayan with a total amount of ₱2,763,000.00.</w:t>
            </w:r>
          </w:p>
          <w:p w:rsidR="0060778B" w:rsidRPr="0060778B" w:rsidRDefault="0060778B" w:rsidP="0060778B">
            <w:pPr>
              <w:pStyle w:val="ListParagraph"/>
              <w:numPr>
                <w:ilvl w:val="0"/>
                <w:numId w:val="14"/>
              </w:numPr>
              <w:ind w:left="362" w:right="27" w:hanging="362"/>
              <w:jc w:val="both"/>
              <w:rPr>
                <w:rFonts w:ascii="Arial" w:eastAsia="Arial Narrow" w:hAnsi="Arial" w:cs="Arial"/>
                <w:color w:val="0070C0"/>
                <w:sz w:val="19"/>
                <w:szCs w:val="19"/>
              </w:rPr>
            </w:pPr>
            <w:r>
              <w:rPr>
                <w:rFonts w:ascii="Arial" w:eastAsia="Arial Narrow" w:hAnsi="Arial" w:cs="Arial"/>
                <w:color w:val="0070C0"/>
                <w:sz w:val="19"/>
                <w:szCs w:val="19"/>
              </w:rPr>
              <w:t>Facilitated the</w:t>
            </w:r>
            <w:r w:rsidRPr="0060778B">
              <w:rPr>
                <w:rFonts w:ascii="Arial" w:eastAsia="Arial Narrow" w:hAnsi="Arial" w:cs="Arial"/>
                <w:color w:val="0070C0"/>
                <w:sz w:val="19"/>
                <w:szCs w:val="19"/>
              </w:rPr>
              <w:t xml:space="preserve"> issuance of 5</w:t>
            </w:r>
            <w:r>
              <w:rPr>
                <w:rFonts w:ascii="Arial" w:eastAsia="Arial Narrow" w:hAnsi="Arial" w:cs="Arial"/>
                <w:color w:val="0070C0"/>
                <w:sz w:val="19"/>
                <w:szCs w:val="19"/>
              </w:rPr>
              <w:t>,</w:t>
            </w:r>
            <w:r w:rsidRPr="0060778B">
              <w:rPr>
                <w:rFonts w:ascii="Arial" w:eastAsia="Arial Narrow" w:hAnsi="Arial" w:cs="Arial"/>
                <w:color w:val="0070C0"/>
                <w:sz w:val="19"/>
                <w:szCs w:val="19"/>
              </w:rPr>
              <w:t>000 DAFAC forms for Agoncillo and 2</w:t>
            </w:r>
            <w:r>
              <w:rPr>
                <w:rFonts w:ascii="Arial" w:eastAsia="Arial Narrow" w:hAnsi="Arial" w:cs="Arial"/>
                <w:color w:val="0070C0"/>
                <w:sz w:val="19"/>
                <w:szCs w:val="19"/>
              </w:rPr>
              <w:t>,</w:t>
            </w:r>
            <w:r w:rsidRPr="0060778B">
              <w:rPr>
                <w:rFonts w:ascii="Arial" w:eastAsia="Arial Narrow" w:hAnsi="Arial" w:cs="Arial"/>
                <w:color w:val="0070C0"/>
                <w:sz w:val="19"/>
                <w:szCs w:val="19"/>
              </w:rPr>
              <w:t>000 DAFAC forms for Lemery.</w:t>
            </w:r>
          </w:p>
          <w:p w:rsidR="0060778B" w:rsidRDefault="00AB3672" w:rsidP="0060778B">
            <w:pPr>
              <w:pStyle w:val="ListParagraph"/>
              <w:numPr>
                <w:ilvl w:val="0"/>
                <w:numId w:val="14"/>
              </w:numPr>
              <w:ind w:left="362" w:right="27" w:hanging="362"/>
              <w:jc w:val="both"/>
              <w:rPr>
                <w:rFonts w:ascii="Arial" w:eastAsia="Arial Narrow" w:hAnsi="Arial" w:cs="Arial"/>
                <w:color w:val="0070C0"/>
                <w:sz w:val="19"/>
                <w:szCs w:val="19"/>
              </w:rPr>
            </w:pPr>
            <w:r w:rsidRPr="00126308">
              <w:rPr>
                <w:rFonts w:ascii="Arial" w:eastAsia="Arial Narrow" w:hAnsi="Arial" w:cs="Arial"/>
                <w:color w:val="0070C0"/>
                <w:sz w:val="19"/>
                <w:szCs w:val="19"/>
              </w:rPr>
              <w:t xml:space="preserve">Continuous coordination with </w:t>
            </w:r>
            <w:r w:rsidR="00126308" w:rsidRPr="00126308">
              <w:rPr>
                <w:rFonts w:ascii="Arial" w:eastAsia="Arial Narrow" w:hAnsi="Arial" w:cs="Arial"/>
                <w:color w:val="0070C0"/>
                <w:sz w:val="19"/>
                <w:szCs w:val="19"/>
              </w:rPr>
              <w:t>LSWDOs on the validation of the updated IDPs status report and number of totally and partially damage</w:t>
            </w:r>
            <w:r w:rsidR="00465FC8">
              <w:rPr>
                <w:rFonts w:ascii="Arial" w:eastAsia="Arial Narrow" w:hAnsi="Arial" w:cs="Arial"/>
                <w:color w:val="0070C0"/>
                <w:sz w:val="19"/>
                <w:szCs w:val="19"/>
              </w:rPr>
              <w:t>d</w:t>
            </w:r>
            <w:r w:rsidR="00126308">
              <w:rPr>
                <w:rFonts w:ascii="Arial" w:eastAsia="Arial Narrow" w:hAnsi="Arial" w:cs="Arial"/>
                <w:color w:val="0070C0"/>
                <w:sz w:val="19"/>
                <w:szCs w:val="19"/>
              </w:rPr>
              <w:t xml:space="preserve"> </w:t>
            </w:r>
            <w:r w:rsidR="00126308" w:rsidRPr="00126308">
              <w:rPr>
                <w:rFonts w:ascii="Arial" w:eastAsia="Arial Narrow" w:hAnsi="Arial" w:cs="Arial"/>
                <w:color w:val="0070C0"/>
                <w:sz w:val="19"/>
                <w:szCs w:val="19"/>
              </w:rPr>
              <w:t>houses per affected LGUs</w:t>
            </w:r>
            <w:r w:rsidR="00126308">
              <w:rPr>
                <w:rFonts w:ascii="Arial" w:eastAsia="Arial Narrow" w:hAnsi="Arial" w:cs="Arial"/>
                <w:color w:val="0070C0"/>
                <w:sz w:val="19"/>
                <w:szCs w:val="19"/>
              </w:rPr>
              <w:t>.</w:t>
            </w:r>
          </w:p>
          <w:p w:rsidR="0060778B" w:rsidRDefault="0060778B" w:rsidP="0060778B">
            <w:pPr>
              <w:pStyle w:val="ListParagraph"/>
              <w:numPr>
                <w:ilvl w:val="0"/>
                <w:numId w:val="14"/>
              </w:numPr>
              <w:ind w:left="362" w:right="27" w:hanging="362"/>
              <w:jc w:val="both"/>
              <w:rPr>
                <w:rFonts w:ascii="Arial" w:eastAsia="Arial Narrow" w:hAnsi="Arial" w:cs="Arial"/>
                <w:color w:val="0070C0"/>
                <w:sz w:val="19"/>
                <w:szCs w:val="19"/>
              </w:rPr>
            </w:pPr>
            <w:r w:rsidRPr="0060778B">
              <w:rPr>
                <w:rFonts w:ascii="Arial" w:eastAsia="Arial Narrow" w:hAnsi="Arial" w:cs="Arial"/>
                <w:color w:val="0070C0"/>
                <w:sz w:val="19"/>
                <w:szCs w:val="19"/>
              </w:rPr>
              <w:t>Facilitated the vehicle request of Foundation of Our Lady of Peace Mission, Inc.</w:t>
            </w:r>
          </w:p>
          <w:p w:rsidR="0060778B" w:rsidRPr="0060778B" w:rsidRDefault="0060778B" w:rsidP="0060778B">
            <w:pPr>
              <w:pStyle w:val="ListParagraph"/>
              <w:numPr>
                <w:ilvl w:val="0"/>
                <w:numId w:val="14"/>
              </w:numPr>
              <w:ind w:left="362" w:right="27" w:hanging="362"/>
              <w:jc w:val="both"/>
              <w:rPr>
                <w:rFonts w:ascii="Arial" w:eastAsia="Arial Narrow" w:hAnsi="Arial" w:cs="Arial"/>
                <w:color w:val="0070C0"/>
                <w:sz w:val="19"/>
                <w:szCs w:val="19"/>
              </w:rPr>
            </w:pPr>
            <w:r w:rsidRPr="0060778B">
              <w:rPr>
                <w:rFonts w:ascii="Arial" w:eastAsia="Arial Narrow" w:hAnsi="Arial" w:cs="Arial"/>
                <w:color w:val="0070C0"/>
                <w:sz w:val="19"/>
                <w:szCs w:val="19"/>
              </w:rPr>
              <w:t>Facilitate request for vehicle from AFP-OCD to haul 1,366 packs of rice in GMA Warehouse for distribution to San Luis and Mataas na</w:t>
            </w:r>
            <w:r>
              <w:rPr>
                <w:rFonts w:ascii="Arial" w:eastAsia="Arial Narrow" w:hAnsi="Arial" w:cs="Arial"/>
                <w:color w:val="0070C0"/>
                <w:sz w:val="19"/>
                <w:szCs w:val="19"/>
              </w:rPr>
              <w:t xml:space="preserve"> </w:t>
            </w:r>
            <w:r w:rsidRPr="0060778B">
              <w:rPr>
                <w:rFonts w:ascii="Arial" w:eastAsia="Arial Narrow" w:hAnsi="Arial" w:cs="Arial"/>
                <w:color w:val="0070C0"/>
                <w:sz w:val="19"/>
                <w:szCs w:val="19"/>
              </w:rPr>
              <w:t xml:space="preserve">Kahoy </w:t>
            </w:r>
            <w:r>
              <w:rPr>
                <w:rFonts w:ascii="Arial" w:eastAsia="Arial Narrow" w:hAnsi="Arial" w:cs="Arial"/>
                <w:color w:val="0070C0"/>
                <w:sz w:val="19"/>
                <w:szCs w:val="19"/>
              </w:rPr>
              <w:t>on 08 February 2020.</w:t>
            </w:r>
          </w:p>
          <w:p w:rsidR="00126308" w:rsidRDefault="00126308" w:rsidP="00126308">
            <w:pPr>
              <w:pStyle w:val="ListParagraph"/>
              <w:numPr>
                <w:ilvl w:val="0"/>
                <w:numId w:val="14"/>
              </w:numPr>
              <w:ind w:left="362" w:right="27" w:hanging="362"/>
              <w:jc w:val="both"/>
              <w:rPr>
                <w:rFonts w:ascii="Arial" w:eastAsia="Arial Narrow" w:hAnsi="Arial" w:cs="Arial"/>
                <w:color w:val="0070C0"/>
                <w:sz w:val="19"/>
                <w:szCs w:val="19"/>
              </w:rPr>
            </w:pPr>
            <w:r w:rsidRPr="00126308">
              <w:rPr>
                <w:rFonts w:ascii="Arial" w:eastAsia="Arial Narrow" w:hAnsi="Arial" w:cs="Arial"/>
                <w:color w:val="0070C0"/>
                <w:sz w:val="19"/>
                <w:szCs w:val="19"/>
              </w:rPr>
              <w:t>Responded to letters requesting fund augmentation and family food packs from APEC Partylist</w:t>
            </w:r>
            <w:r>
              <w:rPr>
                <w:rFonts w:ascii="Arial" w:eastAsia="Arial Narrow" w:hAnsi="Arial" w:cs="Arial"/>
                <w:color w:val="0070C0"/>
                <w:sz w:val="19"/>
                <w:szCs w:val="19"/>
              </w:rPr>
              <w:t>.</w:t>
            </w:r>
          </w:p>
          <w:p w:rsidR="00AB3672" w:rsidRPr="00126308" w:rsidRDefault="00126308" w:rsidP="00126308">
            <w:pPr>
              <w:pStyle w:val="ListParagraph"/>
              <w:numPr>
                <w:ilvl w:val="0"/>
                <w:numId w:val="14"/>
              </w:numPr>
              <w:ind w:left="362" w:right="27" w:hanging="362"/>
              <w:jc w:val="both"/>
              <w:rPr>
                <w:rFonts w:ascii="Arial" w:eastAsia="Arial Narrow" w:hAnsi="Arial" w:cs="Arial"/>
                <w:color w:val="0070C0"/>
                <w:sz w:val="19"/>
                <w:szCs w:val="19"/>
              </w:rPr>
            </w:pPr>
            <w:r w:rsidRPr="00126308">
              <w:rPr>
                <w:rFonts w:ascii="Arial" w:eastAsia="Arial Narrow" w:hAnsi="Arial" w:cs="Arial"/>
                <w:color w:val="0070C0"/>
                <w:sz w:val="19"/>
                <w:szCs w:val="19"/>
              </w:rPr>
              <w:t>One sta</w:t>
            </w:r>
            <w:r>
              <w:rPr>
                <w:rFonts w:ascii="Arial" w:eastAsia="Arial Narrow" w:hAnsi="Arial" w:cs="Arial"/>
                <w:color w:val="0070C0"/>
                <w:sz w:val="19"/>
                <w:szCs w:val="19"/>
              </w:rPr>
              <w:t xml:space="preserve">ff assisted </w:t>
            </w:r>
            <w:r w:rsidRPr="00126308">
              <w:rPr>
                <w:rFonts w:ascii="Arial" w:eastAsia="Arial Narrow" w:hAnsi="Arial" w:cs="Arial"/>
                <w:color w:val="0070C0"/>
                <w:sz w:val="19"/>
                <w:szCs w:val="19"/>
              </w:rPr>
              <w:t xml:space="preserve">the </w:t>
            </w:r>
            <w:bookmarkStart w:id="2" w:name="_GoBack"/>
            <w:bookmarkEnd w:id="2"/>
            <w:r w:rsidRPr="00126308">
              <w:rPr>
                <w:rFonts w:ascii="Arial" w:eastAsia="Arial Narrow" w:hAnsi="Arial" w:cs="Arial"/>
                <w:color w:val="0070C0"/>
                <w:sz w:val="19"/>
                <w:szCs w:val="19"/>
              </w:rPr>
              <w:t>CSWDO Batangas City for distribution of the remaining 800 family food packs to families outside evacuation center</w:t>
            </w:r>
            <w:r w:rsidR="00AB3672" w:rsidRPr="00126308">
              <w:rPr>
                <w:rFonts w:ascii="Arial" w:eastAsia="Arial Narrow" w:hAnsi="Arial" w:cs="Arial"/>
                <w:color w:val="0070C0"/>
                <w:sz w:val="19"/>
                <w:szCs w:val="19"/>
              </w:rPr>
              <w:t>.</w:t>
            </w:r>
          </w:p>
        </w:tc>
      </w:tr>
      <w:tr w:rsidR="002C6048" w:rsidRPr="003A0CF5" w:rsidTr="002C6048">
        <w:trPr>
          <w:trHeight w:val="20"/>
        </w:trPr>
        <w:tc>
          <w:tcPr>
            <w:tcW w:w="922" w:type="pct"/>
            <w:vAlign w:val="center"/>
          </w:tcPr>
          <w:p w:rsidR="002C6048" w:rsidRPr="00AB3672" w:rsidRDefault="007D26C2" w:rsidP="00433A59">
            <w:pPr>
              <w:ind w:right="27"/>
              <w:jc w:val="center"/>
              <w:rPr>
                <w:rFonts w:ascii="Arial" w:eastAsia="Arial Narrow" w:hAnsi="Arial" w:cs="Arial"/>
                <w:b/>
                <w:sz w:val="19"/>
                <w:szCs w:val="19"/>
              </w:rPr>
            </w:pPr>
            <w:r w:rsidRPr="00AB3672">
              <w:rPr>
                <w:rFonts w:ascii="Arial" w:eastAsia="Arial Narrow" w:hAnsi="Arial" w:cs="Arial"/>
                <w:sz w:val="19"/>
                <w:szCs w:val="19"/>
              </w:rPr>
              <w:t>04</w:t>
            </w:r>
            <w:r w:rsidR="00433A59" w:rsidRPr="00AB3672">
              <w:rPr>
                <w:rFonts w:ascii="Arial" w:eastAsia="Arial Narrow" w:hAnsi="Arial" w:cs="Arial"/>
                <w:sz w:val="19"/>
                <w:szCs w:val="19"/>
              </w:rPr>
              <w:t xml:space="preserve"> </w:t>
            </w:r>
            <w:r w:rsidR="002C6048" w:rsidRPr="00AB3672">
              <w:rPr>
                <w:rFonts w:ascii="Arial" w:eastAsia="Arial Narrow" w:hAnsi="Arial" w:cs="Arial"/>
                <w:sz w:val="19"/>
                <w:szCs w:val="19"/>
              </w:rPr>
              <w:t>February 2020</w:t>
            </w:r>
          </w:p>
        </w:tc>
        <w:tc>
          <w:tcPr>
            <w:tcW w:w="4078" w:type="pct"/>
            <w:vAlign w:val="bottom"/>
          </w:tcPr>
          <w:p w:rsidR="00353AC4" w:rsidRPr="00AB3672" w:rsidRDefault="00353AC4"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Facilitate the hauling of 21 sacks weevil rice from Nasugbu and delivered to GMA Warehouse.</w:t>
            </w:r>
          </w:p>
          <w:p w:rsidR="00353AC4" w:rsidRPr="00AB3672" w:rsidRDefault="007D26C2"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Transferred</w:t>
            </w:r>
            <w:r w:rsidR="00353AC4" w:rsidRPr="00AB3672">
              <w:rPr>
                <w:rFonts w:ascii="Arial" w:eastAsia="Arial Narrow" w:hAnsi="Arial" w:cs="Arial"/>
                <w:sz w:val="19"/>
                <w:szCs w:val="19"/>
              </w:rPr>
              <w:t xml:space="preserve"> 1 family with</w:t>
            </w:r>
            <w:r w:rsidRPr="00AB3672">
              <w:rPr>
                <w:rFonts w:ascii="Arial" w:eastAsia="Arial Narrow" w:hAnsi="Arial" w:cs="Arial"/>
                <w:sz w:val="19"/>
                <w:szCs w:val="19"/>
              </w:rPr>
              <w:t xml:space="preserve"> 5 individuals to Morong, Rizal which</w:t>
            </w:r>
            <w:r w:rsidR="00353AC4" w:rsidRPr="00AB3672">
              <w:rPr>
                <w:rFonts w:ascii="Arial" w:eastAsia="Arial Narrow" w:hAnsi="Arial" w:cs="Arial"/>
                <w:sz w:val="19"/>
                <w:szCs w:val="19"/>
              </w:rPr>
              <w:t xml:space="preserve"> was also coordinated with MSWDO Morong as part of their monitoring.</w:t>
            </w:r>
          </w:p>
          <w:p w:rsidR="002C6048"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Released 60 FFPs and 20 boxes of sleeping kits to Malvar, Batangas.</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Released assorted goods to Laurel, Batangas.</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Sorted out 614 DAFAC Forms from LGU of Balayan, Bauan, and Calatagan, Batangas. It was observed that some forms are not completely filled-up especially on the name ECs, LGU, and signature of Brgy. Captain/ Social Worker.</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DRMD conducted assessment and possible establishment of Tent City in Malainin and Talaibon.</w:t>
            </w:r>
          </w:p>
        </w:tc>
      </w:tr>
      <w:tr w:rsidR="002C6048" w:rsidRPr="003A0CF5" w:rsidTr="002C6048">
        <w:trPr>
          <w:trHeight w:val="20"/>
        </w:trPr>
        <w:tc>
          <w:tcPr>
            <w:tcW w:w="922" w:type="pct"/>
            <w:vAlign w:val="center"/>
          </w:tcPr>
          <w:p w:rsidR="002C6048" w:rsidRPr="002C6048" w:rsidRDefault="002C6048" w:rsidP="002C6048">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78" w:type="pct"/>
            <w:vAlign w:val="bottom"/>
          </w:tcPr>
          <w:p w:rsidR="002C6048" w:rsidRPr="002C6048" w:rsidRDefault="002C6048" w:rsidP="002C6048">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There is a total of 61 ECs with established Community Kitchen/ Cooking Counters in the following municipalities: Balayan, Lian, Nasugbu, Tuy, Bauan, Mabini, San Luis, San Pascual, Alitagtag, Sto. Tomas, Padre Garcia, Rosario and Batangas City.</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F96D4C">
        <w:trPr>
          <w:trHeight w:val="62"/>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Convened the 1st Regional Response Cluster meeting for Taal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 DSWD and DPWH to conduct Ocular Inspection of Regional Evacuation Centers as possible evacuation centers of affected families of the Taal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lastRenderedPageBreak/>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DepEd,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 Family Food Packs (Jan. 13, 2020) and additional 1000 FFPs (Jan. 16, 2020) amounting to Php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 Boxes of Smoked Fish and 166 Boxes of Arrozcaldo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(Php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Malong (Php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bl>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3D65A7">
        <w:trPr>
          <w:trHeight w:val="62"/>
          <w:jc w:val="center"/>
        </w:trPr>
        <w:tc>
          <w:tcPr>
            <w:tcW w:w="871"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129" w:type="pct"/>
            <w:vAlign w:val="bottom"/>
          </w:tcPr>
          <w:p w:rsidR="003D65A7" w:rsidRDefault="003D65A7" w:rsidP="00A13882">
            <w:pPr>
              <w:pStyle w:val="ListParagraph"/>
              <w:numPr>
                <w:ilvl w:val="0"/>
                <w:numId w:val="5"/>
              </w:numPr>
              <w:ind w:right="27"/>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Batangas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p w:rsidR="00A13882" w:rsidRDefault="00A13882" w:rsidP="00A13882">
            <w:pPr>
              <w:pStyle w:val="ListParagraph"/>
              <w:numPr>
                <w:ilvl w:val="0"/>
                <w:numId w:val="5"/>
              </w:numPr>
              <w:ind w:right="27"/>
              <w:jc w:val="both"/>
              <w:rPr>
                <w:rFonts w:ascii="Arial" w:eastAsia="Arial Narrow" w:hAnsi="Arial" w:cs="Arial"/>
                <w:sz w:val="19"/>
                <w:szCs w:val="19"/>
              </w:rPr>
            </w:pPr>
            <w:r w:rsidRPr="00F44502">
              <w:rPr>
                <w:rFonts w:ascii="Arial" w:eastAsia="Arial Narrow" w:hAnsi="Arial" w:cs="Arial"/>
                <w:sz w:val="19"/>
                <w:szCs w:val="19"/>
              </w:rPr>
              <w:t>DSWD-FO NCR deployed 11 staff at Malvar National High School Evacuation Center for augmentation Support</w:t>
            </w:r>
          </w:p>
          <w:p w:rsidR="00A13882" w:rsidRPr="006C4DC4" w:rsidRDefault="00A13882" w:rsidP="00A13882">
            <w:pPr>
              <w:pStyle w:val="ListParagraph"/>
              <w:numPr>
                <w:ilvl w:val="0"/>
                <w:numId w:val="5"/>
              </w:numPr>
              <w:ind w:right="27"/>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217,134.19 worth of assistance was provided by DSWD-FO NCR to the walk-in IDPs from Batangas who evacuated in Metro Manila, breakdown as follows: 196 family food packs amounting to ₱</w:t>
            </w:r>
            <w:r w:rsidRPr="006C4DC4">
              <w:t xml:space="preserve"> </w:t>
            </w:r>
            <w:r w:rsidRPr="006C4DC4">
              <w:rPr>
                <w:rFonts w:ascii="Arial" w:eastAsia="Arial Narrow" w:hAnsi="Arial" w:cs="Arial"/>
                <w:sz w:val="19"/>
                <w:szCs w:val="19"/>
              </w:rPr>
              <w:t>73,919.44 and 189 sleeping kits amounting to ₱143,214.75 to the walk-in IDPs from Batangas who evacuated in Metro Manila.</w:t>
            </w:r>
          </w:p>
          <w:p w:rsidR="00A13882" w:rsidRPr="00256EFC" w:rsidRDefault="00A13882" w:rsidP="00A13882">
            <w:pPr>
              <w:pStyle w:val="ListParagraph"/>
              <w:numPr>
                <w:ilvl w:val="0"/>
                <w:numId w:val="5"/>
              </w:numPr>
              <w:ind w:right="27"/>
              <w:jc w:val="both"/>
              <w:rPr>
                <w:rFonts w:ascii="Arial" w:eastAsia="Arial Narrow" w:hAnsi="Arial" w:cs="Arial"/>
                <w:sz w:val="19"/>
                <w:szCs w:val="19"/>
              </w:rPr>
            </w:pPr>
            <w:r w:rsidRPr="006C4DC4">
              <w:rPr>
                <w:rFonts w:ascii="Arial" w:eastAsia="Arial Narrow" w:hAnsi="Arial" w:cs="Arial"/>
                <w:sz w:val="19"/>
                <w:szCs w:val="19"/>
              </w:rPr>
              <w:t>DSWD-FO NCR is continuously coordinating with the LGUs particularly Malabon, Parañaque, Taguig, Muntinlupa,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a. Conduct courtesy call to the Local Governments of Nasugbu and Calatagan</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b.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p w:rsidR="00A13882" w:rsidRPr="006C4DC4" w:rsidRDefault="00A13882" w:rsidP="00A13882">
            <w:pPr>
              <w:pStyle w:val="ListParagraph"/>
              <w:numPr>
                <w:ilvl w:val="0"/>
                <w:numId w:val="5"/>
              </w:numPr>
              <w:ind w:left="179" w:right="27" w:hanging="179"/>
              <w:jc w:val="both"/>
              <w:rPr>
                <w:rFonts w:ascii="Arial" w:eastAsia="Arial Narrow" w:hAnsi="Arial" w:cs="Arial"/>
                <w:sz w:val="19"/>
                <w:szCs w:val="19"/>
              </w:rPr>
            </w:pPr>
            <w:r w:rsidRPr="003A0CF5">
              <w:rPr>
                <w:rFonts w:ascii="Arial" w:eastAsia="Arial Narrow" w:hAnsi="Arial" w:cs="Arial"/>
                <w:sz w:val="19"/>
                <w:szCs w:val="19"/>
              </w:rPr>
              <w:t>DSWD-FO CAR augmented assistance to DSWD-FO CALABARZON with a total amount of ₱1,760,275.00 breakdown as follows: 1,490 Family Food Packs amounting to ₱536,4500.00; 2,000 Pieces Malong amounting to ₱ 500,000.00; 500 Sleeping Kits amounting to ₱ 378,875.00 and 150 Family Kits amounting to ₱ 345,000.00</w:t>
            </w:r>
          </w:p>
        </w:tc>
      </w:tr>
    </w:tbl>
    <w:p w:rsidR="00256EFC" w:rsidRDefault="00256EFC" w:rsidP="003E2474">
      <w:pPr>
        <w:ind w:right="27"/>
        <w:contextualSpacing/>
        <w:jc w:val="center"/>
        <w:rPr>
          <w:rFonts w:ascii="Arial" w:eastAsia="Arial" w:hAnsi="Arial" w:cs="Arial"/>
          <w:sz w:val="19"/>
          <w:szCs w:val="19"/>
        </w:rPr>
      </w:pPr>
    </w:p>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256EFC" w:rsidRDefault="00991EDC" w:rsidP="003E2474">
      <w:pPr>
        <w:ind w:right="27"/>
        <w:contextualSpacing/>
        <w:jc w:val="both"/>
        <w:rPr>
          <w:rFonts w:ascii="Arial" w:eastAsia="Arial" w:hAnsi="Arial" w:cs="Arial"/>
          <w:i/>
          <w:sz w:val="20"/>
          <w:szCs w:val="20"/>
        </w:rPr>
      </w:pP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Operations</w:t>
      </w:r>
      <w:r w:rsidR="00CA08E1" w:rsidRPr="00256EFC">
        <w:rPr>
          <w:rFonts w:ascii="Arial" w:eastAsia="Arial" w:hAnsi="Arial" w:cs="Arial"/>
          <w:i/>
          <w:sz w:val="20"/>
          <w:szCs w:val="20"/>
        </w:rPr>
        <w:t xml:space="preserve"> </w:t>
      </w:r>
      <w:r w:rsidRPr="00256EFC">
        <w:rPr>
          <w:rFonts w:ascii="Arial" w:eastAsia="Arial" w:hAnsi="Arial" w:cs="Arial"/>
          <w:i/>
          <w:sz w:val="20"/>
          <w:szCs w:val="20"/>
        </w:rPr>
        <w:t>Monitoring</w:t>
      </w:r>
      <w:r w:rsidR="00CA08E1" w:rsidRPr="00256EFC">
        <w:rPr>
          <w:rFonts w:ascii="Arial" w:eastAsia="Arial" w:hAnsi="Arial" w:cs="Arial"/>
          <w:i/>
          <w:sz w:val="20"/>
          <w:szCs w:val="20"/>
        </w:rPr>
        <w:t xml:space="preserve"> </w:t>
      </w:r>
      <w:r w:rsidRPr="00256EFC">
        <w:rPr>
          <w:rFonts w:ascii="Arial" w:eastAsia="Arial" w:hAnsi="Arial" w:cs="Arial"/>
          <w:i/>
          <w:sz w:val="20"/>
          <w:szCs w:val="20"/>
        </w:rPr>
        <w:t>and</w:t>
      </w:r>
      <w:r w:rsidR="00CA08E1" w:rsidRPr="00256EFC">
        <w:rPr>
          <w:rFonts w:ascii="Arial" w:eastAsia="Arial" w:hAnsi="Arial" w:cs="Arial"/>
          <w:i/>
          <w:sz w:val="20"/>
          <w:szCs w:val="20"/>
        </w:rPr>
        <w:t xml:space="preserve"> </w:t>
      </w:r>
      <w:r w:rsidRPr="00256EFC">
        <w:rPr>
          <w:rFonts w:ascii="Arial" w:eastAsia="Arial" w:hAnsi="Arial" w:cs="Arial"/>
          <w:i/>
          <w:sz w:val="20"/>
          <w:szCs w:val="20"/>
        </w:rPr>
        <w:t>Information</w:t>
      </w:r>
      <w:r w:rsidR="00CA08E1" w:rsidRPr="00256EFC">
        <w:rPr>
          <w:rFonts w:ascii="Arial" w:eastAsia="Arial" w:hAnsi="Arial" w:cs="Arial"/>
          <w:i/>
          <w:sz w:val="20"/>
          <w:szCs w:val="20"/>
        </w:rPr>
        <w:t xml:space="preserve"> </w:t>
      </w:r>
      <w:r w:rsidRPr="00256EFC">
        <w:rPr>
          <w:rFonts w:ascii="Arial" w:eastAsia="Arial" w:hAnsi="Arial" w:cs="Arial"/>
          <w:i/>
          <w:sz w:val="20"/>
          <w:szCs w:val="20"/>
        </w:rPr>
        <w:t>Center</w:t>
      </w:r>
      <w:r w:rsidR="00CA08E1" w:rsidRPr="00256EFC">
        <w:rPr>
          <w:rFonts w:ascii="Arial" w:eastAsia="Arial" w:hAnsi="Arial" w:cs="Arial"/>
          <w:i/>
          <w:sz w:val="20"/>
          <w:szCs w:val="20"/>
        </w:rPr>
        <w:t xml:space="preserve"> </w:t>
      </w:r>
      <w:r w:rsidRPr="00256EFC">
        <w:rPr>
          <w:rFonts w:ascii="Arial" w:eastAsia="Arial" w:hAnsi="Arial" w:cs="Arial"/>
          <w:i/>
          <w:sz w:val="20"/>
          <w:szCs w:val="20"/>
        </w:rPr>
        <w:t>(DROMIC)</w:t>
      </w:r>
      <w:r w:rsidR="00CA08E1" w:rsidRPr="00256EFC">
        <w:rPr>
          <w:rFonts w:ascii="Arial" w:eastAsia="Arial" w:hAnsi="Arial" w:cs="Arial"/>
          <w:i/>
          <w:sz w:val="20"/>
          <w:szCs w:val="20"/>
        </w:rPr>
        <w:t xml:space="preserve"> </w:t>
      </w:r>
      <w:r w:rsidRPr="00256EFC">
        <w:rPr>
          <w:rFonts w:ascii="Arial" w:eastAsia="Arial" w:hAnsi="Arial" w:cs="Arial"/>
          <w:i/>
          <w:sz w:val="20"/>
          <w:szCs w:val="20"/>
        </w:rPr>
        <w:t>of</w:t>
      </w:r>
      <w:r w:rsidR="00CA08E1" w:rsidRPr="00256EFC">
        <w:rPr>
          <w:rFonts w:ascii="Arial" w:eastAsia="Arial" w:hAnsi="Arial" w:cs="Arial"/>
          <w:i/>
          <w:sz w:val="20"/>
          <w:szCs w:val="20"/>
        </w:rPr>
        <w:t xml:space="preserve"> </w:t>
      </w: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DSWD-DRMB</w:t>
      </w:r>
      <w:r w:rsidR="00CA08E1" w:rsidRPr="00256EFC">
        <w:rPr>
          <w:rFonts w:ascii="Arial" w:eastAsia="Arial" w:hAnsi="Arial" w:cs="Arial"/>
          <w:i/>
          <w:sz w:val="20"/>
          <w:szCs w:val="20"/>
        </w:rPr>
        <w:t xml:space="preserve"> </w:t>
      </w:r>
      <w:r w:rsidRPr="00256EFC">
        <w:rPr>
          <w:rFonts w:ascii="Arial" w:eastAsia="Arial" w:hAnsi="Arial" w:cs="Arial"/>
          <w:i/>
          <w:sz w:val="20"/>
          <w:szCs w:val="20"/>
        </w:rPr>
        <w:t>is</w:t>
      </w:r>
      <w:r w:rsidR="00CA08E1" w:rsidRPr="00256EFC">
        <w:rPr>
          <w:rFonts w:ascii="Arial" w:eastAsia="Arial" w:hAnsi="Arial" w:cs="Arial"/>
          <w:i/>
          <w:sz w:val="20"/>
          <w:szCs w:val="20"/>
        </w:rPr>
        <w:t xml:space="preserve"> </w:t>
      </w:r>
      <w:r w:rsidRPr="00256EFC">
        <w:rPr>
          <w:rFonts w:ascii="Arial" w:eastAsia="Arial" w:hAnsi="Arial" w:cs="Arial"/>
          <w:i/>
          <w:sz w:val="20"/>
          <w:szCs w:val="20"/>
        </w:rPr>
        <w:t>closely</w:t>
      </w:r>
      <w:r w:rsidR="00CA08E1" w:rsidRPr="00256EFC">
        <w:rPr>
          <w:rFonts w:ascii="Arial" w:eastAsia="Arial" w:hAnsi="Arial" w:cs="Arial"/>
          <w:i/>
          <w:sz w:val="20"/>
          <w:szCs w:val="20"/>
        </w:rPr>
        <w:t xml:space="preserve"> </w:t>
      </w:r>
      <w:r w:rsidRPr="00256EFC">
        <w:rPr>
          <w:rFonts w:ascii="Arial" w:eastAsia="Arial" w:hAnsi="Arial" w:cs="Arial"/>
          <w:i/>
          <w:sz w:val="20"/>
          <w:szCs w:val="20"/>
        </w:rPr>
        <w:t>coordinating</w:t>
      </w:r>
      <w:r w:rsidR="00CA08E1" w:rsidRPr="00256EFC">
        <w:rPr>
          <w:rFonts w:ascii="Arial" w:eastAsia="Arial" w:hAnsi="Arial" w:cs="Arial"/>
          <w:i/>
          <w:sz w:val="20"/>
          <w:szCs w:val="20"/>
        </w:rPr>
        <w:t xml:space="preserve"> </w:t>
      </w:r>
      <w:r w:rsidRPr="00256EFC">
        <w:rPr>
          <w:rFonts w:ascii="Arial" w:eastAsia="Arial" w:hAnsi="Arial" w:cs="Arial"/>
          <w:i/>
          <w:sz w:val="20"/>
          <w:szCs w:val="20"/>
        </w:rPr>
        <w:t>with</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concerned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DSWD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Field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Office</w:t>
      </w:r>
      <w:r w:rsidR="00A35C41" w:rsidRPr="00256EFC">
        <w:rPr>
          <w:rFonts w:ascii="Arial" w:eastAsia="Arial" w:hAnsi="Arial" w:cs="Arial"/>
          <w:i/>
          <w:sz w:val="20"/>
          <w:szCs w:val="20"/>
        </w:rPr>
        <w:t>s</w:t>
      </w:r>
      <w:r w:rsidR="00CA08E1" w:rsidRPr="00256EFC">
        <w:rPr>
          <w:rFonts w:ascii="Arial" w:eastAsia="Arial" w:hAnsi="Arial" w:cs="Arial"/>
          <w:i/>
          <w:sz w:val="20"/>
          <w:szCs w:val="20"/>
        </w:rPr>
        <w:t xml:space="preserve"> </w:t>
      </w:r>
      <w:r w:rsidRPr="00256EFC">
        <w:rPr>
          <w:rFonts w:ascii="Arial" w:eastAsia="Arial" w:hAnsi="Arial" w:cs="Arial"/>
          <w:i/>
          <w:sz w:val="20"/>
          <w:szCs w:val="20"/>
        </w:rPr>
        <w:t>for</w:t>
      </w:r>
      <w:r w:rsidR="00CA08E1" w:rsidRPr="00256EFC">
        <w:rPr>
          <w:rFonts w:ascii="Arial" w:eastAsia="Arial" w:hAnsi="Arial" w:cs="Arial"/>
          <w:i/>
          <w:sz w:val="20"/>
          <w:szCs w:val="20"/>
        </w:rPr>
        <w:t xml:space="preserve"> </w:t>
      </w:r>
      <w:r w:rsidRPr="00256EFC">
        <w:rPr>
          <w:rFonts w:ascii="Arial" w:eastAsia="Arial" w:hAnsi="Arial" w:cs="Arial"/>
          <w:i/>
          <w:sz w:val="20"/>
          <w:szCs w:val="20"/>
        </w:rPr>
        <w:t>any</w:t>
      </w:r>
      <w:r w:rsidR="00CA08E1" w:rsidRPr="00256EFC">
        <w:rPr>
          <w:rFonts w:ascii="Arial" w:eastAsia="Arial" w:hAnsi="Arial" w:cs="Arial"/>
          <w:i/>
          <w:sz w:val="20"/>
          <w:szCs w:val="20"/>
        </w:rPr>
        <w:t xml:space="preserve"> </w:t>
      </w:r>
      <w:r w:rsidRPr="00256EFC">
        <w:rPr>
          <w:rFonts w:ascii="Arial" w:eastAsia="Arial" w:hAnsi="Arial" w:cs="Arial"/>
          <w:i/>
          <w:sz w:val="20"/>
          <w:szCs w:val="20"/>
        </w:rPr>
        <w:t>significant</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updates.</w:t>
      </w:r>
    </w:p>
    <w:p w:rsidR="00B67661" w:rsidRPr="00256EFC" w:rsidRDefault="00B67661" w:rsidP="003E2474">
      <w:pPr>
        <w:ind w:right="27"/>
        <w:contextualSpacing/>
        <w:jc w:val="both"/>
        <w:rPr>
          <w:rFonts w:ascii="Arial" w:eastAsia="Arial" w:hAnsi="Arial" w:cs="Arial"/>
          <w:sz w:val="20"/>
          <w:szCs w:val="20"/>
        </w:rPr>
      </w:pPr>
    </w:p>
    <w:p w:rsidR="002835AD" w:rsidRPr="00256EFC" w:rsidRDefault="00B91F87" w:rsidP="003E2474">
      <w:pPr>
        <w:ind w:right="27"/>
        <w:contextualSpacing/>
        <w:jc w:val="both"/>
        <w:rPr>
          <w:rFonts w:ascii="Arial" w:eastAsia="Arial" w:hAnsi="Arial" w:cs="Arial"/>
          <w:sz w:val="20"/>
          <w:szCs w:val="20"/>
        </w:rPr>
      </w:pPr>
      <w:r w:rsidRPr="00256EFC">
        <w:rPr>
          <w:rFonts w:ascii="Arial" w:eastAsia="Arial" w:hAnsi="Arial" w:cs="Arial"/>
          <w:sz w:val="20"/>
          <w:szCs w:val="20"/>
        </w:rPr>
        <w:t>Prepared by:</w:t>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tab/>
      </w:r>
      <w:r w:rsidRPr="00256EFC">
        <w:rPr>
          <w:rFonts w:ascii="Arial" w:eastAsia="Arial" w:hAnsi="Arial" w:cs="Arial"/>
          <w:sz w:val="20"/>
          <w:szCs w:val="20"/>
        </w:rPr>
        <w:tab/>
      </w:r>
    </w:p>
    <w:p w:rsidR="00B713CB" w:rsidRDefault="00256EFC" w:rsidP="003E2474">
      <w:pPr>
        <w:ind w:right="27"/>
        <w:contextualSpacing/>
        <w:jc w:val="both"/>
        <w:rPr>
          <w:rFonts w:ascii="Arial" w:eastAsia="Arial" w:hAnsi="Arial" w:cs="Arial"/>
          <w:b/>
          <w:sz w:val="20"/>
          <w:szCs w:val="20"/>
        </w:rPr>
      </w:pPr>
      <w:r>
        <w:rPr>
          <w:rFonts w:ascii="Arial" w:eastAsia="Arial" w:hAnsi="Arial" w:cs="Arial"/>
          <w:b/>
          <w:sz w:val="20"/>
          <w:szCs w:val="20"/>
        </w:rPr>
        <w:t>MARIE JOYCE G. RAFANAN</w:t>
      </w:r>
    </w:p>
    <w:p w:rsidR="00433A59" w:rsidRPr="00256EFC" w:rsidRDefault="008E59DC" w:rsidP="00433A59">
      <w:pPr>
        <w:ind w:right="27"/>
        <w:contextualSpacing/>
        <w:jc w:val="both"/>
        <w:rPr>
          <w:rFonts w:ascii="Arial" w:eastAsia="Arial" w:hAnsi="Arial" w:cs="Arial"/>
          <w:b/>
          <w:sz w:val="20"/>
          <w:szCs w:val="20"/>
        </w:rPr>
      </w:pPr>
      <w:r>
        <w:rPr>
          <w:rFonts w:ascii="Arial" w:eastAsia="Arial" w:hAnsi="Arial" w:cs="Arial"/>
          <w:b/>
          <w:sz w:val="20"/>
          <w:szCs w:val="20"/>
        </w:rPr>
        <w:t>MARIEL B. FERRARIZ</w:t>
      </w:r>
    </w:p>
    <w:p w:rsidR="00B713CB" w:rsidRPr="00256EFC" w:rsidRDefault="00B713CB" w:rsidP="003E2474">
      <w:pPr>
        <w:ind w:right="27"/>
        <w:contextualSpacing/>
        <w:jc w:val="both"/>
        <w:rPr>
          <w:rFonts w:ascii="Arial" w:eastAsia="Arial" w:hAnsi="Arial" w:cs="Arial"/>
          <w:b/>
          <w:sz w:val="20"/>
          <w:szCs w:val="20"/>
        </w:rPr>
      </w:pPr>
    </w:p>
    <w:p w:rsidR="000667F1" w:rsidRPr="00256EFC" w:rsidRDefault="0060778B" w:rsidP="003E2474">
      <w:pPr>
        <w:ind w:right="27"/>
        <w:contextualSpacing/>
        <w:jc w:val="both"/>
        <w:rPr>
          <w:rFonts w:ascii="Arial" w:eastAsia="Arial" w:hAnsi="Arial" w:cs="Arial"/>
          <w:b/>
          <w:sz w:val="20"/>
          <w:szCs w:val="20"/>
        </w:rPr>
      </w:pPr>
      <w:r>
        <w:rPr>
          <w:rFonts w:ascii="Arial" w:eastAsia="Arial" w:hAnsi="Arial" w:cs="Arial"/>
          <w:b/>
          <w:sz w:val="20"/>
          <w:szCs w:val="20"/>
        </w:rPr>
        <w:t>JAN ERWIN ANDREW I. ONTANILLAS</w:t>
      </w:r>
    </w:p>
    <w:p w:rsidR="009D1D44" w:rsidRPr="003A0CF5" w:rsidRDefault="00B713CB" w:rsidP="003E2474">
      <w:pPr>
        <w:ind w:right="27"/>
        <w:contextualSpacing/>
        <w:jc w:val="both"/>
        <w:rPr>
          <w:rFonts w:ascii="Arial" w:eastAsia="Arial" w:hAnsi="Arial" w:cs="Arial"/>
          <w:b/>
          <w:sz w:val="19"/>
          <w:szCs w:val="19"/>
        </w:rPr>
      </w:pPr>
      <w:r w:rsidRPr="00256EFC">
        <w:rPr>
          <w:rFonts w:ascii="Arial" w:eastAsia="Arial" w:hAnsi="Arial" w:cs="Arial"/>
          <w:sz w:val="20"/>
          <w:szCs w:val="20"/>
        </w:rPr>
        <w:t>Releasing Officer</w:t>
      </w:r>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3168" behindDoc="0" locked="0" layoutInCell="1" allowOverlap="1">
            <wp:simplePos x="0" y="0"/>
            <wp:positionH relativeFrom="column">
              <wp:posOffset>336550</wp:posOffset>
            </wp:positionH>
            <wp:positionV relativeFrom="paragraph">
              <wp:posOffset>194310</wp:posOffset>
            </wp:positionV>
            <wp:extent cx="5393055" cy="4044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48.JPG"/>
                    <pic:cNvPicPr/>
                  </pic:nvPicPr>
                  <pic:blipFill>
                    <a:blip r:embed="rId9">
                      <a:extLst>
                        <a:ext uri="{28A0092B-C50C-407E-A947-70E740481C1C}">
                          <a14:useLocalDpi xmlns:a14="http://schemas.microsoft.com/office/drawing/2010/main" val="0"/>
                        </a:ext>
                      </a:extLst>
                    </a:blip>
                    <a:stretch>
                      <a:fillRect/>
                    </a:stretch>
                  </pic:blipFill>
                  <pic:spPr>
                    <a:xfrm>
                      <a:off x="0" y="0"/>
                      <a:ext cx="5393055"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6240" behindDoc="0" locked="0" layoutInCell="1" allowOverlap="1">
            <wp:simplePos x="0" y="0"/>
            <wp:positionH relativeFrom="column">
              <wp:posOffset>336550</wp:posOffset>
            </wp:positionH>
            <wp:positionV relativeFrom="paragraph">
              <wp:posOffset>94615</wp:posOffset>
            </wp:positionV>
            <wp:extent cx="5393690" cy="4044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49.JPG"/>
                    <pic:cNvPicPr/>
                  </pic:nvPicPr>
                  <pic:blipFill>
                    <a:blip r:embed="rId10">
                      <a:extLst>
                        <a:ext uri="{28A0092B-C50C-407E-A947-70E740481C1C}">
                          <a14:useLocalDpi xmlns:a14="http://schemas.microsoft.com/office/drawing/2010/main" val="0"/>
                        </a:ext>
                      </a:extLst>
                    </a:blip>
                    <a:stretch>
                      <a:fillRect/>
                    </a:stretch>
                  </pic:blipFill>
                  <pic:spPr>
                    <a:xfrm>
                      <a:off x="0" y="0"/>
                      <a:ext cx="5393690"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7264" behindDoc="0" locked="0" layoutInCell="1" allowOverlap="1">
            <wp:simplePos x="0" y="0"/>
            <wp:positionH relativeFrom="column">
              <wp:posOffset>336550</wp:posOffset>
            </wp:positionH>
            <wp:positionV relativeFrom="paragraph">
              <wp:posOffset>17780</wp:posOffset>
            </wp:positionV>
            <wp:extent cx="5477531" cy="41084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50.JPG"/>
                    <pic:cNvPicPr/>
                  </pic:nvPicPr>
                  <pic:blipFill>
                    <a:blip r:embed="rId11">
                      <a:extLst>
                        <a:ext uri="{28A0092B-C50C-407E-A947-70E740481C1C}">
                          <a14:useLocalDpi xmlns:a14="http://schemas.microsoft.com/office/drawing/2010/main" val="0"/>
                        </a:ext>
                      </a:extLst>
                    </a:blip>
                    <a:stretch>
                      <a:fillRect/>
                    </a:stretch>
                  </pic:blipFill>
                  <pic:spPr>
                    <a:xfrm>
                      <a:off x="0" y="0"/>
                      <a:ext cx="5477531" cy="41084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5216" behindDoc="1" locked="0" layoutInCell="1" allowOverlap="1" wp14:anchorId="341254A6" wp14:editId="3E463275">
            <wp:simplePos x="0" y="0"/>
            <wp:positionH relativeFrom="margin">
              <wp:posOffset>367665</wp:posOffset>
            </wp:positionH>
            <wp:positionV relativeFrom="paragraph">
              <wp:posOffset>29845</wp:posOffset>
            </wp:positionV>
            <wp:extent cx="5435599" cy="407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12">
                      <a:extLst>
                        <a:ext uri="{28A0092B-C50C-407E-A947-70E740481C1C}">
                          <a14:useLocalDpi xmlns:a14="http://schemas.microsoft.com/office/drawing/2010/main" val="0"/>
                        </a:ext>
                      </a:extLst>
                    </a:blip>
                    <a:stretch>
                      <a:fillRect/>
                    </a:stretch>
                  </pic:blipFill>
                  <pic:spPr>
                    <a:xfrm>
                      <a:off x="0" y="0"/>
                      <a:ext cx="5435599" cy="40767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4C9" w:rsidRDefault="000B34C9">
      <w:r>
        <w:separator/>
      </w:r>
    </w:p>
  </w:endnote>
  <w:endnote w:type="continuationSeparator" w:id="0">
    <w:p w:rsidR="000B34C9" w:rsidRDefault="000B3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359" w:rsidRDefault="0023135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359" w:rsidRDefault="00231359" w:rsidP="00517623">
    <w:pPr>
      <w:pBdr>
        <w:bottom w:val="single" w:sz="6" w:space="1" w:color="000000"/>
      </w:pBdr>
      <w:tabs>
        <w:tab w:val="left" w:pos="2371"/>
        <w:tab w:val="center" w:pos="5233"/>
      </w:tabs>
      <w:ind w:right="27"/>
      <w:contextualSpacing/>
      <w:jc w:val="right"/>
      <w:rPr>
        <w:sz w:val="16"/>
        <w:szCs w:val="16"/>
      </w:rPr>
    </w:pPr>
  </w:p>
  <w:p w:rsidR="00231359" w:rsidRPr="006E2479" w:rsidRDefault="00231359"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65FC8">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65FC8">
      <w:rPr>
        <w:b/>
        <w:noProof/>
        <w:sz w:val="16"/>
        <w:szCs w:val="16"/>
      </w:rPr>
      <w:t>14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#40 </w:t>
    </w:r>
    <w:r w:rsidRPr="00D72155">
      <w:rPr>
        <w:rFonts w:ascii="Arial" w:eastAsia="Arial" w:hAnsi="Arial" w:cs="Arial"/>
        <w:sz w:val="14"/>
        <w:szCs w:val="14"/>
      </w:rPr>
      <w:t>on the</w:t>
    </w:r>
    <w:r>
      <w:rPr>
        <w:rFonts w:ascii="Arial" w:eastAsia="Arial" w:hAnsi="Arial" w:cs="Arial"/>
        <w:sz w:val="14"/>
        <w:szCs w:val="14"/>
      </w:rPr>
      <w:t xml:space="preserve"> Taal Volcano Eruption as of 07 February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359" w:rsidRDefault="0023135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4C9" w:rsidRDefault="000B34C9">
      <w:r>
        <w:separator/>
      </w:r>
    </w:p>
  </w:footnote>
  <w:footnote w:type="continuationSeparator" w:id="0">
    <w:p w:rsidR="000B34C9" w:rsidRDefault="000B3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359" w:rsidRDefault="0023135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359" w:rsidRPr="00EF0730" w:rsidRDefault="00231359"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359" w:rsidRPr="00EF0730" w:rsidRDefault="00231359" w:rsidP="00AC4062">
    <w:pPr>
      <w:tabs>
        <w:tab w:val="center" w:pos="4680"/>
        <w:tab w:val="right" w:pos="9360"/>
      </w:tabs>
      <w:rPr>
        <w:noProof/>
        <w:sz w:val="20"/>
        <w:szCs w:val="20"/>
      </w:rPr>
    </w:pPr>
  </w:p>
  <w:p w:rsidR="00231359" w:rsidRPr="00EF0730" w:rsidRDefault="00231359"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231359" w:rsidRPr="00EF0730" w:rsidRDefault="00231359" w:rsidP="00660DD6">
    <w:pPr>
      <w:pBdr>
        <w:bottom w:val="single" w:sz="6" w:space="1" w:color="auto"/>
      </w:pBdr>
      <w:tabs>
        <w:tab w:val="center" w:pos="4680"/>
        <w:tab w:val="right" w:pos="9360"/>
      </w:tabs>
      <w:rPr>
        <w:noProof/>
        <w:sz w:val="20"/>
        <w:szCs w:val="20"/>
      </w:rPr>
    </w:pPr>
  </w:p>
  <w:p w:rsidR="00231359" w:rsidRPr="00EF0730" w:rsidRDefault="00231359"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359" w:rsidRDefault="0023135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7" w15:restartNumberingAfterBreak="0">
    <w:nsid w:val="14716FE2"/>
    <w:multiLevelType w:val="hybridMultilevel"/>
    <w:tmpl w:val="88F25062"/>
    <w:lvl w:ilvl="0" w:tplc="A2AC0E36">
      <w:start w:val="5"/>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3"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3"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4CE11D31"/>
    <w:multiLevelType w:val="hybridMultilevel"/>
    <w:tmpl w:val="8940C6A4"/>
    <w:lvl w:ilvl="0" w:tplc="C902EA5C">
      <w:start w:val="7"/>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1"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2"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20"/>
  </w:num>
  <w:num w:numId="2">
    <w:abstractNumId w:val="1"/>
  </w:num>
  <w:num w:numId="3">
    <w:abstractNumId w:val="3"/>
  </w:num>
  <w:num w:numId="4">
    <w:abstractNumId w:val="22"/>
  </w:num>
  <w:num w:numId="5">
    <w:abstractNumId w:val="14"/>
  </w:num>
  <w:num w:numId="6">
    <w:abstractNumId w:val="13"/>
  </w:num>
  <w:num w:numId="7">
    <w:abstractNumId w:val="12"/>
  </w:num>
  <w:num w:numId="8">
    <w:abstractNumId w:val="23"/>
  </w:num>
  <w:num w:numId="9">
    <w:abstractNumId w:val="36"/>
  </w:num>
  <w:num w:numId="10">
    <w:abstractNumId w:val="16"/>
  </w:num>
  <w:num w:numId="11">
    <w:abstractNumId w:val="2"/>
  </w:num>
  <w:num w:numId="12">
    <w:abstractNumId w:val="30"/>
  </w:num>
  <w:num w:numId="13">
    <w:abstractNumId w:val="26"/>
  </w:num>
  <w:num w:numId="14">
    <w:abstractNumId w:val="28"/>
  </w:num>
  <w:num w:numId="15">
    <w:abstractNumId w:val="31"/>
  </w:num>
  <w:num w:numId="16">
    <w:abstractNumId w:val="15"/>
  </w:num>
  <w:num w:numId="17">
    <w:abstractNumId w:val="35"/>
  </w:num>
  <w:num w:numId="18">
    <w:abstractNumId w:val="6"/>
  </w:num>
  <w:num w:numId="19">
    <w:abstractNumId w:val="5"/>
  </w:num>
  <w:num w:numId="20">
    <w:abstractNumId w:val="33"/>
  </w:num>
  <w:num w:numId="21">
    <w:abstractNumId w:val="29"/>
  </w:num>
  <w:num w:numId="22">
    <w:abstractNumId w:val="17"/>
  </w:num>
  <w:num w:numId="23">
    <w:abstractNumId w:val="32"/>
  </w:num>
  <w:num w:numId="24">
    <w:abstractNumId w:val="4"/>
  </w:num>
  <w:num w:numId="25">
    <w:abstractNumId w:val="11"/>
  </w:num>
  <w:num w:numId="26">
    <w:abstractNumId w:val="8"/>
  </w:num>
  <w:num w:numId="27">
    <w:abstractNumId w:val="21"/>
  </w:num>
  <w:num w:numId="28">
    <w:abstractNumId w:val="9"/>
  </w:num>
  <w:num w:numId="29">
    <w:abstractNumId w:val="25"/>
  </w:num>
  <w:num w:numId="30">
    <w:abstractNumId w:val="10"/>
  </w:num>
  <w:num w:numId="31">
    <w:abstractNumId w:val="18"/>
  </w:num>
  <w:num w:numId="32">
    <w:abstractNumId w:val="19"/>
  </w:num>
  <w:num w:numId="33">
    <w:abstractNumId w:val="0"/>
  </w:num>
  <w:num w:numId="34">
    <w:abstractNumId w:val="24"/>
  </w:num>
  <w:num w:numId="35">
    <w:abstractNumId w:val="34"/>
  </w:num>
  <w:num w:numId="36">
    <w:abstractNumId w:val="7"/>
  </w:num>
  <w:num w:numId="3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1359"/>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6E33"/>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6DA6"/>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22A"/>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0778B"/>
    <w:rsid w:val="00610548"/>
    <w:rsid w:val="00610CB6"/>
    <w:rsid w:val="00611295"/>
    <w:rsid w:val="006123F6"/>
    <w:rsid w:val="00612913"/>
    <w:rsid w:val="00612BAC"/>
    <w:rsid w:val="006132F1"/>
    <w:rsid w:val="00613F0D"/>
    <w:rsid w:val="00614BDB"/>
    <w:rsid w:val="0061649F"/>
    <w:rsid w:val="006168A1"/>
    <w:rsid w:val="00616C87"/>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5151"/>
    <w:rsid w:val="00746957"/>
    <w:rsid w:val="007472E2"/>
    <w:rsid w:val="007515F3"/>
    <w:rsid w:val="0075218D"/>
    <w:rsid w:val="007523E4"/>
    <w:rsid w:val="00752982"/>
    <w:rsid w:val="007530D4"/>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24"/>
    <w:rsid w:val="007B54CF"/>
    <w:rsid w:val="007B5900"/>
    <w:rsid w:val="007B684A"/>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6FC4"/>
    <w:rsid w:val="00D57922"/>
    <w:rsid w:val="00D57D0D"/>
    <w:rsid w:val="00D60539"/>
    <w:rsid w:val="00D60A4E"/>
    <w:rsid w:val="00D613AE"/>
    <w:rsid w:val="00D61622"/>
    <w:rsid w:val="00D61D1C"/>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6FF5"/>
    <w:rsid w:val="00F1719A"/>
    <w:rsid w:val="00F20717"/>
    <w:rsid w:val="00F217CF"/>
    <w:rsid w:val="00F218CD"/>
    <w:rsid w:val="00F21A16"/>
    <w:rsid w:val="00F21F58"/>
    <w:rsid w:val="00F2375C"/>
    <w:rsid w:val="00F2463A"/>
    <w:rsid w:val="00F25998"/>
    <w:rsid w:val="00F25BDB"/>
    <w:rsid w:val="00F26013"/>
    <w:rsid w:val="00F30118"/>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5EC8"/>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C3B25"/>
  <w15:docId w15:val="{C4230B15-3152-4C24-9727-95BA809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F2C76-F0DB-4AB0-991A-C98E4AF0F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3765</Words>
  <Characters>21461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cp:lastPrinted>2020-01-15T08:23:00Z</cp:lastPrinted>
  <dcterms:created xsi:type="dcterms:W3CDTF">2020-02-07T07:04:00Z</dcterms:created>
  <dcterms:modified xsi:type="dcterms:W3CDTF">2020-02-07T07:04:00Z</dcterms:modified>
</cp:coreProperties>
</file>