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25775" w:rsidRDefault="00B43B8B">
      <w:pPr>
        <w:pBdr>
          <w:top w:val="nil"/>
          <w:left w:val="nil"/>
          <w:bottom w:val="nil"/>
          <w:right w:val="nil"/>
          <w:between w:val="nil"/>
        </w:pBdr>
        <w:spacing w:after="0" w:line="240" w:lineRule="auto"/>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DSWD DROMIC Report #14 on the Coronavirus Disease (COVID-19)</w:t>
      </w:r>
    </w:p>
    <w:p w:rsidR="00E25775" w:rsidRDefault="00B43B8B">
      <w:pPr>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as of 27 March 2020, 6AM</w:t>
      </w:r>
    </w:p>
    <w:p w:rsidR="00E25775" w:rsidRDefault="00E25775">
      <w:pPr>
        <w:pBdr>
          <w:top w:val="nil"/>
          <w:left w:val="nil"/>
          <w:bottom w:val="nil"/>
          <w:right w:val="nil"/>
          <w:between w:val="nil"/>
        </w:pBdr>
        <w:spacing w:after="0" w:line="240" w:lineRule="auto"/>
        <w:jc w:val="center"/>
        <w:rPr>
          <w:rFonts w:ascii="Arial" w:eastAsia="Arial" w:hAnsi="Arial" w:cs="Arial"/>
          <w:sz w:val="24"/>
          <w:szCs w:val="24"/>
        </w:rPr>
      </w:pPr>
    </w:p>
    <w:p w:rsidR="00E25775" w:rsidRDefault="00B43B8B">
      <w:pP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E25775" w:rsidRDefault="00B43B8B">
      <w:pPr>
        <w:widowControl/>
        <w:pBdr>
          <w:top w:val="nil"/>
          <w:left w:val="nil"/>
          <w:bottom w:val="nil"/>
          <w:right w:val="nil"/>
          <w:between w:val="nil"/>
        </w:pBdr>
        <w:spacing w:before="240" w:after="24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The coronavirus disease (COVID-19) is an infectious disease that was unknown before the outbreak began in Wuhan, China. On 16 March 2020, a Memorandum from the Executive Secretary was issued regarding Community Quarantine over the entire Luzon and Further Guidelines for the Management of the Coronavirus Disease 2019 (COVID-19) Situation. As of 26 March 2020 4PM, DOH has conducted 2,147 COVID-19 tests; of which, 707 were confirmed cases. Out of these infected, 28 recovered while 45 deaths were recorded. </w:t>
      </w:r>
    </w:p>
    <w:p w:rsidR="00E25775" w:rsidRDefault="00B43B8B">
      <w:pPr>
        <w:widowControl/>
        <w:pBdr>
          <w:top w:val="nil"/>
          <w:left w:val="nil"/>
          <w:bottom w:val="nil"/>
          <w:right w:val="nil"/>
          <w:between w:val="nil"/>
        </w:pBdr>
        <w:spacing w:after="0" w:line="240" w:lineRule="auto"/>
        <w:jc w:val="right"/>
        <w:rPr>
          <w:rFonts w:ascii="Times New Roman" w:eastAsia="Times New Roman" w:hAnsi="Times New Roman" w:cs="Times New Roman"/>
          <w:color w:val="0070C0"/>
          <w:sz w:val="24"/>
          <w:szCs w:val="24"/>
        </w:rPr>
      </w:pPr>
      <w:r>
        <w:rPr>
          <w:rFonts w:ascii="Arial" w:eastAsia="Arial" w:hAnsi="Arial" w:cs="Arial"/>
          <w:i/>
          <w:color w:val="0070C0"/>
          <w:sz w:val="16"/>
          <w:szCs w:val="16"/>
        </w:rPr>
        <w:t>Source: DOH the National Disaster Risk Reduction and Management Council (NDRRMC)</w:t>
      </w:r>
    </w:p>
    <w:p w:rsidR="00E25775" w:rsidRDefault="00E25775">
      <w:pPr>
        <w:spacing w:after="0" w:line="240" w:lineRule="auto"/>
        <w:jc w:val="right"/>
        <w:rPr>
          <w:rFonts w:ascii="Arial" w:eastAsia="Arial" w:hAnsi="Arial" w:cs="Arial"/>
          <w:i/>
          <w:color w:val="FF0000"/>
          <w:sz w:val="16"/>
          <w:szCs w:val="16"/>
        </w:rPr>
      </w:pPr>
    </w:p>
    <w:p w:rsidR="00E25775" w:rsidRDefault="00B43B8B">
      <w:pPr>
        <w:numPr>
          <w:ilvl w:val="0"/>
          <w:numId w:val="1"/>
        </w:numPr>
        <w:pBdr>
          <w:top w:val="nil"/>
          <w:left w:val="nil"/>
          <w:bottom w:val="nil"/>
          <w:right w:val="nil"/>
          <w:between w:val="nil"/>
        </w:pBdr>
        <w:spacing w:after="0" w:line="240" w:lineRule="auto"/>
        <w:ind w:left="426" w:hanging="426"/>
        <w:rPr>
          <w:rFonts w:ascii="Arial" w:eastAsia="Arial" w:hAnsi="Arial" w:cs="Arial"/>
          <w:b/>
          <w:color w:val="002060"/>
          <w:sz w:val="24"/>
          <w:szCs w:val="24"/>
        </w:rPr>
      </w:pPr>
      <w:r>
        <w:rPr>
          <w:rFonts w:ascii="Arial" w:eastAsia="Arial" w:hAnsi="Arial" w:cs="Arial"/>
          <w:b/>
          <w:color w:val="002060"/>
          <w:sz w:val="24"/>
          <w:szCs w:val="24"/>
        </w:rPr>
        <w:t>Assistance Provided</w:t>
      </w:r>
    </w:p>
    <w:p w:rsidR="00E25775" w:rsidRDefault="00B43B8B">
      <w:pPr>
        <w:spacing w:after="0" w:line="240" w:lineRule="auto"/>
        <w:ind w:left="426"/>
        <w:jc w:val="both"/>
        <w:rPr>
          <w:rFonts w:ascii="Arial" w:eastAsia="Arial" w:hAnsi="Arial" w:cs="Arial"/>
          <w:color w:val="000000"/>
          <w:sz w:val="24"/>
          <w:szCs w:val="24"/>
        </w:rPr>
      </w:pPr>
      <w:bookmarkStart w:id="1" w:name="_heading=h.1fob9te" w:colFirst="0" w:colLast="0"/>
      <w:bookmarkEnd w:id="1"/>
      <w:r>
        <w:rPr>
          <w:rFonts w:ascii="Arial" w:eastAsia="Arial" w:hAnsi="Arial" w:cs="Arial"/>
          <w:color w:val="000000"/>
          <w:sz w:val="24"/>
          <w:szCs w:val="24"/>
        </w:rPr>
        <w:t>A total of </w:t>
      </w:r>
      <w:r>
        <w:rPr>
          <w:rFonts w:ascii="Arial" w:eastAsia="Arial" w:hAnsi="Arial" w:cs="Arial"/>
          <w:b/>
          <w:color w:val="0070C0"/>
          <w:sz w:val="24"/>
          <w:szCs w:val="24"/>
        </w:rPr>
        <w:t>₱</w:t>
      </w:r>
      <w:r w:rsidR="0019311E" w:rsidRPr="0019311E">
        <w:rPr>
          <w:rFonts w:ascii="Arial" w:eastAsia="Arial" w:hAnsi="Arial" w:cs="Arial"/>
          <w:b/>
          <w:color w:val="0070C0"/>
          <w:sz w:val="24"/>
          <w:szCs w:val="24"/>
        </w:rPr>
        <w:t xml:space="preserve">557,346,295.14 </w:t>
      </w:r>
      <w:r>
        <w:rPr>
          <w:rFonts w:ascii="Arial" w:eastAsia="Arial" w:hAnsi="Arial" w:cs="Arial"/>
          <w:color w:val="000000"/>
          <w:sz w:val="24"/>
          <w:szCs w:val="24"/>
        </w:rPr>
        <w:t xml:space="preserve">worth of assistance was provided to the affected families of COVID-19; of which, </w:t>
      </w:r>
      <w:r w:rsidRPr="0019311E">
        <w:rPr>
          <w:rFonts w:ascii="Arial" w:eastAsia="Arial" w:hAnsi="Arial" w:cs="Arial"/>
          <w:b/>
          <w:color w:val="0070C0"/>
          <w:sz w:val="24"/>
          <w:szCs w:val="24"/>
        </w:rPr>
        <w:t>₱</w:t>
      </w:r>
      <w:r w:rsidR="0019311E" w:rsidRPr="0019311E">
        <w:rPr>
          <w:rFonts w:ascii="Arial" w:eastAsia="Arial" w:hAnsi="Arial" w:cs="Arial"/>
          <w:b/>
          <w:color w:val="0070C0"/>
          <w:sz w:val="24"/>
          <w:szCs w:val="24"/>
        </w:rPr>
        <w:t xml:space="preserve">35,779,178.21 </w:t>
      </w:r>
      <w:r>
        <w:rPr>
          <w:rFonts w:ascii="Arial" w:eastAsia="Arial" w:hAnsi="Arial" w:cs="Arial"/>
          <w:sz w:val="24"/>
          <w:szCs w:val="24"/>
        </w:rPr>
        <w:t xml:space="preserve">was provided </w:t>
      </w:r>
      <w:r>
        <w:rPr>
          <w:rFonts w:ascii="Arial" w:eastAsia="Arial" w:hAnsi="Arial" w:cs="Arial"/>
          <w:color w:val="000000"/>
          <w:sz w:val="24"/>
          <w:szCs w:val="24"/>
        </w:rPr>
        <w:t xml:space="preserve">by </w:t>
      </w:r>
      <w:r w:rsidRPr="0019311E">
        <w:rPr>
          <w:rFonts w:ascii="Arial" w:eastAsia="Arial" w:hAnsi="Arial" w:cs="Arial"/>
          <w:b/>
          <w:color w:val="0070C0"/>
          <w:sz w:val="24"/>
          <w:szCs w:val="24"/>
        </w:rPr>
        <w:t>DSWD</w:t>
      </w:r>
      <w:r w:rsidRPr="00E1451B">
        <w:rPr>
          <w:rFonts w:ascii="Arial" w:eastAsia="Arial" w:hAnsi="Arial" w:cs="Arial"/>
          <w:sz w:val="24"/>
          <w:szCs w:val="24"/>
        </w:rPr>
        <w:t>,</w:t>
      </w:r>
      <w:r>
        <w:rPr>
          <w:rFonts w:ascii="Arial" w:eastAsia="Arial" w:hAnsi="Arial" w:cs="Arial"/>
          <w:b/>
          <w:color w:val="0070C0"/>
          <w:sz w:val="24"/>
          <w:szCs w:val="24"/>
        </w:rPr>
        <w:t xml:space="preserve"> ₱</w:t>
      </w:r>
      <w:r w:rsidR="0019311E" w:rsidRPr="0019311E">
        <w:rPr>
          <w:rFonts w:ascii="Arial" w:eastAsia="Arial" w:hAnsi="Arial" w:cs="Arial"/>
          <w:b/>
          <w:color w:val="0070C0"/>
          <w:sz w:val="24"/>
          <w:szCs w:val="24"/>
        </w:rPr>
        <w:t xml:space="preserve">516,330,367.45 </w:t>
      </w:r>
      <w:r>
        <w:rPr>
          <w:rFonts w:ascii="Arial" w:eastAsia="Arial" w:hAnsi="Arial" w:cs="Arial"/>
          <w:sz w:val="24"/>
          <w:szCs w:val="24"/>
        </w:rPr>
        <w:t xml:space="preserve">from </w:t>
      </w:r>
      <w:r>
        <w:rPr>
          <w:rFonts w:ascii="Arial" w:eastAsia="Arial" w:hAnsi="Arial" w:cs="Arial"/>
          <w:b/>
          <w:color w:val="0070C0"/>
          <w:sz w:val="24"/>
          <w:szCs w:val="24"/>
        </w:rPr>
        <w:t>LGUs</w:t>
      </w:r>
      <w:r>
        <w:rPr>
          <w:rFonts w:ascii="Arial" w:eastAsia="Arial" w:hAnsi="Arial" w:cs="Arial"/>
          <w:sz w:val="24"/>
          <w:szCs w:val="24"/>
        </w:rPr>
        <w:t xml:space="preserve">, </w:t>
      </w:r>
      <w:r w:rsidRPr="0019311E">
        <w:rPr>
          <w:rFonts w:ascii="Arial" w:eastAsia="Arial" w:hAnsi="Arial" w:cs="Arial"/>
          <w:b/>
          <w:color w:val="0070C0"/>
          <w:sz w:val="24"/>
          <w:szCs w:val="24"/>
        </w:rPr>
        <w:t>₱</w:t>
      </w:r>
      <w:r w:rsidR="0019311E">
        <w:rPr>
          <w:rFonts w:ascii="Arial" w:eastAsia="Arial" w:hAnsi="Arial" w:cs="Arial"/>
          <w:b/>
          <w:color w:val="0070C0"/>
          <w:sz w:val="24"/>
          <w:szCs w:val="24"/>
        </w:rPr>
        <w:t>1,456,400.00</w:t>
      </w:r>
      <w:r w:rsidRPr="0019311E">
        <w:rPr>
          <w:rFonts w:ascii="Arial" w:eastAsia="Arial" w:hAnsi="Arial" w:cs="Arial"/>
          <w:color w:val="0070C0"/>
          <w:sz w:val="24"/>
          <w:szCs w:val="24"/>
        </w:rPr>
        <w:t xml:space="preserve"> </w:t>
      </w:r>
      <w:r>
        <w:rPr>
          <w:rFonts w:ascii="Arial" w:eastAsia="Arial" w:hAnsi="Arial" w:cs="Arial"/>
          <w:sz w:val="24"/>
          <w:szCs w:val="24"/>
        </w:rPr>
        <w:t xml:space="preserve">from </w:t>
      </w:r>
      <w:r w:rsidRPr="0019311E">
        <w:rPr>
          <w:rFonts w:ascii="Arial" w:eastAsia="Arial" w:hAnsi="Arial" w:cs="Arial"/>
          <w:b/>
          <w:color w:val="0070C0"/>
          <w:sz w:val="24"/>
          <w:szCs w:val="24"/>
        </w:rPr>
        <w:t>NGOs</w:t>
      </w:r>
      <w:r w:rsidRPr="0019311E">
        <w:rPr>
          <w:rFonts w:ascii="Arial" w:eastAsia="Arial" w:hAnsi="Arial" w:cs="Arial"/>
          <w:color w:val="0070C0"/>
          <w:sz w:val="24"/>
          <w:szCs w:val="24"/>
        </w:rPr>
        <w:t xml:space="preserve"> </w:t>
      </w:r>
      <w:r>
        <w:rPr>
          <w:rFonts w:ascii="Arial" w:eastAsia="Arial" w:hAnsi="Arial" w:cs="Arial"/>
          <w:sz w:val="24"/>
          <w:szCs w:val="24"/>
        </w:rPr>
        <w:t xml:space="preserve">and </w:t>
      </w:r>
      <w:r w:rsidR="0019311E" w:rsidRPr="0019311E">
        <w:rPr>
          <w:rFonts w:ascii="Arial" w:eastAsia="Arial" w:hAnsi="Arial" w:cs="Arial"/>
          <w:b/>
          <w:color w:val="0070C0"/>
          <w:sz w:val="24"/>
          <w:szCs w:val="24"/>
        </w:rPr>
        <w:t xml:space="preserve">3,837,940.00 </w:t>
      </w:r>
      <w:r>
        <w:rPr>
          <w:rFonts w:ascii="Arial" w:eastAsia="Arial" w:hAnsi="Arial" w:cs="Arial"/>
          <w:sz w:val="24"/>
          <w:szCs w:val="24"/>
        </w:rPr>
        <w:t xml:space="preserve">from </w:t>
      </w:r>
      <w:r w:rsidRPr="0019311E">
        <w:rPr>
          <w:rFonts w:ascii="Arial" w:eastAsia="Arial" w:hAnsi="Arial" w:cs="Arial"/>
          <w:b/>
          <w:color w:val="0070C0"/>
          <w:sz w:val="24"/>
          <w:szCs w:val="24"/>
        </w:rPr>
        <w:t>Private Partners</w:t>
      </w:r>
      <w:r w:rsidRPr="0019311E">
        <w:rPr>
          <w:rFonts w:ascii="Arial" w:eastAsia="Arial" w:hAnsi="Arial" w:cs="Arial"/>
          <w:b/>
          <w:color w:val="0070C0"/>
          <w:sz w:val="20"/>
          <w:szCs w:val="20"/>
        </w:rPr>
        <w:t xml:space="preserve"> </w:t>
      </w:r>
      <w:r>
        <w:rPr>
          <w:rFonts w:ascii="Arial" w:eastAsia="Arial" w:hAnsi="Arial" w:cs="Arial"/>
          <w:color w:val="000000"/>
          <w:sz w:val="24"/>
          <w:szCs w:val="24"/>
        </w:rPr>
        <w:t>(see Table 1).</w:t>
      </w:r>
    </w:p>
    <w:p w:rsidR="00E25775" w:rsidRDefault="00E25775">
      <w:pPr>
        <w:pBdr>
          <w:top w:val="nil"/>
          <w:left w:val="nil"/>
          <w:bottom w:val="nil"/>
          <w:right w:val="nil"/>
          <w:between w:val="nil"/>
        </w:pBdr>
        <w:spacing w:after="0" w:line="240" w:lineRule="auto"/>
        <w:ind w:left="426" w:hanging="720"/>
        <w:jc w:val="both"/>
        <w:rPr>
          <w:rFonts w:ascii="Arial" w:eastAsia="Arial" w:hAnsi="Arial" w:cs="Arial"/>
          <w:color w:val="000000"/>
          <w:sz w:val="24"/>
          <w:szCs w:val="24"/>
        </w:rPr>
      </w:pPr>
    </w:p>
    <w:p w:rsidR="00E25775" w:rsidRDefault="00B43B8B">
      <w:pPr>
        <w:widowControl/>
        <w:shd w:val="clear" w:color="auto" w:fill="FFFFFF"/>
        <w:spacing w:after="0" w:line="240" w:lineRule="auto"/>
        <w:ind w:firstLine="426"/>
        <w:jc w:val="both"/>
        <w:rPr>
          <w:rFonts w:ascii="Arial" w:eastAsia="Arial" w:hAnsi="Arial" w:cs="Arial"/>
          <w:color w:val="222222"/>
          <w:sz w:val="20"/>
          <w:szCs w:val="20"/>
        </w:rPr>
      </w:pPr>
      <w:r>
        <w:rPr>
          <w:rFonts w:ascii="Arial" w:eastAsia="Arial" w:hAnsi="Arial" w:cs="Arial"/>
          <w:b/>
          <w:i/>
          <w:color w:val="222222"/>
          <w:sz w:val="20"/>
          <w:szCs w:val="20"/>
        </w:rPr>
        <w:t>Table 1. Cost of Assistance Provided to Affected Families / Persons</w:t>
      </w:r>
    </w:p>
    <w:tbl>
      <w:tblPr>
        <w:tblW w:w="4781" w:type="pct"/>
        <w:tblInd w:w="421" w:type="dxa"/>
        <w:tblLayout w:type="fixed"/>
        <w:tblCellMar>
          <w:left w:w="0" w:type="dxa"/>
          <w:right w:w="0" w:type="dxa"/>
        </w:tblCellMar>
        <w:tblLook w:val="04A0" w:firstRow="1" w:lastRow="0" w:firstColumn="1" w:lastColumn="0" w:noHBand="0" w:noVBand="1"/>
      </w:tblPr>
      <w:tblGrid>
        <w:gridCol w:w="25"/>
        <w:gridCol w:w="2102"/>
        <w:gridCol w:w="1418"/>
        <w:gridCol w:w="1559"/>
        <w:gridCol w:w="1274"/>
        <w:gridCol w:w="1278"/>
        <w:gridCol w:w="1660"/>
      </w:tblGrid>
      <w:tr w:rsidR="0019311E" w:rsidRPr="0019311E" w:rsidTr="0028464A">
        <w:trPr>
          <w:trHeight w:val="20"/>
          <w:tblHeader/>
        </w:trPr>
        <w:tc>
          <w:tcPr>
            <w:tcW w:w="1141"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19311E" w:rsidRPr="0019311E" w:rsidRDefault="0019311E" w:rsidP="0019311E">
            <w:pPr>
              <w:spacing w:after="0" w:line="240" w:lineRule="auto"/>
              <w:ind w:right="57"/>
              <w:contextualSpacing/>
              <w:jc w:val="center"/>
              <w:rPr>
                <w:rFonts w:ascii="Arial" w:hAnsi="Arial" w:cs="Arial"/>
                <w:b/>
                <w:bCs/>
                <w:color w:val="000000"/>
                <w:sz w:val="20"/>
                <w:szCs w:val="20"/>
              </w:rPr>
            </w:pPr>
            <w:r w:rsidRPr="0019311E">
              <w:rPr>
                <w:rFonts w:ascii="Arial" w:hAnsi="Arial" w:cs="Arial"/>
                <w:b/>
                <w:bCs/>
                <w:color w:val="000000"/>
                <w:sz w:val="20"/>
                <w:szCs w:val="20"/>
              </w:rPr>
              <w:t xml:space="preserve">REGION / PROVINCE / MUNICIPALITY </w:t>
            </w:r>
          </w:p>
        </w:tc>
        <w:tc>
          <w:tcPr>
            <w:tcW w:w="3859"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19311E" w:rsidRPr="0019311E" w:rsidRDefault="0019311E" w:rsidP="0019311E">
            <w:pPr>
              <w:spacing w:after="0" w:line="240" w:lineRule="auto"/>
              <w:ind w:right="57"/>
              <w:contextualSpacing/>
              <w:jc w:val="center"/>
              <w:rPr>
                <w:rFonts w:ascii="Arial" w:hAnsi="Arial" w:cs="Arial"/>
                <w:b/>
                <w:bCs/>
                <w:color w:val="000000"/>
                <w:sz w:val="20"/>
                <w:szCs w:val="20"/>
              </w:rPr>
            </w:pPr>
            <w:r w:rsidRPr="0019311E">
              <w:rPr>
                <w:rFonts w:ascii="Arial" w:hAnsi="Arial" w:cs="Arial"/>
                <w:b/>
                <w:bCs/>
                <w:color w:val="000000"/>
                <w:sz w:val="20"/>
                <w:szCs w:val="20"/>
              </w:rPr>
              <w:t xml:space="preserve"> COST OF ASSISTANCE </w:t>
            </w:r>
          </w:p>
        </w:tc>
      </w:tr>
      <w:tr w:rsidR="0028464A" w:rsidRPr="0019311E" w:rsidTr="0028464A">
        <w:trPr>
          <w:trHeight w:val="20"/>
          <w:tblHeader/>
        </w:trPr>
        <w:tc>
          <w:tcPr>
            <w:tcW w:w="1141" w:type="pct"/>
            <w:gridSpan w:val="2"/>
            <w:vMerge/>
            <w:tcBorders>
              <w:top w:val="single" w:sz="4" w:space="0" w:color="000000"/>
              <w:left w:val="single" w:sz="4" w:space="0" w:color="000000"/>
              <w:bottom w:val="nil"/>
              <w:right w:val="single" w:sz="4" w:space="0" w:color="000000"/>
            </w:tcBorders>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p>
        </w:tc>
        <w:tc>
          <w:tcPr>
            <w:tcW w:w="761" w:type="pct"/>
            <w:tcBorders>
              <w:top w:val="single" w:sz="4" w:space="0" w:color="auto"/>
              <w:left w:val="single" w:sz="4" w:space="0" w:color="000000"/>
              <w:bottom w:val="nil"/>
              <w:right w:val="single" w:sz="4" w:space="0" w:color="000000"/>
            </w:tcBorders>
            <w:shd w:val="clear" w:color="808080" w:fill="808080"/>
            <w:vAlign w:val="center"/>
            <w:hideMark/>
          </w:tcPr>
          <w:p w:rsidR="0019311E" w:rsidRPr="0019311E" w:rsidRDefault="0019311E" w:rsidP="0019311E">
            <w:pPr>
              <w:spacing w:after="0" w:line="240" w:lineRule="auto"/>
              <w:ind w:right="57"/>
              <w:contextualSpacing/>
              <w:jc w:val="center"/>
              <w:rPr>
                <w:rFonts w:ascii="Arial" w:hAnsi="Arial" w:cs="Arial"/>
                <w:b/>
                <w:bCs/>
                <w:color w:val="000000"/>
                <w:sz w:val="20"/>
                <w:szCs w:val="20"/>
              </w:rPr>
            </w:pPr>
            <w:r w:rsidRPr="0019311E">
              <w:rPr>
                <w:rFonts w:ascii="Arial" w:hAnsi="Arial" w:cs="Arial"/>
                <w:b/>
                <w:bCs/>
                <w:color w:val="000000"/>
                <w:sz w:val="20"/>
                <w:szCs w:val="20"/>
              </w:rPr>
              <w:t xml:space="preserve"> DSWD </w:t>
            </w:r>
          </w:p>
        </w:tc>
        <w:tc>
          <w:tcPr>
            <w:tcW w:w="837" w:type="pct"/>
            <w:tcBorders>
              <w:top w:val="single" w:sz="4" w:space="0" w:color="auto"/>
              <w:left w:val="nil"/>
              <w:bottom w:val="single" w:sz="4" w:space="0" w:color="000000"/>
              <w:right w:val="single" w:sz="4" w:space="0" w:color="000000"/>
            </w:tcBorders>
            <w:shd w:val="clear" w:color="808080" w:fill="808080"/>
            <w:vAlign w:val="center"/>
            <w:hideMark/>
          </w:tcPr>
          <w:p w:rsidR="0019311E" w:rsidRPr="0019311E" w:rsidRDefault="0019311E" w:rsidP="0019311E">
            <w:pPr>
              <w:spacing w:after="0" w:line="240" w:lineRule="auto"/>
              <w:ind w:right="57"/>
              <w:contextualSpacing/>
              <w:jc w:val="center"/>
              <w:rPr>
                <w:rFonts w:ascii="Arial" w:hAnsi="Arial" w:cs="Arial"/>
                <w:b/>
                <w:bCs/>
                <w:color w:val="000000"/>
                <w:sz w:val="20"/>
                <w:szCs w:val="20"/>
              </w:rPr>
            </w:pPr>
            <w:r w:rsidRPr="0019311E">
              <w:rPr>
                <w:rFonts w:ascii="Arial" w:hAnsi="Arial" w:cs="Arial"/>
                <w:b/>
                <w:bCs/>
                <w:color w:val="000000"/>
                <w:sz w:val="20"/>
                <w:szCs w:val="20"/>
              </w:rPr>
              <w:t xml:space="preserve"> LGU </w:t>
            </w:r>
          </w:p>
        </w:tc>
        <w:tc>
          <w:tcPr>
            <w:tcW w:w="684" w:type="pct"/>
            <w:tcBorders>
              <w:top w:val="single" w:sz="4" w:space="0" w:color="auto"/>
              <w:left w:val="nil"/>
              <w:bottom w:val="single" w:sz="4" w:space="0" w:color="000000"/>
              <w:right w:val="single" w:sz="4" w:space="0" w:color="000000"/>
            </w:tcBorders>
            <w:shd w:val="clear" w:color="808080" w:fill="808080"/>
            <w:vAlign w:val="center"/>
            <w:hideMark/>
          </w:tcPr>
          <w:p w:rsidR="0019311E" w:rsidRPr="0019311E" w:rsidRDefault="0019311E" w:rsidP="0019311E">
            <w:pPr>
              <w:spacing w:after="0" w:line="240" w:lineRule="auto"/>
              <w:ind w:right="57"/>
              <w:contextualSpacing/>
              <w:jc w:val="center"/>
              <w:rPr>
                <w:rFonts w:ascii="Arial" w:hAnsi="Arial" w:cs="Arial"/>
                <w:b/>
                <w:bCs/>
                <w:color w:val="000000"/>
                <w:sz w:val="20"/>
                <w:szCs w:val="20"/>
              </w:rPr>
            </w:pPr>
            <w:r w:rsidRPr="0019311E">
              <w:rPr>
                <w:rFonts w:ascii="Arial" w:hAnsi="Arial" w:cs="Arial"/>
                <w:b/>
                <w:bCs/>
                <w:color w:val="000000"/>
                <w:sz w:val="20"/>
                <w:szCs w:val="20"/>
              </w:rPr>
              <w:t xml:space="preserve"> NGOs </w:t>
            </w:r>
          </w:p>
        </w:tc>
        <w:tc>
          <w:tcPr>
            <w:tcW w:w="686" w:type="pct"/>
            <w:tcBorders>
              <w:top w:val="single" w:sz="4" w:space="0" w:color="auto"/>
              <w:left w:val="nil"/>
              <w:bottom w:val="single" w:sz="4" w:space="0" w:color="000000"/>
              <w:right w:val="single" w:sz="4" w:space="0" w:color="000000"/>
            </w:tcBorders>
            <w:shd w:val="clear" w:color="808080" w:fill="808080"/>
            <w:vAlign w:val="center"/>
            <w:hideMark/>
          </w:tcPr>
          <w:p w:rsidR="0019311E" w:rsidRPr="0019311E" w:rsidRDefault="0019311E" w:rsidP="0019311E">
            <w:pPr>
              <w:spacing w:after="0" w:line="240" w:lineRule="auto"/>
              <w:ind w:right="57"/>
              <w:contextualSpacing/>
              <w:jc w:val="center"/>
              <w:rPr>
                <w:rFonts w:ascii="Arial" w:hAnsi="Arial" w:cs="Arial"/>
                <w:b/>
                <w:bCs/>
                <w:color w:val="000000"/>
                <w:sz w:val="20"/>
                <w:szCs w:val="20"/>
              </w:rPr>
            </w:pPr>
            <w:r w:rsidRPr="0019311E">
              <w:rPr>
                <w:rFonts w:ascii="Arial" w:hAnsi="Arial" w:cs="Arial"/>
                <w:b/>
                <w:bCs/>
                <w:color w:val="000000"/>
                <w:sz w:val="20"/>
                <w:szCs w:val="20"/>
              </w:rPr>
              <w:t xml:space="preserve"> OTHERS </w:t>
            </w:r>
          </w:p>
        </w:tc>
        <w:tc>
          <w:tcPr>
            <w:tcW w:w="892" w:type="pct"/>
            <w:tcBorders>
              <w:top w:val="single" w:sz="4" w:space="0" w:color="auto"/>
              <w:left w:val="nil"/>
              <w:bottom w:val="single" w:sz="4" w:space="0" w:color="000000"/>
              <w:right w:val="single" w:sz="4" w:space="0" w:color="000000"/>
            </w:tcBorders>
            <w:shd w:val="clear" w:color="808080" w:fill="808080"/>
            <w:vAlign w:val="center"/>
            <w:hideMark/>
          </w:tcPr>
          <w:p w:rsidR="0019311E" w:rsidRPr="0019311E" w:rsidRDefault="0019311E" w:rsidP="0019311E">
            <w:pPr>
              <w:spacing w:after="0" w:line="240" w:lineRule="auto"/>
              <w:ind w:right="57"/>
              <w:contextualSpacing/>
              <w:jc w:val="center"/>
              <w:rPr>
                <w:rFonts w:ascii="Arial" w:hAnsi="Arial" w:cs="Arial"/>
                <w:b/>
                <w:bCs/>
                <w:color w:val="000000"/>
                <w:sz w:val="20"/>
                <w:szCs w:val="20"/>
              </w:rPr>
            </w:pPr>
            <w:r w:rsidRPr="0019311E">
              <w:rPr>
                <w:rFonts w:ascii="Arial" w:hAnsi="Arial" w:cs="Arial"/>
                <w:b/>
                <w:bCs/>
                <w:color w:val="000000"/>
                <w:sz w:val="20"/>
                <w:szCs w:val="20"/>
              </w:rPr>
              <w:t xml:space="preserve"> GRAND TOTAL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9311E" w:rsidRPr="0019311E" w:rsidRDefault="0019311E" w:rsidP="0019311E">
            <w:pPr>
              <w:spacing w:after="0" w:line="240" w:lineRule="auto"/>
              <w:ind w:right="57"/>
              <w:contextualSpacing/>
              <w:jc w:val="center"/>
              <w:rPr>
                <w:rFonts w:ascii="Arial" w:hAnsi="Arial" w:cs="Arial"/>
                <w:b/>
                <w:bCs/>
                <w:color w:val="000000"/>
                <w:sz w:val="20"/>
                <w:szCs w:val="20"/>
              </w:rPr>
            </w:pPr>
            <w:r w:rsidRPr="0019311E">
              <w:rPr>
                <w:rFonts w:ascii="Arial" w:hAnsi="Arial" w:cs="Arial"/>
                <w:b/>
                <w:bCs/>
                <w:color w:val="000000"/>
                <w:sz w:val="20"/>
                <w:szCs w:val="20"/>
              </w:rPr>
              <w:t>GRAND TOTAL</w:t>
            </w:r>
          </w:p>
        </w:tc>
        <w:tc>
          <w:tcPr>
            <w:tcW w:w="761"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35,779,178.21 </w:t>
            </w:r>
          </w:p>
        </w:tc>
        <w:tc>
          <w:tcPr>
            <w:tcW w:w="837"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516,330,367.45 </w:t>
            </w:r>
          </w:p>
        </w:tc>
        <w:tc>
          <w:tcPr>
            <w:tcW w:w="684"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1,456,400.00 </w:t>
            </w:r>
          </w:p>
        </w:tc>
        <w:tc>
          <w:tcPr>
            <w:tcW w:w="686"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3,837,940.00 </w:t>
            </w:r>
          </w:p>
        </w:tc>
        <w:tc>
          <w:tcPr>
            <w:tcW w:w="892"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557,346,295.14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r w:rsidRPr="0019311E">
              <w:rPr>
                <w:rFonts w:ascii="Arial" w:hAnsi="Arial" w:cs="Arial"/>
                <w:b/>
                <w:bCs/>
                <w:color w:val="000000"/>
                <w:sz w:val="20"/>
                <w:szCs w:val="20"/>
              </w:rPr>
              <w:t>NCR</w:t>
            </w:r>
          </w:p>
        </w:tc>
        <w:tc>
          <w:tcPr>
            <w:tcW w:w="761"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19,703,500.00 </w:t>
            </w:r>
          </w:p>
        </w:tc>
        <w:tc>
          <w:tcPr>
            <w:tcW w:w="837"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4"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19,703,500.00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Caloocan City</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1,850,000.00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1,850,000.00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 xml:space="preserve">Las </w:t>
            </w:r>
            <w:proofErr w:type="spellStart"/>
            <w:r w:rsidRPr="0019311E">
              <w:rPr>
                <w:rFonts w:ascii="Arial" w:hAnsi="Arial" w:cs="Arial"/>
                <w:i/>
                <w:iCs/>
                <w:color w:val="000000"/>
                <w:sz w:val="20"/>
                <w:szCs w:val="20"/>
              </w:rPr>
              <w:t>Pinas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702,000.00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702,000.00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Makati City</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396,000.00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396,000.00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Malabon</w:t>
            </w:r>
            <w:proofErr w:type="spellEnd"/>
            <w:r w:rsidRPr="0019311E">
              <w:rPr>
                <w:rFonts w:ascii="Arial" w:hAnsi="Arial" w:cs="Arial"/>
                <w:i/>
                <w:iCs/>
                <w:color w:val="000000"/>
                <w:sz w:val="20"/>
                <w:szCs w:val="20"/>
              </w:rPr>
              <w:t xml:space="preserve"> City</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1,586,000.00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1,586,000.00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Mandaluyong</w:t>
            </w:r>
            <w:proofErr w:type="spellEnd"/>
            <w:r w:rsidRPr="0019311E">
              <w:rPr>
                <w:rFonts w:ascii="Arial" w:hAnsi="Arial" w:cs="Arial"/>
                <w:i/>
                <w:iCs/>
                <w:color w:val="000000"/>
                <w:sz w:val="20"/>
                <w:szCs w:val="20"/>
              </w:rPr>
              <w:t xml:space="preserve"> City</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1,110,000.00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1,110,000.00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Manila City</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2,713,000.00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2,713,000.00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Marikina city</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1,370,000.00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1,370,000.00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Muntinlupa</w:t>
            </w:r>
            <w:proofErr w:type="spellEnd"/>
            <w:r w:rsidRPr="0019311E">
              <w:rPr>
                <w:rFonts w:ascii="Arial" w:hAnsi="Arial" w:cs="Arial"/>
                <w:i/>
                <w:iCs/>
                <w:color w:val="000000"/>
                <w:sz w:val="20"/>
                <w:szCs w:val="20"/>
              </w:rPr>
              <w:t xml:space="preserve"> City</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1,044,000.00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1,044,000.00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Navotas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612,000.00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612,000.00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Paranaque City</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1,080,000.00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1,080,000.00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Pasay City</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1,188,000.00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1,188,000.00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Pasig City</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1,140,000.00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1,140,000.00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 xml:space="preserve">Pateros </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360,000.00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360,000.00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Taguig</w:t>
            </w:r>
            <w:proofErr w:type="spellEnd"/>
            <w:r w:rsidRPr="0019311E">
              <w:rPr>
                <w:rFonts w:ascii="Arial" w:hAnsi="Arial" w:cs="Arial"/>
                <w:i/>
                <w:iCs/>
                <w:color w:val="000000"/>
                <w:sz w:val="20"/>
                <w:szCs w:val="20"/>
              </w:rPr>
              <w:t xml:space="preserve"> City</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1,849,500.00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1,849,500.00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Quezon City</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1,368,000.00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1,368,000.00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San Juan City</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723,000.00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723,000.00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Valenzuela City</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612,000.00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xml:space="preserve"> 612,000.00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r w:rsidRPr="0019311E">
              <w:rPr>
                <w:rFonts w:ascii="Arial" w:hAnsi="Arial" w:cs="Arial"/>
                <w:b/>
                <w:bCs/>
                <w:color w:val="000000"/>
                <w:sz w:val="20"/>
                <w:szCs w:val="20"/>
              </w:rPr>
              <w:t>REGION I</w:t>
            </w:r>
          </w:p>
        </w:tc>
        <w:tc>
          <w:tcPr>
            <w:tcW w:w="761"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59,011,427.67 </w:t>
            </w:r>
          </w:p>
        </w:tc>
        <w:tc>
          <w:tcPr>
            <w:tcW w:w="684"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2,622,200.00 </w:t>
            </w:r>
          </w:p>
        </w:tc>
        <w:tc>
          <w:tcPr>
            <w:tcW w:w="892"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62,010,767.67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proofErr w:type="spellStart"/>
            <w:r w:rsidRPr="0019311E">
              <w:rPr>
                <w:rFonts w:ascii="Arial" w:hAnsi="Arial" w:cs="Arial"/>
                <w:b/>
                <w:bCs/>
                <w:color w:val="000000"/>
                <w:sz w:val="20"/>
                <w:szCs w:val="20"/>
              </w:rPr>
              <w:t>Ilocos</w:t>
            </w:r>
            <w:proofErr w:type="spellEnd"/>
            <w:r w:rsidRPr="0019311E">
              <w:rPr>
                <w:rFonts w:ascii="Arial" w:hAnsi="Arial" w:cs="Arial"/>
                <w:b/>
                <w:bCs/>
                <w:color w:val="000000"/>
                <w:sz w:val="20"/>
                <w:szCs w:val="20"/>
              </w:rPr>
              <w:t xml:space="preserve"> Norte</w:t>
            </w:r>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10,299,369.75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10,299,369.75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Adams</w:t>
            </w:r>
          </w:p>
        </w:tc>
        <w:tc>
          <w:tcPr>
            <w:tcW w:w="761"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w:t>
            </w:r>
          </w:p>
        </w:tc>
        <w:tc>
          <w:tcPr>
            <w:tcW w:w="837"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705230</w:t>
            </w:r>
          </w:p>
        </w:tc>
        <w:tc>
          <w:tcPr>
            <w:tcW w:w="684"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w:t>
            </w:r>
          </w:p>
        </w:tc>
        <w:tc>
          <w:tcPr>
            <w:tcW w:w="686"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w:t>
            </w:r>
          </w:p>
        </w:tc>
        <w:tc>
          <w:tcPr>
            <w:tcW w:w="892"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705230</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Bacarra</w:t>
            </w:r>
            <w:proofErr w:type="spellEnd"/>
          </w:p>
        </w:tc>
        <w:tc>
          <w:tcPr>
            <w:tcW w:w="761"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w:t>
            </w:r>
          </w:p>
        </w:tc>
        <w:tc>
          <w:tcPr>
            <w:tcW w:w="837"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1499000</w:t>
            </w:r>
          </w:p>
        </w:tc>
        <w:tc>
          <w:tcPr>
            <w:tcW w:w="684"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w:t>
            </w:r>
          </w:p>
        </w:tc>
        <w:tc>
          <w:tcPr>
            <w:tcW w:w="686"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w:t>
            </w:r>
          </w:p>
        </w:tc>
        <w:tc>
          <w:tcPr>
            <w:tcW w:w="892"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1499000</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Banna</w:t>
            </w:r>
            <w:proofErr w:type="spellEnd"/>
            <w:r w:rsidRPr="0019311E">
              <w:rPr>
                <w:rFonts w:ascii="Arial" w:hAnsi="Arial" w:cs="Arial"/>
                <w:i/>
                <w:iCs/>
                <w:color w:val="000000"/>
                <w:sz w:val="20"/>
                <w:szCs w:val="20"/>
              </w:rPr>
              <w:t xml:space="preserve"> (Espiritu)</w:t>
            </w:r>
          </w:p>
        </w:tc>
        <w:tc>
          <w:tcPr>
            <w:tcW w:w="761"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w:t>
            </w:r>
          </w:p>
        </w:tc>
        <w:tc>
          <w:tcPr>
            <w:tcW w:w="837"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1500000</w:t>
            </w:r>
          </w:p>
        </w:tc>
        <w:tc>
          <w:tcPr>
            <w:tcW w:w="684"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w:t>
            </w:r>
          </w:p>
        </w:tc>
        <w:tc>
          <w:tcPr>
            <w:tcW w:w="686"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w:t>
            </w:r>
          </w:p>
        </w:tc>
        <w:tc>
          <w:tcPr>
            <w:tcW w:w="892"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1500000</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Burgos</w:t>
            </w:r>
          </w:p>
        </w:tc>
        <w:tc>
          <w:tcPr>
            <w:tcW w:w="761"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w:t>
            </w:r>
          </w:p>
        </w:tc>
        <w:tc>
          <w:tcPr>
            <w:tcW w:w="837"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390074</w:t>
            </w:r>
          </w:p>
        </w:tc>
        <w:tc>
          <w:tcPr>
            <w:tcW w:w="684"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w:t>
            </w:r>
          </w:p>
        </w:tc>
        <w:tc>
          <w:tcPr>
            <w:tcW w:w="686"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w:t>
            </w:r>
          </w:p>
        </w:tc>
        <w:tc>
          <w:tcPr>
            <w:tcW w:w="892"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390074</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Carasi</w:t>
            </w:r>
            <w:proofErr w:type="spellEnd"/>
          </w:p>
        </w:tc>
        <w:tc>
          <w:tcPr>
            <w:tcW w:w="761"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w:t>
            </w:r>
          </w:p>
        </w:tc>
        <w:tc>
          <w:tcPr>
            <w:tcW w:w="837"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179620</w:t>
            </w:r>
          </w:p>
        </w:tc>
        <w:tc>
          <w:tcPr>
            <w:tcW w:w="684"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w:t>
            </w:r>
          </w:p>
        </w:tc>
        <w:tc>
          <w:tcPr>
            <w:tcW w:w="686"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w:t>
            </w:r>
          </w:p>
        </w:tc>
        <w:tc>
          <w:tcPr>
            <w:tcW w:w="892"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179620</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Nueva Era</w:t>
            </w:r>
          </w:p>
        </w:tc>
        <w:tc>
          <w:tcPr>
            <w:tcW w:w="761"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w:t>
            </w:r>
          </w:p>
        </w:tc>
        <w:tc>
          <w:tcPr>
            <w:tcW w:w="837"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292306</w:t>
            </w:r>
          </w:p>
        </w:tc>
        <w:tc>
          <w:tcPr>
            <w:tcW w:w="684"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w:t>
            </w:r>
          </w:p>
        </w:tc>
        <w:tc>
          <w:tcPr>
            <w:tcW w:w="686"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w:t>
            </w:r>
          </w:p>
        </w:tc>
        <w:tc>
          <w:tcPr>
            <w:tcW w:w="892"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292306</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Piddig</w:t>
            </w:r>
            <w:proofErr w:type="spellEnd"/>
          </w:p>
        </w:tc>
        <w:tc>
          <w:tcPr>
            <w:tcW w:w="761"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w:t>
            </w:r>
          </w:p>
        </w:tc>
        <w:tc>
          <w:tcPr>
            <w:tcW w:w="837"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4724500</w:t>
            </w:r>
          </w:p>
        </w:tc>
        <w:tc>
          <w:tcPr>
            <w:tcW w:w="684"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w:t>
            </w:r>
          </w:p>
        </w:tc>
        <w:tc>
          <w:tcPr>
            <w:tcW w:w="686"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w:t>
            </w:r>
          </w:p>
        </w:tc>
        <w:tc>
          <w:tcPr>
            <w:tcW w:w="892"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4724500</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Pinili</w:t>
            </w:r>
            <w:proofErr w:type="spellEnd"/>
          </w:p>
        </w:tc>
        <w:tc>
          <w:tcPr>
            <w:tcW w:w="761"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w:t>
            </w:r>
          </w:p>
        </w:tc>
        <w:tc>
          <w:tcPr>
            <w:tcW w:w="837"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653000</w:t>
            </w:r>
          </w:p>
        </w:tc>
        <w:tc>
          <w:tcPr>
            <w:tcW w:w="684"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w:t>
            </w:r>
          </w:p>
        </w:tc>
        <w:tc>
          <w:tcPr>
            <w:tcW w:w="686"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w:t>
            </w:r>
          </w:p>
        </w:tc>
        <w:tc>
          <w:tcPr>
            <w:tcW w:w="892"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653000</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San Nicolas</w:t>
            </w:r>
          </w:p>
        </w:tc>
        <w:tc>
          <w:tcPr>
            <w:tcW w:w="761"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w:t>
            </w:r>
          </w:p>
        </w:tc>
        <w:tc>
          <w:tcPr>
            <w:tcW w:w="837"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350000</w:t>
            </w:r>
          </w:p>
        </w:tc>
        <w:tc>
          <w:tcPr>
            <w:tcW w:w="684"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w:t>
            </w:r>
          </w:p>
        </w:tc>
        <w:tc>
          <w:tcPr>
            <w:tcW w:w="686"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w:t>
            </w:r>
          </w:p>
        </w:tc>
        <w:tc>
          <w:tcPr>
            <w:tcW w:w="892"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350000</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Solsona</w:t>
            </w:r>
            <w:proofErr w:type="spellEnd"/>
          </w:p>
        </w:tc>
        <w:tc>
          <w:tcPr>
            <w:tcW w:w="761"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w:t>
            </w:r>
          </w:p>
        </w:tc>
        <w:tc>
          <w:tcPr>
            <w:tcW w:w="837"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5640</w:t>
            </w:r>
          </w:p>
        </w:tc>
        <w:tc>
          <w:tcPr>
            <w:tcW w:w="684"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w:t>
            </w:r>
          </w:p>
        </w:tc>
        <w:tc>
          <w:tcPr>
            <w:tcW w:w="686"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w:t>
            </w:r>
          </w:p>
        </w:tc>
        <w:tc>
          <w:tcPr>
            <w:tcW w:w="892"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5640</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proofErr w:type="spellStart"/>
            <w:r w:rsidRPr="0019311E">
              <w:rPr>
                <w:rFonts w:ascii="Arial" w:hAnsi="Arial" w:cs="Arial"/>
                <w:b/>
                <w:bCs/>
                <w:color w:val="000000"/>
                <w:sz w:val="20"/>
                <w:szCs w:val="20"/>
              </w:rPr>
              <w:lastRenderedPageBreak/>
              <w:t>Ilocos</w:t>
            </w:r>
            <w:proofErr w:type="spellEnd"/>
            <w:r w:rsidRPr="0019311E">
              <w:rPr>
                <w:rFonts w:ascii="Arial" w:hAnsi="Arial" w:cs="Arial"/>
                <w:b/>
                <w:bCs/>
                <w:color w:val="000000"/>
                <w:sz w:val="20"/>
                <w:szCs w:val="20"/>
              </w:rPr>
              <w:t xml:space="preserve"> Sur</w:t>
            </w:r>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3,972,433.65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3,972,433.65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Santa</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1,912,449.37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1,912,449.37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Santa Maria</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666,276.48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666,276.48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Santiago</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1,393,707.80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1,393,707.80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r w:rsidRPr="0019311E">
              <w:rPr>
                <w:rFonts w:ascii="Arial" w:hAnsi="Arial" w:cs="Arial"/>
                <w:b/>
                <w:bCs/>
                <w:color w:val="000000"/>
                <w:sz w:val="20"/>
                <w:szCs w:val="20"/>
              </w:rPr>
              <w:t>La Union</w:t>
            </w:r>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22,657,646.00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22,657,646.00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Agoo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2,450,000.00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2,450,000.00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Balaoan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2,044,875.00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2,044,875.00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Bauang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1,458,510.00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1,458,510.00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Caba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1,780,800.00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1,780,800.00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Luna</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2,332,800.00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2,332,800.00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Rosario</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909,773.00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909,773.00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CITY OF SAN FERNANDO (Capital)</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9,780,888.00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9,780,888.00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San Juan</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1,900,000.00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1,900,000.00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proofErr w:type="spellStart"/>
            <w:r w:rsidRPr="0019311E">
              <w:rPr>
                <w:rFonts w:ascii="Arial" w:hAnsi="Arial" w:cs="Arial"/>
                <w:b/>
                <w:bCs/>
                <w:color w:val="000000"/>
                <w:sz w:val="20"/>
                <w:szCs w:val="20"/>
              </w:rPr>
              <w:t>Pangasinan</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377,140.00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22,081,978.27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2,622,200.00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25,081,318.27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Agno</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147,579.00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147,579.00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Alcala</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517,500.00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517,500.00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Asingan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787,423.21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787,423.21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Bani</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5,500,000.00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5,500,000.00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Bautista</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2,484,300.00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2,484,300.00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Binmaley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2,058,300.00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2,058,300.00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Bugallon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216,500.00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216,500.00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LINGAYEN (Capital)</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377,140.00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1,464,520.00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1,841,660.00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San Fabian</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151,875.00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151,875.00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San Quintin</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600,000.00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600,000.00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Sison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500.00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500.00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Tayug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1,500,001.06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1,500,001.06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Umingan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347,400.00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347,400.00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Urbiztondo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1,750,000.00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1,750,000.00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CITY OF URDANETA</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7,178,280.00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7,178,280.00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r w:rsidRPr="0019311E">
              <w:rPr>
                <w:rFonts w:ascii="Arial" w:hAnsi="Arial" w:cs="Arial"/>
                <w:b/>
                <w:bCs/>
                <w:color w:val="000000"/>
                <w:sz w:val="20"/>
                <w:szCs w:val="20"/>
              </w:rPr>
              <w:t>REGION III</w:t>
            </w:r>
          </w:p>
        </w:tc>
        <w:tc>
          <w:tcPr>
            <w:tcW w:w="761"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4,015,849.50 </w:t>
            </w:r>
          </w:p>
        </w:tc>
        <w:tc>
          <w:tcPr>
            <w:tcW w:w="837"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139,499,042.06 </w:t>
            </w:r>
          </w:p>
        </w:tc>
        <w:tc>
          <w:tcPr>
            <w:tcW w:w="684"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143,457,301.04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r w:rsidRPr="0019311E">
              <w:rPr>
                <w:rFonts w:ascii="Arial" w:hAnsi="Arial" w:cs="Arial"/>
                <w:b/>
                <w:bCs/>
                <w:color w:val="000000"/>
                <w:sz w:val="20"/>
                <w:szCs w:val="20"/>
              </w:rPr>
              <w:t>Aurora</w:t>
            </w:r>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343,750.00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16,568,935.06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-.00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-.00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16,855,094.54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Baler (capital)</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150,750.00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3,278,650.00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3,429,400.00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Casiguran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1,737,490.00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1,737,490.00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Dilasag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1,692,143.00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1,692,143.00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Dinalungan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651,997.00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651,997.00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Dingalan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193,000.00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3,557,082.69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3,750,082.69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Dipaculao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2,309,088.00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2,309,088.00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Maria Aurora</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543,300.00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543,300.00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San Luis</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2,741,593.85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2,741,593.85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r w:rsidRPr="0019311E">
              <w:rPr>
                <w:rFonts w:ascii="Arial" w:hAnsi="Arial" w:cs="Arial"/>
                <w:b/>
                <w:bCs/>
                <w:color w:val="000000"/>
                <w:sz w:val="20"/>
                <w:szCs w:val="20"/>
              </w:rPr>
              <w:t>Bataan</w:t>
            </w:r>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142,434.00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1,542,000.00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1,684,434.00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 xml:space="preserve">City of </w:t>
            </w:r>
            <w:proofErr w:type="spellStart"/>
            <w:r w:rsidRPr="0019311E">
              <w:rPr>
                <w:rFonts w:ascii="Arial" w:hAnsi="Arial" w:cs="Arial"/>
                <w:i/>
                <w:iCs/>
                <w:color w:val="000000"/>
                <w:sz w:val="20"/>
                <w:szCs w:val="20"/>
              </w:rPr>
              <w:t>Balanga</w:t>
            </w:r>
            <w:proofErr w:type="spellEnd"/>
            <w:r w:rsidRPr="0019311E">
              <w:rPr>
                <w:rFonts w:ascii="Arial" w:hAnsi="Arial" w:cs="Arial"/>
                <w:i/>
                <w:iCs/>
                <w:color w:val="000000"/>
                <w:sz w:val="20"/>
                <w:szCs w:val="20"/>
              </w:rPr>
              <w:t xml:space="preserve"> (capital)</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1,542,000.00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1,542,000.00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Orani</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142,434.00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142,434.00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proofErr w:type="spellStart"/>
            <w:r w:rsidRPr="0019311E">
              <w:rPr>
                <w:rFonts w:ascii="Arial" w:hAnsi="Arial" w:cs="Arial"/>
                <w:b/>
                <w:bCs/>
                <w:color w:val="000000"/>
                <w:sz w:val="20"/>
                <w:szCs w:val="20"/>
              </w:rPr>
              <w:t>Bulacan</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1,125,716.00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60,349,351.00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61,475,067.00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Angat</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5,285,280.00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5,285,280.00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Balagtas</w:t>
            </w:r>
            <w:proofErr w:type="spellEnd"/>
            <w:r w:rsidRPr="0019311E">
              <w:rPr>
                <w:rFonts w:ascii="Arial" w:hAnsi="Arial" w:cs="Arial"/>
                <w:i/>
                <w:iCs/>
                <w:color w:val="000000"/>
                <w:sz w:val="20"/>
                <w:szCs w:val="20"/>
              </w:rPr>
              <w:t xml:space="preserve"> (</w:t>
            </w:r>
            <w:proofErr w:type="spellStart"/>
            <w:r w:rsidRPr="0019311E">
              <w:rPr>
                <w:rFonts w:ascii="Arial" w:hAnsi="Arial" w:cs="Arial"/>
                <w:i/>
                <w:iCs/>
                <w:color w:val="000000"/>
                <w:sz w:val="20"/>
                <w:szCs w:val="20"/>
              </w:rPr>
              <w:t>Bigaa</w:t>
            </w:r>
            <w:proofErr w:type="spellEnd"/>
            <w:r w:rsidRPr="0019311E">
              <w:rPr>
                <w:rFonts w:ascii="Arial" w:hAnsi="Arial" w:cs="Arial"/>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7,946,250.00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7,946,250.00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Baliuag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9,238,000.00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9,238,000.00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Calumpit</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1,256,000.00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1,256,000.00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 xml:space="preserve">Doña </w:t>
            </w:r>
            <w:proofErr w:type="spellStart"/>
            <w:r w:rsidRPr="0019311E">
              <w:rPr>
                <w:rFonts w:ascii="Arial" w:hAnsi="Arial" w:cs="Arial"/>
                <w:i/>
                <w:iCs/>
                <w:color w:val="000000"/>
                <w:sz w:val="20"/>
                <w:szCs w:val="20"/>
              </w:rPr>
              <w:t>Remedios</w:t>
            </w:r>
            <w:proofErr w:type="spellEnd"/>
            <w:r w:rsidRPr="0019311E">
              <w:rPr>
                <w:rFonts w:ascii="Arial" w:hAnsi="Arial" w:cs="Arial"/>
                <w:i/>
                <w:iCs/>
                <w:color w:val="000000"/>
                <w:sz w:val="20"/>
                <w:szCs w:val="20"/>
              </w:rPr>
              <w:t xml:space="preserve"> Trinidad</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727,400.00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727,400.00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Guiguinto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1,500,000.00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1,500,000.00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 xml:space="preserve">City of </w:t>
            </w:r>
            <w:proofErr w:type="spellStart"/>
            <w:r w:rsidRPr="0019311E">
              <w:rPr>
                <w:rFonts w:ascii="Arial" w:hAnsi="Arial" w:cs="Arial"/>
                <w:i/>
                <w:iCs/>
                <w:color w:val="000000"/>
                <w:sz w:val="20"/>
                <w:szCs w:val="20"/>
              </w:rPr>
              <w:t>Malolos</w:t>
            </w:r>
            <w:proofErr w:type="spellEnd"/>
            <w:r w:rsidRPr="0019311E">
              <w:rPr>
                <w:rFonts w:ascii="Arial" w:hAnsi="Arial" w:cs="Arial"/>
                <w:i/>
                <w:iCs/>
                <w:color w:val="000000"/>
                <w:sz w:val="20"/>
                <w:szCs w:val="20"/>
              </w:rPr>
              <w:t xml:space="preserve"> (capital)</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235,074.00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235,074.00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lastRenderedPageBreak/>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Marilao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14,061,600.00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14,061,600.00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Pandi</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154,400.00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10,385,750.00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10,540,150.00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Plaridel</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7,730,910.00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7,730,910.00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City of San Jose del Monte</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736,242.00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736,242.00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San Miguel</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199,361.00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199,361.00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Santa Maria</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2,018,800.00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2,018,800.00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r w:rsidRPr="0019311E">
              <w:rPr>
                <w:rFonts w:ascii="Arial" w:hAnsi="Arial" w:cs="Arial"/>
                <w:b/>
                <w:bCs/>
                <w:color w:val="000000"/>
                <w:sz w:val="20"/>
                <w:szCs w:val="20"/>
              </w:rPr>
              <w:t xml:space="preserve">Nueva </w:t>
            </w:r>
            <w:proofErr w:type="spellStart"/>
            <w:r w:rsidRPr="0019311E">
              <w:rPr>
                <w:rFonts w:ascii="Arial" w:hAnsi="Arial" w:cs="Arial"/>
                <w:b/>
                <w:bCs/>
                <w:color w:val="000000"/>
                <w:sz w:val="20"/>
                <w:szCs w:val="20"/>
              </w:rPr>
              <w:t>Ecija</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1,167,407.50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51,460,486.00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52,627,893.50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Cabanatuan City</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47,997,200.00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47,997,200.00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Cabiao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343,207.50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343,207.50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Gabaldon</w:t>
            </w:r>
            <w:proofErr w:type="spellEnd"/>
            <w:r w:rsidRPr="0019311E">
              <w:rPr>
                <w:rFonts w:ascii="Arial" w:hAnsi="Arial" w:cs="Arial"/>
                <w:i/>
                <w:iCs/>
                <w:color w:val="000000"/>
                <w:sz w:val="20"/>
                <w:szCs w:val="20"/>
              </w:rPr>
              <w:t xml:space="preserve"> (</w:t>
            </w:r>
            <w:proofErr w:type="spellStart"/>
            <w:r w:rsidRPr="0019311E">
              <w:rPr>
                <w:rFonts w:ascii="Arial" w:hAnsi="Arial" w:cs="Arial"/>
                <w:i/>
                <w:iCs/>
                <w:color w:val="000000"/>
                <w:sz w:val="20"/>
                <w:szCs w:val="20"/>
              </w:rPr>
              <w:t>Bitulok</w:t>
            </w:r>
            <w:proofErr w:type="spellEnd"/>
            <w:r w:rsidRPr="0019311E">
              <w:rPr>
                <w:rFonts w:ascii="Arial" w:hAnsi="Arial" w:cs="Arial"/>
                <w:i/>
                <w:iCs/>
                <w:color w:val="000000"/>
                <w:sz w:val="20"/>
                <w:szCs w:val="20"/>
              </w:rPr>
              <w:t xml:space="preserve"> &amp; </w:t>
            </w:r>
            <w:proofErr w:type="spellStart"/>
            <w:r w:rsidRPr="0019311E">
              <w:rPr>
                <w:rFonts w:ascii="Arial" w:hAnsi="Arial" w:cs="Arial"/>
                <w:i/>
                <w:iCs/>
                <w:color w:val="000000"/>
                <w:sz w:val="20"/>
                <w:szCs w:val="20"/>
              </w:rPr>
              <w:t>Sabani</w:t>
            </w:r>
            <w:proofErr w:type="spellEnd"/>
            <w:r w:rsidRPr="0019311E">
              <w:rPr>
                <w:rFonts w:ascii="Arial" w:hAnsi="Arial" w:cs="Arial"/>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497,250.00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497,250.00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 xml:space="preserve">General </w:t>
            </w:r>
            <w:proofErr w:type="spellStart"/>
            <w:r w:rsidRPr="0019311E">
              <w:rPr>
                <w:rFonts w:ascii="Arial" w:hAnsi="Arial" w:cs="Arial"/>
                <w:i/>
                <w:iCs/>
                <w:color w:val="000000"/>
                <w:sz w:val="20"/>
                <w:szCs w:val="20"/>
              </w:rPr>
              <w:t>Mamerto</w:t>
            </w:r>
            <w:proofErr w:type="spellEnd"/>
            <w:r w:rsidRPr="0019311E">
              <w:rPr>
                <w:rFonts w:ascii="Arial" w:hAnsi="Arial" w:cs="Arial"/>
                <w:i/>
                <w:iCs/>
                <w:color w:val="000000"/>
                <w:sz w:val="20"/>
                <w:szCs w:val="20"/>
              </w:rPr>
              <w:t xml:space="preserve"> </w:t>
            </w:r>
            <w:proofErr w:type="spellStart"/>
            <w:r w:rsidRPr="0019311E">
              <w:rPr>
                <w:rFonts w:ascii="Arial" w:hAnsi="Arial" w:cs="Arial"/>
                <w:i/>
                <w:iCs/>
                <w:color w:val="000000"/>
                <w:sz w:val="20"/>
                <w:szCs w:val="20"/>
              </w:rPr>
              <w:t>Natividad</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126,300.00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126,300.00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 xml:space="preserve">General </w:t>
            </w:r>
            <w:proofErr w:type="spellStart"/>
            <w:r w:rsidRPr="0019311E">
              <w:rPr>
                <w:rFonts w:ascii="Arial" w:hAnsi="Arial" w:cs="Arial"/>
                <w:i/>
                <w:iCs/>
                <w:color w:val="000000"/>
                <w:sz w:val="20"/>
                <w:szCs w:val="20"/>
              </w:rPr>
              <w:t>Tinio</w:t>
            </w:r>
            <w:proofErr w:type="spellEnd"/>
            <w:r w:rsidRPr="0019311E">
              <w:rPr>
                <w:rFonts w:ascii="Arial" w:hAnsi="Arial" w:cs="Arial"/>
                <w:i/>
                <w:iCs/>
                <w:color w:val="000000"/>
                <w:sz w:val="20"/>
                <w:szCs w:val="20"/>
              </w:rPr>
              <w:t xml:space="preserve"> (Papaya)</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289,500.00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289,500.00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Palayan</w:t>
            </w:r>
            <w:proofErr w:type="spellEnd"/>
            <w:r w:rsidRPr="0019311E">
              <w:rPr>
                <w:rFonts w:ascii="Arial" w:hAnsi="Arial" w:cs="Arial"/>
                <w:i/>
                <w:iCs/>
                <w:color w:val="000000"/>
                <w:sz w:val="20"/>
                <w:szCs w:val="20"/>
              </w:rPr>
              <w:t xml:space="preserve"> City (capital)</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1,617,736.00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1,617,736.00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Rizal</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341,700.00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341,700.00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Santa Rosa</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1,222,000.00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1,222,000.00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Zaragoza</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193,000.00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193,000.00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r w:rsidRPr="0019311E">
              <w:rPr>
                <w:rFonts w:ascii="Arial" w:hAnsi="Arial" w:cs="Arial"/>
                <w:b/>
                <w:bCs/>
                <w:color w:val="000000"/>
                <w:sz w:val="20"/>
                <w:szCs w:val="20"/>
              </w:rPr>
              <w:t>Pampanga</w:t>
            </w:r>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1,025,400.00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4,778,270.00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5,803,670.00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Floridablanca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1,025,400.00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596,070.00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1,621,470.00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Santa Ana</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3,800,000.00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3,800,000.00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Santo Tomas</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382,200.00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382,200.00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proofErr w:type="spellStart"/>
            <w:r w:rsidRPr="0019311E">
              <w:rPr>
                <w:rFonts w:ascii="Arial" w:hAnsi="Arial" w:cs="Arial"/>
                <w:b/>
                <w:bCs/>
                <w:color w:val="000000"/>
                <w:sz w:val="20"/>
                <w:szCs w:val="20"/>
              </w:rPr>
              <w:t>Zambales</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211,142.00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4,800,000.00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5,011,142.00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Olongapo</w:t>
            </w:r>
            <w:proofErr w:type="spellEnd"/>
            <w:r w:rsidRPr="0019311E">
              <w:rPr>
                <w:rFonts w:ascii="Arial" w:hAnsi="Arial" w:cs="Arial"/>
                <w:i/>
                <w:iCs/>
                <w:color w:val="000000"/>
                <w:sz w:val="20"/>
                <w:szCs w:val="20"/>
              </w:rPr>
              <w:t xml:space="preserve"> City</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211,142.00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2,000,000.00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2,211,142.00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San Felipe</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500,000.00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500,000.00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 xml:space="preserve">San </w:t>
            </w:r>
            <w:proofErr w:type="spellStart"/>
            <w:r w:rsidRPr="0019311E">
              <w:rPr>
                <w:rFonts w:ascii="Arial" w:hAnsi="Arial" w:cs="Arial"/>
                <w:i/>
                <w:iCs/>
                <w:color w:val="000000"/>
                <w:sz w:val="20"/>
                <w:szCs w:val="20"/>
              </w:rPr>
              <w:t>Marcelino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2,300,000.00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2,300,000.00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r w:rsidRPr="0019311E">
              <w:rPr>
                <w:rFonts w:ascii="Arial" w:hAnsi="Arial" w:cs="Arial"/>
                <w:b/>
                <w:bCs/>
                <w:color w:val="000000"/>
                <w:sz w:val="20"/>
                <w:szCs w:val="20"/>
              </w:rPr>
              <w:t>CALABARZON</w:t>
            </w:r>
          </w:p>
        </w:tc>
        <w:tc>
          <w:tcPr>
            <w:tcW w:w="761"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511,500.00 </w:t>
            </w:r>
          </w:p>
        </w:tc>
        <w:tc>
          <w:tcPr>
            <w:tcW w:w="837"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162,435,699.72 </w:t>
            </w:r>
          </w:p>
        </w:tc>
        <w:tc>
          <w:tcPr>
            <w:tcW w:w="684"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162,947,199.72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proofErr w:type="spellStart"/>
            <w:r w:rsidRPr="0019311E">
              <w:rPr>
                <w:rFonts w:ascii="Arial" w:hAnsi="Arial" w:cs="Arial"/>
                <w:b/>
                <w:bCs/>
                <w:color w:val="000000"/>
                <w:sz w:val="20"/>
                <w:szCs w:val="20"/>
              </w:rPr>
              <w:t>Batangas</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511,500.00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15,056,617.00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15,568,117.00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rPr>
                <w:rFonts w:ascii="Arial" w:hAnsi="Arial" w:cs="Arial"/>
                <w:color w:val="000000"/>
                <w:sz w:val="20"/>
                <w:szCs w:val="20"/>
              </w:rPr>
            </w:pPr>
            <w:proofErr w:type="spellStart"/>
            <w:r w:rsidRPr="0019311E">
              <w:rPr>
                <w:rFonts w:ascii="Arial" w:hAnsi="Arial" w:cs="Arial"/>
                <w:color w:val="000000"/>
                <w:sz w:val="20"/>
                <w:szCs w:val="20"/>
              </w:rPr>
              <w:t>Agoncillo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500,000.00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500,000.00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rPr>
                <w:rFonts w:ascii="Arial" w:hAnsi="Arial" w:cs="Arial"/>
                <w:color w:val="000000"/>
                <w:sz w:val="20"/>
                <w:szCs w:val="20"/>
              </w:rPr>
            </w:pPr>
            <w:proofErr w:type="spellStart"/>
            <w:r w:rsidRPr="0019311E">
              <w:rPr>
                <w:rFonts w:ascii="Arial" w:hAnsi="Arial" w:cs="Arial"/>
                <w:color w:val="000000"/>
                <w:sz w:val="20"/>
                <w:szCs w:val="20"/>
              </w:rPr>
              <w:t>Alitagtag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2,300,000.00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2,300,000.00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Batangas</w:t>
            </w:r>
            <w:proofErr w:type="spellEnd"/>
            <w:r w:rsidRPr="0019311E">
              <w:rPr>
                <w:rFonts w:ascii="Arial" w:hAnsi="Arial" w:cs="Arial"/>
                <w:i/>
                <w:iCs/>
                <w:color w:val="000000"/>
                <w:sz w:val="20"/>
                <w:szCs w:val="20"/>
              </w:rPr>
              <w:t xml:space="preserve"> City (capital)</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511,500.00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511,500.00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Cuenca</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62,500.00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62,500.00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Lipa</w:t>
            </w:r>
            <w:proofErr w:type="spellEnd"/>
            <w:r w:rsidRPr="0019311E">
              <w:rPr>
                <w:rFonts w:ascii="Arial" w:hAnsi="Arial" w:cs="Arial"/>
                <w:i/>
                <w:iCs/>
                <w:color w:val="000000"/>
                <w:sz w:val="20"/>
                <w:szCs w:val="20"/>
              </w:rPr>
              <w:t xml:space="preserve"> City</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10,525,000.00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10,525,000.00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Nasugbu</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225,367.00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225,367.00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Taysan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1,443,750.00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1,443,750.00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r w:rsidRPr="0019311E">
              <w:rPr>
                <w:rFonts w:ascii="Arial" w:hAnsi="Arial" w:cs="Arial"/>
                <w:b/>
                <w:bCs/>
                <w:color w:val="000000"/>
                <w:sz w:val="20"/>
                <w:szCs w:val="20"/>
              </w:rPr>
              <w:t>Cavite</w:t>
            </w:r>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61,012,601.13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61,012,601.13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Alfonso</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2,071,611.00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2,071,611.00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Amadeo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114,000.00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114,000.00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Bacoor</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12,000,000.00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12,000,000.00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Carmona</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4,422,400.00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4,422,400.00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Dasmariñas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4,500,000.00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4,500,000.00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General Emilio Aguinaldo</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1,609,996.13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1,609,996.13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 xml:space="preserve">General </w:t>
            </w:r>
            <w:proofErr w:type="spellStart"/>
            <w:r w:rsidRPr="0019311E">
              <w:rPr>
                <w:rFonts w:ascii="Arial" w:hAnsi="Arial" w:cs="Arial"/>
                <w:i/>
                <w:iCs/>
                <w:color w:val="000000"/>
                <w:sz w:val="20"/>
                <w:szCs w:val="20"/>
              </w:rPr>
              <w:t>Trias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1,650,000.00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1,650,000.00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Imus</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20,000,000.00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20,000,000.00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Indang</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744,244.00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744,244.00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Kawit</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1,250,000.00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1,250,000.00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Noveleta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200,000.00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Silang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54,200.00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54,200.00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Tagaytay</w:t>
            </w:r>
            <w:proofErr w:type="spellEnd"/>
            <w:r w:rsidRPr="0019311E">
              <w:rPr>
                <w:rFonts w:ascii="Arial" w:hAnsi="Arial" w:cs="Arial"/>
                <w:i/>
                <w:iCs/>
                <w:color w:val="000000"/>
                <w:sz w:val="20"/>
                <w:szCs w:val="20"/>
              </w:rPr>
              <w:t xml:space="preserve"> City</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696,150.00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696,150.00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Tanza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7,200,000.00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7,200,000.00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Trece</w:t>
            </w:r>
            <w:proofErr w:type="spellEnd"/>
            <w:r w:rsidRPr="0019311E">
              <w:rPr>
                <w:rFonts w:ascii="Arial" w:hAnsi="Arial" w:cs="Arial"/>
                <w:i/>
                <w:iCs/>
                <w:color w:val="000000"/>
                <w:sz w:val="20"/>
                <w:szCs w:val="20"/>
              </w:rPr>
              <w:t xml:space="preserve"> </w:t>
            </w:r>
            <w:proofErr w:type="spellStart"/>
            <w:r w:rsidRPr="0019311E">
              <w:rPr>
                <w:rFonts w:ascii="Arial" w:hAnsi="Arial" w:cs="Arial"/>
                <w:i/>
                <w:iCs/>
                <w:color w:val="000000"/>
                <w:sz w:val="20"/>
                <w:szCs w:val="20"/>
              </w:rPr>
              <w:t>Martires</w:t>
            </w:r>
            <w:proofErr w:type="spellEnd"/>
            <w:r w:rsidRPr="0019311E">
              <w:rPr>
                <w:rFonts w:ascii="Arial" w:hAnsi="Arial" w:cs="Arial"/>
                <w:i/>
                <w:iCs/>
                <w:color w:val="000000"/>
                <w:sz w:val="20"/>
                <w:szCs w:val="20"/>
              </w:rPr>
              <w:t xml:space="preserve"> City (capital)</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4,500,000.00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4,500,000.00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r w:rsidRPr="0019311E">
              <w:rPr>
                <w:rFonts w:ascii="Arial" w:hAnsi="Arial" w:cs="Arial"/>
                <w:b/>
                <w:bCs/>
                <w:color w:val="000000"/>
                <w:sz w:val="20"/>
                <w:szCs w:val="20"/>
              </w:rPr>
              <w:lastRenderedPageBreak/>
              <w:t>Laguna</w:t>
            </w:r>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53,784,033.00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53,784,033.00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Alaminos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1,263,000.00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1,263,000.00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Bay</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225,000.00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225,000.00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Biñan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27,000,000.00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27,000,000.00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Cabuyao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1,600,000.00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1,600,000.00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Cavinti</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54,000.00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54,000.00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Famy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1,200,000.00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1,200,000.00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Lumban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612,000.00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612,000.00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Mabitac</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480,000.00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480,000.00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Paete</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1,008,200.00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1,008,200.00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Pagsanjan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2,334,283.00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2,334,283.00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Pakil</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1,100,000.00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1,100,000.00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Rizal</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300,000.00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San Pablo City</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11,550,000.00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11,550,000.00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Santa Cruz (capital)</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2,759,500.00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2,759,500.00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Siniloan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2,298,050.00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2,298,050.00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r w:rsidRPr="0019311E">
              <w:rPr>
                <w:rFonts w:ascii="Arial" w:hAnsi="Arial" w:cs="Arial"/>
                <w:b/>
                <w:bCs/>
                <w:color w:val="000000"/>
                <w:sz w:val="20"/>
                <w:szCs w:val="20"/>
              </w:rPr>
              <w:t>Quezon</w:t>
            </w:r>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14,280,854.69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14,280,854.69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Calauag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1,500,000.00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1,500,000.00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Candelaria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92,040.00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92,040.00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Dolores</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1,146,150.00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1,146,150.00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 xml:space="preserve">General </w:t>
            </w:r>
            <w:proofErr w:type="spellStart"/>
            <w:r w:rsidRPr="0019311E">
              <w:rPr>
                <w:rFonts w:ascii="Arial" w:hAnsi="Arial" w:cs="Arial"/>
                <w:i/>
                <w:iCs/>
                <w:color w:val="000000"/>
                <w:sz w:val="20"/>
                <w:szCs w:val="20"/>
              </w:rPr>
              <w:t>Nakar</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317,204.69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317,204.69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Guinayangan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162,500.00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162,500.00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Mauban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4,022,801.00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4,022,801.00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Pagbilao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249,400.00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249,400.00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Panukulan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31,750.00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31,750.00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Patnanungan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312,370.00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312,370.00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Polillo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631,639.00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631,639.00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Quezon</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100,000.00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San Antonio</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200,000.00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Sariaya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15,000.00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15,000.00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 xml:space="preserve">City of </w:t>
            </w:r>
            <w:proofErr w:type="spellStart"/>
            <w:r w:rsidRPr="0019311E">
              <w:rPr>
                <w:rFonts w:ascii="Arial" w:hAnsi="Arial" w:cs="Arial"/>
                <w:i/>
                <w:iCs/>
                <w:color w:val="000000"/>
                <w:sz w:val="20"/>
                <w:szCs w:val="20"/>
              </w:rPr>
              <w:t>Tayabas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5,500,000.00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5,500,000.00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r w:rsidRPr="0019311E">
              <w:rPr>
                <w:rFonts w:ascii="Arial" w:hAnsi="Arial" w:cs="Arial"/>
                <w:b/>
                <w:bCs/>
                <w:color w:val="000000"/>
                <w:sz w:val="20"/>
                <w:szCs w:val="20"/>
              </w:rPr>
              <w:t>Rizal</w:t>
            </w:r>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18,301,593.90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18,301,593.90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Angono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3,000,000.00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3,000,000.00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Baras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349,158.40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349,158.40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Cardona</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2,011,800.00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2,011,800.00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Jala-Jala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2,480,880.00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2,480,880.00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Morong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2,044,400.00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2,044,400.00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Pililla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2,700,000.00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2,700,000.00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Tanay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3,715,355.50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3,715,355.50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Teresa</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2,000,000.00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2,000,000.00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r w:rsidRPr="0019311E">
              <w:rPr>
                <w:rFonts w:ascii="Arial" w:hAnsi="Arial" w:cs="Arial"/>
                <w:b/>
                <w:bCs/>
                <w:color w:val="000000"/>
                <w:sz w:val="20"/>
                <w:szCs w:val="20"/>
              </w:rPr>
              <w:t>REGION V</w:t>
            </w:r>
          </w:p>
        </w:tc>
        <w:tc>
          <w:tcPr>
            <w:tcW w:w="761"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6,468,280.26 </w:t>
            </w:r>
          </w:p>
        </w:tc>
        <w:tc>
          <w:tcPr>
            <w:tcW w:w="837"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117,220,934.30 </w:t>
            </w:r>
          </w:p>
        </w:tc>
        <w:tc>
          <w:tcPr>
            <w:tcW w:w="684"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1,406,400.00 </w:t>
            </w:r>
          </w:p>
        </w:tc>
        <w:tc>
          <w:tcPr>
            <w:tcW w:w="686"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125,095,614.56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proofErr w:type="spellStart"/>
            <w:r w:rsidRPr="0019311E">
              <w:rPr>
                <w:rFonts w:ascii="Arial" w:hAnsi="Arial" w:cs="Arial"/>
                <w:b/>
                <w:bCs/>
                <w:color w:val="000000"/>
                <w:sz w:val="20"/>
                <w:szCs w:val="20"/>
              </w:rPr>
              <w:t>Albay</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1,348,904.00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27,697,677.00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1,356,400.00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30,402,981.00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Camalig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308,781.72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26,000.00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334,781.72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Daraga</w:t>
            </w:r>
            <w:proofErr w:type="spellEnd"/>
            <w:r w:rsidRPr="0019311E">
              <w:rPr>
                <w:rFonts w:ascii="Arial" w:hAnsi="Arial" w:cs="Arial"/>
                <w:i/>
                <w:iCs/>
                <w:color w:val="000000"/>
                <w:sz w:val="20"/>
                <w:szCs w:val="20"/>
              </w:rPr>
              <w:t xml:space="preserve"> (</w:t>
            </w:r>
            <w:proofErr w:type="spellStart"/>
            <w:r w:rsidRPr="0019311E">
              <w:rPr>
                <w:rFonts w:ascii="Arial" w:hAnsi="Arial" w:cs="Arial"/>
                <w:i/>
                <w:iCs/>
                <w:color w:val="000000"/>
                <w:sz w:val="20"/>
                <w:szCs w:val="20"/>
              </w:rPr>
              <w:t>Locsin</w:t>
            </w:r>
            <w:proofErr w:type="spellEnd"/>
            <w:r w:rsidRPr="0019311E">
              <w:rPr>
                <w:rFonts w:ascii="Arial" w:hAnsi="Arial" w:cs="Arial"/>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379,452.56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1,356,400.00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1,735,852.56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Guinobatan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1,719,650.00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1,719,650.00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Legazpi</w:t>
            </w:r>
            <w:proofErr w:type="spellEnd"/>
            <w:r w:rsidRPr="0019311E">
              <w:rPr>
                <w:rFonts w:ascii="Arial" w:hAnsi="Arial" w:cs="Arial"/>
                <w:i/>
                <w:iCs/>
                <w:color w:val="000000"/>
                <w:sz w:val="20"/>
                <w:szCs w:val="20"/>
              </w:rPr>
              <w:t xml:space="preserve"> City (capital)</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22,887,327.00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22,887,327.00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Polangui</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397,926.68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397,926.68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Rapu-Rapu</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262,743.04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262,743.04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City of Tabaco</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273,000.00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273,000.00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Tiwi</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2,791,700.00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2,791,700.00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proofErr w:type="spellStart"/>
            <w:r w:rsidRPr="0019311E">
              <w:rPr>
                <w:rFonts w:ascii="Arial" w:hAnsi="Arial" w:cs="Arial"/>
                <w:b/>
                <w:bCs/>
                <w:color w:val="000000"/>
                <w:sz w:val="20"/>
                <w:szCs w:val="20"/>
              </w:rPr>
              <w:t>Camarines</w:t>
            </w:r>
            <w:proofErr w:type="spellEnd"/>
            <w:r w:rsidRPr="0019311E">
              <w:rPr>
                <w:rFonts w:ascii="Arial" w:hAnsi="Arial" w:cs="Arial"/>
                <w:b/>
                <w:bCs/>
                <w:color w:val="000000"/>
                <w:sz w:val="20"/>
                <w:szCs w:val="20"/>
              </w:rPr>
              <w:t xml:space="preserve"> Norte</w:t>
            </w:r>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287,022.68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287,022.68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San Lorenzo Ruiz (Imelda)</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92,430.00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92,430.00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San Vicente</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66,690.00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66,690.00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lastRenderedPageBreak/>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Talisay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127,902.68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127,902.68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proofErr w:type="spellStart"/>
            <w:r w:rsidRPr="0019311E">
              <w:rPr>
                <w:rFonts w:ascii="Arial" w:hAnsi="Arial" w:cs="Arial"/>
                <w:b/>
                <w:bCs/>
                <w:color w:val="000000"/>
                <w:sz w:val="20"/>
                <w:szCs w:val="20"/>
              </w:rPr>
              <w:t>Camarines</w:t>
            </w:r>
            <w:proofErr w:type="spellEnd"/>
            <w:r w:rsidRPr="0019311E">
              <w:rPr>
                <w:rFonts w:ascii="Arial" w:hAnsi="Arial" w:cs="Arial"/>
                <w:b/>
                <w:bCs/>
                <w:color w:val="000000"/>
                <w:sz w:val="20"/>
                <w:szCs w:val="20"/>
              </w:rPr>
              <w:t xml:space="preserve"> Sur</w:t>
            </w:r>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2,324,558.70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58,620,258.00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50,000.00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60,994,816.70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Baao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302,623.68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302,623.68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Bombon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374,528.00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374,528.00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Calabanga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7,336,000.00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7,336,000.00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Camaligan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1,048,400.00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1,048,400.00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Canaman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2,086,900.00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2,086,900.00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Caramoan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4,212,750.00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4,212,750.00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 xml:space="preserve">Del </w:t>
            </w:r>
            <w:proofErr w:type="spellStart"/>
            <w:r w:rsidRPr="0019311E">
              <w:rPr>
                <w:rFonts w:ascii="Arial" w:hAnsi="Arial" w:cs="Arial"/>
                <w:i/>
                <w:iCs/>
                <w:color w:val="000000"/>
                <w:sz w:val="20"/>
                <w:szCs w:val="20"/>
              </w:rPr>
              <w:t>Gallego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500,000.00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500,000.00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Goa</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1,875,000.00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1,875,000.00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Lagonoy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560,430.04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4,519,200.00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5,079,630.04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Libmanan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237,500.00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50,000.00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287,500.00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Magarao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625,000.00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625,000.00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Milaor</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971,700.00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971,700.00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Minalabac</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3,345,000.00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3,345,000.00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Nabua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429,371.53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1,200,000.00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1,629,371.53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Naga City</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5,000,000.00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5,000,000.00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Ocampo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4,621,000.00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4,621,000.00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Pamplona</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1,600,000.00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1,600,000.00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Pasacao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447,955.69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1,500,000.00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1,947,955.69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Pili (capital)</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6,400,000.00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6,400,000.00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Presentacion</w:t>
            </w:r>
            <w:proofErr w:type="spellEnd"/>
            <w:r w:rsidRPr="0019311E">
              <w:rPr>
                <w:rFonts w:ascii="Arial" w:hAnsi="Arial" w:cs="Arial"/>
                <w:i/>
                <w:iCs/>
                <w:color w:val="000000"/>
                <w:sz w:val="20"/>
                <w:szCs w:val="20"/>
              </w:rPr>
              <w:t xml:space="preserve"> (</w:t>
            </w:r>
            <w:proofErr w:type="spellStart"/>
            <w:r w:rsidRPr="0019311E">
              <w:rPr>
                <w:rFonts w:ascii="Arial" w:hAnsi="Arial" w:cs="Arial"/>
                <w:i/>
                <w:iCs/>
                <w:color w:val="000000"/>
                <w:sz w:val="20"/>
                <w:szCs w:val="20"/>
              </w:rPr>
              <w:t>Parubcan</w:t>
            </w:r>
            <w:proofErr w:type="spellEnd"/>
            <w:r w:rsidRPr="0019311E">
              <w:rPr>
                <w:rFonts w:ascii="Arial" w:hAnsi="Arial" w:cs="Arial"/>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177,703.44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177,703.44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 xml:space="preserve"> San </w:t>
            </w:r>
            <w:proofErr w:type="spellStart"/>
            <w:r w:rsidRPr="0019311E">
              <w:rPr>
                <w:rFonts w:ascii="Arial" w:hAnsi="Arial" w:cs="Arial"/>
                <w:i/>
                <w:iCs/>
                <w:color w:val="000000"/>
                <w:sz w:val="20"/>
                <w:szCs w:val="20"/>
              </w:rPr>
              <w:t>fernando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5,161,280.00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5,161,280.00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Tigaon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406,474.32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406,474.32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Tinambac</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6,006,000.00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6,006,000.00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proofErr w:type="spellStart"/>
            <w:r w:rsidRPr="0019311E">
              <w:rPr>
                <w:rFonts w:ascii="Arial" w:hAnsi="Arial" w:cs="Arial"/>
                <w:b/>
                <w:bCs/>
                <w:color w:val="000000"/>
                <w:sz w:val="20"/>
                <w:szCs w:val="20"/>
              </w:rPr>
              <w:t>Catanduanes</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351,888.00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351,888.00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 xml:space="preserve">PLGU </w:t>
            </w:r>
            <w:proofErr w:type="spellStart"/>
            <w:r w:rsidRPr="0019311E">
              <w:rPr>
                <w:rFonts w:ascii="Arial" w:hAnsi="Arial" w:cs="Arial"/>
                <w:i/>
                <w:iCs/>
                <w:color w:val="000000"/>
                <w:sz w:val="20"/>
                <w:szCs w:val="20"/>
              </w:rPr>
              <w:t>Catanduanes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351,888.00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351,888.00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r w:rsidRPr="0019311E">
              <w:rPr>
                <w:rFonts w:ascii="Arial" w:hAnsi="Arial" w:cs="Arial"/>
                <w:b/>
                <w:bCs/>
                <w:color w:val="000000"/>
                <w:sz w:val="20"/>
                <w:szCs w:val="20"/>
              </w:rPr>
              <w:t>Masbate</w:t>
            </w:r>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136,500.00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6,243,750.00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6,380,250.00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Aroroy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485,000.00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485,000.00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Cataingan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341,800.00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341,800.00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Dimasalang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136,500.00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136,500.00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City of Masbate (capital)</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4,613,730.00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4,613,730.00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Mobo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84,300.00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84,300.00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San Fernando</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718,920.00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718,920.00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proofErr w:type="spellStart"/>
            <w:r w:rsidRPr="0019311E">
              <w:rPr>
                <w:rFonts w:ascii="Arial" w:hAnsi="Arial" w:cs="Arial"/>
                <w:b/>
                <w:bCs/>
                <w:color w:val="000000"/>
                <w:sz w:val="20"/>
                <w:szCs w:val="20"/>
              </w:rPr>
              <w:t>Sorsogon</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2,019,406.88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24,659,249.30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26,678,656.18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Barcelona</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167,500.00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167,500.00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Bulan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531,057.64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2,327,650.00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2,858,707.64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Bulusan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1,312,170.00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1,312,170.00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Casiguran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206,672.72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2,327,900.00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2,534,572.72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Castilla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16,932.40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2,343,000.00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2,359,932.40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Donsol</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286,202.24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1,550,500.00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1,836,702.24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Irosin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282,096.88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913,150.00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1,195,246.88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Juban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200,282.92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1,250,000.00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1,450,282.92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Matnog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1,189,200.00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1,189,200.00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Pilar</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496,162.08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2,500,000.00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2,996,162.08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 xml:space="preserve">City of </w:t>
            </w:r>
            <w:proofErr w:type="spellStart"/>
            <w:r w:rsidRPr="0019311E">
              <w:rPr>
                <w:rFonts w:ascii="Arial" w:hAnsi="Arial" w:cs="Arial"/>
                <w:i/>
                <w:iCs/>
                <w:color w:val="000000"/>
                <w:sz w:val="20"/>
                <w:szCs w:val="20"/>
              </w:rPr>
              <w:t>Sorsogon</w:t>
            </w:r>
            <w:proofErr w:type="spellEnd"/>
            <w:r w:rsidRPr="0019311E">
              <w:rPr>
                <w:rFonts w:ascii="Arial" w:hAnsi="Arial" w:cs="Arial"/>
                <w:i/>
                <w:iCs/>
                <w:color w:val="000000"/>
                <w:sz w:val="20"/>
                <w:szCs w:val="20"/>
              </w:rPr>
              <w:t xml:space="preserve"> (capital)</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8,778,179.30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8,778,179.30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r w:rsidRPr="0019311E">
              <w:rPr>
                <w:rFonts w:ascii="Arial" w:hAnsi="Arial" w:cs="Arial"/>
                <w:b/>
                <w:bCs/>
                <w:color w:val="000000"/>
                <w:sz w:val="20"/>
                <w:szCs w:val="20"/>
              </w:rPr>
              <w:t>REGION VI</w:t>
            </w:r>
          </w:p>
        </w:tc>
        <w:tc>
          <w:tcPr>
            <w:tcW w:w="761"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294,840.00 </w:t>
            </w:r>
          </w:p>
        </w:tc>
        <w:tc>
          <w:tcPr>
            <w:tcW w:w="837"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200,000.00 </w:t>
            </w:r>
          </w:p>
        </w:tc>
        <w:tc>
          <w:tcPr>
            <w:tcW w:w="684"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50,000.00 </w:t>
            </w:r>
          </w:p>
        </w:tc>
        <w:tc>
          <w:tcPr>
            <w:tcW w:w="686"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544,840.00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r w:rsidRPr="0019311E">
              <w:rPr>
                <w:rFonts w:ascii="Arial" w:hAnsi="Arial" w:cs="Arial"/>
                <w:b/>
                <w:bCs/>
                <w:color w:val="000000"/>
                <w:sz w:val="20"/>
                <w:szCs w:val="20"/>
              </w:rPr>
              <w:t>Iloilo</w:t>
            </w:r>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294,840.00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200,000.00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50,000.00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544,840.00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Concepcion</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294,840.00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200,000.00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50,000.00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544,840.00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r w:rsidRPr="0019311E">
              <w:rPr>
                <w:rFonts w:ascii="Arial" w:hAnsi="Arial" w:cs="Arial"/>
                <w:b/>
                <w:bCs/>
                <w:color w:val="000000"/>
                <w:sz w:val="20"/>
                <w:szCs w:val="20"/>
              </w:rPr>
              <w:t>REGION VII</w:t>
            </w:r>
          </w:p>
        </w:tc>
        <w:tc>
          <w:tcPr>
            <w:tcW w:w="761"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1,071,610.00 </w:t>
            </w:r>
          </w:p>
        </w:tc>
        <w:tc>
          <w:tcPr>
            <w:tcW w:w="837"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4"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1,071,610.00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r w:rsidRPr="0019311E">
              <w:rPr>
                <w:rFonts w:ascii="Arial" w:hAnsi="Arial" w:cs="Arial"/>
                <w:b/>
                <w:bCs/>
                <w:color w:val="000000"/>
                <w:sz w:val="20"/>
                <w:szCs w:val="20"/>
              </w:rPr>
              <w:t>Bohol</w:t>
            </w:r>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128,770.00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128,770.00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19311E" w:rsidRPr="0019311E" w:rsidRDefault="0019311E" w:rsidP="0019311E">
            <w:pPr>
              <w:spacing w:after="0" w:line="240" w:lineRule="auto"/>
              <w:ind w:right="57"/>
              <w:contextualSpacing/>
              <w:rPr>
                <w:rFonts w:ascii="Arial" w:hAnsi="Arial" w:cs="Arial"/>
                <w:color w:val="000000"/>
                <w:sz w:val="20"/>
                <w:szCs w:val="20"/>
              </w:rPr>
            </w:pPr>
            <w:r w:rsidRPr="0019311E">
              <w:rPr>
                <w:rFonts w:ascii="Arial" w:hAnsi="Arial" w:cs="Arial"/>
                <w:color w:val="000000"/>
                <w:sz w:val="20"/>
                <w:szCs w:val="20"/>
              </w:rPr>
              <w:t>PLGU Bohol</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128,770.00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128,770.00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r w:rsidRPr="0019311E">
              <w:rPr>
                <w:rFonts w:ascii="Arial" w:hAnsi="Arial" w:cs="Arial"/>
                <w:b/>
                <w:bCs/>
                <w:color w:val="000000"/>
                <w:sz w:val="20"/>
                <w:szCs w:val="20"/>
              </w:rPr>
              <w:lastRenderedPageBreak/>
              <w:t>Cebu</w:t>
            </w:r>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942,840.00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942,840.00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Lapu-Lapu</w:t>
            </w:r>
            <w:proofErr w:type="spellEnd"/>
            <w:r w:rsidRPr="0019311E">
              <w:rPr>
                <w:rFonts w:ascii="Arial" w:hAnsi="Arial" w:cs="Arial"/>
                <w:i/>
                <w:iCs/>
                <w:color w:val="000000"/>
                <w:sz w:val="20"/>
                <w:szCs w:val="20"/>
              </w:rPr>
              <w:t xml:space="preserve"> City (</w:t>
            </w:r>
            <w:proofErr w:type="spellStart"/>
            <w:r w:rsidRPr="0019311E">
              <w:rPr>
                <w:rFonts w:ascii="Arial" w:hAnsi="Arial" w:cs="Arial"/>
                <w:i/>
                <w:iCs/>
                <w:color w:val="000000"/>
                <w:sz w:val="20"/>
                <w:szCs w:val="20"/>
              </w:rPr>
              <w:t>Opon</w:t>
            </w:r>
            <w:proofErr w:type="spellEnd"/>
            <w:r w:rsidRPr="0019311E">
              <w:rPr>
                <w:rFonts w:ascii="Arial" w:hAnsi="Arial" w:cs="Arial"/>
                <w:i/>
                <w:iCs/>
                <w:color w:val="000000"/>
                <w:sz w:val="20"/>
                <w:szCs w:val="20"/>
              </w:rPr>
              <w:t>)</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942,840.00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942,840.00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r w:rsidRPr="0019311E">
              <w:rPr>
                <w:rFonts w:ascii="Arial" w:hAnsi="Arial" w:cs="Arial"/>
                <w:b/>
                <w:bCs/>
                <w:color w:val="000000"/>
                <w:sz w:val="20"/>
                <w:szCs w:val="20"/>
              </w:rPr>
              <w:t>REGION VIII</w:t>
            </w:r>
          </w:p>
        </w:tc>
        <w:tc>
          <w:tcPr>
            <w:tcW w:w="761"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37"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2,789,723.00 </w:t>
            </w:r>
          </w:p>
        </w:tc>
        <w:tc>
          <w:tcPr>
            <w:tcW w:w="684"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2,789,723.00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r w:rsidRPr="0019311E">
              <w:rPr>
                <w:rFonts w:ascii="Arial" w:hAnsi="Arial" w:cs="Arial"/>
                <w:b/>
                <w:bCs/>
                <w:color w:val="000000"/>
                <w:sz w:val="20"/>
                <w:szCs w:val="20"/>
              </w:rPr>
              <w:t>Eastern Samar</w:t>
            </w:r>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2,789,723.00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2,789,723.00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Arteche</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1,790,333.00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1,790,333.00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Guiuan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229,390.00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229,390.00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color w:val="000000"/>
                <w:sz w:val="20"/>
                <w:szCs w:val="20"/>
              </w:rPr>
            </w:pPr>
            <w:r w:rsidRPr="0019311E">
              <w:rPr>
                <w:rFonts w:ascii="Arial" w:hAnsi="Arial" w:cs="Arial"/>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proofErr w:type="spellStart"/>
            <w:r w:rsidRPr="0019311E">
              <w:rPr>
                <w:rFonts w:ascii="Arial" w:hAnsi="Arial" w:cs="Arial"/>
                <w:i/>
                <w:iCs/>
                <w:color w:val="000000"/>
                <w:sz w:val="20"/>
                <w:szCs w:val="20"/>
              </w:rPr>
              <w:t>Quinapondan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770,000.00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770,000.00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r w:rsidRPr="0019311E">
              <w:rPr>
                <w:rFonts w:ascii="Arial" w:hAnsi="Arial" w:cs="Arial"/>
                <w:b/>
                <w:bCs/>
                <w:color w:val="000000"/>
                <w:sz w:val="20"/>
                <w:szCs w:val="20"/>
              </w:rPr>
              <w:t>REGION IX</w:t>
            </w:r>
          </w:p>
        </w:tc>
        <w:tc>
          <w:tcPr>
            <w:tcW w:w="761"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37"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706,000.00 </w:t>
            </w:r>
          </w:p>
        </w:tc>
        <w:tc>
          <w:tcPr>
            <w:tcW w:w="684"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706,000.00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r w:rsidRPr="0019311E">
              <w:rPr>
                <w:rFonts w:ascii="Arial" w:hAnsi="Arial" w:cs="Arial"/>
                <w:b/>
                <w:bCs/>
                <w:color w:val="000000"/>
                <w:sz w:val="20"/>
                <w:szCs w:val="20"/>
              </w:rPr>
              <w:t>Basilan (Isabela City)</w:t>
            </w:r>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706,000.00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706,000.00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City of Isabela (capital)</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706,000.00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706,000.00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r w:rsidRPr="0019311E">
              <w:rPr>
                <w:rFonts w:ascii="Arial" w:hAnsi="Arial" w:cs="Arial"/>
                <w:b/>
                <w:bCs/>
                <w:color w:val="000000"/>
                <w:sz w:val="20"/>
                <w:szCs w:val="20"/>
              </w:rPr>
              <w:t>REGION XI</w:t>
            </w:r>
          </w:p>
        </w:tc>
        <w:tc>
          <w:tcPr>
            <w:tcW w:w="761"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2,715,134.50 </w:t>
            </w:r>
          </w:p>
        </w:tc>
        <w:tc>
          <w:tcPr>
            <w:tcW w:w="837"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4"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2,715,134.50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r w:rsidRPr="0019311E">
              <w:rPr>
                <w:rFonts w:ascii="Arial" w:hAnsi="Arial" w:cs="Arial"/>
                <w:b/>
                <w:bCs/>
                <w:color w:val="000000"/>
                <w:sz w:val="20"/>
                <w:szCs w:val="20"/>
              </w:rPr>
              <w:t>Davao del Sur</w:t>
            </w:r>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1,327,839.50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1,327,839.50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Davao City</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1,327,839.50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1,327,839.50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r w:rsidRPr="0019311E">
              <w:rPr>
                <w:rFonts w:ascii="Arial" w:hAnsi="Arial" w:cs="Arial"/>
                <w:b/>
                <w:bCs/>
                <w:color w:val="000000"/>
                <w:sz w:val="20"/>
                <w:szCs w:val="20"/>
              </w:rPr>
              <w:t>Davao Oriental</w:t>
            </w:r>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1,387,295.00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1,387,295.00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color w:val="000000"/>
                <w:sz w:val="20"/>
                <w:szCs w:val="20"/>
              </w:rPr>
            </w:pPr>
            <w:r w:rsidRPr="0019311E">
              <w:rPr>
                <w:rFonts w:ascii="Arial" w:hAnsi="Arial" w:cs="Arial"/>
                <w:color w:val="000000"/>
                <w:sz w:val="20"/>
                <w:szCs w:val="20"/>
              </w:rPr>
              <w:t>PLGU Davao Oriental</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 xml:space="preserve">1,387,295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 xml:space="preserve"> -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rPr>
            </w:pPr>
            <w:r w:rsidRPr="0019311E">
              <w:rPr>
                <w:rFonts w:ascii="Arial" w:hAnsi="Arial" w:cs="Arial"/>
                <w:i/>
                <w:iCs/>
                <w:color w:val="000000"/>
              </w:rPr>
              <w:t xml:space="preserve">1,387,295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r w:rsidRPr="0019311E">
              <w:rPr>
                <w:rFonts w:ascii="Arial" w:hAnsi="Arial" w:cs="Arial"/>
                <w:b/>
                <w:bCs/>
                <w:color w:val="000000"/>
                <w:sz w:val="20"/>
                <w:szCs w:val="20"/>
              </w:rPr>
              <w:t>CAR</w:t>
            </w:r>
          </w:p>
        </w:tc>
        <w:tc>
          <w:tcPr>
            <w:tcW w:w="761"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621,323.95 </w:t>
            </w:r>
          </w:p>
        </w:tc>
        <w:tc>
          <w:tcPr>
            <w:tcW w:w="837"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34,467,540.70 </w:t>
            </w:r>
          </w:p>
        </w:tc>
        <w:tc>
          <w:tcPr>
            <w:tcW w:w="684"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1,215,740.00 </w:t>
            </w:r>
          </w:p>
        </w:tc>
        <w:tc>
          <w:tcPr>
            <w:tcW w:w="892" w:type="pct"/>
            <w:tcBorders>
              <w:top w:val="nil"/>
              <w:left w:val="nil"/>
              <w:bottom w:val="single" w:sz="4" w:space="0" w:color="000000"/>
              <w:right w:val="single" w:sz="4" w:space="0" w:color="000000"/>
            </w:tcBorders>
            <w:shd w:val="clear" w:color="A5A5A5" w:fill="A5A5A5"/>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36,304,604.65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proofErr w:type="spellStart"/>
            <w:r w:rsidRPr="0019311E">
              <w:rPr>
                <w:rFonts w:ascii="Arial" w:hAnsi="Arial" w:cs="Arial"/>
                <w:b/>
                <w:bCs/>
                <w:color w:val="000000"/>
                <w:sz w:val="20"/>
                <w:szCs w:val="20"/>
              </w:rPr>
              <w:t>Abra</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8,515,507.70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324,500.00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8,840,007.70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 xml:space="preserve">PLGU </w:t>
            </w:r>
            <w:proofErr w:type="spellStart"/>
            <w:r w:rsidRPr="0019311E">
              <w:rPr>
                <w:rFonts w:ascii="Arial" w:hAnsi="Arial" w:cs="Arial"/>
                <w:i/>
                <w:iCs/>
                <w:color w:val="000000"/>
                <w:sz w:val="20"/>
                <w:szCs w:val="20"/>
              </w:rPr>
              <w:t>Abra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8,515,507.70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324,500.00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8,840,007.70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proofErr w:type="spellStart"/>
            <w:r w:rsidRPr="0019311E">
              <w:rPr>
                <w:rFonts w:ascii="Arial" w:hAnsi="Arial" w:cs="Arial"/>
                <w:b/>
                <w:bCs/>
                <w:color w:val="000000"/>
                <w:sz w:val="20"/>
                <w:szCs w:val="20"/>
              </w:rPr>
              <w:t>Apayao</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347,640.00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347,640.00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 xml:space="preserve">PLGU </w:t>
            </w:r>
            <w:proofErr w:type="spellStart"/>
            <w:r w:rsidRPr="0019311E">
              <w:rPr>
                <w:rFonts w:ascii="Arial" w:hAnsi="Arial" w:cs="Arial"/>
                <w:i/>
                <w:iCs/>
                <w:color w:val="000000"/>
                <w:sz w:val="20"/>
                <w:szCs w:val="20"/>
              </w:rPr>
              <w:t>Apayao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347,640.00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347,640.00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proofErr w:type="spellStart"/>
            <w:r w:rsidRPr="0019311E">
              <w:rPr>
                <w:rFonts w:ascii="Arial" w:hAnsi="Arial" w:cs="Arial"/>
                <w:b/>
                <w:bCs/>
                <w:color w:val="000000"/>
                <w:sz w:val="20"/>
                <w:szCs w:val="20"/>
              </w:rPr>
              <w:t>Benguet</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621,323.95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24,592,683.00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891,240.00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26,105,246.95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 xml:space="preserve">PLGU </w:t>
            </w:r>
            <w:proofErr w:type="spellStart"/>
            <w:r w:rsidRPr="0019311E">
              <w:rPr>
                <w:rFonts w:ascii="Arial" w:hAnsi="Arial" w:cs="Arial"/>
                <w:i/>
                <w:iCs/>
                <w:color w:val="000000"/>
                <w:sz w:val="20"/>
                <w:szCs w:val="20"/>
              </w:rPr>
              <w:t>Benguet</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23,007,550.00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23,007,550.00 </w:t>
            </w:r>
          </w:p>
        </w:tc>
      </w:tr>
      <w:tr w:rsidR="0028464A" w:rsidRPr="0019311E" w:rsidTr="0028464A">
        <w:trPr>
          <w:trHeight w:val="20"/>
        </w:trPr>
        <w:tc>
          <w:tcPr>
            <w:tcW w:w="13" w:type="pct"/>
            <w:tcBorders>
              <w:top w:val="nil"/>
              <w:left w:val="single" w:sz="4" w:space="0" w:color="000000"/>
              <w:bottom w:val="single" w:sz="4" w:space="0" w:color="000000"/>
              <w:right w:val="nil"/>
            </w:tcBorders>
            <w:shd w:val="clear" w:color="auto" w:fill="auto"/>
            <w:vAlign w:val="center"/>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w:t>
            </w:r>
          </w:p>
        </w:tc>
        <w:tc>
          <w:tcPr>
            <w:tcW w:w="1128" w:type="pct"/>
            <w:tcBorders>
              <w:top w:val="nil"/>
              <w:left w:val="nil"/>
              <w:bottom w:val="single" w:sz="4" w:space="0" w:color="000000"/>
              <w:right w:val="single" w:sz="4" w:space="0" w:color="000000"/>
            </w:tcBorders>
            <w:shd w:val="clear" w:color="auto" w:fill="auto"/>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Baguio City</w:t>
            </w:r>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621,323.95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1,585,133.00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891,240.00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3,097,696.95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9311E" w:rsidRPr="0019311E" w:rsidRDefault="0019311E" w:rsidP="0019311E">
            <w:pPr>
              <w:spacing w:after="0" w:line="240" w:lineRule="auto"/>
              <w:ind w:right="57"/>
              <w:contextualSpacing/>
              <w:rPr>
                <w:rFonts w:ascii="Arial" w:hAnsi="Arial" w:cs="Arial"/>
                <w:b/>
                <w:bCs/>
                <w:color w:val="000000"/>
                <w:sz w:val="20"/>
                <w:szCs w:val="20"/>
              </w:rPr>
            </w:pPr>
            <w:proofErr w:type="spellStart"/>
            <w:r w:rsidRPr="0019311E">
              <w:rPr>
                <w:rFonts w:ascii="Arial" w:hAnsi="Arial" w:cs="Arial"/>
                <w:b/>
                <w:bCs/>
                <w:color w:val="000000"/>
                <w:sz w:val="20"/>
                <w:szCs w:val="20"/>
              </w:rPr>
              <w:t>Ifugao</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37"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1,011,710.00 </w:t>
            </w:r>
          </w:p>
        </w:tc>
        <w:tc>
          <w:tcPr>
            <w:tcW w:w="684"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686"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 </w:t>
            </w:r>
          </w:p>
        </w:tc>
        <w:tc>
          <w:tcPr>
            <w:tcW w:w="892" w:type="pct"/>
            <w:tcBorders>
              <w:top w:val="nil"/>
              <w:left w:val="nil"/>
              <w:bottom w:val="single" w:sz="4" w:space="0" w:color="000000"/>
              <w:right w:val="single" w:sz="4" w:space="0" w:color="000000"/>
            </w:tcBorders>
            <w:shd w:val="clear" w:color="D8D8D8" w:fill="D8D8D8"/>
            <w:noWrap/>
            <w:vAlign w:val="bottom"/>
            <w:hideMark/>
          </w:tcPr>
          <w:p w:rsidR="0019311E" w:rsidRPr="0019311E" w:rsidRDefault="0019311E" w:rsidP="0019311E">
            <w:pPr>
              <w:spacing w:after="0" w:line="240" w:lineRule="auto"/>
              <w:ind w:right="57"/>
              <w:contextualSpacing/>
              <w:jc w:val="right"/>
              <w:rPr>
                <w:rFonts w:ascii="Arial" w:hAnsi="Arial" w:cs="Arial"/>
                <w:b/>
                <w:bCs/>
                <w:color w:val="000000"/>
                <w:sz w:val="20"/>
                <w:szCs w:val="20"/>
              </w:rPr>
            </w:pPr>
            <w:r w:rsidRPr="0019311E">
              <w:rPr>
                <w:rFonts w:ascii="Arial" w:hAnsi="Arial" w:cs="Arial"/>
                <w:b/>
                <w:bCs/>
                <w:color w:val="000000"/>
                <w:sz w:val="20"/>
                <w:szCs w:val="20"/>
              </w:rPr>
              <w:t xml:space="preserve">1,011,710.00 </w:t>
            </w:r>
          </w:p>
        </w:tc>
      </w:tr>
      <w:tr w:rsidR="0028464A" w:rsidRPr="0019311E" w:rsidTr="0028464A">
        <w:trPr>
          <w:trHeight w:val="20"/>
        </w:trPr>
        <w:tc>
          <w:tcPr>
            <w:tcW w:w="1141"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9311E" w:rsidRPr="0019311E" w:rsidRDefault="0019311E" w:rsidP="0019311E">
            <w:pPr>
              <w:spacing w:after="0" w:line="240" w:lineRule="auto"/>
              <w:ind w:right="57"/>
              <w:contextualSpacing/>
              <w:rPr>
                <w:rFonts w:ascii="Arial" w:hAnsi="Arial" w:cs="Arial"/>
                <w:i/>
                <w:iCs/>
                <w:color w:val="000000"/>
                <w:sz w:val="20"/>
                <w:szCs w:val="20"/>
              </w:rPr>
            </w:pPr>
            <w:r w:rsidRPr="0019311E">
              <w:rPr>
                <w:rFonts w:ascii="Arial" w:hAnsi="Arial" w:cs="Arial"/>
                <w:i/>
                <w:iCs/>
                <w:color w:val="000000"/>
                <w:sz w:val="20"/>
                <w:szCs w:val="20"/>
              </w:rPr>
              <w:t xml:space="preserve">PLGU </w:t>
            </w:r>
            <w:proofErr w:type="spellStart"/>
            <w:r w:rsidRPr="0019311E">
              <w:rPr>
                <w:rFonts w:ascii="Arial" w:hAnsi="Arial" w:cs="Arial"/>
                <w:i/>
                <w:iCs/>
                <w:color w:val="000000"/>
                <w:sz w:val="20"/>
                <w:szCs w:val="20"/>
              </w:rPr>
              <w:t>Ifugao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37"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1,011,710.00 </w:t>
            </w:r>
          </w:p>
        </w:tc>
        <w:tc>
          <w:tcPr>
            <w:tcW w:w="684"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686"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 </w:t>
            </w:r>
          </w:p>
        </w:tc>
        <w:tc>
          <w:tcPr>
            <w:tcW w:w="892" w:type="pct"/>
            <w:tcBorders>
              <w:top w:val="nil"/>
              <w:left w:val="nil"/>
              <w:bottom w:val="single" w:sz="4" w:space="0" w:color="000000"/>
              <w:right w:val="single" w:sz="4" w:space="0" w:color="000000"/>
            </w:tcBorders>
            <w:shd w:val="clear" w:color="auto" w:fill="auto"/>
            <w:noWrap/>
            <w:vAlign w:val="bottom"/>
            <w:hideMark/>
          </w:tcPr>
          <w:p w:rsidR="0019311E" w:rsidRPr="0019311E" w:rsidRDefault="0019311E" w:rsidP="0019311E">
            <w:pPr>
              <w:spacing w:after="0" w:line="240" w:lineRule="auto"/>
              <w:ind w:right="57"/>
              <w:contextualSpacing/>
              <w:jc w:val="right"/>
              <w:rPr>
                <w:rFonts w:ascii="Arial" w:hAnsi="Arial" w:cs="Arial"/>
                <w:i/>
                <w:iCs/>
                <w:color w:val="000000"/>
                <w:sz w:val="20"/>
                <w:szCs w:val="20"/>
              </w:rPr>
            </w:pPr>
            <w:r w:rsidRPr="0019311E">
              <w:rPr>
                <w:rFonts w:ascii="Arial" w:hAnsi="Arial" w:cs="Arial"/>
                <w:i/>
                <w:iCs/>
                <w:color w:val="000000"/>
                <w:sz w:val="20"/>
                <w:szCs w:val="20"/>
              </w:rPr>
              <w:t xml:space="preserve"> 1,011,710.00 </w:t>
            </w:r>
          </w:p>
        </w:tc>
      </w:tr>
    </w:tbl>
    <w:p w:rsidR="00E25775" w:rsidRDefault="00E25775" w:rsidP="0019311E">
      <w:pPr>
        <w:spacing w:after="0" w:line="240" w:lineRule="auto"/>
        <w:ind w:left="357"/>
        <w:jc w:val="right"/>
        <w:rPr>
          <w:rFonts w:ascii="Arial" w:eastAsia="Arial" w:hAnsi="Arial" w:cs="Arial"/>
          <w:i/>
          <w:color w:val="0070C0"/>
          <w:sz w:val="16"/>
          <w:szCs w:val="16"/>
        </w:rPr>
      </w:pPr>
    </w:p>
    <w:p w:rsidR="00E25775" w:rsidRDefault="00B43B8B">
      <w:pPr>
        <w:spacing w:after="0" w:line="240" w:lineRule="auto"/>
        <w:ind w:left="357"/>
        <w:jc w:val="right"/>
        <w:rPr>
          <w:rFonts w:ascii="Arial" w:eastAsia="Arial" w:hAnsi="Arial" w:cs="Arial"/>
          <w:i/>
          <w:color w:val="0070C0"/>
          <w:sz w:val="16"/>
          <w:szCs w:val="16"/>
        </w:rPr>
      </w:pPr>
      <w:r>
        <w:rPr>
          <w:rFonts w:ascii="Arial" w:eastAsia="Arial" w:hAnsi="Arial" w:cs="Arial"/>
          <w:i/>
          <w:color w:val="0070C0"/>
          <w:sz w:val="16"/>
          <w:szCs w:val="16"/>
        </w:rPr>
        <w:t>Source: DSWD-Field Offices</w:t>
      </w:r>
    </w:p>
    <w:p w:rsidR="00E25775" w:rsidRDefault="00B43B8B">
      <w:pPr>
        <w:spacing w:after="0" w:line="240" w:lineRule="auto"/>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rsidR="00E25775" w:rsidRDefault="00E25775">
      <w:pPr>
        <w:spacing w:after="0" w:line="240" w:lineRule="auto"/>
        <w:rPr>
          <w:rFonts w:ascii="Arial" w:eastAsia="Arial" w:hAnsi="Arial" w:cs="Arial"/>
          <w:sz w:val="24"/>
          <w:szCs w:val="24"/>
        </w:rPr>
      </w:pPr>
    </w:p>
    <w:p w:rsidR="00E25775" w:rsidRDefault="00B43B8B">
      <w:pPr>
        <w:spacing w:after="0" w:line="240" w:lineRule="auto"/>
        <w:jc w:val="both"/>
        <w:rPr>
          <w:rFonts w:ascii="Arial" w:eastAsia="Arial" w:hAnsi="Arial" w:cs="Arial"/>
          <w:sz w:val="24"/>
          <w:szCs w:val="24"/>
        </w:rPr>
      </w:pPr>
      <w:r>
        <w:rPr>
          <w:rFonts w:ascii="Arial" w:eastAsia="Arial" w:hAnsi="Arial" w:cs="Arial"/>
          <w:sz w:val="24"/>
          <w:szCs w:val="24"/>
        </w:rPr>
        <w:t xml:space="preserve">The DSWD Central Office (CO), Field Offices (FOs), and National Resource Operations Center (NROC) have stockpiles and standby funds amounting to </w:t>
      </w:r>
      <w:r>
        <w:rPr>
          <w:rFonts w:ascii="Arial" w:eastAsia="Arial" w:hAnsi="Arial" w:cs="Arial"/>
          <w:b/>
          <w:color w:val="0070C0"/>
          <w:sz w:val="24"/>
          <w:szCs w:val="24"/>
        </w:rPr>
        <w:t>₱</w:t>
      </w:r>
      <w:r w:rsidR="001D12AD" w:rsidRPr="001D12AD">
        <w:rPr>
          <w:rFonts w:ascii="Arial" w:eastAsia="Arial" w:hAnsi="Arial" w:cs="Arial"/>
          <w:b/>
          <w:color w:val="0070C0"/>
          <w:sz w:val="24"/>
          <w:szCs w:val="24"/>
        </w:rPr>
        <w:t>1,996,537,349.63</w:t>
      </w:r>
      <w:r w:rsidR="001D12AD">
        <w:rPr>
          <w:rFonts w:ascii="Arial" w:eastAsia="Arial" w:hAnsi="Arial" w:cs="Arial"/>
          <w:b/>
          <w:color w:val="0070C0"/>
          <w:sz w:val="24"/>
          <w:szCs w:val="24"/>
        </w:rPr>
        <w:t xml:space="preserve"> </w:t>
      </w:r>
      <w:r>
        <w:rPr>
          <w:rFonts w:ascii="Arial" w:eastAsia="Arial" w:hAnsi="Arial" w:cs="Arial"/>
          <w:sz w:val="24"/>
          <w:szCs w:val="24"/>
        </w:rPr>
        <w:t>with breakdown as follows (see Table 1):</w:t>
      </w:r>
    </w:p>
    <w:p w:rsidR="00E25775" w:rsidRDefault="00E25775">
      <w:pPr>
        <w:spacing w:after="0" w:line="240" w:lineRule="auto"/>
        <w:jc w:val="both"/>
        <w:rPr>
          <w:rFonts w:ascii="Arial" w:eastAsia="Arial" w:hAnsi="Arial" w:cs="Arial"/>
          <w:sz w:val="24"/>
          <w:szCs w:val="24"/>
        </w:rPr>
      </w:pPr>
    </w:p>
    <w:p w:rsidR="00E25775" w:rsidRDefault="00B43B8B">
      <w:pPr>
        <w:numPr>
          <w:ilvl w:val="0"/>
          <w:numId w:val="20"/>
        </w:numPr>
        <w:pBdr>
          <w:top w:val="nil"/>
          <w:left w:val="nil"/>
          <w:bottom w:val="nil"/>
          <w:right w:val="nil"/>
          <w:between w:val="nil"/>
        </w:pBdr>
        <w:spacing w:after="0" w:line="240" w:lineRule="auto"/>
        <w:ind w:left="360"/>
        <w:rPr>
          <w:rFonts w:ascii="Arial" w:eastAsia="Arial" w:hAnsi="Arial" w:cs="Arial"/>
          <w:b/>
          <w:color w:val="000000"/>
          <w:sz w:val="24"/>
          <w:szCs w:val="24"/>
        </w:rPr>
      </w:pPr>
      <w:r>
        <w:rPr>
          <w:rFonts w:ascii="Arial" w:eastAsia="Arial" w:hAnsi="Arial" w:cs="Arial"/>
          <w:b/>
          <w:color w:val="000000"/>
          <w:sz w:val="24"/>
          <w:szCs w:val="24"/>
        </w:rPr>
        <w:t>Standby Funds</w:t>
      </w:r>
    </w:p>
    <w:p w:rsidR="00E25775" w:rsidRDefault="00B43B8B">
      <w:pPr>
        <w:pBdr>
          <w:top w:val="nil"/>
          <w:left w:val="nil"/>
          <w:bottom w:val="nil"/>
          <w:right w:val="nil"/>
          <w:between w:val="nil"/>
        </w:pBdr>
        <w:spacing w:after="0" w:line="240" w:lineRule="auto"/>
        <w:jc w:val="both"/>
        <w:rPr>
          <w:rFonts w:ascii="Arial" w:eastAsia="Arial" w:hAnsi="Arial" w:cs="Arial"/>
          <w:b/>
          <w:sz w:val="24"/>
          <w:szCs w:val="24"/>
        </w:rPr>
      </w:pPr>
      <w:r>
        <w:rPr>
          <w:rFonts w:ascii="Arial" w:eastAsia="Arial" w:hAnsi="Arial" w:cs="Arial"/>
          <w:sz w:val="24"/>
          <w:szCs w:val="24"/>
        </w:rPr>
        <w:t xml:space="preserve">A total of </w:t>
      </w:r>
      <w:r>
        <w:rPr>
          <w:rFonts w:ascii="Arial" w:eastAsia="Arial" w:hAnsi="Arial" w:cs="Arial"/>
          <w:b/>
          <w:color w:val="0070C0"/>
          <w:sz w:val="24"/>
          <w:szCs w:val="24"/>
        </w:rPr>
        <w:t>₱</w:t>
      </w:r>
      <w:r w:rsidR="001D12AD" w:rsidRPr="001D12AD">
        <w:rPr>
          <w:rFonts w:ascii="Arial" w:eastAsia="Arial" w:hAnsi="Arial" w:cs="Arial"/>
          <w:b/>
          <w:color w:val="0070C0"/>
          <w:sz w:val="24"/>
          <w:szCs w:val="24"/>
        </w:rPr>
        <w:t>1,145,831,272.27</w:t>
      </w:r>
      <w:r w:rsidR="001D12AD">
        <w:rPr>
          <w:rFonts w:ascii="Arial" w:eastAsia="Arial" w:hAnsi="Arial" w:cs="Arial"/>
          <w:b/>
          <w:color w:val="0070C0"/>
          <w:sz w:val="24"/>
          <w:szCs w:val="24"/>
        </w:rPr>
        <w:t xml:space="preserve"> </w:t>
      </w:r>
      <w:r>
        <w:rPr>
          <w:rFonts w:ascii="Arial" w:eastAsia="Arial" w:hAnsi="Arial" w:cs="Arial"/>
          <w:b/>
          <w:color w:val="0070C0"/>
          <w:sz w:val="24"/>
          <w:szCs w:val="24"/>
        </w:rPr>
        <w:t>standby funds</w:t>
      </w:r>
      <w:r>
        <w:rPr>
          <w:rFonts w:ascii="Arial" w:eastAsia="Arial" w:hAnsi="Arial" w:cs="Arial"/>
          <w:color w:val="0070C0"/>
          <w:sz w:val="24"/>
          <w:szCs w:val="24"/>
        </w:rPr>
        <w:t xml:space="preserve"> </w:t>
      </w:r>
      <w:r>
        <w:rPr>
          <w:rFonts w:ascii="Arial" w:eastAsia="Arial" w:hAnsi="Arial" w:cs="Arial"/>
          <w:sz w:val="24"/>
          <w:szCs w:val="24"/>
        </w:rPr>
        <w:t xml:space="preserve">in the CO and FOs. Of the said amount, </w:t>
      </w:r>
      <w:r>
        <w:rPr>
          <w:rFonts w:ascii="Arial" w:eastAsia="Arial" w:hAnsi="Arial" w:cs="Arial"/>
          <w:b/>
          <w:color w:val="0070C0"/>
          <w:sz w:val="24"/>
          <w:szCs w:val="24"/>
        </w:rPr>
        <w:t xml:space="preserve">₱1,110,896,338.67 </w:t>
      </w:r>
      <w:r>
        <w:rPr>
          <w:rFonts w:ascii="Arial" w:eastAsia="Arial" w:hAnsi="Arial" w:cs="Arial"/>
          <w:sz w:val="24"/>
          <w:szCs w:val="24"/>
        </w:rPr>
        <w:t>is the available Quick Response Fund (QRF) in the CO.</w:t>
      </w:r>
    </w:p>
    <w:p w:rsidR="00E25775" w:rsidRDefault="00E25775">
      <w:pPr>
        <w:spacing w:after="0" w:line="240" w:lineRule="auto"/>
        <w:rPr>
          <w:rFonts w:ascii="Arial" w:eastAsia="Arial" w:hAnsi="Arial" w:cs="Arial"/>
          <w:b/>
          <w:sz w:val="24"/>
          <w:szCs w:val="24"/>
        </w:rPr>
      </w:pPr>
    </w:p>
    <w:p w:rsidR="00E25775" w:rsidRDefault="00B43B8B">
      <w:pPr>
        <w:numPr>
          <w:ilvl w:val="0"/>
          <w:numId w:val="20"/>
        </w:numPr>
        <w:pBdr>
          <w:top w:val="nil"/>
          <w:left w:val="nil"/>
          <w:bottom w:val="nil"/>
          <w:right w:val="nil"/>
          <w:between w:val="nil"/>
        </w:pBdr>
        <w:spacing w:after="0" w:line="240" w:lineRule="auto"/>
        <w:ind w:left="360"/>
        <w:rPr>
          <w:rFonts w:ascii="Arial" w:eastAsia="Arial" w:hAnsi="Arial" w:cs="Arial"/>
          <w:b/>
          <w:sz w:val="24"/>
          <w:szCs w:val="24"/>
        </w:rPr>
      </w:pPr>
      <w:r>
        <w:rPr>
          <w:rFonts w:ascii="Arial" w:eastAsia="Arial" w:hAnsi="Arial" w:cs="Arial"/>
          <w:b/>
          <w:sz w:val="24"/>
          <w:szCs w:val="24"/>
        </w:rPr>
        <w:t>Stockpiles</w:t>
      </w:r>
    </w:p>
    <w:p w:rsidR="00E25775" w:rsidRDefault="00B43B8B">
      <w:pPr>
        <w:pBdr>
          <w:top w:val="nil"/>
          <w:left w:val="nil"/>
          <w:bottom w:val="nil"/>
          <w:right w:val="nil"/>
          <w:between w:val="nil"/>
        </w:pBdr>
        <w:spacing w:after="0" w:line="240" w:lineRule="auto"/>
        <w:jc w:val="both"/>
        <w:rPr>
          <w:rFonts w:ascii="Arial" w:eastAsia="Arial" w:hAnsi="Arial" w:cs="Arial"/>
          <w:b/>
          <w:color w:val="0070C0"/>
          <w:sz w:val="24"/>
          <w:szCs w:val="24"/>
        </w:rPr>
      </w:pPr>
      <w:r>
        <w:rPr>
          <w:rFonts w:ascii="Arial" w:eastAsia="Arial" w:hAnsi="Arial" w:cs="Arial"/>
          <w:sz w:val="24"/>
          <w:szCs w:val="24"/>
        </w:rPr>
        <w:t xml:space="preserve">A total of </w:t>
      </w:r>
      <w:r w:rsidR="001D12AD" w:rsidRPr="001D12AD">
        <w:rPr>
          <w:rFonts w:ascii="Arial" w:eastAsia="Arial" w:hAnsi="Arial" w:cs="Arial"/>
          <w:b/>
          <w:color w:val="0070C0"/>
          <w:sz w:val="24"/>
          <w:szCs w:val="24"/>
        </w:rPr>
        <w:t>267,290</w:t>
      </w:r>
      <w:r w:rsidR="001D12AD">
        <w:rPr>
          <w:rFonts w:ascii="Arial" w:eastAsia="Arial" w:hAnsi="Arial" w:cs="Arial"/>
          <w:b/>
          <w:color w:val="0070C0"/>
          <w:sz w:val="24"/>
          <w:szCs w:val="24"/>
        </w:rPr>
        <w:t xml:space="preserve"> </w:t>
      </w:r>
      <w:r>
        <w:rPr>
          <w:rFonts w:ascii="Arial" w:eastAsia="Arial" w:hAnsi="Arial" w:cs="Arial"/>
          <w:b/>
          <w:color w:val="0070C0"/>
          <w:sz w:val="24"/>
          <w:szCs w:val="24"/>
        </w:rPr>
        <w:t>family food packs (FFPs)</w:t>
      </w:r>
      <w:r>
        <w:rPr>
          <w:rFonts w:ascii="Arial" w:eastAsia="Arial" w:hAnsi="Arial" w:cs="Arial"/>
          <w:color w:val="0070C0"/>
          <w:sz w:val="24"/>
          <w:szCs w:val="24"/>
        </w:rPr>
        <w:t xml:space="preserve"> </w:t>
      </w:r>
      <w:r>
        <w:rPr>
          <w:rFonts w:ascii="Arial" w:eastAsia="Arial" w:hAnsi="Arial" w:cs="Arial"/>
          <w:sz w:val="24"/>
          <w:szCs w:val="24"/>
        </w:rPr>
        <w:t xml:space="preserve">amounting to </w:t>
      </w:r>
      <w:r>
        <w:rPr>
          <w:rFonts w:ascii="Arial" w:eastAsia="Arial" w:hAnsi="Arial" w:cs="Arial"/>
          <w:b/>
          <w:color w:val="0070C0"/>
          <w:sz w:val="24"/>
          <w:szCs w:val="24"/>
        </w:rPr>
        <w:t>₱</w:t>
      </w:r>
      <w:r w:rsidR="001D12AD" w:rsidRPr="001D12AD">
        <w:rPr>
          <w:rFonts w:ascii="Arial" w:eastAsia="Arial" w:hAnsi="Arial" w:cs="Arial"/>
          <w:b/>
          <w:color w:val="0070C0"/>
          <w:sz w:val="24"/>
          <w:szCs w:val="24"/>
        </w:rPr>
        <w:t>100,670,363.73</w:t>
      </w:r>
      <w:r>
        <w:rPr>
          <w:rFonts w:ascii="Arial" w:eastAsia="Arial" w:hAnsi="Arial" w:cs="Arial"/>
          <w:b/>
          <w:sz w:val="24"/>
          <w:szCs w:val="24"/>
        </w:rPr>
        <w:t>,</w:t>
      </w:r>
      <w:r>
        <w:rPr>
          <w:rFonts w:ascii="Arial" w:eastAsia="Arial" w:hAnsi="Arial" w:cs="Arial"/>
          <w:sz w:val="24"/>
          <w:szCs w:val="24"/>
        </w:rPr>
        <w:t xml:space="preserve"> and </w:t>
      </w:r>
      <w:r>
        <w:rPr>
          <w:rFonts w:ascii="Arial" w:eastAsia="Arial" w:hAnsi="Arial" w:cs="Arial"/>
          <w:b/>
          <w:color w:val="0070C0"/>
          <w:sz w:val="24"/>
          <w:szCs w:val="24"/>
        </w:rPr>
        <w:t xml:space="preserve">other food items </w:t>
      </w:r>
      <w:r>
        <w:rPr>
          <w:rFonts w:ascii="Arial" w:eastAsia="Arial" w:hAnsi="Arial" w:cs="Arial"/>
          <w:sz w:val="24"/>
          <w:szCs w:val="24"/>
        </w:rPr>
        <w:t xml:space="preserve">amounting to </w:t>
      </w:r>
      <w:r>
        <w:rPr>
          <w:rFonts w:ascii="Arial" w:eastAsia="Arial" w:hAnsi="Arial" w:cs="Arial"/>
          <w:b/>
          <w:color w:val="0070C0"/>
          <w:sz w:val="24"/>
          <w:szCs w:val="24"/>
        </w:rPr>
        <w:t>₱</w:t>
      </w:r>
      <w:r w:rsidR="001D12AD" w:rsidRPr="001D12AD">
        <w:rPr>
          <w:rFonts w:ascii="Arial" w:eastAsia="Arial" w:hAnsi="Arial" w:cs="Arial"/>
          <w:b/>
          <w:color w:val="0070C0"/>
          <w:sz w:val="24"/>
          <w:szCs w:val="24"/>
        </w:rPr>
        <w:t>183,091,018.10</w:t>
      </w:r>
      <w:r w:rsidR="001D12AD">
        <w:rPr>
          <w:rFonts w:ascii="Arial" w:eastAsia="Arial" w:hAnsi="Arial" w:cs="Arial"/>
          <w:b/>
          <w:color w:val="0070C0"/>
          <w:sz w:val="24"/>
          <w:szCs w:val="24"/>
        </w:rPr>
        <w:t xml:space="preserve"> </w:t>
      </w:r>
      <w:r>
        <w:rPr>
          <w:rFonts w:ascii="Arial" w:eastAsia="Arial" w:hAnsi="Arial" w:cs="Arial"/>
          <w:sz w:val="24"/>
          <w:szCs w:val="24"/>
        </w:rPr>
        <w:t>and</w:t>
      </w:r>
      <w:r>
        <w:rPr>
          <w:rFonts w:ascii="Arial" w:eastAsia="Arial" w:hAnsi="Arial" w:cs="Arial"/>
          <w:b/>
          <w:color w:val="0070C0"/>
          <w:sz w:val="24"/>
          <w:szCs w:val="24"/>
        </w:rPr>
        <w:t xml:space="preserve"> non-food items (FNIs)</w:t>
      </w:r>
      <w:r>
        <w:rPr>
          <w:rFonts w:ascii="Arial" w:eastAsia="Arial" w:hAnsi="Arial" w:cs="Arial"/>
          <w:color w:val="0070C0"/>
          <w:sz w:val="24"/>
          <w:szCs w:val="24"/>
        </w:rPr>
        <w:t xml:space="preserve"> </w:t>
      </w:r>
      <w:r>
        <w:rPr>
          <w:rFonts w:ascii="Arial" w:eastAsia="Arial" w:hAnsi="Arial" w:cs="Arial"/>
          <w:sz w:val="24"/>
          <w:szCs w:val="24"/>
        </w:rPr>
        <w:t xml:space="preserve">amounting to </w:t>
      </w:r>
      <w:r>
        <w:rPr>
          <w:rFonts w:ascii="Arial" w:eastAsia="Arial" w:hAnsi="Arial" w:cs="Arial"/>
          <w:b/>
          <w:color w:val="0070C0"/>
          <w:sz w:val="24"/>
          <w:szCs w:val="24"/>
        </w:rPr>
        <w:t>₱</w:t>
      </w:r>
      <w:r w:rsidR="001D12AD" w:rsidRPr="001D12AD">
        <w:rPr>
          <w:rFonts w:ascii="Arial" w:eastAsia="Arial" w:hAnsi="Arial" w:cs="Arial"/>
          <w:b/>
          <w:color w:val="0070C0"/>
          <w:sz w:val="24"/>
          <w:szCs w:val="24"/>
        </w:rPr>
        <w:t>566,944,695.53</w:t>
      </w:r>
      <w:r>
        <w:rPr>
          <w:rFonts w:ascii="Arial" w:eastAsia="Arial" w:hAnsi="Arial" w:cs="Arial"/>
          <w:sz w:val="24"/>
          <w:szCs w:val="24"/>
        </w:rPr>
        <w:t>are available.</w:t>
      </w:r>
    </w:p>
    <w:p w:rsidR="00E25775" w:rsidRDefault="00E25775">
      <w:pPr>
        <w:spacing w:after="0" w:line="240" w:lineRule="auto"/>
        <w:rPr>
          <w:rFonts w:ascii="Arial" w:eastAsia="Arial" w:hAnsi="Arial" w:cs="Arial"/>
          <w:b/>
          <w:i/>
          <w:color w:val="002060"/>
          <w:sz w:val="20"/>
          <w:szCs w:val="20"/>
        </w:rPr>
      </w:pPr>
    </w:p>
    <w:p w:rsidR="00E25775" w:rsidRDefault="00B43B8B">
      <w:pPr>
        <w:spacing w:after="0" w:line="240" w:lineRule="auto"/>
        <w:rPr>
          <w:rFonts w:ascii="Arial" w:eastAsia="Arial" w:hAnsi="Arial" w:cs="Arial"/>
          <w:b/>
          <w:i/>
          <w:sz w:val="20"/>
          <w:szCs w:val="20"/>
        </w:rPr>
      </w:pPr>
      <w:r>
        <w:rPr>
          <w:rFonts w:ascii="Arial" w:eastAsia="Arial" w:hAnsi="Arial" w:cs="Arial"/>
          <w:b/>
          <w:i/>
          <w:sz w:val="20"/>
          <w:szCs w:val="20"/>
        </w:rPr>
        <w:t>Table 1. Available Standby Funds and Stockpiles</w:t>
      </w:r>
    </w:p>
    <w:tbl>
      <w:tblPr>
        <w:tblStyle w:val="afffffb"/>
        <w:tblW w:w="97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9"/>
        <w:gridCol w:w="1423"/>
        <w:gridCol w:w="1618"/>
        <w:gridCol w:w="1219"/>
        <w:gridCol w:w="1300"/>
        <w:gridCol w:w="1300"/>
        <w:gridCol w:w="1464"/>
      </w:tblGrid>
      <w:tr w:rsidR="00E25775" w:rsidRPr="00185715" w:rsidTr="00185715">
        <w:trPr>
          <w:trHeight w:val="20"/>
          <w:jc w:val="center"/>
        </w:trPr>
        <w:tc>
          <w:tcPr>
            <w:tcW w:w="1409"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rsidR="00E25775" w:rsidRPr="00185715" w:rsidRDefault="00B43B8B" w:rsidP="00185715">
            <w:pPr>
              <w:widowControl/>
              <w:ind w:right="57"/>
              <w:jc w:val="center"/>
              <w:rPr>
                <w:rFonts w:ascii="Arial Narrow" w:eastAsia="Arial Narrow" w:hAnsi="Arial Narrow" w:cs="Arial Narrow"/>
                <w:b/>
                <w:sz w:val="16"/>
                <w:szCs w:val="18"/>
              </w:rPr>
            </w:pPr>
            <w:r w:rsidRPr="00185715">
              <w:rPr>
                <w:rFonts w:ascii="Arial Narrow" w:eastAsia="Arial Narrow" w:hAnsi="Arial Narrow" w:cs="Arial Narrow"/>
                <w:b/>
                <w:sz w:val="16"/>
                <w:szCs w:val="18"/>
              </w:rPr>
              <w:t>Region / Office</w:t>
            </w:r>
          </w:p>
        </w:tc>
        <w:tc>
          <w:tcPr>
            <w:tcW w:w="1423"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rsidR="00E25775" w:rsidRPr="00185715" w:rsidRDefault="00B43B8B" w:rsidP="00185715">
            <w:pPr>
              <w:widowControl/>
              <w:ind w:right="57"/>
              <w:jc w:val="center"/>
              <w:rPr>
                <w:rFonts w:ascii="Arial Narrow" w:eastAsia="Arial Narrow" w:hAnsi="Arial Narrow" w:cs="Arial Narrow"/>
                <w:b/>
                <w:i/>
                <w:sz w:val="16"/>
                <w:szCs w:val="18"/>
              </w:rPr>
            </w:pPr>
            <w:r w:rsidRPr="00185715">
              <w:rPr>
                <w:rFonts w:ascii="Arial Narrow" w:eastAsia="Arial Narrow" w:hAnsi="Arial Narrow" w:cs="Arial Narrow"/>
                <w:b/>
                <w:i/>
                <w:sz w:val="16"/>
                <w:szCs w:val="18"/>
              </w:rPr>
              <w:t>Standby Funds</w:t>
            </w:r>
          </w:p>
        </w:tc>
        <w:tc>
          <w:tcPr>
            <w:tcW w:w="2837" w:type="dxa"/>
            <w:gridSpan w:val="2"/>
            <w:tcBorders>
              <w:top w:val="single" w:sz="8" w:space="0" w:color="000000"/>
              <w:left w:val="nil"/>
              <w:bottom w:val="single" w:sz="8" w:space="0" w:color="000000"/>
              <w:right w:val="single" w:sz="8" w:space="0" w:color="000000"/>
            </w:tcBorders>
            <w:shd w:val="clear" w:color="auto" w:fill="D9D9D9"/>
            <w:vAlign w:val="center"/>
          </w:tcPr>
          <w:p w:rsidR="00E25775" w:rsidRPr="00185715" w:rsidRDefault="00B43B8B" w:rsidP="00185715">
            <w:pPr>
              <w:widowControl/>
              <w:ind w:right="57"/>
              <w:jc w:val="center"/>
              <w:rPr>
                <w:rFonts w:ascii="Arial Narrow" w:eastAsia="Arial Narrow" w:hAnsi="Arial Narrow" w:cs="Arial Narrow"/>
                <w:b/>
                <w:i/>
                <w:sz w:val="16"/>
                <w:szCs w:val="18"/>
              </w:rPr>
            </w:pPr>
            <w:r w:rsidRPr="00185715">
              <w:rPr>
                <w:rFonts w:ascii="Arial Narrow" w:eastAsia="Arial Narrow" w:hAnsi="Arial Narrow" w:cs="Arial Narrow"/>
                <w:b/>
                <w:i/>
                <w:sz w:val="16"/>
                <w:szCs w:val="18"/>
              </w:rPr>
              <w:t>FAMILY FOOD PACKS</w:t>
            </w:r>
          </w:p>
        </w:tc>
        <w:tc>
          <w:tcPr>
            <w:tcW w:w="1300"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rsidR="00E25775" w:rsidRPr="00185715" w:rsidRDefault="00B43B8B" w:rsidP="00185715">
            <w:pPr>
              <w:widowControl/>
              <w:ind w:right="57"/>
              <w:jc w:val="center"/>
              <w:rPr>
                <w:rFonts w:ascii="Arial Narrow" w:eastAsia="Arial Narrow" w:hAnsi="Arial Narrow" w:cs="Arial Narrow"/>
                <w:b/>
                <w:sz w:val="16"/>
                <w:szCs w:val="18"/>
              </w:rPr>
            </w:pPr>
            <w:r w:rsidRPr="00185715">
              <w:rPr>
                <w:rFonts w:ascii="Arial Narrow" w:eastAsia="Arial Narrow" w:hAnsi="Arial Narrow" w:cs="Arial Narrow"/>
                <w:b/>
                <w:sz w:val="16"/>
                <w:szCs w:val="18"/>
              </w:rPr>
              <w:t>Other Food Items</w:t>
            </w:r>
          </w:p>
        </w:tc>
        <w:tc>
          <w:tcPr>
            <w:tcW w:w="1300"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rsidR="00E25775" w:rsidRPr="00185715" w:rsidRDefault="00B43B8B" w:rsidP="00185715">
            <w:pPr>
              <w:widowControl/>
              <w:ind w:right="57"/>
              <w:jc w:val="center"/>
              <w:rPr>
                <w:rFonts w:ascii="Arial Narrow" w:eastAsia="Arial Narrow" w:hAnsi="Arial Narrow" w:cs="Arial Narrow"/>
                <w:b/>
                <w:sz w:val="16"/>
                <w:szCs w:val="18"/>
              </w:rPr>
            </w:pPr>
            <w:r w:rsidRPr="00185715">
              <w:rPr>
                <w:rFonts w:ascii="Arial Narrow" w:eastAsia="Arial Narrow" w:hAnsi="Arial Narrow" w:cs="Arial Narrow"/>
                <w:b/>
                <w:sz w:val="16"/>
                <w:szCs w:val="18"/>
              </w:rPr>
              <w:t>Non-Food Relief Items</w:t>
            </w:r>
          </w:p>
        </w:tc>
        <w:tc>
          <w:tcPr>
            <w:tcW w:w="1464" w:type="dxa"/>
            <w:vMerge w:val="restart"/>
            <w:tcBorders>
              <w:top w:val="single" w:sz="8" w:space="0" w:color="000000"/>
              <w:left w:val="single" w:sz="8" w:space="0" w:color="000000"/>
              <w:bottom w:val="single" w:sz="8" w:space="0" w:color="000000"/>
              <w:right w:val="single" w:sz="8" w:space="0" w:color="000000"/>
            </w:tcBorders>
            <w:shd w:val="clear" w:color="auto" w:fill="D9D9D9"/>
            <w:vAlign w:val="center"/>
          </w:tcPr>
          <w:p w:rsidR="00E25775" w:rsidRPr="00185715" w:rsidRDefault="00B43B8B" w:rsidP="00185715">
            <w:pPr>
              <w:widowControl/>
              <w:ind w:right="57"/>
              <w:jc w:val="center"/>
              <w:rPr>
                <w:rFonts w:ascii="Arial Narrow" w:eastAsia="Arial Narrow" w:hAnsi="Arial Narrow" w:cs="Arial Narrow"/>
                <w:b/>
                <w:sz w:val="16"/>
                <w:szCs w:val="18"/>
              </w:rPr>
            </w:pPr>
            <w:r w:rsidRPr="00185715">
              <w:rPr>
                <w:rFonts w:ascii="Arial Narrow" w:eastAsia="Arial Narrow" w:hAnsi="Arial Narrow" w:cs="Arial Narrow"/>
                <w:b/>
                <w:sz w:val="16"/>
                <w:szCs w:val="18"/>
              </w:rPr>
              <w:t>Total Standby Funds &amp; Stockpile</w:t>
            </w:r>
          </w:p>
        </w:tc>
      </w:tr>
      <w:tr w:rsidR="00E25775" w:rsidRPr="00185715" w:rsidTr="00185715">
        <w:trPr>
          <w:trHeight w:val="20"/>
          <w:jc w:val="center"/>
        </w:trPr>
        <w:tc>
          <w:tcPr>
            <w:tcW w:w="1409" w:type="dxa"/>
            <w:vMerge/>
            <w:tcBorders>
              <w:top w:val="single" w:sz="8" w:space="0" w:color="000000"/>
              <w:left w:val="single" w:sz="8" w:space="0" w:color="000000"/>
              <w:bottom w:val="single" w:sz="8" w:space="0" w:color="000000"/>
              <w:right w:val="single" w:sz="8" w:space="0" w:color="000000"/>
            </w:tcBorders>
            <w:shd w:val="clear" w:color="auto" w:fill="D9D9D9"/>
            <w:vAlign w:val="center"/>
          </w:tcPr>
          <w:p w:rsidR="00E25775" w:rsidRPr="00185715" w:rsidRDefault="00E25775" w:rsidP="00185715">
            <w:pPr>
              <w:pBdr>
                <w:top w:val="nil"/>
                <w:left w:val="nil"/>
                <w:bottom w:val="nil"/>
                <w:right w:val="nil"/>
                <w:between w:val="nil"/>
              </w:pBdr>
              <w:spacing w:line="276" w:lineRule="auto"/>
              <w:jc w:val="center"/>
              <w:rPr>
                <w:rFonts w:ascii="Arial Narrow" w:eastAsia="Arial Narrow" w:hAnsi="Arial Narrow" w:cs="Arial Narrow"/>
                <w:b/>
                <w:sz w:val="16"/>
                <w:szCs w:val="18"/>
              </w:rPr>
            </w:pPr>
          </w:p>
        </w:tc>
        <w:tc>
          <w:tcPr>
            <w:tcW w:w="1423" w:type="dxa"/>
            <w:vMerge/>
            <w:tcBorders>
              <w:top w:val="single" w:sz="8" w:space="0" w:color="000000"/>
              <w:left w:val="single" w:sz="8" w:space="0" w:color="000000"/>
              <w:bottom w:val="single" w:sz="8" w:space="0" w:color="000000"/>
              <w:right w:val="single" w:sz="8" w:space="0" w:color="000000"/>
            </w:tcBorders>
            <w:shd w:val="clear" w:color="auto" w:fill="D9D9D9"/>
            <w:vAlign w:val="center"/>
          </w:tcPr>
          <w:p w:rsidR="00E25775" w:rsidRPr="00185715" w:rsidRDefault="00E25775" w:rsidP="00185715">
            <w:pPr>
              <w:pBdr>
                <w:top w:val="nil"/>
                <w:left w:val="nil"/>
                <w:bottom w:val="nil"/>
                <w:right w:val="nil"/>
                <w:between w:val="nil"/>
              </w:pBdr>
              <w:spacing w:line="276" w:lineRule="auto"/>
              <w:jc w:val="center"/>
              <w:rPr>
                <w:rFonts w:ascii="Arial Narrow" w:eastAsia="Arial Narrow" w:hAnsi="Arial Narrow" w:cs="Arial Narrow"/>
                <w:b/>
                <w:sz w:val="16"/>
                <w:szCs w:val="18"/>
              </w:rPr>
            </w:pPr>
          </w:p>
        </w:tc>
        <w:tc>
          <w:tcPr>
            <w:tcW w:w="1618" w:type="dxa"/>
            <w:tcBorders>
              <w:top w:val="single" w:sz="8" w:space="0" w:color="CCCCCC"/>
              <w:left w:val="single" w:sz="8" w:space="0" w:color="CCCCCC"/>
              <w:bottom w:val="single" w:sz="8" w:space="0" w:color="000000"/>
              <w:right w:val="single" w:sz="8" w:space="0" w:color="000000"/>
            </w:tcBorders>
            <w:shd w:val="clear" w:color="auto" w:fill="D9D9D9"/>
            <w:vAlign w:val="center"/>
          </w:tcPr>
          <w:p w:rsidR="00E25775" w:rsidRPr="00185715" w:rsidRDefault="00B43B8B" w:rsidP="00185715">
            <w:pPr>
              <w:widowControl/>
              <w:ind w:right="57"/>
              <w:jc w:val="center"/>
              <w:rPr>
                <w:rFonts w:ascii="Arial Narrow" w:eastAsia="Arial Narrow" w:hAnsi="Arial Narrow" w:cs="Arial Narrow"/>
                <w:b/>
                <w:sz w:val="16"/>
                <w:szCs w:val="18"/>
              </w:rPr>
            </w:pPr>
            <w:r w:rsidRPr="00185715">
              <w:rPr>
                <w:rFonts w:ascii="Arial Narrow" w:eastAsia="Arial Narrow" w:hAnsi="Arial Narrow" w:cs="Arial Narrow"/>
                <w:b/>
                <w:sz w:val="16"/>
                <w:szCs w:val="18"/>
              </w:rPr>
              <w:t>Quantity</w:t>
            </w:r>
          </w:p>
        </w:tc>
        <w:tc>
          <w:tcPr>
            <w:tcW w:w="1219" w:type="dxa"/>
            <w:tcBorders>
              <w:top w:val="single" w:sz="8" w:space="0" w:color="CCCCCC"/>
              <w:left w:val="single" w:sz="8" w:space="0" w:color="CCCCCC"/>
              <w:bottom w:val="single" w:sz="8" w:space="0" w:color="000000"/>
              <w:right w:val="single" w:sz="8" w:space="0" w:color="000000"/>
            </w:tcBorders>
            <w:shd w:val="clear" w:color="auto" w:fill="D9D9D9"/>
            <w:vAlign w:val="center"/>
          </w:tcPr>
          <w:p w:rsidR="00E25775" w:rsidRPr="00185715" w:rsidRDefault="00B43B8B" w:rsidP="00185715">
            <w:pPr>
              <w:widowControl/>
              <w:ind w:right="57"/>
              <w:jc w:val="center"/>
              <w:rPr>
                <w:rFonts w:ascii="Arial Narrow" w:eastAsia="Arial Narrow" w:hAnsi="Arial Narrow" w:cs="Arial Narrow"/>
                <w:b/>
                <w:sz w:val="16"/>
                <w:szCs w:val="18"/>
              </w:rPr>
            </w:pPr>
            <w:r w:rsidRPr="00185715">
              <w:rPr>
                <w:rFonts w:ascii="Arial Narrow" w:eastAsia="Arial Narrow" w:hAnsi="Arial Narrow" w:cs="Arial Narrow"/>
                <w:b/>
                <w:sz w:val="16"/>
                <w:szCs w:val="18"/>
              </w:rPr>
              <w:t>Total Cost</w:t>
            </w:r>
          </w:p>
        </w:tc>
        <w:tc>
          <w:tcPr>
            <w:tcW w:w="1300" w:type="dxa"/>
            <w:vMerge/>
            <w:tcBorders>
              <w:top w:val="single" w:sz="8" w:space="0" w:color="000000"/>
              <w:left w:val="single" w:sz="8" w:space="0" w:color="000000"/>
              <w:bottom w:val="single" w:sz="8" w:space="0" w:color="000000"/>
              <w:right w:val="single" w:sz="8" w:space="0" w:color="000000"/>
            </w:tcBorders>
            <w:shd w:val="clear" w:color="auto" w:fill="D9D9D9"/>
            <w:vAlign w:val="center"/>
          </w:tcPr>
          <w:p w:rsidR="00E25775" w:rsidRPr="00185715" w:rsidRDefault="00E25775" w:rsidP="00185715">
            <w:pPr>
              <w:pBdr>
                <w:top w:val="nil"/>
                <w:left w:val="nil"/>
                <w:bottom w:val="nil"/>
                <w:right w:val="nil"/>
                <w:between w:val="nil"/>
              </w:pBdr>
              <w:spacing w:line="276" w:lineRule="auto"/>
              <w:jc w:val="center"/>
              <w:rPr>
                <w:rFonts w:ascii="Arial Narrow" w:eastAsia="Arial Narrow" w:hAnsi="Arial Narrow" w:cs="Arial Narrow"/>
                <w:b/>
                <w:sz w:val="16"/>
                <w:szCs w:val="18"/>
              </w:rPr>
            </w:pPr>
          </w:p>
        </w:tc>
        <w:tc>
          <w:tcPr>
            <w:tcW w:w="1300" w:type="dxa"/>
            <w:vMerge/>
            <w:tcBorders>
              <w:top w:val="single" w:sz="8" w:space="0" w:color="000000"/>
              <w:left w:val="single" w:sz="8" w:space="0" w:color="000000"/>
              <w:bottom w:val="single" w:sz="8" w:space="0" w:color="000000"/>
              <w:right w:val="single" w:sz="8" w:space="0" w:color="000000"/>
            </w:tcBorders>
            <w:shd w:val="clear" w:color="auto" w:fill="D9D9D9"/>
            <w:vAlign w:val="center"/>
          </w:tcPr>
          <w:p w:rsidR="00E25775" w:rsidRPr="00185715" w:rsidRDefault="00E25775" w:rsidP="00185715">
            <w:pPr>
              <w:pBdr>
                <w:top w:val="nil"/>
                <w:left w:val="nil"/>
                <w:bottom w:val="nil"/>
                <w:right w:val="nil"/>
                <w:between w:val="nil"/>
              </w:pBdr>
              <w:spacing w:line="276" w:lineRule="auto"/>
              <w:jc w:val="center"/>
              <w:rPr>
                <w:rFonts w:ascii="Arial Narrow" w:eastAsia="Arial Narrow" w:hAnsi="Arial Narrow" w:cs="Arial Narrow"/>
                <w:b/>
                <w:sz w:val="16"/>
                <w:szCs w:val="18"/>
              </w:rPr>
            </w:pPr>
          </w:p>
        </w:tc>
        <w:tc>
          <w:tcPr>
            <w:tcW w:w="1464" w:type="dxa"/>
            <w:vMerge/>
            <w:tcBorders>
              <w:top w:val="single" w:sz="8" w:space="0" w:color="000000"/>
              <w:left w:val="single" w:sz="8" w:space="0" w:color="000000"/>
              <w:bottom w:val="single" w:sz="8" w:space="0" w:color="000000"/>
              <w:right w:val="single" w:sz="8" w:space="0" w:color="000000"/>
            </w:tcBorders>
            <w:shd w:val="clear" w:color="auto" w:fill="D9D9D9"/>
            <w:vAlign w:val="center"/>
          </w:tcPr>
          <w:p w:rsidR="00E25775" w:rsidRPr="00185715" w:rsidRDefault="00E25775" w:rsidP="00185715">
            <w:pPr>
              <w:pBdr>
                <w:top w:val="nil"/>
                <w:left w:val="nil"/>
                <w:bottom w:val="nil"/>
                <w:right w:val="nil"/>
                <w:between w:val="nil"/>
              </w:pBdr>
              <w:spacing w:line="276" w:lineRule="auto"/>
              <w:jc w:val="center"/>
              <w:rPr>
                <w:rFonts w:ascii="Arial Narrow" w:eastAsia="Arial Narrow" w:hAnsi="Arial Narrow" w:cs="Arial Narrow"/>
                <w:b/>
                <w:sz w:val="16"/>
                <w:szCs w:val="18"/>
              </w:rPr>
            </w:pPr>
          </w:p>
        </w:tc>
      </w:tr>
      <w:tr w:rsidR="00185715" w:rsidRPr="00185715" w:rsidTr="00185715">
        <w:trPr>
          <w:trHeight w:val="20"/>
          <w:jc w:val="center"/>
        </w:trPr>
        <w:tc>
          <w:tcPr>
            <w:tcW w:w="1409" w:type="dxa"/>
            <w:vMerge/>
            <w:tcBorders>
              <w:top w:val="single" w:sz="8" w:space="0" w:color="000000"/>
              <w:left w:val="single" w:sz="8" w:space="0" w:color="000000"/>
              <w:bottom w:val="single" w:sz="8" w:space="0" w:color="000000"/>
              <w:right w:val="single" w:sz="8" w:space="0" w:color="000000"/>
            </w:tcBorders>
            <w:shd w:val="clear" w:color="auto" w:fill="D9D9D9"/>
            <w:vAlign w:val="center"/>
          </w:tcPr>
          <w:p w:rsidR="00185715" w:rsidRPr="00185715" w:rsidRDefault="00185715" w:rsidP="00185715">
            <w:pPr>
              <w:pBdr>
                <w:top w:val="nil"/>
                <w:left w:val="nil"/>
                <w:bottom w:val="nil"/>
                <w:right w:val="nil"/>
                <w:between w:val="nil"/>
              </w:pBdr>
              <w:spacing w:line="276" w:lineRule="auto"/>
              <w:jc w:val="center"/>
              <w:rPr>
                <w:rFonts w:ascii="Arial Narrow" w:eastAsia="Arial Narrow" w:hAnsi="Arial Narrow" w:cs="Arial Narrow"/>
                <w:b/>
                <w:sz w:val="16"/>
                <w:szCs w:val="18"/>
              </w:rPr>
            </w:pPr>
          </w:p>
        </w:tc>
        <w:tc>
          <w:tcPr>
            <w:tcW w:w="1423" w:type="dxa"/>
            <w:tcBorders>
              <w:top w:val="single" w:sz="8" w:space="0" w:color="CCCCCC"/>
              <w:left w:val="single" w:sz="8" w:space="0" w:color="CCCCCC"/>
              <w:bottom w:val="single" w:sz="8" w:space="0" w:color="000000"/>
              <w:right w:val="single" w:sz="8" w:space="0" w:color="000000"/>
            </w:tcBorders>
            <w:shd w:val="clear" w:color="auto" w:fill="D9D9D9"/>
            <w:vAlign w:val="center"/>
          </w:tcPr>
          <w:p w:rsidR="00185715" w:rsidRPr="00185715" w:rsidRDefault="00185715" w:rsidP="00185715">
            <w:pPr>
              <w:jc w:val="center"/>
              <w:rPr>
                <w:rFonts w:ascii="Arial Narrow" w:hAnsi="Arial Narrow" w:cs="Arial"/>
                <w:b/>
                <w:bCs/>
                <w:color w:val="000000"/>
                <w:sz w:val="16"/>
                <w:szCs w:val="18"/>
              </w:rPr>
            </w:pPr>
            <w:r w:rsidRPr="00185715">
              <w:rPr>
                <w:rFonts w:ascii="Arial Narrow" w:hAnsi="Arial Narrow" w:cs="Arial"/>
                <w:b/>
                <w:bCs/>
                <w:color w:val="000000"/>
                <w:sz w:val="16"/>
                <w:szCs w:val="18"/>
              </w:rPr>
              <w:t>1,145,831,272.27</w:t>
            </w:r>
          </w:p>
        </w:tc>
        <w:tc>
          <w:tcPr>
            <w:tcW w:w="1618" w:type="dxa"/>
            <w:tcBorders>
              <w:top w:val="single" w:sz="8" w:space="0" w:color="CCCCCC"/>
              <w:left w:val="single" w:sz="8" w:space="0" w:color="CCCCCC"/>
              <w:bottom w:val="single" w:sz="8" w:space="0" w:color="000000"/>
              <w:right w:val="single" w:sz="8" w:space="0" w:color="000000"/>
            </w:tcBorders>
            <w:shd w:val="clear" w:color="auto" w:fill="D9D9D9"/>
            <w:vAlign w:val="center"/>
          </w:tcPr>
          <w:p w:rsidR="00185715" w:rsidRPr="00185715" w:rsidRDefault="00185715" w:rsidP="00185715">
            <w:pPr>
              <w:jc w:val="center"/>
              <w:rPr>
                <w:rFonts w:ascii="Arial Narrow" w:hAnsi="Arial Narrow" w:cs="Arial"/>
                <w:b/>
                <w:bCs/>
                <w:color w:val="000000"/>
                <w:sz w:val="16"/>
                <w:szCs w:val="18"/>
              </w:rPr>
            </w:pPr>
            <w:r w:rsidRPr="00185715">
              <w:rPr>
                <w:rFonts w:ascii="Arial Narrow" w:hAnsi="Arial Narrow" w:cs="Arial"/>
                <w:b/>
                <w:bCs/>
                <w:color w:val="000000"/>
                <w:sz w:val="16"/>
                <w:szCs w:val="18"/>
              </w:rPr>
              <w:t>267,290</w:t>
            </w:r>
          </w:p>
        </w:tc>
        <w:tc>
          <w:tcPr>
            <w:tcW w:w="1219" w:type="dxa"/>
            <w:tcBorders>
              <w:top w:val="single" w:sz="8" w:space="0" w:color="CCCCCC"/>
              <w:left w:val="single" w:sz="8" w:space="0" w:color="CCCCCC"/>
              <w:bottom w:val="single" w:sz="8" w:space="0" w:color="000000"/>
              <w:right w:val="single" w:sz="8" w:space="0" w:color="000000"/>
            </w:tcBorders>
            <w:shd w:val="clear" w:color="auto" w:fill="D9D9D9"/>
            <w:vAlign w:val="center"/>
          </w:tcPr>
          <w:p w:rsidR="00185715" w:rsidRPr="00185715" w:rsidRDefault="00185715" w:rsidP="00185715">
            <w:pPr>
              <w:jc w:val="center"/>
              <w:rPr>
                <w:rFonts w:ascii="Arial Narrow" w:hAnsi="Arial Narrow" w:cs="Arial"/>
                <w:b/>
                <w:bCs/>
                <w:color w:val="000000"/>
                <w:sz w:val="16"/>
                <w:szCs w:val="18"/>
              </w:rPr>
            </w:pPr>
            <w:r w:rsidRPr="00185715">
              <w:rPr>
                <w:rFonts w:ascii="Arial Narrow" w:hAnsi="Arial Narrow" w:cs="Arial"/>
                <w:b/>
                <w:bCs/>
                <w:color w:val="000000"/>
                <w:sz w:val="16"/>
                <w:szCs w:val="18"/>
              </w:rPr>
              <w:t>100,670,363.73</w:t>
            </w:r>
          </w:p>
        </w:tc>
        <w:tc>
          <w:tcPr>
            <w:tcW w:w="1300" w:type="dxa"/>
            <w:tcBorders>
              <w:top w:val="single" w:sz="8" w:space="0" w:color="CCCCCC"/>
              <w:left w:val="single" w:sz="8" w:space="0" w:color="CCCCCC"/>
              <w:bottom w:val="single" w:sz="8" w:space="0" w:color="000000"/>
              <w:right w:val="single" w:sz="8" w:space="0" w:color="000000"/>
            </w:tcBorders>
            <w:shd w:val="clear" w:color="auto" w:fill="D9D9D9"/>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183,091,018.10</w:t>
            </w:r>
          </w:p>
        </w:tc>
        <w:tc>
          <w:tcPr>
            <w:tcW w:w="1300" w:type="dxa"/>
            <w:tcBorders>
              <w:top w:val="single" w:sz="8" w:space="0" w:color="CCCCCC"/>
              <w:left w:val="single" w:sz="8" w:space="0" w:color="CCCCCC"/>
              <w:bottom w:val="single" w:sz="8" w:space="0" w:color="000000"/>
              <w:right w:val="single" w:sz="8" w:space="0" w:color="000000"/>
            </w:tcBorders>
            <w:shd w:val="clear" w:color="auto" w:fill="D9D9D9"/>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566,944,695.53</w:t>
            </w:r>
          </w:p>
        </w:tc>
        <w:tc>
          <w:tcPr>
            <w:tcW w:w="1464" w:type="dxa"/>
            <w:tcBorders>
              <w:top w:val="single" w:sz="8" w:space="0" w:color="CCCCCC"/>
              <w:left w:val="single" w:sz="8" w:space="0" w:color="CCCCCC"/>
              <w:bottom w:val="single" w:sz="8" w:space="0" w:color="000000"/>
              <w:right w:val="single" w:sz="8" w:space="0" w:color="000000"/>
            </w:tcBorders>
            <w:shd w:val="clear" w:color="auto" w:fill="D9D9D9"/>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1,996,537,349.63</w:t>
            </w:r>
          </w:p>
        </w:tc>
      </w:tr>
      <w:tr w:rsidR="00185715" w:rsidRPr="00185715" w:rsidTr="00185715">
        <w:trPr>
          <w:trHeight w:val="35"/>
          <w:jc w:val="center"/>
        </w:trPr>
        <w:tc>
          <w:tcPr>
            <w:tcW w:w="1409" w:type="dxa"/>
            <w:tcBorders>
              <w:top w:val="single" w:sz="8" w:space="0" w:color="CCCCCC"/>
              <w:left w:val="single" w:sz="8" w:space="0" w:color="000000"/>
              <w:bottom w:val="single" w:sz="8" w:space="0" w:color="000000"/>
              <w:right w:val="single" w:sz="8" w:space="0" w:color="000000"/>
            </w:tcBorders>
            <w:shd w:val="clear" w:color="auto" w:fill="auto"/>
            <w:vAlign w:val="center"/>
          </w:tcPr>
          <w:p w:rsidR="00185715" w:rsidRPr="00185715" w:rsidRDefault="00185715" w:rsidP="00185715">
            <w:pPr>
              <w:widowControl/>
              <w:ind w:right="57"/>
              <w:jc w:val="center"/>
              <w:rPr>
                <w:rFonts w:ascii="Arial Narrow" w:eastAsia="Arial Narrow" w:hAnsi="Arial Narrow" w:cs="Arial Narrow"/>
                <w:b/>
                <w:sz w:val="16"/>
                <w:szCs w:val="18"/>
              </w:rPr>
            </w:pPr>
            <w:r w:rsidRPr="00185715">
              <w:rPr>
                <w:rFonts w:ascii="Arial Narrow" w:eastAsia="Arial Narrow" w:hAnsi="Arial Narrow" w:cs="Arial Narrow"/>
                <w:b/>
                <w:sz w:val="16"/>
                <w:szCs w:val="18"/>
              </w:rPr>
              <w:t>Central Office</w:t>
            </w:r>
          </w:p>
        </w:tc>
        <w:tc>
          <w:tcPr>
            <w:tcW w:w="1423"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sz w:val="16"/>
                <w:szCs w:val="18"/>
              </w:rPr>
            </w:pPr>
            <w:r w:rsidRPr="00185715">
              <w:rPr>
                <w:rFonts w:ascii="Arial Narrow" w:hAnsi="Arial Narrow" w:cs="Arial"/>
                <w:sz w:val="16"/>
                <w:szCs w:val="18"/>
              </w:rPr>
              <w:t>1,110,896,338.67</w:t>
            </w:r>
          </w:p>
        </w:tc>
        <w:tc>
          <w:tcPr>
            <w:tcW w:w="16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b/>
                <w:bCs/>
                <w:color w:val="000000"/>
                <w:sz w:val="16"/>
                <w:szCs w:val="18"/>
              </w:rPr>
            </w:pPr>
          </w:p>
        </w:tc>
        <w:tc>
          <w:tcPr>
            <w:tcW w:w="1219"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b/>
                <w:bCs/>
                <w:color w:val="000000"/>
                <w:sz w:val="16"/>
                <w:szCs w:val="18"/>
              </w:rPr>
            </w:pP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p>
        </w:tc>
        <w:tc>
          <w:tcPr>
            <w:tcW w:w="1464"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1,110,896,338.67</w:t>
            </w:r>
          </w:p>
        </w:tc>
      </w:tr>
      <w:tr w:rsidR="00185715" w:rsidRPr="00185715" w:rsidTr="00185715">
        <w:trPr>
          <w:trHeight w:val="20"/>
          <w:jc w:val="center"/>
        </w:trPr>
        <w:tc>
          <w:tcPr>
            <w:tcW w:w="1409" w:type="dxa"/>
            <w:tcBorders>
              <w:top w:val="single" w:sz="8" w:space="0" w:color="CCCCCC"/>
              <w:left w:val="single" w:sz="8" w:space="0" w:color="000000"/>
              <w:bottom w:val="single" w:sz="8" w:space="0" w:color="000000"/>
              <w:right w:val="single" w:sz="8" w:space="0" w:color="000000"/>
            </w:tcBorders>
            <w:shd w:val="clear" w:color="auto" w:fill="auto"/>
            <w:vAlign w:val="center"/>
          </w:tcPr>
          <w:p w:rsidR="00185715" w:rsidRPr="00185715" w:rsidRDefault="00185715" w:rsidP="00185715">
            <w:pPr>
              <w:widowControl/>
              <w:ind w:right="57"/>
              <w:jc w:val="center"/>
              <w:rPr>
                <w:rFonts w:ascii="Arial Narrow" w:eastAsia="Arial Narrow" w:hAnsi="Arial Narrow" w:cs="Arial Narrow"/>
                <w:b/>
                <w:sz w:val="16"/>
                <w:szCs w:val="18"/>
              </w:rPr>
            </w:pPr>
            <w:r w:rsidRPr="00185715">
              <w:rPr>
                <w:rFonts w:ascii="Arial Narrow" w:eastAsia="Arial Narrow" w:hAnsi="Arial Narrow" w:cs="Arial Narrow"/>
                <w:b/>
                <w:sz w:val="16"/>
                <w:szCs w:val="18"/>
              </w:rPr>
              <w:t>NRLMB - NROC</w:t>
            </w:r>
          </w:p>
        </w:tc>
        <w:tc>
          <w:tcPr>
            <w:tcW w:w="1423"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sz w:val="16"/>
                <w:szCs w:val="18"/>
              </w:rPr>
            </w:pPr>
            <w:r w:rsidRPr="00185715">
              <w:rPr>
                <w:rFonts w:ascii="Arial Narrow" w:hAnsi="Arial Narrow" w:cs="Arial"/>
                <w:sz w:val="16"/>
                <w:szCs w:val="18"/>
              </w:rPr>
              <w:t>0.00</w:t>
            </w:r>
          </w:p>
        </w:tc>
        <w:tc>
          <w:tcPr>
            <w:tcW w:w="16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33,801</w:t>
            </w:r>
          </w:p>
        </w:tc>
        <w:tc>
          <w:tcPr>
            <w:tcW w:w="1219"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12,217,560.00</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29,324,709.86</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196,236,204.48</w:t>
            </w:r>
          </w:p>
        </w:tc>
        <w:tc>
          <w:tcPr>
            <w:tcW w:w="1464"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237,778,474.34</w:t>
            </w:r>
          </w:p>
        </w:tc>
      </w:tr>
      <w:tr w:rsidR="00185715" w:rsidRPr="00185715" w:rsidTr="00185715">
        <w:trPr>
          <w:trHeight w:val="20"/>
          <w:jc w:val="center"/>
        </w:trPr>
        <w:tc>
          <w:tcPr>
            <w:tcW w:w="1409" w:type="dxa"/>
            <w:tcBorders>
              <w:top w:val="single" w:sz="8" w:space="0" w:color="CCCCCC"/>
              <w:left w:val="single" w:sz="8" w:space="0" w:color="000000"/>
              <w:bottom w:val="single" w:sz="8" w:space="0" w:color="000000"/>
              <w:right w:val="single" w:sz="8" w:space="0" w:color="000000"/>
            </w:tcBorders>
            <w:shd w:val="clear" w:color="auto" w:fill="auto"/>
            <w:vAlign w:val="center"/>
          </w:tcPr>
          <w:p w:rsidR="00185715" w:rsidRPr="00185715" w:rsidRDefault="00185715" w:rsidP="00185715">
            <w:pPr>
              <w:widowControl/>
              <w:ind w:right="57"/>
              <w:jc w:val="center"/>
              <w:rPr>
                <w:rFonts w:ascii="Arial Narrow" w:eastAsia="Arial Narrow" w:hAnsi="Arial Narrow" w:cs="Arial Narrow"/>
                <w:b/>
                <w:sz w:val="16"/>
                <w:szCs w:val="18"/>
              </w:rPr>
            </w:pPr>
            <w:r w:rsidRPr="00185715">
              <w:rPr>
                <w:rFonts w:ascii="Arial Narrow" w:eastAsia="Arial Narrow" w:hAnsi="Arial Narrow" w:cs="Arial Narrow"/>
                <w:b/>
                <w:sz w:val="16"/>
                <w:szCs w:val="18"/>
              </w:rPr>
              <w:t>NRLMB - VDRC</w:t>
            </w:r>
          </w:p>
        </w:tc>
        <w:tc>
          <w:tcPr>
            <w:tcW w:w="1423"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sz w:val="16"/>
                <w:szCs w:val="18"/>
              </w:rPr>
            </w:pPr>
            <w:r w:rsidRPr="00185715">
              <w:rPr>
                <w:rFonts w:ascii="Arial Narrow" w:hAnsi="Arial Narrow" w:cs="Arial"/>
                <w:sz w:val="16"/>
                <w:szCs w:val="18"/>
              </w:rPr>
              <w:t>0.00</w:t>
            </w:r>
          </w:p>
        </w:tc>
        <w:tc>
          <w:tcPr>
            <w:tcW w:w="16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2,567</w:t>
            </w:r>
          </w:p>
        </w:tc>
        <w:tc>
          <w:tcPr>
            <w:tcW w:w="1219"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941,120.00</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6,787,636.00</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6,001,177.50</w:t>
            </w:r>
          </w:p>
        </w:tc>
        <w:tc>
          <w:tcPr>
            <w:tcW w:w="1464"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13,729,933.50</w:t>
            </w:r>
          </w:p>
        </w:tc>
      </w:tr>
      <w:tr w:rsidR="00185715" w:rsidRPr="00185715" w:rsidTr="00185715">
        <w:trPr>
          <w:trHeight w:val="20"/>
          <w:jc w:val="center"/>
        </w:trPr>
        <w:tc>
          <w:tcPr>
            <w:tcW w:w="1409" w:type="dxa"/>
            <w:tcBorders>
              <w:top w:val="single" w:sz="8" w:space="0" w:color="CCCCCC"/>
              <w:left w:val="single" w:sz="8" w:space="0" w:color="000000"/>
              <w:bottom w:val="single" w:sz="8" w:space="0" w:color="000000"/>
              <w:right w:val="single" w:sz="8" w:space="0" w:color="000000"/>
            </w:tcBorders>
            <w:shd w:val="clear" w:color="auto" w:fill="auto"/>
            <w:vAlign w:val="center"/>
          </w:tcPr>
          <w:p w:rsidR="00185715" w:rsidRPr="00185715" w:rsidRDefault="00185715" w:rsidP="00185715">
            <w:pPr>
              <w:widowControl/>
              <w:ind w:right="57"/>
              <w:jc w:val="center"/>
              <w:rPr>
                <w:rFonts w:ascii="Arial Narrow" w:eastAsia="Arial Narrow" w:hAnsi="Arial Narrow" w:cs="Arial Narrow"/>
                <w:b/>
                <w:sz w:val="16"/>
                <w:szCs w:val="18"/>
              </w:rPr>
            </w:pPr>
            <w:r w:rsidRPr="00185715">
              <w:rPr>
                <w:rFonts w:ascii="Arial Narrow" w:eastAsia="Arial Narrow" w:hAnsi="Arial Narrow" w:cs="Arial Narrow"/>
                <w:b/>
                <w:sz w:val="16"/>
                <w:szCs w:val="18"/>
              </w:rPr>
              <w:lastRenderedPageBreak/>
              <w:t>I</w:t>
            </w:r>
          </w:p>
        </w:tc>
        <w:tc>
          <w:tcPr>
            <w:tcW w:w="1423"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sz w:val="16"/>
                <w:szCs w:val="18"/>
              </w:rPr>
            </w:pPr>
            <w:r w:rsidRPr="00185715">
              <w:rPr>
                <w:rFonts w:ascii="Arial Narrow" w:hAnsi="Arial Narrow" w:cs="Arial"/>
                <w:sz w:val="16"/>
                <w:szCs w:val="18"/>
              </w:rPr>
              <w:t>0.00</w:t>
            </w:r>
          </w:p>
        </w:tc>
        <w:tc>
          <w:tcPr>
            <w:tcW w:w="16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4,819</w:t>
            </w:r>
          </w:p>
        </w:tc>
        <w:tc>
          <w:tcPr>
            <w:tcW w:w="1219"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1,801,297.66</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sz w:val="16"/>
                <w:szCs w:val="18"/>
              </w:rPr>
            </w:pPr>
            <w:r w:rsidRPr="00185715">
              <w:rPr>
                <w:rFonts w:ascii="Arial Narrow" w:hAnsi="Arial Narrow" w:cs="Arial"/>
                <w:sz w:val="16"/>
                <w:szCs w:val="18"/>
              </w:rPr>
              <w:t>9,350,326.00</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22,513,861.00</w:t>
            </w:r>
          </w:p>
        </w:tc>
        <w:tc>
          <w:tcPr>
            <w:tcW w:w="1464"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33,665,484.66</w:t>
            </w:r>
          </w:p>
        </w:tc>
      </w:tr>
      <w:tr w:rsidR="00185715" w:rsidRPr="00185715" w:rsidTr="00185715">
        <w:trPr>
          <w:trHeight w:val="20"/>
          <w:jc w:val="center"/>
        </w:trPr>
        <w:tc>
          <w:tcPr>
            <w:tcW w:w="1409" w:type="dxa"/>
            <w:tcBorders>
              <w:top w:val="single" w:sz="8" w:space="0" w:color="CCCCCC"/>
              <w:left w:val="single" w:sz="8" w:space="0" w:color="000000"/>
              <w:bottom w:val="single" w:sz="8" w:space="0" w:color="000000"/>
              <w:right w:val="single" w:sz="8" w:space="0" w:color="000000"/>
            </w:tcBorders>
            <w:shd w:val="clear" w:color="auto" w:fill="auto"/>
            <w:vAlign w:val="center"/>
          </w:tcPr>
          <w:p w:rsidR="00185715" w:rsidRPr="00185715" w:rsidRDefault="00185715" w:rsidP="00185715">
            <w:pPr>
              <w:widowControl/>
              <w:ind w:right="57"/>
              <w:jc w:val="center"/>
              <w:rPr>
                <w:rFonts w:ascii="Arial Narrow" w:eastAsia="Arial Narrow" w:hAnsi="Arial Narrow" w:cs="Arial Narrow"/>
                <w:b/>
                <w:sz w:val="16"/>
                <w:szCs w:val="18"/>
              </w:rPr>
            </w:pPr>
            <w:r w:rsidRPr="00185715">
              <w:rPr>
                <w:rFonts w:ascii="Arial Narrow" w:eastAsia="Arial Narrow" w:hAnsi="Arial Narrow" w:cs="Arial Narrow"/>
                <w:b/>
                <w:sz w:val="16"/>
                <w:szCs w:val="18"/>
              </w:rPr>
              <w:t>II</w:t>
            </w:r>
          </w:p>
        </w:tc>
        <w:tc>
          <w:tcPr>
            <w:tcW w:w="1423"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sz w:val="16"/>
                <w:szCs w:val="18"/>
              </w:rPr>
            </w:pPr>
            <w:r w:rsidRPr="00185715">
              <w:rPr>
                <w:rFonts w:ascii="Arial Narrow" w:hAnsi="Arial Narrow" w:cs="Arial"/>
                <w:sz w:val="16"/>
                <w:szCs w:val="18"/>
              </w:rPr>
              <w:t>2,340,967.84</w:t>
            </w:r>
          </w:p>
        </w:tc>
        <w:tc>
          <w:tcPr>
            <w:tcW w:w="16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23,207</w:t>
            </w:r>
          </w:p>
        </w:tc>
        <w:tc>
          <w:tcPr>
            <w:tcW w:w="1219"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8,476,634.30</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3,442,913.40</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6,110,220.95</w:t>
            </w:r>
          </w:p>
        </w:tc>
        <w:tc>
          <w:tcPr>
            <w:tcW w:w="1464"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20,370,736.49</w:t>
            </w:r>
          </w:p>
        </w:tc>
      </w:tr>
      <w:tr w:rsidR="00185715" w:rsidRPr="00185715" w:rsidTr="00185715">
        <w:trPr>
          <w:trHeight w:val="20"/>
          <w:jc w:val="center"/>
        </w:trPr>
        <w:tc>
          <w:tcPr>
            <w:tcW w:w="1409" w:type="dxa"/>
            <w:tcBorders>
              <w:top w:val="single" w:sz="8" w:space="0" w:color="CCCCCC"/>
              <w:left w:val="single" w:sz="8" w:space="0" w:color="000000"/>
              <w:bottom w:val="single" w:sz="8" w:space="0" w:color="000000"/>
              <w:right w:val="single" w:sz="8" w:space="0" w:color="000000"/>
            </w:tcBorders>
            <w:shd w:val="clear" w:color="auto" w:fill="auto"/>
            <w:vAlign w:val="center"/>
          </w:tcPr>
          <w:p w:rsidR="00185715" w:rsidRPr="00185715" w:rsidRDefault="00185715" w:rsidP="00185715">
            <w:pPr>
              <w:widowControl/>
              <w:ind w:right="57"/>
              <w:jc w:val="center"/>
              <w:rPr>
                <w:rFonts w:ascii="Arial Narrow" w:eastAsia="Arial Narrow" w:hAnsi="Arial Narrow" w:cs="Arial Narrow"/>
                <w:b/>
                <w:sz w:val="16"/>
                <w:szCs w:val="18"/>
              </w:rPr>
            </w:pPr>
            <w:r w:rsidRPr="00185715">
              <w:rPr>
                <w:rFonts w:ascii="Arial Narrow" w:eastAsia="Arial Narrow" w:hAnsi="Arial Narrow" w:cs="Arial Narrow"/>
                <w:b/>
                <w:sz w:val="16"/>
                <w:szCs w:val="18"/>
              </w:rPr>
              <w:t>III</w:t>
            </w:r>
          </w:p>
        </w:tc>
        <w:tc>
          <w:tcPr>
            <w:tcW w:w="1423"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sz w:val="16"/>
                <w:szCs w:val="18"/>
              </w:rPr>
            </w:pPr>
            <w:r w:rsidRPr="00185715">
              <w:rPr>
                <w:rFonts w:ascii="Arial Narrow" w:hAnsi="Arial Narrow" w:cs="Arial"/>
                <w:sz w:val="16"/>
                <w:szCs w:val="18"/>
              </w:rPr>
              <w:t>3,000,550.00</w:t>
            </w:r>
          </w:p>
        </w:tc>
        <w:tc>
          <w:tcPr>
            <w:tcW w:w="16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1,029</w:t>
            </w:r>
          </w:p>
        </w:tc>
        <w:tc>
          <w:tcPr>
            <w:tcW w:w="1219"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517,072.50</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6,134,664.20</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4,553,859.90</w:t>
            </w:r>
          </w:p>
        </w:tc>
        <w:tc>
          <w:tcPr>
            <w:tcW w:w="1464"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14,206,146.60</w:t>
            </w:r>
          </w:p>
        </w:tc>
      </w:tr>
      <w:tr w:rsidR="00185715" w:rsidRPr="00185715" w:rsidTr="00185715">
        <w:trPr>
          <w:trHeight w:val="20"/>
          <w:jc w:val="center"/>
        </w:trPr>
        <w:tc>
          <w:tcPr>
            <w:tcW w:w="1409" w:type="dxa"/>
            <w:tcBorders>
              <w:top w:val="single" w:sz="8" w:space="0" w:color="CCCCCC"/>
              <w:left w:val="single" w:sz="8" w:space="0" w:color="000000"/>
              <w:bottom w:val="single" w:sz="8" w:space="0" w:color="000000"/>
              <w:right w:val="single" w:sz="8" w:space="0" w:color="000000"/>
            </w:tcBorders>
            <w:shd w:val="clear" w:color="auto" w:fill="auto"/>
            <w:vAlign w:val="center"/>
          </w:tcPr>
          <w:p w:rsidR="00185715" w:rsidRPr="00185715" w:rsidRDefault="00185715" w:rsidP="00185715">
            <w:pPr>
              <w:widowControl/>
              <w:ind w:right="57"/>
              <w:jc w:val="center"/>
              <w:rPr>
                <w:rFonts w:ascii="Arial Narrow" w:eastAsia="Arial Narrow" w:hAnsi="Arial Narrow" w:cs="Arial Narrow"/>
                <w:b/>
                <w:sz w:val="16"/>
                <w:szCs w:val="18"/>
              </w:rPr>
            </w:pPr>
            <w:r w:rsidRPr="00185715">
              <w:rPr>
                <w:rFonts w:ascii="Arial Narrow" w:eastAsia="Arial Narrow" w:hAnsi="Arial Narrow" w:cs="Arial Narrow"/>
                <w:b/>
                <w:sz w:val="16"/>
                <w:szCs w:val="18"/>
              </w:rPr>
              <w:t>CALABARZON</w:t>
            </w:r>
          </w:p>
        </w:tc>
        <w:tc>
          <w:tcPr>
            <w:tcW w:w="1423"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sz w:val="16"/>
                <w:szCs w:val="18"/>
              </w:rPr>
            </w:pPr>
            <w:r w:rsidRPr="00185715">
              <w:rPr>
                <w:rFonts w:ascii="Arial Narrow" w:hAnsi="Arial Narrow" w:cs="Arial"/>
                <w:sz w:val="16"/>
                <w:szCs w:val="18"/>
              </w:rPr>
              <w:t>3,000,000.00</w:t>
            </w:r>
          </w:p>
        </w:tc>
        <w:tc>
          <w:tcPr>
            <w:tcW w:w="16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12,050</w:t>
            </w:r>
          </w:p>
        </w:tc>
        <w:tc>
          <w:tcPr>
            <w:tcW w:w="1219"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3,929,189.60</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p>
        </w:tc>
        <w:tc>
          <w:tcPr>
            <w:tcW w:w="1464"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6,929,189.60</w:t>
            </w:r>
          </w:p>
        </w:tc>
      </w:tr>
      <w:tr w:rsidR="00185715" w:rsidRPr="00185715" w:rsidTr="00185715">
        <w:trPr>
          <w:trHeight w:val="20"/>
          <w:jc w:val="center"/>
        </w:trPr>
        <w:tc>
          <w:tcPr>
            <w:tcW w:w="1409" w:type="dxa"/>
            <w:tcBorders>
              <w:top w:val="single" w:sz="8" w:space="0" w:color="CCCCCC"/>
              <w:left w:val="single" w:sz="8" w:space="0" w:color="000000"/>
              <w:bottom w:val="single" w:sz="8" w:space="0" w:color="000000"/>
              <w:right w:val="single" w:sz="8" w:space="0" w:color="000000"/>
            </w:tcBorders>
            <w:shd w:val="clear" w:color="auto" w:fill="auto"/>
            <w:vAlign w:val="center"/>
          </w:tcPr>
          <w:p w:rsidR="00185715" w:rsidRPr="00185715" w:rsidRDefault="00185715" w:rsidP="00185715">
            <w:pPr>
              <w:widowControl/>
              <w:ind w:right="57"/>
              <w:jc w:val="center"/>
              <w:rPr>
                <w:rFonts w:ascii="Arial Narrow" w:eastAsia="Arial Narrow" w:hAnsi="Arial Narrow" w:cs="Arial Narrow"/>
                <w:b/>
                <w:sz w:val="16"/>
                <w:szCs w:val="18"/>
              </w:rPr>
            </w:pPr>
            <w:r w:rsidRPr="00185715">
              <w:rPr>
                <w:rFonts w:ascii="Arial Narrow" w:eastAsia="Arial Narrow" w:hAnsi="Arial Narrow" w:cs="Arial Narrow"/>
                <w:b/>
                <w:sz w:val="16"/>
                <w:szCs w:val="18"/>
              </w:rPr>
              <w:t>MIMAROPA</w:t>
            </w:r>
          </w:p>
        </w:tc>
        <w:tc>
          <w:tcPr>
            <w:tcW w:w="1423"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sz w:val="16"/>
                <w:szCs w:val="18"/>
              </w:rPr>
            </w:pPr>
            <w:r w:rsidRPr="00185715">
              <w:rPr>
                <w:rFonts w:ascii="Arial Narrow" w:hAnsi="Arial Narrow" w:cs="Arial"/>
                <w:sz w:val="16"/>
                <w:szCs w:val="18"/>
              </w:rPr>
              <w:t>1,451,652.18</w:t>
            </w:r>
          </w:p>
        </w:tc>
        <w:tc>
          <w:tcPr>
            <w:tcW w:w="16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28,650</w:t>
            </w:r>
          </w:p>
        </w:tc>
        <w:tc>
          <w:tcPr>
            <w:tcW w:w="1219"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12,892,500.00</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4,234,055.00</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196,071,759.48</w:t>
            </w:r>
          </w:p>
        </w:tc>
        <w:tc>
          <w:tcPr>
            <w:tcW w:w="1464"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214,649,966.66</w:t>
            </w:r>
          </w:p>
        </w:tc>
      </w:tr>
      <w:tr w:rsidR="00185715" w:rsidRPr="00185715" w:rsidTr="00185715">
        <w:trPr>
          <w:trHeight w:val="20"/>
          <w:jc w:val="center"/>
        </w:trPr>
        <w:tc>
          <w:tcPr>
            <w:tcW w:w="1409" w:type="dxa"/>
            <w:tcBorders>
              <w:top w:val="single" w:sz="8" w:space="0" w:color="CCCCCC"/>
              <w:left w:val="single" w:sz="8" w:space="0" w:color="000000"/>
              <w:bottom w:val="single" w:sz="8" w:space="0" w:color="000000"/>
              <w:right w:val="single" w:sz="8" w:space="0" w:color="000000"/>
            </w:tcBorders>
            <w:shd w:val="clear" w:color="auto" w:fill="auto"/>
            <w:vAlign w:val="center"/>
          </w:tcPr>
          <w:p w:rsidR="00185715" w:rsidRPr="00185715" w:rsidRDefault="00185715" w:rsidP="00185715">
            <w:pPr>
              <w:widowControl/>
              <w:ind w:right="57"/>
              <w:jc w:val="center"/>
              <w:rPr>
                <w:rFonts w:ascii="Arial Narrow" w:eastAsia="Arial Narrow" w:hAnsi="Arial Narrow" w:cs="Arial Narrow"/>
                <w:b/>
                <w:sz w:val="16"/>
                <w:szCs w:val="18"/>
              </w:rPr>
            </w:pPr>
            <w:r w:rsidRPr="00185715">
              <w:rPr>
                <w:rFonts w:ascii="Arial Narrow" w:eastAsia="Arial Narrow" w:hAnsi="Arial Narrow" w:cs="Arial Narrow"/>
                <w:b/>
                <w:sz w:val="16"/>
                <w:szCs w:val="18"/>
              </w:rPr>
              <w:t>V</w:t>
            </w:r>
          </w:p>
        </w:tc>
        <w:tc>
          <w:tcPr>
            <w:tcW w:w="1423"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sz w:val="16"/>
                <w:szCs w:val="18"/>
              </w:rPr>
            </w:pPr>
            <w:r w:rsidRPr="00185715">
              <w:rPr>
                <w:rFonts w:ascii="Arial Narrow" w:hAnsi="Arial Narrow" w:cs="Arial"/>
                <w:sz w:val="16"/>
                <w:szCs w:val="18"/>
              </w:rPr>
              <w:t>3,000,000.00</w:t>
            </w:r>
          </w:p>
        </w:tc>
        <w:tc>
          <w:tcPr>
            <w:tcW w:w="16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8,168</w:t>
            </w:r>
          </w:p>
        </w:tc>
        <w:tc>
          <w:tcPr>
            <w:tcW w:w="1219"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2,670,399.75</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sz w:val="16"/>
                <w:szCs w:val="18"/>
              </w:rPr>
            </w:pPr>
            <w:r w:rsidRPr="00185715">
              <w:rPr>
                <w:rFonts w:ascii="Arial Narrow" w:hAnsi="Arial Narrow" w:cs="Arial"/>
                <w:sz w:val="16"/>
                <w:szCs w:val="18"/>
              </w:rPr>
              <w:t>9,505,839.16</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31,910,347.16</w:t>
            </w:r>
          </w:p>
        </w:tc>
        <w:tc>
          <w:tcPr>
            <w:tcW w:w="1464"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47,086,586.07</w:t>
            </w:r>
          </w:p>
        </w:tc>
      </w:tr>
      <w:tr w:rsidR="00185715" w:rsidRPr="00185715" w:rsidTr="00185715">
        <w:trPr>
          <w:trHeight w:val="20"/>
          <w:jc w:val="center"/>
        </w:trPr>
        <w:tc>
          <w:tcPr>
            <w:tcW w:w="1409" w:type="dxa"/>
            <w:tcBorders>
              <w:top w:val="single" w:sz="8" w:space="0" w:color="CCCCCC"/>
              <w:left w:val="single" w:sz="8" w:space="0" w:color="000000"/>
              <w:bottom w:val="single" w:sz="8" w:space="0" w:color="000000"/>
              <w:right w:val="single" w:sz="8" w:space="0" w:color="000000"/>
            </w:tcBorders>
            <w:shd w:val="clear" w:color="auto" w:fill="auto"/>
            <w:vAlign w:val="center"/>
          </w:tcPr>
          <w:p w:rsidR="00185715" w:rsidRPr="00185715" w:rsidRDefault="00185715" w:rsidP="00185715">
            <w:pPr>
              <w:widowControl/>
              <w:ind w:right="57"/>
              <w:jc w:val="center"/>
              <w:rPr>
                <w:rFonts w:ascii="Arial Narrow" w:eastAsia="Arial Narrow" w:hAnsi="Arial Narrow" w:cs="Arial Narrow"/>
                <w:b/>
                <w:sz w:val="16"/>
                <w:szCs w:val="18"/>
              </w:rPr>
            </w:pPr>
            <w:r w:rsidRPr="00185715">
              <w:rPr>
                <w:rFonts w:ascii="Arial Narrow" w:eastAsia="Arial Narrow" w:hAnsi="Arial Narrow" w:cs="Arial Narrow"/>
                <w:b/>
                <w:sz w:val="16"/>
                <w:szCs w:val="18"/>
              </w:rPr>
              <w:t>VI</w:t>
            </w:r>
          </w:p>
        </w:tc>
        <w:tc>
          <w:tcPr>
            <w:tcW w:w="1423"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sz w:val="16"/>
                <w:szCs w:val="18"/>
              </w:rPr>
            </w:pPr>
            <w:r w:rsidRPr="00185715">
              <w:rPr>
                <w:rFonts w:ascii="Arial Narrow" w:hAnsi="Arial Narrow" w:cs="Arial"/>
                <w:sz w:val="16"/>
                <w:szCs w:val="18"/>
              </w:rPr>
              <w:t>3,000,699.50</w:t>
            </w:r>
          </w:p>
        </w:tc>
        <w:tc>
          <w:tcPr>
            <w:tcW w:w="16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23,442</w:t>
            </w:r>
          </w:p>
        </w:tc>
        <w:tc>
          <w:tcPr>
            <w:tcW w:w="1219"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8,352,000.00</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37,231,327.50</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sz w:val="16"/>
                <w:szCs w:val="18"/>
              </w:rPr>
            </w:pPr>
            <w:r w:rsidRPr="00185715">
              <w:rPr>
                <w:rFonts w:ascii="Arial Narrow" w:hAnsi="Arial Narrow" w:cs="Arial"/>
                <w:sz w:val="16"/>
                <w:szCs w:val="18"/>
              </w:rPr>
              <w:t>6,557,442.79</w:t>
            </w:r>
          </w:p>
        </w:tc>
        <w:tc>
          <w:tcPr>
            <w:tcW w:w="1464"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55,141,469.79</w:t>
            </w:r>
          </w:p>
        </w:tc>
      </w:tr>
      <w:tr w:rsidR="00185715" w:rsidRPr="00185715" w:rsidTr="00185715">
        <w:trPr>
          <w:trHeight w:val="20"/>
          <w:jc w:val="center"/>
        </w:trPr>
        <w:tc>
          <w:tcPr>
            <w:tcW w:w="1409" w:type="dxa"/>
            <w:tcBorders>
              <w:top w:val="single" w:sz="8" w:space="0" w:color="CCCCCC"/>
              <w:left w:val="single" w:sz="8" w:space="0" w:color="000000"/>
              <w:bottom w:val="single" w:sz="8" w:space="0" w:color="000000"/>
              <w:right w:val="single" w:sz="8" w:space="0" w:color="000000"/>
            </w:tcBorders>
            <w:shd w:val="clear" w:color="auto" w:fill="auto"/>
            <w:vAlign w:val="center"/>
          </w:tcPr>
          <w:p w:rsidR="00185715" w:rsidRPr="00185715" w:rsidRDefault="00185715" w:rsidP="00185715">
            <w:pPr>
              <w:widowControl/>
              <w:ind w:right="57"/>
              <w:jc w:val="center"/>
              <w:rPr>
                <w:rFonts w:ascii="Arial Narrow" w:eastAsia="Arial Narrow" w:hAnsi="Arial Narrow" w:cs="Arial Narrow"/>
                <w:b/>
                <w:sz w:val="16"/>
                <w:szCs w:val="18"/>
              </w:rPr>
            </w:pPr>
            <w:r w:rsidRPr="00185715">
              <w:rPr>
                <w:rFonts w:ascii="Arial Narrow" w:eastAsia="Arial Narrow" w:hAnsi="Arial Narrow" w:cs="Arial Narrow"/>
                <w:b/>
                <w:sz w:val="16"/>
                <w:szCs w:val="18"/>
              </w:rPr>
              <w:t>VII</w:t>
            </w:r>
          </w:p>
        </w:tc>
        <w:tc>
          <w:tcPr>
            <w:tcW w:w="1423"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sz w:val="16"/>
                <w:szCs w:val="18"/>
              </w:rPr>
            </w:pPr>
            <w:r w:rsidRPr="00185715">
              <w:rPr>
                <w:rFonts w:ascii="Arial Narrow" w:hAnsi="Arial Narrow" w:cs="Arial"/>
                <w:sz w:val="16"/>
                <w:szCs w:val="18"/>
              </w:rPr>
              <w:t>3,000,000.00</w:t>
            </w:r>
          </w:p>
        </w:tc>
        <w:tc>
          <w:tcPr>
            <w:tcW w:w="16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25,763</w:t>
            </w:r>
          </w:p>
        </w:tc>
        <w:tc>
          <w:tcPr>
            <w:tcW w:w="1219"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9,274,680.00</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3,045,534.85</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5,579,824.75</w:t>
            </w:r>
          </w:p>
        </w:tc>
        <w:tc>
          <w:tcPr>
            <w:tcW w:w="1464"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20,900,039.60</w:t>
            </w:r>
          </w:p>
        </w:tc>
      </w:tr>
      <w:tr w:rsidR="00185715" w:rsidRPr="00185715" w:rsidTr="00185715">
        <w:trPr>
          <w:trHeight w:val="20"/>
          <w:jc w:val="center"/>
        </w:trPr>
        <w:tc>
          <w:tcPr>
            <w:tcW w:w="1409" w:type="dxa"/>
            <w:tcBorders>
              <w:top w:val="single" w:sz="8" w:space="0" w:color="CCCCCC"/>
              <w:left w:val="single" w:sz="8" w:space="0" w:color="000000"/>
              <w:bottom w:val="single" w:sz="8" w:space="0" w:color="000000"/>
              <w:right w:val="single" w:sz="8" w:space="0" w:color="000000"/>
            </w:tcBorders>
            <w:shd w:val="clear" w:color="auto" w:fill="auto"/>
            <w:vAlign w:val="center"/>
          </w:tcPr>
          <w:p w:rsidR="00185715" w:rsidRPr="00185715" w:rsidRDefault="00185715" w:rsidP="00185715">
            <w:pPr>
              <w:widowControl/>
              <w:ind w:right="57"/>
              <w:jc w:val="center"/>
              <w:rPr>
                <w:rFonts w:ascii="Arial Narrow" w:eastAsia="Arial Narrow" w:hAnsi="Arial Narrow" w:cs="Arial Narrow"/>
                <w:b/>
                <w:sz w:val="16"/>
                <w:szCs w:val="18"/>
              </w:rPr>
            </w:pPr>
            <w:r w:rsidRPr="00185715">
              <w:rPr>
                <w:rFonts w:ascii="Arial Narrow" w:eastAsia="Arial Narrow" w:hAnsi="Arial Narrow" w:cs="Arial Narrow"/>
                <w:b/>
                <w:sz w:val="16"/>
                <w:szCs w:val="18"/>
              </w:rPr>
              <w:t>VIII</w:t>
            </w:r>
          </w:p>
        </w:tc>
        <w:tc>
          <w:tcPr>
            <w:tcW w:w="1423"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sz w:val="16"/>
                <w:szCs w:val="18"/>
              </w:rPr>
            </w:pPr>
            <w:r w:rsidRPr="00185715">
              <w:rPr>
                <w:rFonts w:ascii="Arial Narrow" w:hAnsi="Arial Narrow" w:cs="Arial"/>
                <w:sz w:val="16"/>
                <w:szCs w:val="18"/>
              </w:rPr>
              <w:t>3,000,550.00</w:t>
            </w:r>
          </w:p>
        </w:tc>
        <w:tc>
          <w:tcPr>
            <w:tcW w:w="16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2,084</w:t>
            </w:r>
          </w:p>
        </w:tc>
        <w:tc>
          <w:tcPr>
            <w:tcW w:w="1219"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780,812.28</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2,111,884.58</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11,944,612.08</w:t>
            </w:r>
          </w:p>
        </w:tc>
        <w:tc>
          <w:tcPr>
            <w:tcW w:w="1464"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17,837,858.94</w:t>
            </w:r>
          </w:p>
        </w:tc>
      </w:tr>
      <w:tr w:rsidR="00185715" w:rsidRPr="00185715" w:rsidTr="00185715">
        <w:trPr>
          <w:trHeight w:val="20"/>
          <w:jc w:val="center"/>
        </w:trPr>
        <w:tc>
          <w:tcPr>
            <w:tcW w:w="1409" w:type="dxa"/>
            <w:tcBorders>
              <w:top w:val="single" w:sz="8" w:space="0" w:color="CCCCCC"/>
              <w:left w:val="single" w:sz="8" w:space="0" w:color="000000"/>
              <w:bottom w:val="single" w:sz="8" w:space="0" w:color="000000"/>
              <w:right w:val="single" w:sz="8" w:space="0" w:color="000000"/>
            </w:tcBorders>
            <w:shd w:val="clear" w:color="auto" w:fill="auto"/>
            <w:vAlign w:val="center"/>
          </w:tcPr>
          <w:p w:rsidR="00185715" w:rsidRPr="00185715" w:rsidRDefault="00185715" w:rsidP="00185715">
            <w:pPr>
              <w:widowControl/>
              <w:ind w:right="57"/>
              <w:jc w:val="center"/>
              <w:rPr>
                <w:rFonts w:ascii="Arial Narrow" w:eastAsia="Arial Narrow" w:hAnsi="Arial Narrow" w:cs="Arial Narrow"/>
                <w:b/>
                <w:sz w:val="16"/>
                <w:szCs w:val="18"/>
              </w:rPr>
            </w:pPr>
            <w:r w:rsidRPr="00185715">
              <w:rPr>
                <w:rFonts w:ascii="Arial Narrow" w:eastAsia="Arial Narrow" w:hAnsi="Arial Narrow" w:cs="Arial Narrow"/>
                <w:b/>
                <w:sz w:val="16"/>
                <w:szCs w:val="18"/>
              </w:rPr>
              <w:t>IX</w:t>
            </w:r>
          </w:p>
        </w:tc>
        <w:tc>
          <w:tcPr>
            <w:tcW w:w="1423"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sz w:val="16"/>
                <w:szCs w:val="18"/>
              </w:rPr>
            </w:pPr>
            <w:r w:rsidRPr="00185715">
              <w:rPr>
                <w:rFonts w:ascii="Arial Narrow" w:hAnsi="Arial Narrow" w:cs="Arial"/>
                <w:sz w:val="16"/>
                <w:szCs w:val="18"/>
              </w:rPr>
              <w:t>1,251,360.00</w:t>
            </w:r>
          </w:p>
        </w:tc>
        <w:tc>
          <w:tcPr>
            <w:tcW w:w="16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26,302</w:t>
            </w:r>
          </w:p>
        </w:tc>
        <w:tc>
          <w:tcPr>
            <w:tcW w:w="1219"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9,468,720.00</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sz w:val="16"/>
                <w:szCs w:val="18"/>
              </w:rPr>
            </w:pPr>
            <w:r w:rsidRPr="00185715">
              <w:rPr>
                <w:rFonts w:ascii="Arial Narrow" w:hAnsi="Arial Narrow" w:cs="Arial"/>
                <w:sz w:val="16"/>
                <w:szCs w:val="18"/>
              </w:rPr>
              <w:t>10,166,780.00</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sz w:val="16"/>
                <w:szCs w:val="18"/>
              </w:rPr>
            </w:pPr>
            <w:r w:rsidRPr="00185715">
              <w:rPr>
                <w:rFonts w:ascii="Arial Narrow" w:hAnsi="Arial Narrow" w:cs="Arial"/>
                <w:sz w:val="16"/>
                <w:szCs w:val="18"/>
              </w:rPr>
              <w:t>12,037,025.59</w:t>
            </w:r>
          </w:p>
        </w:tc>
        <w:tc>
          <w:tcPr>
            <w:tcW w:w="1464"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32,923,885.59</w:t>
            </w:r>
          </w:p>
        </w:tc>
      </w:tr>
      <w:tr w:rsidR="00185715" w:rsidRPr="00185715" w:rsidTr="00185715">
        <w:trPr>
          <w:trHeight w:val="20"/>
          <w:jc w:val="center"/>
        </w:trPr>
        <w:tc>
          <w:tcPr>
            <w:tcW w:w="1409" w:type="dxa"/>
            <w:tcBorders>
              <w:top w:val="single" w:sz="8" w:space="0" w:color="CCCCCC"/>
              <w:left w:val="single" w:sz="8" w:space="0" w:color="000000"/>
              <w:bottom w:val="single" w:sz="8" w:space="0" w:color="000000"/>
              <w:right w:val="single" w:sz="8" w:space="0" w:color="000000"/>
            </w:tcBorders>
            <w:shd w:val="clear" w:color="auto" w:fill="auto"/>
            <w:vAlign w:val="center"/>
          </w:tcPr>
          <w:p w:rsidR="00185715" w:rsidRPr="00185715" w:rsidRDefault="00185715" w:rsidP="00185715">
            <w:pPr>
              <w:widowControl/>
              <w:ind w:right="57"/>
              <w:jc w:val="center"/>
              <w:rPr>
                <w:rFonts w:ascii="Arial Narrow" w:eastAsia="Arial Narrow" w:hAnsi="Arial Narrow" w:cs="Arial Narrow"/>
                <w:b/>
                <w:sz w:val="16"/>
                <w:szCs w:val="18"/>
              </w:rPr>
            </w:pPr>
            <w:r w:rsidRPr="00185715">
              <w:rPr>
                <w:rFonts w:ascii="Arial Narrow" w:eastAsia="Arial Narrow" w:hAnsi="Arial Narrow" w:cs="Arial Narrow"/>
                <w:b/>
                <w:sz w:val="16"/>
                <w:szCs w:val="18"/>
              </w:rPr>
              <w:t>X</w:t>
            </w:r>
          </w:p>
        </w:tc>
        <w:tc>
          <w:tcPr>
            <w:tcW w:w="1423"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sz w:val="16"/>
                <w:szCs w:val="18"/>
              </w:rPr>
            </w:pPr>
            <w:r w:rsidRPr="00185715">
              <w:rPr>
                <w:rFonts w:ascii="Arial Narrow" w:hAnsi="Arial Narrow" w:cs="Arial"/>
                <w:sz w:val="16"/>
                <w:szCs w:val="18"/>
              </w:rPr>
              <w:t>3,106,997.00</w:t>
            </w:r>
          </w:p>
        </w:tc>
        <w:tc>
          <w:tcPr>
            <w:tcW w:w="16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17,594</w:t>
            </w:r>
          </w:p>
        </w:tc>
        <w:tc>
          <w:tcPr>
            <w:tcW w:w="1219"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6,435,606.62</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30,087,504.63</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19,741,365.19</w:t>
            </w:r>
          </w:p>
        </w:tc>
        <w:tc>
          <w:tcPr>
            <w:tcW w:w="1464"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59,371,473.44</w:t>
            </w:r>
          </w:p>
        </w:tc>
      </w:tr>
      <w:tr w:rsidR="00185715" w:rsidRPr="00185715" w:rsidTr="00185715">
        <w:trPr>
          <w:trHeight w:val="20"/>
          <w:jc w:val="center"/>
        </w:trPr>
        <w:tc>
          <w:tcPr>
            <w:tcW w:w="1409" w:type="dxa"/>
            <w:tcBorders>
              <w:top w:val="single" w:sz="8" w:space="0" w:color="CCCCCC"/>
              <w:left w:val="single" w:sz="8" w:space="0" w:color="000000"/>
              <w:bottom w:val="single" w:sz="8" w:space="0" w:color="000000"/>
              <w:right w:val="single" w:sz="8" w:space="0" w:color="000000"/>
            </w:tcBorders>
            <w:shd w:val="clear" w:color="auto" w:fill="auto"/>
            <w:vAlign w:val="center"/>
          </w:tcPr>
          <w:p w:rsidR="00185715" w:rsidRPr="00185715" w:rsidRDefault="00185715" w:rsidP="00185715">
            <w:pPr>
              <w:widowControl/>
              <w:ind w:right="57"/>
              <w:jc w:val="center"/>
              <w:rPr>
                <w:rFonts w:ascii="Arial Narrow" w:eastAsia="Arial Narrow" w:hAnsi="Arial Narrow" w:cs="Arial Narrow"/>
                <w:b/>
                <w:sz w:val="16"/>
                <w:szCs w:val="18"/>
              </w:rPr>
            </w:pPr>
            <w:r w:rsidRPr="00185715">
              <w:rPr>
                <w:rFonts w:ascii="Arial Narrow" w:eastAsia="Arial Narrow" w:hAnsi="Arial Narrow" w:cs="Arial Narrow"/>
                <w:b/>
                <w:sz w:val="16"/>
                <w:szCs w:val="18"/>
              </w:rPr>
              <w:t>XI</w:t>
            </w:r>
          </w:p>
        </w:tc>
        <w:tc>
          <w:tcPr>
            <w:tcW w:w="1423"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sz w:val="16"/>
                <w:szCs w:val="18"/>
              </w:rPr>
            </w:pPr>
            <w:r w:rsidRPr="00185715">
              <w:rPr>
                <w:rFonts w:ascii="Arial Narrow" w:hAnsi="Arial Narrow" w:cs="Arial"/>
                <w:sz w:val="16"/>
                <w:szCs w:val="18"/>
              </w:rPr>
              <w:t>2,506,000.00</w:t>
            </w:r>
          </w:p>
        </w:tc>
        <w:tc>
          <w:tcPr>
            <w:tcW w:w="16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20,369</w:t>
            </w:r>
          </w:p>
        </w:tc>
        <w:tc>
          <w:tcPr>
            <w:tcW w:w="1219"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8,073,660.53</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8,822,982.00</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sz w:val="16"/>
                <w:szCs w:val="18"/>
              </w:rPr>
            </w:pPr>
            <w:r w:rsidRPr="00185715">
              <w:rPr>
                <w:rFonts w:ascii="Arial Narrow" w:hAnsi="Arial Narrow" w:cs="Arial"/>
                <w:sz w:val="16"/>
                <w:szCs w:val="18"/>
              </w:rPr>
              <w:t>17,715,810.95</w:t>
            </w:r>
          </w:p>
        </w:tc>
        <w:tc>
          <w:tcPr>
            <w:tcW w:w="1464"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37,118,453.48</w:t>
            </w:r>
          </w:p>
        </w:tc>
      </w:tr>
      <w:tr w:rsidR="00185715" w:rsidRPr="00185715" w:rsidTr="00185715">
        <w:trPr>
          <w:trHeight w:val="20"/>
          <w:jc w:val="center"/>
        </w:trPr>
        <w:tc>
          <w:tcPr>
            <w:tcW w:w="1409" w:type="dxa"/>
            <w:tcBorders>
              <w:top w:val="single" w:sz="8" w:space="0" w:color="CCCCCC"/>
              <w:left w:val="single" w:sz="8" w:space="0" w:color="000000"/>
              <w:bottom w:val="single" w:sz="8" w:space="0" w:color="000000"/>
              <w:right w:val="single" w:sz="8" w:space="0" w:color="000000"/>
            </w:tcBorders>
            <w:shd w:val="clear" w:color="auto" w:fill="auto"/>
            <w:vAlign w:val="center"/>
          </w:tcPr>
          <w:p w:rsidR="00185715" w:rsidRPr="00185715" w:rsidRDefault="00185715" w:rsidP="00185715">
            <w:pPr>
              <w:widowControl/>
              <w:ind w:right="57"/>
              <w:jc w:val="center"/>
              <w:rPr>
                <w:rFonts w:ascii="Arial Narrow" w:eastAsia="Arial Narrow" w:hAnsi="Arial Narrow" w:cs="Arial Narrow"/>
                <w:b/>
                <w:sz w:val="16"/>
                <w:szCs w:val="18"/>
              </w:rPr>
            </w:pPr>
            <w:r w:rsidRPr="00185715">
              <w:rPr>
                <w:rFonts w:ascii="Arial Narrow" w:eastAsia="Arial Narrow" w:hAnsi="Arial Narrow" w:cs="Arial Narrow"/>
                <w:b/>
                <w:sz w:val="16"/>
                <w:szCs w:val="18"/>
              </w:rPr>
              <w:t>XII</w:t>
            </w:r>
          </w:p>
        </w:tc>
        <w:tc>
          <w:tcPr>
            <w:tcW w:w="1423"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sz w:val="16"/>
                <w:szCs w:val="18"/>
              </w:rPr>
            </w:pPr>
            <w:r w:rsidRPr="00185715">
              <w:rPr>
                <w:rFonts w:ascii="Arial Narrow" w:hAnsi="Arial Narrow" w:cs="Arial"/>
                <w:sz w:val="16"/>
                <w:szCs w:val="18"/>
              </w:rPr>
              <w:t>3,000,000.00</w:t>
            </w:r>
          </w:p>
        </w:tc>
        <w:tc>
          <w:tcPr>
            <w:tcW w:w="16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10,609</w:t>
            </w:r>
          </w:p>
        </w:tc>
        <w:tc>
          <w:tcPr>
            <w:tcW w:w="1219"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4,784,659.00</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15,392,945.00</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13,019,548.72</w:t>
            </w:r>
          </w:p>
        </w:tc>
        <w:tc>
          <w:tcPr>
            <w:tcW w:w="1464"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36,197,152.72</w:t>
            </w:r>
          </w:p>
        </w:tc>
      </w:tr>
      <w:tr w:rsidR="00185715" w:rsidRPr="00185715" w:rsidTr="00185715">
        <w:trPr>
          <w:trHeight w:val="20"/>
          <w:jc w:val="center"/>
        </w:trPr>
        <w:tc>
          <w:tcPr>
            <w:tcW w:w="1409" w:type="dxa"/>
            <w:tcBorders>
              <w:top w:val="single" w:sz="8" w:space="0" w:color="CCCCCC"/>
              <w:left w:val="single" w:sz="8" w:space="0" w:color="000000"/>
              <w:bottom w:val="single" w:sz="8" w:space="0" w:color="000000"/>
              <w:right w:val="single" w:sz="8" w:space="0" w:color="000000"/>
            </w:tcBorders>
            <w:shd w:val="clear" w:color="auto" w:fill="auto"/>
            <w:vAlign w:val="center"/>
          </w:tcPr>
          <w:p w:rsidR="00185715" w:rsidRPr="00185715" w:rsidRDefault="00185715" w:rsidP="00185715">
            <w:pPr>
              <w:widowControl/>
              <w:ind w:right="57"/>
              <w:jc w:val="center"/>
              <w:rPr>
                <w:rFonts w:ascii="Arial Narrow" w:eastAsia="Arial Narrow" w:hAnsi="Arial Narrow" w:cs="Arial Narrow"/>
                <w:b/>
                <w:sz w:val="16"/>
                <w:szCs w:val="18"/>
              </w:rPr>
            </w:pPr>
            <w:r w:rsidRPr="00185715">
              <w:rPr>
                <w:rFonts w:ascii="Arial Narrow" w:eastAsia="Arial Narrow" w:hAnsi="Arial Narrow" w:cs="Arial Narrow"/>
                <w:b/>
                <w:sz w:val="16"/>
                <w:szCs w:val="18"/>
              </w:rPr>
              <w:t>CARAGA</w:t>
            </w:r>
          </w:p>
        </w:tc>
        <w:tc>
          <w:tcPr>
            <w:tcW w:w="1423"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sz w:val="16"/>
                <w:szCs w:val="18"/>
              </w:rPr>
            </w:pPr>
            <w:r w:rsidRPr="00185715">
              <w:rPr>
                <w:rFonts w:ascii="Arial Narrow" w:hAnsi="Arial Narrow" w:cs="Arial"/>
                <w:sz w:val="16"/>
                <w:szCs w:val="18"/>
              </w:rPr>
              <w:t>181,852.08</w:t>
            </w:r>
          </w:p>
        </w:tc>
        <w:tc>
          <w:tcPr>
            <w:tcW w:w="16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17,999</w:t>
            </w:r>
          </w:p>
        </w:tc>
        <w:tc>
          <w:tcPr>
            <w:tcW w:w="1219"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6,530,183.70</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2,736,647.92</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3,550,399.34</w:t>
            </w:r>
          </w:p>
        </w:tc>
        <w:tc>
          <w:tcPr>
            <w:tcW w:w="1464"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12,999,083.04</w:t>
            </w:r>
          </w:p>
        </w:tc>
      </w:tr>
      <w:tr w:rsidR="00185715" w:rsidRPr="00185715" w:rsidTr="00185715">
        <w:trPr>
          <w:trHeight w:val="20"/>
          <w:jc w:val="center"/>
        </w:trPr>
        <w:tc>
          <w:tcPr>
            <w:tcW w:w="1409" w:type="dxa"/>
            <w:tcBorders>
              <w:top w:val="single" w:sz="8" w:space="0" w:color="CCCCCC"/>
              <w:left w:val="single" w:sz="8" w:space="0" w:color="000000"/>
              <w:bottom w:val="single" w:sz="8" w:space="0" w:color="000000"/>
              <w:right w:val="single" w:sz="8" w:space="0" w:color="000000"/>
            </w:tcBorders>
            <w:shd w:val="clear" w:color="auto" w:fill="auto"/>
            <w:vAlign w:val="center"/>
          </w:tcPr>
          <w:p w:rsidR="00185715" w:rsidRPr="00185715" w:rsidRDefault="00185715" w:rsidP="00185715">
            <w:pPr>
              <w:widowControl/>
              <w:ind w:right="57"/>
              <w:jc w:val="center"/>
              <w:rPr>
                <w:rFonts w:ascii="Arial Narrow" w:eastAsia="Arial Narrow" w:hAnsi="Arial Narrow" w:cs="Arial Narrow"/>
                <w:b/>
                <w:sz w:val="16"/>
                <w:szCs w:val="18"/>
              </w:rPr>
            </w:pPr>
            <w:r w:rsidRPr="00185715">
              <w:rPr>
                <w:rFonts w:ascii="Arial Narrow" w:eastAsia="Arial Narrow" w:hAnsi="Arial Narrow" w:cs="Arial Narrow"/>
                <w:b/>
                <w:sz w:val="16"/>
                <w:szCs w:val="18"/>
              </w:rPr>
              <w:t>NCR</w:t>
            </w:r>
          </w:p>
        </w:tc>
        <w:tc>
          <w:tcPr>
            <w:tcW w:w="1423"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sz w:val="16"/>
                <w:szCs w:val="18"/>
              </w:rPr>
            </w:pPr>
            <w:r w:rsidRPr="00185715">
              <w:rPr>
                <w:rFonts w:ascii="Arial Narrow" w:hAnsi="Arial Narrow" w:cs="Arial"/>
                <w:sz w:val="16"/>
                <w:szCs w:val="18"/>
              </w:rPr>
              <w:t>84,300.00</w:t>
            </w:r>
          </w:p>
        </w:tc>
        <w:tc>
          <w:tcPr>
            <w:tcW w:w="16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142</w:t>
            </w:r>
          </w:p>
        </w:tc>
        <w:tc>
          <w:tcPr>
            <w:tcW w:w="1219"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53,553.88</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p>
        </w:tc>
        <w:tc>
          <w:tcPr>
            <w:tcW w:w="1464"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137,853.88</w:t>
            </w:r>
          </w:p>
        </w:tc>
      </w:tr>
      <w:tr w:rsidR="00185715" w:rsidRPr="00185715" w:rsidTr="00185715">
        <w:trPr>
          <w:trHeight w:val="20"/>
          <w:jc w:val="center"/>
        </w:trPr>
        <w:tc>
          <w:tcPr>
            <w:tcW w:w="1409" w:type="dxa"/>
            <w:tcBorders>
              <w:top w:val="single" w:sz="8" w:space="0" w:color="CCCCCC"/>
              <w:left w:val="single" w:sz="8" w:space="0" w:color="000000"/>
              <w:bottom w:val="single" w:sz="8" w:space="0" w:color="000000"/>
              <w:right w:val="single" w:sz="8" w:space="0" w:color="000000"/>
            </w:tcBorders>
            <w:shd w:val="clear" w:color="auto" w:fill="auto"/>
            <w:vAlign w:val="center"/>
          </w:tcPr>
          <w:p w:rsidR="00185715" w:rsidRPr="00185715" w:rsidRDefault="00185715" w:rsidP="00185715">
            <w:pPr>
              <w:widowControl/>
              <w:ind w:right="57"/>
              <w:jc w:val="center"/>
              <w:rPr>
                <w:rFonts w:ascii="Arial Narrow" w:eastAsia="Arial Narrow" w:hAnsi="Arial Narrow" w:cs="Arial Narrow"/>
                <w:b/>
                <w:sz w:val="16"/>
                <w:szCs w:val="18"/>
              </w:rPr>
            </w:pPr>
            <w:r w:rsidRPr="00185715">
              <w:rPr>
                <w:rFonts w:ascii="Arial Narrow" w:eastAsia="Arial Narrow" w:hAnsi="Arial Narrow" w:cs="Arial Narrow"/>
                <w:b/>
                <w:sz w:val="16"/>
                <w:szCs w:val="18"/>
              </w:rPr>
              <w:t>CAR</w:t>
            </w:r>
          </w:p>
        </w:tc>
        <w:tc>
          <w:tcPr>
            <w:tcW w:w="1423"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sz w:val="16"/>
                <w:szCs w:val="18"/>
              </w:rPr>
            </w:pPr>
            <w:r w:rsidRPr="00185715">
              <w:rPr>
                <w:rFonts w:ascii="Arial Narrow" w:hAnsi="Arial Narrow" w:cs="Arial"/>
                <w:sz w:val="16"/>
                <w:szCs w:val="18"/>
              </w:rPr>
              <w:t>3,010,005.00</w:t>
            </w:r>
          </w:p>
        </w:tc>
        <w:tc>
          <w:tcPr>
            <w:tcW w:w="1618"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8,695</w:t>
            </w:r>
          </w:p>
        </w:tc>
        <w:tc>
          <w:tcPr>
            <w:tcW w:w="1219"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3,470,713.91</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sz w:val="16"/>
                <w:szCs w:val="18"/>
              </w:rPr>
            </w:pPr>
            <w:r w:rsidRPr="00185715">
              <w:rPr>
                <w:rFonts w:ascii="Arial Narrow" w:hAnsi="Arial Narrow" w:cs="Arial"/>
                <w:sz w:val="16"/>
                <w:szCs w:val="18"/>
              </w:rPr>
              <w:t>4,715,268.00</w:t>
            </w:r>
          </w:p>
        </w:tc>
        <w:tc>
          <w:tcPr>
            <w:tcW w:w="1300"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13,401,235.65</w:t>
            </w:r>
          </w:p>
        </w:tc>
        <w:tc>
          <w:tcPr>
            <w:tcW w:w="1464" w:type="dxa"/>
            <w:tcBorders>
              <w:top w:val="single" w:sz="8" w:space="0" w:color="CCCCCC"/>
              <w:left w:val="single" w:sz="8" w:space="0" w:color="CCCCCC"/>
              <w:bottom w:val="single" w:sz="8" w:space="0" w:color="000000"/>
              <w:right w:val="single" w:sz="8" w:space="0" w:color="000000"/>
            </w:tcBorders>
            <w:shd w:val="clear" w:color="auto" w:fill="auto"/>
            <w:vAlign w:val="center"/>
          </w:tcPr>
          <w:p w:rsidR="00185715" w:rsidRPr="00185715" w:rsidRDefault="00185715" w:rsidP="00185715">
            <w:pPr>
              <w:jc w:val="center"/>
              <w:rPr>
                <w:rFonts w:ascii="Arial Narrow" w:hAnsi="Arial Narrow" w:cs="Arial"/>
                <w:color w:val="000000"/>
                <w:sz w:val="16"/>
                <w:szCs w:val="18"/>
              </w:rPr>
            </w:pPr>
            <w:r w:rsidRPr="00185715">
              <w:rPr>
                <w:rFonts w:ascii="Arial Narrow" w:hAnsi="Arial Narrow" w:cs="Arial"/>
                <w:color w:val="000000"/>
                <w:sz w:val="16"/>
                <w:szCs w:val="18"/>
              </w:rPr>
              <w:t>24,597,222.56</w:t>
            </w:r>
          </w:p>
        </w:tc>
      </w:tr>
    </w:tbl>
    <w:p w:rsidR="00E25775" w:rsidRDefault="00B43B8B">
      <w:pPr>
        <w:spacing w:after="0" w:line="240" w:lineRule="auto"/>
        <w:jc w:val="both"/>
        <w:rPr>
          <w:rFonts w:ascii="Arial" w:eastAsia="Arial" w:hAnsi="Arial" w:cs="Arial"/>
          <w:i/>
          <w:sz w:val="16"/>
          <w:szCs w:val="16"/>
        </w:rPr>
      </w:pPr>
      <w:r>
        <w:rPr>
          <w:rFonts w:ascii="Arial" w:eastAsia="Arial" w:hAnsi="Arial" w:cs="Arial"/>
          <w:i/>
          <w:sz w:val="16"/>
          <w:szCs w:val="16"/>
        </w:rPr>
        <w:t xml:space="preserve">Note: The Inventory Summary is as of 25 March 2020, 4AM. </w:t>
      </w:r>
    </w:p>
    <w:p w:rsidR="00E25775" w:rsidRDefault="00B43B8B">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DSWD-NRLMB</w:t>
      </w:r>
    </w:p>
    <w:p w:rsidR="00E25775" w:rsidRDefault="00E25775">
      <w:pPr>
        <w:spacing w:after="0" w:line="240" w:lineRule="auto"/>
        <w:ind w:left="357"/>
        <w:jc w:val="right"/>
        <w:rPr>
          <w:rFonts w:ascii="Arial" w:eastAsia="Arial" w:hAnsi="Arial" w:cs="Arial"/>
          <w:i/>
          <w:color w:val="0070C0"/>
          <w:sz w:val="16"/>
          <w:szCs w:val="16"/>
        </w:rPr>
      </w:pPr>
    </w:p>
    <w:p w:rsidR="00E25775" w:rsidRDefault="00B43B8B">
      <w:pPr>
        <w:spacing w:after="0" w:line="240" w:lineRule="auto"/>
        <w:rPr>
          <w:rFonts w:ascii="Arial" w:eastAsia="Arial" w:hAnsi="Arial" w:cs="Arial"/>
          <w:b/>
          <w:color w:val="002060"/>
          <w:sz w:val="28"/>
          <w:szCs w:val="28"/>
        </w:rPr>
      </w:pPr>
      <w:r>
        <w:rPr>
          <w:rFonts w:ascii="Arial" w:eastAsia="Arial" w:hAnsi="Arial" w:cs="Arial"/>
          <w:b/>
          <w:color w:val="002060"/>
          <w:sz w:val="28"/>
          <w:szCs w:val="28"/>
        </w:rPr>
        <w:t>Situational Reports</w:t>
      </w:r>
    </w:p>
    <w:p w:rsidR="00E25775" w:rsidRDefault="00E25775">
      <w:pPr>
        <w:spacing w:after="0" w:line="240" w:lineRule="auto"/>
        <w:rPr>
          <w:rFonts w:ascii="Arial" w:eastAsia="Arial" w:hAnsi="Arial" w:cs="Arial"/>
          <w:b/>
          <w:color w:val="002060"/>
          <w:sz w:val="24"/>
          <w:szCs w:val="24"/>
        </w:rPr>
      </w:pPr>
    </w:p>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DSWD-DRMB</w:t>
      </w:r>
    </w:p>
    <w:tbl>
      <w:tblPr>
        <w:tblStyle w:val="afffffc"/>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E2577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2577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26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numPr>
                <w:ilvl w:val="0"/>
                <w:numId w:val="5"/>
              </w:numPr>
              <w:pBdr>
                <w:top w:val="nil"/>
                <w:left w:val="nil"/>
                <w:bottom w:val="nil"/>
                <w:right w:val="nil"/>
                <w:between w:val="nil"/>
              </w:pBdr>
              <w:ind w:left="434" w:hanging="418"/>
              <w:jc w:val="both"/>
              <w:rPr>
                <w:rFonts w:ascii="Arial" w:eastAsia="Arial" w:hAnsi="Arial" w:cs="Arial"/>
                <w:color w:val="0070C0"/>
                <w:sz w:val="20"/>
                <w:szCs w:val="20"/>
              </w:rPr>
            </w:pPr>
            <w:r>
              <w:rPr>
                <w:rFonts w:ascii="Arial" w:eastAsia="Arial" w:hAnsi="Arial" w:cs="Arial"/>
                <w:color w:val="0070C0"/>
                <w:sz w:val="20"/>
                <w:szCs w:val="20"/>
              </w:rPr>
              <w:t xml:space="preserve">The Disaster Response Management Bureau (DRMB) is on </w:t>
            </w:r>
            <w:r>
              <w:rPr>
                <w:rFonts w:ascii="Arial" w:eastAsia="Arial" w:hAnsi="Arial" w:cs="Arial"/>
                <w:b/>
                <w:color w:val="0070C0"/>
                <w:sz w:val="20"/>
                <w:szCs w:val="20"/>
              </w:rPr>
              <w:t>BLUE</w:t>
            </w:r>
            <w:r>
              <w:rPr>
                <w:rFonts w:ascii="Arial" w:eastAsia="Arial" w:hAnsi="Arial" w:cs="Arial"/>
                <w:color w:val="0070C0"/>
                <w:sz w:val="20"/>
                <w:szCs w:val="20"/>
              </w:rPr>
              <w:t xml:space="preserve"> alert status.</w:t>
            </w:r>
          </w:p>
          <w:p w:rsidR="00E25775" w:rsidRDefault="00B43B8B">
            <w:pPr>
              <w:widowControl/>
              <w:numPr>
                <w:ilvl w:val="0"/>
                <w:numId w:val="5"/>
              </w:numPr>
              <w:pBdr>
                <w:top w:val="nil"/>
                <w:left w:val="nil"/>
                <w:bottom w:val="nil"/>
                <w:right w:val="nil"/>
                <w:between w:val="nil"/>
              </w:pBdr>
              <w:ind w:left="434" w:hanging="418"/>
              <w:jc w:val="both"/>
              <w:rPr>
                <w:rFonts w:ascii="Arial" w:eastAsia="Arial" w:hAnsi="Arial" w:cs="Arial"/>
                <w:color w:val="0070C0"/>
                <w:sz w:val="20"/>
                <w:szCs w:val="20"/>
              </w:rPr>
            </w:pPr>
            <w:r>
              <w:rPr>
                <w:rFonts w:ascii="Arial" w:eastAsia="Arial" w:hAnsi="Arial" w:cs="Arial"/>
                <w:color w:val="0070C0"/>
                <w:sz w:val="20"/>
                <w:szCs w:val="20"/>
              </w:rPr>
              <w:t>The DRMB Operations Center (</w:t>
            </w:r>
            <w:proofErr w:type="spellStart"/>
            <w:r>
              <w:rPr>
                <w:rFonts w:ascii="Arial" w:eastAsia="Arial" w:hAnsi="Arial" w:cs="Arial"/>
                <w:color w:val="0070C0"/>
                <w:sz w:val="20"/>
                <w:szCs w:val="20"/>
              </w:rPr>
              <w:t>OpCen</w:t>
            </w:r>
            <w:proofErr w:type="spellEnd"/>
            <w:r>
              <w:rPr>
                <w:rFonts w:ascii="Arial" w:eastAsia="Arial" w:hAnsi="Arial" w:cs="Arial"/>
                <w:color w:val="0070C0"/>
                <w:sz w:val="20"/>
                <w:szCs w:val="20"/>
              </w:rPr>
              <w:t>) is in 24/7 operation to closely monitor and coordinate with the National Resource and Logistics Management Bureau (NRLMB) and DSWD Field Offices for significant updates on response operations relative to COVID-19.</w:t>
            </w:r>
          </w:p>
          <w:p w:rsidR="00E25775" w:rsidRDefault="00B43B8B">
            <w:pPr>
              <w:widowControl/>
              <w:numPr>
                <w:ilvl w:val="0"/>
                <w:numId w:val="5"/>
              </w:numPr>
              <w:pBdr>
                <w:top w:val="nil"/>
                <w:left w:val="nil"/>
                <w:bottom w:val="nil"/>
                <w:right w:val="nil"/>
                <w:between w:val="nil"/>
              </w:pBdr>
              <w:ind w:left="434" w:hanging="418"/>
              <w:jc w:val="both"/>
              <w:rPr>
                <w:rFonts w:ascii="Arial" w:eastAsia="Arial" w:hAnsi="Arial" w:cs="Arial"/>
                <w:color w:val="0070C0"/>
                <w:sz w:val="20"/>
                <w:szCs w:val="20"/>
              </w:rPr>
            </w:pPr>
            <w:r>
              <w:rPr>
                <w:rFonts w:ascii="Arial" w:eastAsia="Arial" w:hAnsi="Arial" w:cs="Arial"/>
                <w:color w:val="0070C0"/>
                <w:sz w:val="20"/>
                <w:szCs w:val="20"/>
              </w:rPr>
              <w:t>Continuous provision of duty personnel on a 12hour duty at the NDRRMC Operations Center.</w:t>
            </w:r>
          </w:p>
          <w:p w:rsidR="00E25775" w:rsidRDefault="00B43B8B">
            <w:pPr>
              <w:widowControl/>
              <w:numPr>
                <w:ilvl w:val="0"/>
                <w:numId w:val="5"/>
              </w:numPr>
              <w:pBdr>
                <w:top w:val="nil"/>
                <w:left w:val="nil"/>
                <w:bottom w:val="nil"/>
                <w:right w:val="nil"/>
                <w:between w:val="nil"/>
              </w:pBdr>
              <w:ind w:left="434" w:hanging="418"/>
              <w:jc w:val="both"/>
              <w:rPr>
                <w:rFonts w:ascii="Arial" w:eastAsia="Arial" w:hAnsi="Arial" w:cs="Arial"/>
                <w:color w:val="0070C0"/>
                <w:sz w:val="20"/>
                <w:szCs w:val="20"/>
              </w:rPr>
            </w:pPr>
            <w:r>
              <w:rPr>
                <w:rFonts w:ascii="Arial" w:eastAsia="Arial" w:hAnsi="Arial" w:cs="Arial"/>
                <w:color w:val="0070C0"/>
                <w:sz w:val="20"/>
                <w:szCs w:val="20"/>
              </w:rPr>
              <w:t>Assisted in the preparation and editing of Social Amelioration Card (SAC).</w:t>
            </w:r>
          </w:p>
          <w:p w:rsidR="00E25775" w:rsidRDefault="00B43B8B">
            <w:pPr>
              <w:widowControl/>
              <w:numPr>
                <w:ilvl w:val="0"/>
                <w:numId w:val="5"/>
              </w:numPr>
              <w:pBdr>
                <w:top w:val="nil"/>
                <w:left w:val="nil"/>
                <w:bottom w:val="nil"/>
                <w:right w:val="nil"/>
                <w:between w:val="nil"/>
              </w:pBdr>
              <w:ind w:left="434" w:hanging="418"/>
              <w:jc w:val="both"/>
              <w:rPr>
                <w:rFonts w:ascii="Arial" w:eastAsia="Arial" w:hAnsi="Arial" w:cs="Arial"/>
                <w:color w:val="0070C0"/>
                <w:sz w:val="20"/>
                <w:szCs w:val="20"/>
              </w:rPr>
            </w:pPr>
            <w:r>
              <w:rPr>
                <w:rFonts w:ascii="Arial" w:eastAsia="Arial" w:hAnsi="Arial" w:cs="Arial"/>
                <w:color w:val="0070C0"/>
                <w:sz w:val="20"/>
                <w:szCs w:val="20"/>
              </w:rPr>
              <w:t xml:space="preserve">Director </w:t>
            </w:r>
            <w:proofErr w:type="spellStart"/>
            <w:r>
              <w:rPr>
                <w:rFonts w:ascii="Arial" w:eastAsia="Arial" w:hAnsi="Arial" w:cs="Arial"/>
                <w:color w:val="0070C0"/>
                <w:sz w:val="20"/>
                <w:szCs w:val="20"/>
              </w:rPr>
              <w:t>Riveral</w:t>
            </w:r>
            <w:proofErr w:type="spellEnd"/>
            <w:r>
              <w:rPr>
                <w:rFonts w:ascii="Arial" w:eastAsia="Arial" w:hAnsi="Arial" w:cs="Arial"/>
                <w:color w:val="0070C0"/>
                <w:sz w:val="20"/>
                <w:szCs w:val="20"/>
              </w:rPr>
              <w:t xml:space="preserve"> attended the 2</w:t>
            </w:r>
            <w:r>
              <w:rPr>
                <w:rFonts w:ascii="Arial" w:eastAsia="Arial" w:hAnsi="Arial" w:cs="Arial"/>
                <w:color w:val="0070C0"/>
                <w:sz w:val="20"/>
                <w:szCs w:val="20"/>
                <w:vertAlign w:val="superscript"/>
              </w:rPr>
              <w:t>nd</w:t>
            </w:r>
            <w:r>
              <w:rPr>
                <w:rFonts w:ascii="Arial" w:eastAsia="Arial" w:hAnsi="Arial" w:cs="Arial"/>
                <w:color w:val="0070C0"/>
                <w:sz w:val="20"/>
                <w:szCs w:val="20"/>
              </w:rPr>
              <w:t xml:space="preserve"> Organizational Meeting of the National Task Force (NTF) for CoVID-19 at </w:t>
            </w:r>
            <w:proofErr w:type="spellStart"/>
            <w:r>
              <w:rPr>
                <w:rFonts w:ascii="Arial" w:eastAsia="Arial" w:hAnsi="Arial" w:cs="Arial"/>
                <w:color w:val="0070C0"/>
                <w:sz w:val="20"/>
                <w:szCs w:val="20"/>
              </w:rPr>
              <w:t>Tejeros</w:t>
            </w:r>
            <w:proofErr w:type="spellEnd"/>
            <w:r>
              <w:rPr>
                <w:rFonts w:ascii="Arial" w:eastAsia="Arial" w:hAnsi="Arial" w:cs="Arial"/>
                <w:color w:val="0070C0"/>
                <w:sz w:val="20"/>
                <w:szCs w:val="20"/>
              </w:rPr>
              <w:t xml:space="preserve"> Hall. AFP Commissioned Officer Club House, Camp General Emilio Aguinaldo, Quezon City</w:t>
            </w:r>
          </w:p>
        </w:tc>
      </w:tr>
    </w:tbl>
    <w:p w:rsidR="00E25775" w:rsidRDefault="00E25775">
      <w:pPr>
        <w:spacing w:after="0" w:line="240" w:lineRule="auto"/>
        <w:rPr>
          <w:rFonts w:ascii="Arial" w:eastAsia="Arial" w:hAnsi="Arial" w:cs="Arial"/>
          <w:i/>
          <w:color w:val="0070C0"/>
          <w:sz w:val="24"/>
          <w:szCs w:val="24"/>
        </w:rPr>
      </w:pPr>
    </w:p>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DSWD-NRLMB</w:t>
      </w:r>
    </w:p>
    <w:tbl>
      <w:tblPr>
        <w:tblStyle w:val="afffffd"/>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E2577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D255CB">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255CB" w:rsidRPr="00BC0116" w:rsidRDefault="00D255C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BC0116">
              <w:rPr>
                <w:rFonts w:ascii="Arial" w:eastAsia="Arial" w:hAnsi="Arial" w:cs="Arial"/>
                <w:color w:val="0070C0"/>
                <w:sz w:val="20"/>
                <w:szCs w:val="20"/>
              </w:rPr>
              <w:t>27 March 2020</w:t>
            </w:r>
            <w:r w:rsidR="00BC0116" w:rsidRPr="00BC0116">
              <w:rPr>
                <w:rFonts w:ascii="Arial" w:eastAsia="Arial" w:hAnsi="Arial" w:cs="Arial"/>
                <w:color w:val="0070C0"/>
                <w:sz w:val="20"/>
                <w:szCs w:val="20"/>
              </w:rPr>
              <w:t xml:space="preserve"> AM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255CB" w:rsidRPr="00BC0116" w:rsidRDefault="00D255CB" w:rsidP="00D255CB">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sidRPr="00BC0116">
              <w:rPr>
                <w:rFonts w:ascii="Arial" w:eastAsia="Arial" w:hAnsi="Arial" w:cs="Arial"/>
                <w:color w:val="0070C0"/>
                <w:sz w:val="20"/>
                <w:szCs w:val="20"/>
              </w:rPr>
              <w:t>DSWD-NRLMB is continuously repacking goods for possible augmentation</w:t>
            </w:r>
          </w:p>
        </w:tc>
      </w:tr>
      <w:tr w:rsidR="00E2577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Pr="004D7CD8"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4D7CD8">
              <w:rPr>
                <w:rFonts w:ascii="Arial" w:eastAsia="Arial" w:hAnsi="Arial" w:cs="Arial"/>
                <w:sz w:val="20"/>
                <w:szCs w:val="20"/>
              </w:rPr>
              <w:t>26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Pr="004D7CD8" w:rsidRDefault="00B43B8B">
            <w:pPr>
              <w:widowControl/>
              <w:numPr>
                <w:ilvl w:val="0"/>
                <w:numId w:val="5"/>
              </w:numPr>
              <w:pBdr>
                <w:top w:val="nil"/>
                <w:left w:val="nil"/>
                <w:bottom w:val="nil"/>
                <w:right w:val="nil"/>
                <w:between w:val="nil"/>
              </w:pBdr>
              <w:ind w:left="374"/>
              <w:jc w:val="both"/>
              <w:rPr>
                <w:rFonts w:ascii="Arial" w:eastAsia="Arial" w:hAnsi="Arial" w:cs="Arial"/>
                <w:sz w:val="20"/>
                <w:szCs w:val="20"/>
              </w:rPr>
            </w:pPr>
            <w:r w:rsidRPr="004D7CD8">
              <w:rPr>
                <w:rFonts w:ascii="Arial" w:eastAsia="Arial" w:hAnsi="Arial" w:cs="Arial"/>
                <w:sz w:val="20"/>
                <w:szCs w:val="20"/>
              </w:rPr>
              <w:t xml:space="preserve">The total augmentation request of </w:t>
            </w:r>
            <w:r w:rsidRPr="004D7CD8">
              <w:rPr>
                <w:rFonts w:ascii="Arial" w:eastAsia="Arial" w:hAnsi="Arial" w:cs="Arial"/>
                <w:b/>
                <w:sz w:val="20"/>
                <w:szCs w:val="20"/>
              </w:rPr>
              <w:t>80,000 FFPs</w:t>
            </w:r>
            <w:r w:rsidRPr="004D7CD8">
              <w:rPr>
                <w:rFonts w:ascii="Arial" w:eastAsia="Arial" w:hAnsi="Arial" w:cs="Arial"/>
                <w:sz w:val="20"/>
                <w:szCs w:val="20"/>
              </w:rPr>
              <w:t xml:space="preserve"> from DSWD-FO NCR have been received by DSWD-NRLMB. Out of this, a total of </w:t>
            </w:r>
            <w:r w:rsidRPr="004D7CD8">
              <w:rPr>
                <w:rFonts w:ascii="Arial" w:eastAsia="Arial" w:hAnsi="Arial" w:cs="Arial"/>
                <w:b/>
                <w:sz w:val="20"/>
                <w:szCs w:val="20"/>
              </w:rPr>
              <w:t>48,500 FFPs</w:t>
            </w:r>
            <w:r w:rsidRPr="004D7CD8">
              <w:rPr>
                <w:rFonts w:ascii="Arial" w:eastAsia="Arial" w:hAnsi="Arial" w:cs="Arial"/>
                <w:sz w:val="20"/>
                <w:szCs w:val="20"/>
              </w:rPr>
              <w:t xml:space="preserve"> have already been delivered.</w:t>
            </w:r>
          </w:p>
          <w:p w:rsidR="00E25775" w:rsidRPr="004D7CD8" w:rsidRDefault="00B43B8B">
            <w:pPr>
              <w:widowControl/>
              <w:numPr>
                <w:ilvl w:val="0"/>
                <w:numId w:val="5"/>
              </w:numPr>
              <w:pBdr>
                <w:top w:val="nil"/>
                <w:left w:val="nil"/>
                <w:bottom w:val="nil"/>
                <w:right w:val="nil"/>
                <w:between w:val="nil"/>
              </w:pBdr>
              <w:ind w:left="434" w:hanging="418"/>
              <w:jc w:val="both"/>
              <w:rPr>
                <w:rFonts w:ascii="Arial" w:eastAsia="Arial" w:hAnsi="Arial" w:cs="Arial"/>
                <w:sz w:val="20"/>
                <w:szCs w:val="20"/>
              </w:rPr>
            </w:pPr>
            <w:r w:rsidRPr="004D7CD8">
              <w:rPr>
                <w:rFonts w:ascii="Arial" w:eastAsia="Arial" w:hAnsi="Arial" w:cs="Arial"/>
                <w:sz w:val="20"/>
                <w:szCs w:val="20"/>
              </w:rPr>
              <w:t>Ongoing FNI augmentations of DSWD Field Offices to requesting LGUs.</w:t>
            </w:r>
          </w:p>
          <w:p w:rsidR="00E25775" w:rsidRPr="004D7CD8" w:rsidRDefault="00B43B8B">
            <w:pPr>
              <w:widowControl/>
              <w:numPr>
                <w:ilvl w:val="0"/>
                <w:numId w:val="5"/>
              </w:numPr>
              <w:pBdr>
                <w:top w:val="nil"/>
                <w:left w:val="nil"/>
                <w:bottom w:val="nil"/>
                <w:right w:val="nil"/>
                <w:between w:val="nil"/>
              </w:pBdr>
              <w:ind w:left="434" w:hanging="418"/>
              <w:jc w:val="both"/>
              <w:rPr>
                <w:rFonts w:ascii="Arial" w:eastAsia="Arial" w:hAnsi="Arial" w:cs="Arial"/>
                <w:sz w:val="20"/>
                <w:szCs w:val="20"/>
              </w:rPr>
            </w:pPr>
            <w:r w:rsidRPr="004D7CD8">
              <w:rPr>
                <w:rFonts w:ascii="Arial" w:eastAsia="Arial" w:hAnsi="Arial" w:cs="Arial"/>
                <w:sz w:val="20"/>
                <w:szCs w:val="20"/>
              </w:rPr>
              <w:t>Ongoing receipt of raw materials by DSWD NRLMB for the immediate production of family food packs (FFPs).</w:t>
            </w:r>
          </w:p>
          <w:p w:rsidR="00E25775" w:rsidRPr="004D7CD8" w:rsidRDefault="00B43B8B">
            <w:pPr>
              <w:widowControl/>
              <w:numPr>
                <w:ilvl w:val="0"/>
                <w:numId w:val="5"/>
              </w:numPr>
              <w:pBdr>
                <w:top w:val="nil"/>
                <w:left w:val="nil"/>
                <w:bottom w:val="nil"/>
                <w:right w:val="nil"/>
                <w:between w:val="nil"/>
              </w:pBdr>
              <w:ind w:left="434" w:hanging="418"/>
              <w:jc w:val="both"/>
              <w:rPr>
                <w:rFonts w:ascii="Arial" w:eastAsia="Arial" w:hAnsi="Arial" w:cs="Arial"/>
                <w:sz w:val="20"/>
                <w:szCs w:val="20"/>
              </w:rPr>
            </w:pPr>
            <w:r w:rsidRPr="004D7CD8">
              <w:rPr>
                <w:rFonts w:ascii="Arial" w:eastAsia="Arial" w:hAnsi="Arial" w:cs="Arial"/>
                <w:sz w:val="20"/>
                <w:szCs w:val="20"/>
              </w:rPr>
              <w:lastRenderedPageBreak/>
              <w:t>Continuous provision of duty personnel on a 12hour duty at the NDRRMC Operations Center.</w:t>
            </w:r>
          </w:p>
          <w:p w:rsidR="00E25775" w:rsidRPr="004D7CD8" w:rsidRDefault="00B43B8B">
            <w:pPr>
              <w:widowControl/>
              <w:numPr>
                <w:ilvl w:val="0"/>
                <w:numId w:val="5"/>
              </w:numPr>
              <w:pBdr>
                <w:top w:val="nil"/>
                <w:left w:val="nil"/>
                <w:bottom w:val="nil"/>
                <w:right w:val="nil"/>
                <w:between w:val="nil"/>
              </w:pBdr>
              <w:ind w:left="434" w:hanging="418"/>
              <w:jc w:val="both"/>
              <w:rPr>
                <w:rFonts w:ascii="Arial" w:eastAsia="Arial" w:hAnsi="Arial" w:cs="Arial"/>
                <w:sz w:val="20"/>
                <w:szCs w:val="20"/>
              </w:rPr>
            </w:pPr>
            <w:r w:rsidRPr="004D7CD8">
              <w:rPr>
                <w:rFonts w:ascii="Arial" w:eastAsia="Arial" w:hAnsi="Arial" w:cs="Arial"/>
                <w:sz w:val="20"/>
                <w:szCs w:val="20"/>
              </w:rPr>
              <w:t>DSWD-NRLMB continuously coordinates with NDRRMC through OCD on the request for provision of 10,000 bags of NFA rice for ongoing repacking of FFPs at the DSWD National Resource Operations Center (NROC).</w:t>
            </w:r>
          </w:p>
        </w:tc>
      </w:tr>
    </w:tbl>
    <w:p w:rsidR="00E25775" w:rsidRDefault="00E25775">
      <w:pPr>
        <w:spacing w:after="0" w:line="240" w:lineRule="auto"/>
        <w:rPr>
          <w:rFonts w:ascii="Arial" w:eastAsia="Arial" w:hAnsi="Arial" w:cs="Arial"/>
          <w:i/>
          <w:color w:val="0070C0"/>
          <w:sz w:val="24"/>
          <w:szCs w:val="24"/>
        </w:rPr>
      </w:pPr>
    </w:p>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NCR</w:t>
      </w:r>
    </w:p>
    <w:tbl>
      <w:tblPr>
        <w:tblStyle w:val="afffffe"/>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E2577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2577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rsidP="00BC011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27 March 2020</w:t>
            </w:r>
            <w:r w:rsidR="00BC0116">
              <w:rPr>
                <w:rFonts w:ascii="Arial" w:eastAsia="Arial" w:hAnsi="Arial" w:cs="Arial"/>
                <w:color w:val="0070C0"/>
                <w:sz w:val="20"/>
                <w:szCs w:val="20"/>
              </w:rPr>
              <w:t xml:space="preserve"> 6AM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numPr>
                <w:ilvl w:val="0"/>
                <w:numId w:val="18"/>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DSWD-FO NCR has activated its Quick Response Teams. All were advised to be on standby alert and to be ready for deployment once needed.</w:t>
            </w:r>
          </w:p>
          <w:p w:rsidR="00E25775" w:rsidRDefault="00B43B8B">
            <w:pPr>
              <w:widowControl/>
              <w:numPr>
                <w:ilvl w:val="0"/>
                <w:numId w:val="18"/>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DSWD-FO NCR conducts daily monitoring of emergencies or any eventualities using telephone, internet, cell phone, etc. through the Disaster Response Management Division staff and QRT leaders.</w:t>
            </w:r>
          </w:p>
          <w:p w:rsidR="00E25775" w:rsidRDefault="00B43B8B">
            <w:pPr>
              <w:widowControl/>
              <w:numPr>
                <w:ilvl w:val="0"/>
                <w:numId w:val="18"/>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DSWD-FO NCR is closely coordinating with Metro Manila Development Authority (MMDA), Metro Manila Center for Health Development (MMCHD), and Health Departments of the 17 LGUs in relation to COVID-19.</w:t>
            </w:r>
          </w:p>
          <w:p w:rsidR="00E25775" w:rsidRDefault="00B43B8B">
            <w:pPr>
              <w:widowControl/>
              <w:numPr>
                <w:ilvl w:val="0"/>
                <w:numId w:val="18"/>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The Center/Residential Care Facility (C/RCFs) heads and medical doctors were convened at the DSWD-FO NCR to come up with protocol and were briefed to take necessary steps in the prevention, control, and mitigation of the spread of COVID-19.</w:t>
            </w:r>
          </w:p>
          <w:p w:rsidR="00E25775" w:rsidRDefault="00B43B8B">
            <w:pPr>
              <w:widowControl/>
              <w:numPr>
                <w:ilvl w:val="0"/>
                <w:numId w:val="18"/>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Established triaging or assessment area (for persons showing symptoms) through setting up of three (3) closed tents in each of the 11 out of the 12 C/RCFs of DSWD-FO NCR (excluding INA Healing Center since it is within the vicinity of the Central Office). The said tents were put up on 13 March 2020.</w:t>
            </w:r>
          </w:p>
          <w:p w:rsidR="00E25775" w:rsidRDefault="00B43B8B">
            <w:pPr>
              <w:widowControl/>
              <w:numPr>
                <w:ilvl w:val="0"/>
                <w:numId w:val="18"/>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 xml:space="preserve">DSWD-FO NCR have already delivered a total of </w:t>
            </w:r>
            <w:r>
              <w:rPr>
                <w:rFonts w:ascii="Arial" w:eastAsia="Arial" w:hAnsi="Arial" w:cs="Arial"/>
                <w:b/>
                <w:color w:val="0070C0"/>
                <w:sz w:val="20"/>
                <w:szCs w:val="20"/>
              </w:rPr>
              <w:t>52, 850 FFPs</w:t>
            </w:r>
            <w:r>
              <w:rPr>
                <w:rFonts w:ascii="Arial" w:eastAsia="Arial" w:hAnsi="Arial" w:cs="Arial"/>
                <w:color w:val="0070C0"/>
                <w:sz w:val="20"/>
                <w:szCs w:val="20"/>
              </w:rPr>
              <w:t xml:space="preserve"> amounting to </w:t>
            </w:r>
            <w:r>
              <w:rPr>
                <w:rFonts w:ascii="Arial" w:eastAsia="Arial" w:hAnsi="Arial" w:cs="Arial"/>
                <w:b/>
                <w:color w:val="0070C0"/>
                <w:sz w:val="20"/>
                <w:szCs w:val="20"/>
              </w:rPr>
              <w:t>₱19,703,500.00.</w:t>
            </w:r>
          </w:p>
          <w:p w:rsidR="00E25775" w:rsidRDefault="00B43B8B">
            <w:pPr>
              <w:widowControl/>
              <w:numPr>
                <w:ilvl w:val="0"/>
                <w:numId w:val="18"/>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 xml:space="preserve">DSWD-NRLMB assisted in the hauling and delivery of the said goods to LGUs. Four (4) trucks were lent by said office to DSWD-FO NCR to fast track the delivery process. </w:t>
            </w:r>
          </w:p>
          <w:p w:rsidR="00E25775" w:rsidRDefault="00B43B8B">
            <w:pPr>
              <w:widowControl/>
              <w:numPr>
                <w:ilvl w:val="0"/>
                <w:numId w:val="18"/>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The hauling, delivery, and unloading of said goods were monitored by DSWD-FO NCR personnel composed of DRMD, the FO Motorcycle Riders’ Group and QRT.</w:t>
            </w:r>
          </w:p>
          <w:p w:rsidR="00E25775" w:rsidRDefault="00B43B8B">
            <w:pPr>
              <w:widowControl/>
              <w:numPr>
                <w:ilvl w:val="0"/>
                <w:numId w:val="18"/>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As to the number of the family food packs per LGU, the DSWD-FO NCR is continuously assessing and in close coordination with the LGUs with regard to the capacity of their respective warehouses. Logistics requirement particularly trucks or other vehicles for hauling and transporting the goods is also a major consideration. Thus, DSWD-FO NCR is continuously coordinating with Joint Task Force – National Capital Region (JTR-NCR) for possible provision of trucks/vehicles for hauling and transporting the goods. In the meantime, some of the Local Government Units have also committed to provide their trucks/vehicles for the same purpose.</w:t>
            </w:r>
          </w:p>
          <w:p w:rsidR="00E25775" w:rsidRDefault="00B43B8B">
            <w:pPr>
              <w:widowControl/>
              <w:numPr>
                <w:ilvl w:val="0"/>
                <w:numId w:val="18"/>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To ensure the safety and security during the hauling, transport, and unloading of the goods, the DSWD-FO NCR is continuously coordinating with Philippine National Police (PNP) for their assistance.</w:t>
            </w:r>
          </w:p>
          <w:p w:rsidR="00E25775" w:rsidRDefault="00B43B8B">
            <w:pPr>
              <w:widowControl/>
              <w:numPr>
                <w:ilvl w:val="0"/>
                <w:numId w:val="18"/>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Schedule of the releases for the balances will be finalized in coordination with the 17 LSWDOs.</w:t>
            </w:r>
          </w:p>
        </w:tc>
      </w:tr>
    </w:tbl>
    <w:p w:rsidR="00E25775" w:rsidRDefault="00E257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CAR</w:t>
      </w:r>
    </w:p>
    <w:tbl>
      <w:tblPr>
        <w:tblStyle w:val="affffff"/>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E2577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2577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27 March 2020</w:t>
            </w:r>
            <w:r w:rsidR="00BC0116">
              <w:rPr>
                <w:rFonts w:ascii="Arial" w:eastAsia="Arial" w:hAnsi="Arial" w:cs="Arial"/>
                <w:color w:val="0070C0"/>
                <w:sz w:val="20"/>
                <w:szCs w:val="20"/>
              </w:rPr>
              <w:t xml:space="preserve"> 6AM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numPr>
                <w:ilvl w:val="0"/>
                <w:numId w:val="23"/>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 xml:space="preserve">DSWD-FO CAR Delta Team 1 is still on duty at the Emergency Operations Center (EOC) with ARDO </w:t>
            </w:r>
            <w:proofErr w:type="spellStart"/>
            <w:r>
              <w:rPr>
                <w:rFonts w:ascii="Arial" w:eastAsia="Arial" w:hAnsi="Arial" w:cs="Arial"/>
                <w:color w:val="0070C0"/>
                <w:sz w:val="20"/>
                <w:szCs w:val="20"/>
              </w:rPr>
              <w:t>Amelyn</w:t>
            </w:r>
            <w:proofErr w:type="spellEnd"/>
            <w:r>
              <w:rPr>
                <w:rFonts w:ascii="Arial" w:eastAsia="Arial" w:hAnsi="Arial" w:cs="Arial"/>
                <w:color w:val="0070C0"/>
                <w:sz w:val="20"/>
                <w:szCs w:val="20"/>
              </w:rPr>
              <w:t xml:space="preserve"> Cabrera as the Action Officer.</w:t>
            </w:r>
          </w:p>
          <w:p w:rsidR="00E25775" w:rsidRDefault="00B43B8B">
            <w:pPr>
              <w:widowControl/>
              <w:numPr>
                <w:ilvl w:val="0"/>
                <w:numId w:val="23"/>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Rendered duty at the CRDRRMC EOC and Incident Command Post.</w:t>
            </w:r>
          </w:p>
          <w:p w:rsidR="00E25775" w:rsidRDefault="00B43B8B">
            <w:pPr>
              <w:widowControl/>
              <w:numPr>
                <w:ilvl w:val="0"/>
                <w:numId w:val="23"/>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DSWD-FO CAR DRMD staff on duty is continuously coordinating with partner agencies for logistical concerns.</w:t>
            </w:r>
          </w:p>
          <w:p w:rsidR="00E25775" w:rsidRDefault="00B43B8B">
            <w:pPr>
              <w:widowControl/>
              <w:numPr>
                <w:ilvl w:val="0"/>
                <w:numId w:val="23"/>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DSWD-FO CAR is in close coordination with PDO II DRR focal in the provinces and the QRT on duty for the submission of initial reports.</w:t>
            </w:r>
          </w:p>
          <w:p w:rsidR="00E25775" w:rsidRDefault="00B43B8B">
            <w:pPr>
              <w:widowControl/>
              <w:numPr>
                <w:ilvl w:val="0"/>
                <w:numId w:val="23"/>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SWAD QRT on duty is continuously coordinating with LGUs and health workers on the updates regarding COVID-19.</w:t>
            </w:r>
          </w:p>
        </w:tc>
      </w:tr>
    </w:tbl>
    <w:p w:rsidR="00E25775" w:rsidRDefault="00E257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6850D3" w:rsidRDefault="006850D3">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lastRenderedPageBreak/>
        <w:t>DSWD-FO I</w:t>
      </w:r>
    </w:p>
    <w:tbl>
      <w:tblPr>
        <w:tblStyle w:val="affffff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E2577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E2577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Pr="0065323A"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65323A">
              <w:rPr>
                <w:rFonts w:ascii="Arial" w:eastAsia="Arial" w:hAnsi="Arial" w:cs="Arial"/>
                <w:color w:val="0070C0"/>
                <w:sz w:val="20"/>
                <w:szCs w:val="20"/>
              </w:rPr>
              <w:t>27March 2020</w:t>
            </w:r>
            <w:r w:rsidR="00BC0116">
              <w:rPr>
                <w:rFonts w:ascii="Arial" w:eastAsia="Arial" w:hAnsi="Arial" w:cs="Arial"/>
                <w:color w:val="0070C0"/>
                <w:sz w:val="20"/>
                <w:szCs w:val="20"/>
              </w:rPr>
              <w:t xml:space="preserve"> 6AM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Pr="0065323A" w:rsidRDefault="00B43B8B" w:rsidP="0065323A">
            <w:pPr>
              <w:widowControl/>
              <w:numPr>
                <w:ilvl w:val="0"/>
                <w:numId w:val="15"/>
              </w:numPr>
              <w:ind w:left="376"/>
              <w:jc w:val="both"/>
              <w:rPr>
                <w:rFonts w:ascii="Arial" w:eastAsia="Arial" w:hAnsi="Arial" w:cs="Arial"/>
                <w:color w:val="0070C0"/>
                <w:sz w:val="20"/>
                <w:szCs w:val="20"/>
              </w:rPr>
            </w:pPr>
            <w:r w:rsidRPr="0065323A">
              <w:rPr>
                <w:rFonts w:ascii="Arial" w:eastAsia="Arial" w:hAnsi="Arial" w:cs="Arial"/>
                <w:color w:val="0070C0"/>
                <w:sz w:val="20"/>
                <w:szCs w:val="20"/>
              </w:rPr>
              <w:t xml:space="preserve">The Command and General staff meeting was held at the </w:t>
            </w:r>
            <w:proofErr w:type="spellStart"/>
            <w:r w:rsidRPr="0065323A">
              <w:rPr>
                <w:rFonts w:ascii="Arial" w:eastAsia="Arial" w:hAnsi="Arial" w:cs="Arial"/>
                <w:color w:val="0070C0"/>
                <w:sz w:val="20"/>
                <w:szCs w:val="20"/>
              </w:rPr>
              <w:t>Panlipunan</w:t>
            </w:r>
            <w:proofErr w:type="spellEnd"/>
            <w:r w:rsidRPr="0065323A">
              <w:rPr>
                <w:rFonts w:ascii="Arial" w:eastAsia="Arial" w:hAnsi="Arial" w:cs="Arial"/>
                <w:color w:val="0070C0"/>
                <w:sz w:val="20"/>
                <w:szCs w:val="20"/>
              </w:rPr>
              <w:t xml:space="preserve"> Hall, DSWD Field Office 1, Quezon Ave., City of San Fernando, La Union with the presence of Field Office 1 coach monitor </w:t>
            </w:r>
            <w:proofErr w:type="spellStart"/>
            <w:r w:rsidRPr="0065323A">
              <w:rPr>
                <w:rFonts w:ascii="Arial" w:eastAsia="Arial" w:hAnsi="Arial" w:cs="Arial"/>
                <w:color w:val="0070C0"/>
                <w:sz w:val="20"/>
                <w:szCs w:val="20"/>
              </w:rPr>
              <w:t>Usec</w:t>
            </w:r>
            <w:proofErr w:type="spellEnd"/>
            <w:r w:rsidRPr="0065323A">
              <w:rPr>
                <w:rFonts w:ascii="Arial" w:eastAsia="Arial" w:hAnsi="Arial" w:cs="Arial"/>
                <w:color w:val="0070C0"/>
                <w:sz w:val="20"/>
                <w:szCs w:val="20"/>
              </w:rPr>
              <w:t xml:space="preserve">. Rene Glen O. </w:t>
            </w:r>
            <w:proofErr w:type="spellStart"/>
            <w:r w:rsidRPr="0065323A">
              <w:rPr>
                <w:rFonts w:ascii="Arial" w:eastAsia="Arial" w:hAnsi="Arial" w:cs="Arial"/>
                <w:color w:val="0070C0"/>
                <w:sz w:val="20"/>
                <w:szCs w:val="20"/>
              </w:rPr>
              <w:t>Paje</w:t>
            </w:r>
            <w:proofErr w:type="spellEnd"/>
            <w:r w:rsidRPr="0065323A">
              <w:rPr>
                <w:rFonts w:ascii="Arial" w:eastAsia="Arial" w:hAnsi="Arial" w:cs="Arial"/>
                <w:color w:val="0070C0"/>
                <w:sz w:val="20"/>
                <w:szCs w:val="20"/>
              </w:rPr>
              <w:t xml:space="preserve">. Ms. </w:t>
            </w:r>
            <w:proofErr w:type="spellStart"/>
            <w:r w:rsidRPr="0065323A">
              <w:rPr>
                <w:rFonts w:ascii="Arial" w:eastAsia="Arial" w:hAnsi="Arial" w:cs="Arial"/>
                <w:color w:val="0070C0"/>
                <w:sz w:val="20"/>
                <w:szCs w:val="20"/>
              </w:rPr>
              <w:t>Marites</w:t>
            </w:r>
            <w:proofErr w:type="spellEnd"/>
            <w:r w:rsidRPr="0065323A">
              <w:rPr>
                <w:rFonts w:ascii="Arial" w:eastAsia="Arial" w:hAnsi="Arial" w:cs="Arial"/>
                <w:color w:val="0070C0"/>
                <w:sz w:val="20"/>
                <w:szCs w:val="20"/>
              </w:rPr>
              <w:t xml:space="preserve"> C. </w:t>
            </w:r>
            <w:proofErr w:type="spellStart"/>
            <w:r w:rsidRPr="0065323A">
              <w:rPr>
                <w:rFonts w:ascii="Arial" w:eastAsia="Arial" w:hAnsi="Arial" w:cs="Arial"/>
                <w:color w:val="0070C0"/>
                <w:sz w:val="20"/>
                <w:szCs w:val="20"/>
              </w:rPr>
              <w:t>Ysip</w:t>
            </w:r>
            <w:proofErr w:type="spellEnd"/>
            <w:r w:rsidRPr="0065323A">
              <w:rPr>
                <w:rFonts w:ascii="Arial" w:eastAsia="Arial" w:hAnsi="Arial" w:cs="Arial"/>
                <w:color w:val="0070C0"/>
                <w:sz w:val="20"/>
                <w:szCs w:val="20"/>
              </w:rPr>
              <w:t xml:space="preserve">, Planning Section Chief, presented the status of COVID-19 Implementation Plan. </w:t>
            </w:r>
            <w:proofErr w:type="spellStart"/>
            <w:r w:rsidRPr="0065323A">
              <w:rPr>
                <w:rFonts w:ascii="Arial" w:eastAsia="Arial" w:hAnsi="Arial" w:cs="Arial"/>
                <w:color w:val="0070C0"/>
                <w:sz w:val="20"/>
                <w:szCs w:val="20"/>
              </w:rPr>
              <w:t>Usec</w:t>
            </w:r>
            <w:proofErr w:type="spellEnd"/>
            <w:r w:rsidRPr="0065323A">
              <w:rPr>
                <w:rFonts w:ascii="Arial" w:eastAsia="Arial" w:hAnsi="Arial" w:cs="Arial"/>
                <w:color w:val="0070C0"/>
                <w:sz w:val="20"/>
                <w:szCs w:val="20"/>
              </w:rPr>
              <w:t xml:space="preserve">. </w:t>
            </w:r>
            <w:proofErr w:type="spellStart"/>
            <w:r w:rsidRPr="0065323A">
              <w:rPr>
                <w:rFonts w:ascii="Arial" w:eastAsia="Arial" w:hAnsi="Arial" w:cs="Arial"/>
                <w:color w:val="0070C0"/>
                <w:sz w:val="20"/>
                <w:szCs w:val="20"/>
              </w:rPr>
              <w:t>Paje</w:t>
            </w:r>
            <w:proofErr w:type="spellEnd"/>
            <w:r w:rsidRPr="0065323A">
              <w:rPr>
                <w:rFonts w:ascii="Arial" w:eastAsia="Arial" w:hAnsi="Arial" w:cs="Arial"/>
                <w:color w:val="0070C0"/>
                <w:sz w:val="20"/>
                <w:szCs w:val="20"/>
              </w:rPr>
              <w:t xml:space="preserve"> provided recommendations and clarifications as well as commendation to the commitment of the Field office to COVID-19 response operations.</w:t>
            </w:r>
          </w:p>
          <w:p w:rsidR="00E25775" w:rsidRPr="0065323A" w:rsidRDefault="00B43B8B" w:rsidP="0065323A">
            <w:pPr>
              <w:widowControl/>
              <w:numPr>
                <w:ilvl w:val="0"/>
                <w:numId w:val="15"/>
              </w:numPr>
              <w:ind w:left="376"/>
              <w:jc w:val="both"/>
              <w:rPr>
                <w:rFonts w:ascii="Arial" w:eastAsia="Arial" w:hAnsi="Arial" w:cs="Arial"/>
                <w:color w:val="0070C0"/>
                <w:sz w:val="20"/>
                <w:szCs w:val="20"/>
              </w:rPr>
            </w:pPr>
            <w:r w:rsidRPr="0065323A">
              <w:rPr>
                <w:rFonts w:ascii="Arial" w:eastAsia="Arial" w:hAnsi="Arial" w:cs="Arial"/>
                <w:color w:val="0070C0"/>
                <w:sz w:val="20"/>
                <w:szCs w:val="20"/>
              </w:rPr>
              <w:t xml:space="preserve">As part of the RDRRMC1 and Inter-Agency Task Force on Management of Emerging Infectious Diseases (IATF – EID) operations against COVID-19, Mr. Chester Paul G. </w:t>
            </w:r>
            <w:proofErr w:type="spellStart"/>
            <w:r w:rsidRPr="0065323A">
              <w:rPr>
                <w:rFonts w:ascii="Arial" w:eastAsia="Arial" w:hAnsi="Arial" w:cs="Arial"/>
                <w:color w:val="0070C0"/>
                <w:sz w:val="20"/>
                <w:szCs w:val="20"/>
              </w:rPr>
              <w:t>Lazo</w:t>
            </w:r>
            <w:proofErr w:type="spellEnd"/>
            <w:r w:rsidRPr="0065323A">
              <w:rPr>
                <w:rFonts w:ascii="Arial" w:eastAsia="Arial" w:hAnsi="Arial" w:cs="Arial"/>
                <w:color w:val="0070C0"/>
                <w:sz w:val="20"/>
                <w:szCs w:val="20"/>
              </w:rPr>
              <w:t xml:space="preserve">, Ms. Denisse R. Dilan, Ms. </w:t>
            </w:r>
            <w:proofErr w:type="spellStart"/>
            <w:r w:rsidRPr="0065323A">
              <w:rPr>
                <w:rFonts w:ascii="Arial" w:eastAsia="Arial" w:hAnsi="Arial" w:cs="Arial"/>
                <w:color w:val="0070C0"/>
                <w:sz w:val="20"/>
                <w:szCs w:val="20"/>
              </w:rPr>
              <w:t>Juvynel</w:t>
            </w:r>
            <w:proofErr w:type="spellEnd"/>
            <w:r w:rsidRPr="0065323A">
              <w:rPr>
                <w:rFonts w:ascii="Arial" w:eastAsia="Arial" w:hAnsi="Arial" w:cs="Arial"/>
                <w:color w:val="0070C0"/>
                <w:sz w:val="20"/>
                <w:szCs w:val="20"/>
              </w:rPr>
              <w:t xml:space="preserve"> E. </w:t>
            </w:r>
            <w:proofErr w:type="spellStart"/>
            <w:r w:rsidRPr="0065323A">
              <w:rPr>
                <w:rFonts w:ascii="Arial" w:eastAsia="Arial" w:hAnsi="Arial" w:cs="Arial"/>
                <w:color w:val="0070C0"/>
                <w:sz w:val="20"/>
                <w:szCs w:val="20"/>
              </w:rPr>
              <w:t>Angelito</w:t>
            </w:r>
            <w:proofErr w:type="spellEnd"/>
            <w:r w:rsidRPr="0065323A">
              <w:rPr>
                <w:rFonts w:ascii="Arial" w:eastAsia="Arial" w:hAnsi="Arial" w:cs="Arial"/>
                <w:color w:val="0070C0"/>
                <w:sz w:val="20"/>
                <w:szCs w:val="20"/>
              </w:rPr>
              <w:t xml:space="preserve">, Mr. Joshua John G. Jimenez, and Mr. Angel R. Austria Jr, rendered duty as Regional Incident Management Team (RIMT) members at 2F, OCD RO 1 Bldg., </w:t>
            </w:r>
            <w:proofErr w:type="spellStart"/>
            <w:r w:rsidRPr="0065323A">
              <w:rPr>
                <w:rFonts w:ascii="Arial" w:eastAsia="Arial" w:hAnsi="Arial" w:cs="Arial"/>
                <w:color w:val="0070C0"/>
                <w:sz w:val="20"/>
                <w:szCs w:val="20"/>
              </w:rPr>
              <w:t>Aguila</w:t>
            </w:r>
            <w:proofErr w:type="spellEnd"/>
            <w:r w:rsidRPr="0065323A">
              <w:rPr>
                <w:rFonts w:ascii="Arial" w:eastAsia="Arial" w:hAnsi="Arial" w:cs="Arial"/>
                <w:color w:val="0070C0"/>
                <w:sz w:val="20"/>
                <w:szCs w:val="20"/>
              </w:rPr>
              <w:t xml:space="preserve"> Road, </w:t>
            </w:r>
            <w:proofErr w:type="spellStart"/>
            <w:r w:rsidRPr="0065323A">
              <w:rPr>
                <w:rFonts w:ascii="Arial" w:eastAsia="Arial" w:hAnsi="Arial" w:cs="Arial"/>
                <w:color w:val="0070C0"/>
                <w:sz w:val="20"/>
                <w:szCs w:val="20"/>
              </w:rPr>
              <w:t>Sevilla</w:t>
            </w:r>
            <w:proofErr w:type="spellEnd"/>
            <w:r w:rsidRPr="0065323A">
              <w:rPr>
                <w:rFonts w:ascii="Arial" w:eastAsia="Arial" w:hAnsi="Arial" w:cs="Arial"/>
                <w:color w:val="0070C0"/>
                <w:sz w:val="20"/>
                <w:szCs w:val="20"/>
              </w:rPr>
              <w:t>, City of San Fernando, La Union.</w:t>
            </w:r>
          </w:p>
          <w:p w:rsidR="00E25775" w:rsidRPr="0065323A" w:rsidRDefault="00B43B8B" w:rsidP="0065323A">
            <w:pPr>
              <w:widowControl/>
              <w:numPr>
                <w:ilvl w:val="0"/>
                <w:numId w:val="15"/>
              </w:numPr>
              <w:ind w:left="376"/>
              <w:jc w:val="both"/>
              <w:rPr>
                <w:rFonts w:ascii="Arial" w:eastAsia="Arial" w:hAnsi="Arial" w:cs="Arial"/>
                <w:color w:val="0070C0"/>
                <w:sz w:val="20"/>
                <w:szCs w:val="20"/>
              </w:rPr>
            </w:pPr>
            <w:r w:rsidRPr="0065323A">
              <w:rPr>
                <w:rFonts w:ascii="Arial" w:eastAsia="Arial" w:hAnsi="Arial" w:cs="Arial"/>
                <w:color w:val="0070C0"/>
                <w:sz w:val="20"/>
                <w:szCs w:val="20"/>
              </w:rPr>
              <w:t xml:space="preserve">DSWD-FO I together with the Philippine Navy and Bureau of Fire Protection repacked a total of 2,119 Family Food Packs at the DSWD FO 1 Warehouse B, </w:t>
            </w:r>
            <w:proofErr w:type="spellStart"/>
            <w:r w:rsidRPr="0065323A">
              <w:rPr>
                <w:rFonts w:ascii="Arial" w:eastAsia="Arial" w:hAnsi="Arial" w:cs="Arial"/>
                <w:color w:val="0070C0"/>
                <w:sz w:val="20"/>
                <w:szCs w:val="20"/>
              </w:rPr>
              <w:t>Biday</w:t>
            </w:r>
            <w:proofErr w:type="spellEnd"/>
            <w:r w:rsidRPr="0065323A">
              <w:rPr>
                <w:rFonts w:ascii="Arial" w:eastAsia="Arial" w:hAnsi="Arial" w:cs="Arial"/>
                <w:color w:val="0070C0"/>
                <w:sz w:val="20"/>
                <w:szCs w:val="20"/>
              </w:rPr>
              <w:t>, City of San Fernando, La Union</w:t>
            </w:r>
          </w:p>
          <w:p w:rsidR="00E25775" w:rsidRPr="0065323A" w:rsidRDefault="00B43B8B" w:rsidP="0065323A">
            <w:pPr>
              <w:widowControl/>
              <w:numPr>
                <w:ilvl w:val="0"/>
                <w:numId w:val="15"/>
              </w:numPr>
              <w:ind w:left="376"/>
              <w:jc w:val="both"/>
              <w:rPr>
                <w:rFonts w:ascii="Arial" w:eastAsia="Arial" w:hAnsi="Arial" w:cs="Arial"/>
                <w:color w:val="0070C0"/>
                <w:sz w:val="20"/>
                <w:szCs w:val="20"/>
              </w:rPr>
            </w:pPr>
            <w:r w:rsidRPr="0065323A">
              <w:rPr>
                <w:rFonts w:ascii="Arial" w:eastAsia="Arial" w:hAnsi="Arial" w:cs="Arial"/>
                <w:color w:val="0070C0"/>
                <w:sz w:val="20"/>
                <w:szCs w:val="20"/>
              </w:rPr>
              <w:t>DSWD-FO I is closely monitoring the areas affected by COVID-19 in coordination with the DOH, Provincial/City/ Municipal Disaster Risk Reduction and Management Councils (P/C/MDRRMCs), and Provincial/City/Municipal Social Welfare and Development Offices (P/C/MSWDOs). Likewise, City/Municipality Operations Office (C/MOO) staff render duty in their respective cities/municipalities.</w:t>
            </w:r>
          </w:p>
          <w:p w:rsidR="00E25775" w:rsidRPr="0065323A" w:rsidRDefault="00B43B8B" w:rsidP="0065323A">
            <w:pPr>
              <w:widowControl/>
              <w:numPr>
                <w:ilvl w:val="0"/>
                <w:numId w:val="15"/>
              </w:numPr>
              <w:ind w:left="376"/>
              <w:jc w:val="both"/>
              <w:rPr>
                <w:rFonts w:ascii="Arial" w:eastAsia="Arial" w:hAnsi="Arial" w:cs="Arial"/>
                <w:color w:val="0070C0"/>
                <w:sz w:val="20"/>
                <w:szCs w:val="20"/>
              </w:rPr>
            </w:pPr>
            <w:r w:rsidRPr="0065323A">
              <w:rPr>
                <w:rFonts w:ascii="Arial" w:eastAsia="Arial" w:hAnsi="Arial" w:cs="Arial"/>
                <w:color w:val="0070C0"/>
                <w:sz w:val="20"/>
                <w:szCs w:val="20"/>
              </w:rPr>
              <w:t>The Field Office has received requests from 33 LGUs for FFPs and other support services to be provided to affected families due to the declaration of enhanced community quarantine in Luzon. Per coordination, the LGUs are now procuring and repacking goods for distribution to affected families. Likewise, a reporting template for LGUs was developed as an attachment for their request.</w:t>
            </w:r>
          </w:p>
          <w:p w:rsidR="00E25775" w:rsidRPr="0065323A" w:rsidRDefault="00B43B8B" w:rsidP="0065323A">
            <w:pPr>
              <w:widowControl/>
              <w:numPr>
                <w:ilvl w:val="0"/>
                <w:numId w:val="15"/>
              </w:numPr>
              <w:ind w:left="376"/>
              <w:jc w:val="both"/>
              <w:rPr>
                <w:rFonts w:ascii="Arial" w:eastAsia="Arial" w:hAnsi="Arial" w:cs="Arial"/>
                <w:color w:val="0070C0"/>
                <w:sz w:val="20"/>
                <w:szCs w:val="20"/>
              </w:rPr>
            </w:pPr>
            <w:r w:rsidRPr="0065323A">
              <w:rPr>
                <w:rFonts w:ascii="Arial" w:eastAsia="Arial" w:hAnsi="Arial" w:cs="Arial"/>
                <w:color w:val="0070C0"/>
                <w:sz w:val="20"/>
                <w:szCs w:val="20"/>
              </w:rPr>
              <w:t>Continuous coordination was conducted with the Department of the Interior and Local Government Region 1 (DILG R1) for the breakdown of PUMs as a basis for response to the requested augmentation.</w:t>
            </w:r>
          </w:p>
        </w:tc>
      </w:tr>
    </w:tbl>
    <w:p w:rsidR="00E25775" w:rsidRDefault="00E257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III</w:t>
      </w:r>
    </w:p>
    <w:tbl>
      <w:tblPr>
        <w:tblStyle w:val="affffff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3"/>
        <w:gridCol w:w="8062"/>
      </w:tblGrid>
      <w:tr w:rsidR="00E25775">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E25775">
        <w:trPr>
          <w:trHeight w:val="20"/>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222222"/>
                <w:sz w:val="20"/>
                <w:szCs w:val="20"/>
              </w:rPr>
            </w:pPr>
            <w:r>
              <w:rPr>
                <w:rFonts w:ascii="Arial" w:eastAsia="Arial" w:hAnsi="Arial" w:cs="Arial"/>
                <w:color w:val="222222"/>
                <w:sz w:val="20"/>
                <w:szCs w:val="20"/>
              </w:rPr>
              <w:t>26 March 2020 6PM</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60" w:hanging="360"/>
              <w:rPr>
                <w:rFonts w:ascii="Arial" w:eastAsia="Arial" w:hAnsi="Arial" w:cs="Arial"/>
                <w:color w:val="222222"/>
                <w:sz w:val="20"/>
                <w:szCs w:val="20"/>
              </w:rPr>
            </w:pPr>
            <w:r>
              <w:rPr>
                <w:rFonts w:ascii="Arial" w:eastAsia="Arial" w:hAnsi="Arial" w:cs="Arial"/>
                <w:color w:val="222222"/>
                <w:sz w:val="20"/>
                <w:szCs w:val="20"/>
              </w:rPr>
              <w:t>DSWD-FO III provided 9,538 FFFPs amounting to ₱4,015,849.50</w:t>
            </w:r>
          </w:p>
          <w:p w:rsidR="00E25775" w:rsidRDefault="00E25775">
            <w:pPr>
              <w:widowControl/>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222222"/>
                <w:sz w:val="20"/>
                <w:szCs w:val="20"/>
              </w:rPr>
            </w:pPr>
          </w:p>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b/>
                <w:color w:val="222222"/>
                <w:sz w:val="20"/>
                <w:szCs w:val="20"/>
              </w:rPr>
            </w:pPr>
            <w:r>
              <w:rPr>
                <w:rFonts w:ascii="Arial" w:eastAsia="Arial" w:hAnsi="Arial" w:cs="Arial"/>
                <w:b/>
                <w:color w:val="222222"/>
                <w:sz w:val="20"/>
                <w:szCs w:val="20"/>
              </w:rPr>
              <w:t>Safety Measures:</w:t>
            </w:r>
          </w:p>
          <w:p w:rsidR="00E25775" w:rsidRDefault="00B43B8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222222"/>
                <w:sz w:val="20"/>
                <w:szCs w:val="20"/>
              </w:rPr>
            </w:pPr>
            <w:r>
              <w:rPr>
                <w:rFonts w:ascii="Arial" w:eastAsia="Arial" w:hAnsi="Arial" w:cs="Arial"/>
                <w:color w:val="222222"/>
                <w:sz w:val="20"/>
                <w:szCs w:val="20"/>
              </w:rPr>
              <w:t xml:space="preserve">Provision of Personal Protective Equipment (PPEs) such as masks, gloves and alcohol to DSWD-FO III </w:t>
            </w:r>
            <w:proofErr w:type="spellStart"/>
            <w:r>
              <w:rPr>
                <w:rFonts w:ascii="Arial" w:eastAsia="Arial" w:hAnsi="Arial" w:cs="Arial"/>
                <w:color w:val="222222"/>
                <w:sz w:val="20"/>
                <w:szCs w:val="20"/>
              </w:rPr>
              <w:t>frontliners</w:t>
            </w:r>
            <w:proofErr w:type="spellEnd"/>
            <w:r>
              <w:rPr>
                <w:rFonts w:ascii="Arial" w:eastAsia="Arial" w:hAnsi="Arial" w:cs="Arial"/>
                <w:color w:val="222222"/>
                <w:sz w:val="20"/>
                <w:szCs w:val="20"/>
              </w:rPr>
              <w:t>.</w:t>
            </w:r>
          </w:p>
          <w:p w:rsidR="00E25775" w:rsidRDefault="00B43B8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222222"/>
                <w:sz w:val="20"/>
                <w:szCs w:val="20"/>
              </w:rPr>
            </w:pPr>
            <w:r>
              <w:rPr>
                <w:rFonts w:ascii="Arial" w:eastAsia="Arial" w:hAnsi="Arial" w:cs="Arial"/>
                <w:color w:val="222222"/>
                <w:sz w:val="20"/>
                <w:szCs w:val="20"/>
              </w:rPr>
              <w:t xml:space="preserve">The PNP provided two (2) security personnel to ensure safety and security of the relief items inside the regional warehouse with a 12-hours shifting schedule since March 20,2020 </w:t>
            </w:r>
          </w:p>
          <w:p w:rsidR="00E25775" w:rsidRDefault="00E25775">
            <w:pPr>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222222"/>
                <w:sz w:val="20"/>
                <w:szCs w:val="20"/>
              </w:rPr>
            </w:pPr>
          </w:p>
          <w:p w:rsidR="00E25775" w:rsidRDefault="00B43B8B">
            <w:pPr>
              <w:widowControl/>
              <w:jc w:val="both"/>
              <w:rPr>
                <w:rFonts w:ascii="Arial" w:eastAsia="Arial" w:hAnsi="Arial" w:cs="Arial"/>
                <w:b/>
                <w:color w:val="222222"/>
                <w:sz w:val="20"/>
                <w:szCs w:val="20"/>
              </w:rPr>
            </w:pPr>
            <w:r>
              <w:rPr>
                <w:rFonts w:ascii="Arial" w:eastAsia="Arial" w:hAnsi="Arial" w:cs="Arial"/>
                <w:b/>
                <w:color w:val="222222"/>
                <w:sz w:val="20"/>
                <w:szCs w:val="20"/>
              </w:rPr>
              <w:t>Coordination:</w:t>
            </w:r>
          </w:p>
          <w:p w:rsidR="00E25775" w:rsidRDefault="00B43B8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222222"/>
                <w:sz w:val="20"/>
                <w:szCs w:val="20"/>
              </w:rPr>
            </w:pPr>
            <w:r>
              <w:rPr>
                <w:rFonts w:ascii="Arial" w:eastAsia="Arial" w:hAnsi="Arial" w:cs="Arial"/>
                <w:color w:val="222222"/>
                <w:sz w:val="20"/>
                <w:szCs w:val="20"/>
              </w:rPr>
              <w:t>Continuous monitoring on the status of affected families due to COVID-19 and assistance provided among the DSWD Provincial Extension Offices.</w:t>
            </w:r>
          </w:p>
          <w:p w:rsidR="00E25775" w:rsidRDefault="00B43B8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222222"/>
                <w:sz w:val="20"/>
                <w:szCs w:val="20"/>
              </w:rPr>
            </w:pPr>
            <w:r>
              <w:rPr>
                <w:rFonts w:ascii="Arial" w:eastAsia="Arial" w:hAnsi="Arial" w:cs="Arial"/>
                <w:color w:val="222222"/>
                <w:sz w:val="20"/>
                <w:szCs w:val="20"/>
              </w:rPr>
              <w:t>Convened the RDRRMC 3 Response Cluster to ensure timely delivery of government’s response efforts.</w:t>
            </w:r>
          </w:p>
          <w:p w:rsidR="00E25775" w:rsidRDefault="00B43B8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222222"/>
                <w:sz w:val="20"/>
                <w:szCs w:val="20"/>
              </w:rPr>
            </w:pPr>
            <w:r>
              <w:rPr>
                <w:rFonts w:ascii="Arial" w:eastAsia="Arial" w:hAnsi="Arial" w:cs="Arial"/>
                <w:color w:val="222222"/>
                <w:sz w:val="20"/>
                <w:szCs w:val="20"/>
              </w:rPr>
              <w:t>Activation of Emergency Operations Center (EOC) and establishment of Incident Management Team (IMT).</w:t>
            </w:r>
          </w:p>
          <w:p w:rsidR="00E25775" w:rsidRDefault="00B43B8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222222"/>
                <w:sz w:val="20"/>
                <w:szCs w:val="20"/>
              </w:rPr>
            </w:pPr>
            <w:r>
              <w:rPr>
                <w:rFonts w:ascii="Arial" w:eastAsia="Arial" w:hAnsi="Arial" w:cs="Arial"/>
                <w:color w:val="222222"/>
                <w:sz w:val="20"/>
                <w:szCs w:val="20"/>
              </w:rPr>
              <w:t>Coordination with AFP and PNP for the delivery and hauling of relief goods.</w:t>
            </w:r>
          </w:p>
          <w:p w:rsidR="00E25775" w:rsidRDefault="00B43B8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222222"/>
                <w:sz w:val="20"/>
                <w:szCs w:val="20"/>
              </w:rPr>
            </w:pPr>
            <w:r>
              <w:rPr>
                <w:rFonts w:ascii="Arial" w:eastAsia="Arial" w:hAnsi="Arial" w:cs="Arial"/>
                <w:color w:val="222222"/>
                <w:sz w:val="20"/>
                <w:szCs w:val="20"/>
              </w:rPr>
              <w:t>The request for a standby vehicle from OCD 3 for the delivery of goods has been approved.</w:t>
            </w:r>
          </w:p>
          <w:p w:rsidR="00E25775" w:rsidRDefault="00B43B8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222222"/>
                <w:sz w:val="20"/>
                <w:szCs w:val="20"/>
              </w:rPr>
            </w:pPr>
            <w:r>
              <w:rPr>
                <w:rFonts w:ascii="Arial" w:eastAsia="Arial" w:hAnsi="Arial" w:cs="Arial"/>
                <w:color w:val="222222"/>
                <w:sz w:val="20"/>
                <w:szCs w:val="20"/>
              </w:rPr>
              <w:t>Ongoing monitoring of the IMT on the situation and for other updates.</w:t>
            </w:r>
          </w:p>
          <w:p w:rsidR="00E25775" w:rsidRDefault="00B43B8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222222"/>
                <w:sz w:val="20"/>
                <w:szCs w:val="20"/>
              </w:rPr>
            </w:pPr>
            <w:r>
              <w:rPr>
                <w:rFonts w:ascii="Arial" w:eastAsia="Arial" w:hAnsi="Arial" w:cs="Arial"/>
                <w:color w:val="222222"/>
                <w:sz w:val="20"/>
                <w:szCs w:val="20"/>
              </w:rPr>
              <w:t>Attended IRTF meeting at Camp Olivas.</w:t>
            </w:r>
          </w:p>
          <w:p w:rsidR="00E25775" w:rsidRDefault="00B43B8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222222"/>
                <w:sz w:val="20"/>
                <w:szCs w:val="20"/>
              </w:rPr>
            </w:pPr>
            <w:r>
              <w:rPr>
                <w:rFonts w:ascii="Arial" w:eastAsia="Arial" w:hAnsi="Arial" w:cs="Arial"/>
                <w:color w:val="222222"/>
                <w:sz w:val="20"/>
                <w:szCs w:val="20"/>
              </w:rPr>
              <w:t xml:space="preserve">Coordinated with OCD Region III for additional personnel for repacking of family food packs. OCD tapped BJMP and they provided 10 personnel to repack. They assigned 5 personnel in the morning and 5 personnel for the evening shift. </w:t>
            </w:r>
          </w:p>
          <w:p w:rsidR="00E25775" w:rsidRDefault="00B43B8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222222"/>
                <w:sz w:val="20"/>
                <w:szCs w:val="20"/>
              </w:rPr>
            </w:pPr>
            <w:r>
              <w:rPr>
                <w:rFonts w:ascii="Arial" w:eastAsia="Arial" w:hAnsi="Arial" w:cs="Arial"/>
                <w:color w:val="222222"/>
                <w:sz w:val="20"/>
                <w:szCs w:val="20"/>
              </w:rPr>
              <w:t>Coordinated the schedules of delivery with OCD for the use of PNP trucks.</w:t>
            </w:r>
          </w:p>
          <w:p w:rsidR="00E25775" w:rsidRDefault="00B43B8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222222"/>
                <w:sz w:val="20"/>
                <w:szCs w:val="20"/>
              </w:rPr>
            </w:pPr>
            <w:r>
              <w:rPr>
                <w:rFonts w:ascii="Arial" w:eastAsia="Arial" w:hAnsi="Arial" w:cs="Arial"/>
                <w:color w:val="222222"/>
                <w:sz w:val="20"/>
                <w:szCs w:val="20"/>
              </w:rPr>
              <w:lastRenderedPageBreak/>
              <w:t>Requested from 7</w:t>
            </w:r>
            <w:r>
              <w:rPr>
                <w:rFonts w:ascii="Arial" w:eastAsia="Arial" w:hAnsi="Arial" w:cs="Arial"/>
                <w:color w:val="222222"/>
                <w:sz w:val="20"/>
                <w:szCs w:val="20"/>
                <w:vertAlign w:val="superscript"/>
              </w:rPr>
              <w:t>th</w:t>
            </w:r>
            <w:r>
              <w:rPr>
                <w:rFonts w:ascii="Arial" w:eastAsia="Arial" w:hAnsi="Arial" w:cs="Arial"/>
                <w:color w:val="222222"/>
                <w:sz w:val="20"/>
                <w:szCs w:val="20"/>
              </w:rPr>
              <w:t xml:space="preserve"> Infantry “</w:t>
            </w:r>
            <w:proofErr w:type="spellStart"/>
            <w:r>
              <w:rPr>
                <w:rFonts w:ascii="Arial" w:eastAsia="Arial" w:hAnsi="Arial" w:cs="Arial"/>
                <w:color w:val="222222"/>
                <w:sz w:val="20"/>
                <w:szCs w:val="20"/>
              </w:rPr>
              <w:t>Kaugnay</w:t>
            </w:r>
            <w:proofErr w:type="spellEnd"/>
            <w:r>
              <w:rPr>
                <w:rFonts w:ascii="Arial" w:eastAsia="Arial" w:hAnsi="Arial" w:cs="Arial"/>
                <w:color w:val="222222"/>
                <w:sz w:val="20"/>
                <w:szCs w:val="20"/>
              </w:rPr>
              <w:t xml:space="preserve">” Division of the Philippine Army in Fort Ramon Magsaysay, </w:t>
            </w:r>
            <w:proofErr w:type="spellStart"/>
            <w:r>
              <w:rPr>
                <w:rFonts w:ascii="Arial" w:eastAsia="Arial" w:hAnsi="Arial" w:cs="Arial"/>
                <w:color w:val="222222"/>
                <w:sz w:val="20"/>
                <w:szCs w:val="20"/>
              </w:rPr>
              <w:t>Palayan</w:t>
            </w:r>
            <w:proofErr w:type="spellEnd"/>
            <w:r>
              <w:rPr>
                <w:rFonts w:ascii="Arial" w:eastAsia="Arial" w:hAnsi="Arial" w:cs="Arial"/>
                <w:color w:val="222222"/>
                <w:sz w:val="20"/>
                <w:szCs w:val="20"/>
              </w:rPr>
              <w:t xml:space="preserve"> City, Nueva </w:t>
            </w:r>
            <w:proofErr w:type="spellStart"/>
            <w:r>
              <w:rPr>
                <w:rFonts w:ascii="Arial" w:eastAsia="Arial" w:hAnsi="Arial" w:cs="Arial"/>
                <w:color w:val="222222"/>
                <w:sz w:val="20"/>
                <w:szCs w:val="20"/>
              </w:rPr>
              <w:t>Ecija</w:t>
            </w:r>
            <w:proofErr w:type="spellEnd"/>
            <w:r>
              <w:rPr>
                <w:rFonts w:ascii="Arial" w:eastAsia="Arial" w:hAnsi="Arial" w:cs="Arial"/>
                <w:color w:val="222222"/>
                <w:sz w:val="20"/>
                <w:szCs w:val="20"/>
              </w:rPr>
              <w:t xml:space="preserve"> for the establishment of DSWD-FO III Operation Hub in their warehouse for the repacking of relief goods. The said request was approved and waiting for the procurement of food items that will be repacked.</w:t>
            </w:r>
          </w:p>
          <w:p w:rsidR="00E25775" w:rsidRDefault="00B43B8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222222"/>
                <w:sz w:val="20"/>
                <w:szCs w:val="20"/>
              </w:rPr>
            </w:pPr>
            <w:r>
              <w:rPr>
                <w:rFonts w:ascii="Arial" w:eastAsia="Arial" w:hAnsi="Arial" w:cs="Arial"/>
                <w:color w:val="222222"/>
                <w:sz w:val="20"/>
                <w:szCs w:val="20"/>
              </w:rPr>
              <w:t>Received 100 snacks (burger and drinks) donation from McDonalds Philippines intended for the volunteers and skeletal workforce amounting to ₱6,700.00.</w:t>
            </w:r>
          </w:p>
          <w:p w:rsidR="00E25775" w:rsidRDefault="00B43B8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222222"/>
                <w:sz w:val="20"/>
                <w:szCs w:val="20"/>
              </w:rPr>
            </w:pPr>
            <w:r>
              <w:rPr>
                <w:rFonts w:ascii="Arial" w:eastAsia="Arial" w:hAnsi="Arial" w:cs="Arial"/>
                <w:color w:val="222222"/>
                <w:sz w:val="20"/>
                <w:szCs w:val="20"/>
              </w:rPr>
              <w:t xml:space="preserve">Coordinated with the Office of Civil Defense for the delivery of family food packs in the municipality of </w:t>
            </w:r>
            <w:proofErr w:type="spellStart"/>
            <w:r>
              <w:rPr>
                <w:rFonts w:ascii="Arial" w:eastAsia="Arial" w:hAnsi="Arial" w:cs="Arial"/>
                <w:color w:val="222222"/>
                <w:sz w:val="20"/>
                <w:szCs w:val="20"/>
              </w:rPr>
              <w:t>Cabiao</w:t>
            </w:r>
            <w:proofErr w:type="spellEnd"/>
            <w:r>
              <w:rPr>
                <w:rFonts w:ascii="Arial" w:eastAsia="Arial" w:hAnsi="Arial" w:cs="Arial"/>
                <w:color w:val="222222"/>
                <w:sz w:val="20"/>
                <w:szCs w:val="20"/>
              </w:rPr>
              <w:t xml:space="preserve"> and Rizal, Nueva </w:t>
            </w:r>
            <w:proofErr w:type="spellStart"/>
            <w:r>
              <w:rPr>
                <w:rFonts w:ascii="Arial" w:eastAsia="Arial" w:hAnsi="Arial" w:cs="Arial"/>
                <w:color w:val="222222"/>
                <w:sz w:val="20"/>
                <w:szCs w:val="20"/>
              </w:rPr>
              <w:t>Ecija</w:t>
            </w:r>
            <w:proofErr w:type="spellEnd"/>
            <w:r>
              <w:rPr>
                <w:rFonts w:ascii="Arial" w:eastAsia="Arial" w:hAnsi="Arial" w:cs="Arial"/>
                <w:color w:val="222222"/>
                <w:sz w:val="20"/>
                <w:szCs w:val="20"/>
              </w:rPr>
              <w:t>, and Baler, Aurora.</w:t>
            </w:r>
          </w:p>
          <w:p w:rsidR="00E25775" w:rsidRDefault="00B43B8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222222"/>
                <w:sz w:val="20"/>
                <w:szCs w:val="20"/>
              </w:rPr>
            </w:pPr>
            <w:r>
              <w:rPr>
                <w:rFonts w:ascii="Arial" w:eastAsia="Arial" w:hAnsi="Arial" w:cs="Arial"/>
                <w:color w:val="222222"/>
                <w:sz w:val="20"/>
                <w:szCs w:val="20"/>
              </w:rPr>
              <w:t xml:space="preserve">DSWD Assistant Secretary Rhea </w:t>
            </w:r>
            <w:proofErr w:type="spellStart"/>
            <w:r>
              <w:rPr>
                <w:rFonts w:ascii="Arial" w:eastAsia="Arial" w:hAnsi="Arial" w:cs="Arial"/>
                <w:color w:val="222222"/>
                <w:sz w:val="20"/>
                <w:szCs w:val="20"/>
              </w:rPr>
              <w:t>Peñaflor</w:t>
            </w:r>
            <w:proofErr w:type="spellEnd"/>
            <w:r>
              <w:rPr>
                <w:rFonts w:ascii="Arial" w:eastAsia="Arial" w:hAnsi="Arial" w:cs="Arial"/>
                <w:color w:val="222222"/>
                <w:sz w:val="20"/>
                <w:szCs w:val="20"/>
              </w:rPr>
              <w:t xml:space="preserve"> conducted monitoring visit and provided technical assistance and guidance in the ongoing response operations relative to COVID-19.</w:t>
            </w:r>
          </w:p>
          <w:p w:rsidR="00E25775" w:rsidRDefault="00E25775" w:rsidP="00080927">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222222"/>
                <w:sz w:val="20"/>
                <w:szCs w:val="20"/>
              </w:rPr>
            </w:pPr>
          </w:p>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222222"/>
                <w:sz w:val="20"/>
                <w:szCs w:val="20"/>
              </w:rPr>
            </w:pPr>
            <w:r>
              <w:rPr>
                <w:rFonts w:ascii="Arial" w:eastAsia="Arial" w:hAnsi="Arial" w:cs="Arial"/>
                <w:b/>
                <w:color w:val="222222"/>
                <w:sz w:val="20"/>
                <w:szCs w:val="20"/>
              </w:rPr>
              <w:t>Financial Assistance</w:t>
            </w:r>
          </w:p>
          <w:p w:rsidR="00E25775" w:rsidRDefault="00B43B8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222222"/>
                <w:sz w:val="20"/>
                <w:szCs w:val="20"/>
              </w:rPr>
            </w:pPr>
            <w:r>
              <w:rPr>
                <w:rFonts w:ascii="Arial" w:eastAsia="Arial" w:hAnsi="Arial" w:cs="Arial"/>
                <w:color w:val="222222"/>
                <w:sz w:val="20"/>
                <w:szCs w:val="20"/>
              </w:rPr>
              <w:t xml:space="preserve">DSWD-FO III provided ₱3,000.00 worth of cash assistance to 54 stranded passengers at Clark International Airport and eighteen (18) at Angeles City and </w:t>
            </w:r>
            <w:proofErr w:type="spellStart"/>
            <w:r>
              <w:rPr>
                <w:rFonts w:ascii="Arial" w:eastAsia="Arial" w:hAnsi="Arial" w:cs="Arial"/>
                <w:color w:val="222222"/>
                <w:sz w:val="20"/>
                <w:szCs w:val="20"/>
              </w:rPr>
              <w:t>Porac</w:t>
            </w:r>
            <w:proofErr w:type="spellEnd"/>
            <w:r>
              <w:rPr>
                <w:rFonts w:ascii="Arial" w:eastAsia="Arial" w:hAnsi="Arial" w:cs="Arial"/>
                <w:color w:val="222222"/>
                <w:sz w:val="20"/>
                <w:szCs w:val="20"/>
              </w:rPr>
              <w:t xml:space="preserve">, Pampanga amounting to a total of ₱216,000.00. </w:t>
            </w:r>
          </w:p>
          <w:p w:rsidR="00E25775" w:rsidRDefault="00B43B8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222222"/>
                <w:sz w:val="20"/>
                <w:szCs w:val="20"/>
              </w:rPr>
            </w:pPr>
            <w:r>
              <w:rPr>
                <w:rFonts w:ascii="Arial" w:eastAsia="Arial" w:hAnsi="Arial" w:cs="Arial"/>
                <w:color w:val="222222"/>
                <w:sz w:val="20"/>
                <w:szCs w:val="20"/>
              </w:rPr>
              <w:t>Served 484 walk-in clients requesting for assistance thru AICS from March 17 – 24, 2020 amounting to ₱1,179,000.00.</w:t>
            </w:r>
          </w:p>
        </w:tc>
      </w:tr>
    </w:tbl>
    <w:p w:rsidR="00E25775" w:rsidRDefault="00E25775"/>
    <w:tbl>
      <w:tblPr>
        <w:tblStyle w:val="affffff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3"/>
        <w:gridCol w:w="8062"/>
      </w:tblGrid>
      <w:tr w:rsidR="00E25775">
        <w:trPr>
          <w:trHeight w:val="8505"/>
        </w:trPr>
        <w:tc>
          <w:tcPr>
            <w:tcW w:w="16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26 March 2020 AM</w:t>
            </w:r>
          </w:p>
        </w:tc>
        <w:tc>
          <w:tcPr>
            <w:tcW w:w="806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ind w:left="360"/>
              <w:jc w:val="both"/>
              <w:rPr>
                <w:rFonts w:ascii="Arial" w:eastAsia="Arial" w:hAnsi="Arial" w:cs="Arial"/>
                <w:sz w:val="20"/>
                <w:szCs w:val="20"/>
              </w:rPr>
            </w:pPr>
            <w:r>
              <w:rPr>
                <w:rFonts w:ascii="Arial" w:eastAsia="Arial" w:hAnsi="Arial" w:cs="Arial"/>
                <w:sz w:val="20"/>
                <w:szCs w:val="20"/>
              </w:rPr>
              <w:t>DSWD-FO III provided FFPs to the following LGUs:</w:t>
            </w:r>
          </w:p>
          <w:tbl>
            <w:tblPr>
              <w:tblStyle w:val="affffff4"/>
              <w:tblW w:w="7470" w:type="dxa"/>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7"/>
              <w:gridCol w:w="1867"/>
              <w:gridCol w:w="1868"/>
              <w:gridCol w:w="1868"/>
            </w:tblGrid>
            <w:tr w:rsidR="00E25775">
              <w:trPr>
                <w:trHeight w:val="20"/>
              </w:trPr>
              <w:tc>
                <w:tcPr>
                  <w:tcW w:w="1867" w:type="dxa"/>
                  <w:vAlign w:val="center"/>
                </w:tcPr>
                <w:p w:rsidR="00E25775" w:rsidRDefault="00B43B8B">
                  <w:pPr>
                    <w:widowControl/>
                    <w:pBdr>
                      <w:top w:val="nil"/>
                      <w:left w:val="nil"/>
                      <w:bottom w:val="nil"/>
                      <w:right w:val="nil"/>
                      <w:between w:val="nil"/>
                    </w:pBdr>
                    <w:ind w:right="57" w:firstLine="23"/>
                    <w:jc w:val="center"/>
                    <w:rPr>
                      <w:rFonts w:ascii="Arial" w:eastAsia="Arial" w:hAnsi="Arial" w:cs="Arial"/>
                      <w:b/>
                      <w:sz w:val="16"/>
                      <w:szCs w:val="16"/>
                    </w:rPr>
                  </w:pPr>
                  <w:r>
                    <w:rPr>
                      <w:rFonts w:ascii="Arial" w:eastAsia="Arial" w:hAnsi="Arial" w:cs="Arial"/>
                      <w:b/>
                      <w:sz w:val="16"/>
                      <w:szCs w:val="16"/>
                    </w:rPr>
                    <w:t>PROVINCE</w:t>
                  </w:r>
                </w:p>
              </w:tc>
              <w:tc>
                <w:tcPr>
                  <w:tcW w:w="1867" w:type="dxa"/>
                  <w:vAlign w:val="center"/>
                </w:tcPr>
                <w:p w:rsidR="00E25775" w:rsidRDefault="00B43B8B">
                  <w:pPr>
                    <w:widowControl/>
                    <w:pBdr>
                      <w:top w:val="nil"/>
                      <w:left w:val="nil"/>
                      <w:bottom w:val="nil"/>
                      <w:right w:val="nil"/>
                      <w:between w:val="nil"/>
                    </w:pBdr>
                    <w:ind w:right="57" w:firstLine="23"/>
                    <w:jc w:val="center"/>
                    <w:rPr>
                      <w:rFonts w:ascii="Arial" w:eastAsia="Arial" w:hAnsi="Arial" w:cs="Arial"/>
                      <w:b/>
                      <w:sz w:val="16"/>
                      <w:szCs w:val="16"/>
                    </w:rPr>
                  </w:pPr>
                  <w:r>
                    <w:rPr>
                      <w:rFonts w:ascii="Arial" w:eastAsia="Arial" w:hAnsi="Arial" w:cs="Arial"/>
                      <w:b/>
                      <w:sz w:val="16"/>
                      <w:szCs w:val="16"/>
                    </w:rPr>
                    <w:t>CITY/MUNICIPALITY</w:t>
                  </w:r>
                </w:p>
              </w:tc>
              <w:tc>
                <w:tcPr>
                  <w:tcW w:w="1868" w:type="dxa"/>
                  <w:vAlign w:val="center"/>
                </w:tcPr>
                <w:p w:rsidR="00E25775" w:rsidRDefault="00B43B8B">
                  <w:pPr>
                    <w:widowControl/>
                    <w:pBdr>
                      <w:top w:val="nil"/>
                      <w:left w:val="nil"/>
                      <w:bottom w:val="nil"/>
                      <w:right w:val="nil"/>
                      <w:between w:val="nil"/>
                    </w:pBdr>
                    <w:ind w:right="57" w:hanging="303"/>
                    <w:jc w:val="center"/>
                    <w:rPr>
                      <w:rFonts w:ascii="Arial" w:eastAsia="Arial" w:hAnsi="Arial" w:cs="Arial"/>
                      <w:b/>
                      <w:sz w:val="16"/>
                      <w:szCs w:val="16"/>
                    </w:rPr>
                  </w:pPr>
                  <w:r>
                    <w:rPr>
                      <w:rFonts w:ascii="Arial" w:eastAsia="Arial" w:hAnsi="Arial" w:cs="Arial"/>
                      <w:b/>
                      <w:sz w:val="16"/>
                      <w:szCs w:val="16"/>
                    </w:rPr>
                    <w:t>NO. OF FFPs</w:t>
                  </w:r>
                </w:p>
              </w:tc>
              <w:tc>
                <w:tcPr>
                  <w:tcW w:w="1868" w:type="dxa"/>
                  <w:vAlign w:val="center"/>
                </w:tcPr>
                <w:p w:rsidR="00E25775" w:rsidRDefault="00B43B8B">
                  <w:pPr>
                    <w:widowControl/>
                    <w:pBdr>
                      <w:top w:val="nil"/>
                      <w:left w:val="nil"/>
                      <w:bottom w:val="nil"/>
                      <w:right w:val="nil"/>
                      <w:between w:val="nil"/>
                    </w:pBdr>
                    <w:ind w:right="57" w:hanging="720"/>
                    <w:jc w:val="center"/>
                    <w:rPr>
                      <w:rFonts w:ascii="Arial" w:eastAsia="Arial" w:hAnsi="Arial" w:cs="Arial"/>
                      <w:b/>
                      <w:sz w:val="16"/>
                      <w:szCs w:val="16"/>
                    </w:rPr>
                  </w:pPr>
                  <w:r>
                    <w:rPr>
                      <w:rFonts w:ascii="Arial" w:eastAsia="Arial" w:hAnsi="Arial" w:cs="Arial"/>
                      <w:b/>
                      <w:sz w:val="16"/>
                      <w:szCs w:val="16"/>
                    </w:rPr>
                    <w:t>AMOUNT</w:t>
                  </w:r>
                </w:p>
              </w:tc>
            </w:tr>
            <w:tr w:rsidR="00E25775">
              <w:trPr>
                <w:trHeight w:val="20"/>
              </w:trPr>
              <w:tc>
                <w:tcPr>
                  <w:tcW w:w="1867" w:type="dxa"/>
                  <w:vAlign w:val="center"/>
                </w:tcPr>
                <w:p w:rsidR="00E25775" w:rsidRDefault="00B43B8B">
                  <w:pPr>
                    <w:widowControl/>
                    <w:pBdr>
                      <w:top w:val="nil"/>
                      <w:left w:val="nil"/>
                      <w:bottom w:val="nil"/>
                      <w:right w:val="nil"/>
                      <w:between w:val="nil"/>
                    </w:pBdr>
                    <w:ind w:right="57" w:firstLine="23"/>
                    <w:jc w:val="both"/>
                    <w:rPr>
                      <w:rFonts w:ascii="Arial" w:eastAsia="Arial" w:hAnsi="Arial" w:cs="Arial"/>
                      <w:sz w:val="16"/>
                      <w:szCs w:val="16"/>
                    </w:rPr>
                  </w:pPr>
                  <w:r>
                    <w:rPr>
                      <w:rFonts w:ascii="Arial" w:eastAsia="Arial" w:hAnsi="Arial" w:cs="Arial"/>
                      <w:sz w:val="16"/>
                      <w:szCs w:val="16"/>
                    </w:rPr>
                    <w:t>Bataan</w:t>
                  </w:r>
                </w:p>
              </w:tc>
              <w:tc>
                <w:tcPr>
                  <w:tcW w:w="1867" w:type="dxa"/>
                  <w:vAlign w:val="center"/>
                </w:tcPr>
                <w:p w:rsidR="00E25775" w:rsidRDefault="00B43B8B">
                  <w:pPr>
                    <w:widowControl/>
                    <w:pBdr>
                      <w:top w:val="nil"/>
                      <w:left w:val="nil"/>
                      <w:bottom w:val="nil"/>
                      <w:right w:val="nil"/>
                      <w:between w:val="nil"/>
                    </w:pBdr>
                    <w:ind w:right="57" w:firstLine="23"/>
                    <w:jc w:val="both"/>
                    <w:rPr>
                      <w:rFonts w:ascii="Arial" w:eastAsia="Arial" w:hAnsi="Arial" w:cs="Arial"/>
                      <w:sz w:val="16"/>
                      <w:szCs w:val="16"/>
                    </w:rPr>
                  </w:pPr>
                  <w:proofErr w:type="spellStart"/>
                  <w:r>
                    <w:rPr>
                      <w:rFonts w:ascii="Arial" w:eastAsia="Arial" w:hAnsi="Arial" w:cs="Arial"/>
                      <w:sz w:val="16"/>
                      <w:szCs w:val="16"/>
                    </w:rPr>
                    <w:t>Orani</w:t>
                  </w:r>
                  <w:proofErr w:type="spellEnd"/>
                </w:p>
              </w:tc>
              <w:tc>
                <w:tcPr>
                  <w:tcW w:w="1868" w:type="dxa"/>
                  <w:vAlign w:val="center"/>
                </w:tcPr>
                <w:p w:rsidR="00E25775" w:rsidRDefault="00B43B8B">
                  <w:pPr>
                    <w:widowControl/>
                    <w:pBdr>
                      <w:top w:val="nil"/>
                      <w:left w:val="nil"/>
                      <w:bottom w:val="nil"/>
                      <w:right w:val="nil"/>
                      <w:between w:val="nil"/>
                    </w:pBdr>
                    <w:ind w:right="57" w:hanging="720"/>
                    <w:jc w:val="center"/>
                    <w:rPr>
                      <w:rFonts w:ascii="Arial" w:eastAsia="Arial" w:hAnsi="Arial" w:cs="Arial"/>
                      <w:sz w:val="16"/>
                      <w:szCs w:val="16"/>
                    </w:rPr>
                  </w:pPr>
                  <w:r>
                    <w:rPr>
                      <w:rFonts w:ascii="Arial" w:eastAsia="Arial" w:hAnsi="Arial" w:cs="Arial"/>
                      <w:sz w:val="16"/>
                      <w:szCs w:val="16"/>
                    </w:rPr>
                    <w:t>369</w:t>
                  </w:r>
                </w:p>
              </w:tc>
              <w:tc>
                <w:tcPr>
                  <w:tcW w:w="1868" w:type="dxa"/>
                  <w:vAlign w:val="center"/>
                </w:tcPr>
                <w:p w:rsidR="00E25775" w:rsidRDefault="00B43B8B">
                  <w:pPr>
                    <w:widowControl/>
                    <w:pBdr>
                      <w:top w:val="nil"/>
                      <w:left w:val="nil"/>
                      <w:bottom w:val="nil"/>
                      <w:right w:val="nil"/>
                      <w:between w:val="nil"/>
                    </w:pBdr>
                    <w:ind w:right="57" w:hanging="720"/>
                    <w:jc w:val="right"/>
                    <w:rPr>
                      <w:rFonts w:ascii="Arial" w:eastAsia="Arial" w:hAnsi="Arial" w:cs="Arial"/>
                      <w:sz w:val="16"/>
                      <w:szCs w:val="16"/>
                    </w:rPr>
                  </w:pPr>
                  <w:r>
                    <w:rPr>
                      <w:rFonts w:ascii="Arial" w:eastAsia="Arial" w:hAnsi="Arial" w:cs="Arial"/>
                      <w:sz w:val="16"/>
                      <w:szCs w:val="16"/>
                    </w:rPr>
                    <w:t>142,434.00</w:t>
                  </w:r>
                </w:p>
              </w:tc>
            </w:tr>
            <w:tr w:rsidR="00E25775">
              <w:trPr>
                <w:trHeight w:val="20"/>
              </w:trPr>
              <w:tc>
                <w:tcPr>
                  <w:tcW w:w="1867" w:type="dxa"/>
                  <w:vAlign w:val="center"/>
                </w:tcPr>
                <w:p w:rsidR="00E25775" w:rsidRDefault="00B43B8B">
                  <w:pPr>
                    <w:widowControl/>
                    <w:pBdr>
                      <w:top w:val="nil"/>
                      <w:left w:val="nil"/>
                      <w:bottom w:val="nil"/>
                      <w:right w:val="nil"/>
                      <w:between w:val="nil"/>
                    </w:pBdr>
                    <w:ind w:right="57" w:firstLine="23"/>
                    <w:jc w:val="both"/>
                    <w:rPr>
                      <w:rFonts w:ascii="Arial" w:eastAsia="Arial" w:hAnsi="Arial" w:cs="Arial"/>
                      <w:sz w:val="16"/>
                      <w:szCs w:val="16"/>
                    </w:rPr>
                  </w:pPr>
                  <w:proofErr w:type="spellStart"/>
                  <w:r>
                    <w:rPr>
                      <w:rFonts w:ascii="Arial" w:eastAsia="Arial" w:hAnsi="Arial" w:cs="Arial"/>
                      <w:sz w:val="16"/>
                      <w:szCs w:val="16"/>
                    </w:rPr>
                    <w:t>Bulacan</w:t>
                  </w:r>
                  <w:proofErr w:type="spellEnd"/>
                </w:p>
              </w:tc>
              <w:tc>
                <w:tcPr>
                  <w:tcW w:w="1867" w:type="dxa"/>
                  <w:vAlign w:val="center"/>
                </w:tcPr>
                <w:p w:rsidR="00E25775" w:rsidRDefault="00B43B8B">
                  <w:pPr>
                    <w:widowControl/>
                    <w:pBdr>
                      <w:top w:val="nil"/>
                      <w:left w:val="nil"/>
                      <w:bottom w:val="nil"/>
                      <w:right w:val="nil"/>
                      <w:between w:val="nil"/>
                    </w:pBdr>
                    <w:ind w:right="57" w:firstLine="23"/>
                    <w:jc w:val="both"/>
                    <w:rPr>
                      <w:rFonts w:ascii="Arial" w:eastAsia="Arial" w:hAnsi="Arial" w:cs="Arial"/>
                      <w:sz w:val="16"/>
                      <w:szCs w:val="16"/>
                    </w:rPr>
                  </w:pPr>
                  <w:proofErr w:type="spellStart"/>
                  <w:r>
                    <w:rPr>
                      <w:rFonts w:ascii="Arial" w:eastAsia="Arial" w:hAnsi="Arial" w:cs="Arial"/>
                      <w:sz w:val="16"/>
                      <w:szCs w:val="16"/>
                    </w:rPr>
                    <w:t>Malolos</w:t>
                  </w:r>
                  <w:proofErr w:type="spellEnd"/>
                </w:p>
              </w:tc>
              <w:tc>
                <w:tcPr>
                  <w:tcW w:w="1868" w:type="dxa"/>
                  <w:vAlign w:val="center"/>
                </w:tcPr>
                <w:p w:rsidR="00E25775" w:rsidRDefault="00B43B8B">
                  <w:pPr>
                    <w:widowControl/>
                    <w:pBdr>
                      <w:top w:val="nil"/>
                      <w:left w:val="nil"/>
                      <w:bottom w:val="nil"/>
                      <w:right w:val="nil"/>
                      <w:between w:val="nil"/>
                    </w:pBdr>
                    <w:ind w:right="57" w:hanging="720"/>
                    <w:jc w:val="center"/>
                    <w:rPr>
                      <w:rFonts w:ascii="Arial" w:eastAsia="Arial" w:hAnsi="Arial" w:cs="Arial"/>
                      <w:sz w:val="16"/>
                      <w:szCs w:val="16"/>
                    </w:rPr>
                  </w:pPr>
                  <w:r>
                    <w:rPr>
                      <w:rFonts w:ascii="Arial" w:eastAsia="Arial" w:hAnsi="Arial" w:cs="Arial"/>
                      <w:sz w:val="16"/>
                      <w:szCs w:val="16"/>
                    </w:rPr>
                    <w:t>609</w:t>
                  </w:r>
                </w:p>
              </w:tc>
              <w:tc>
                <w:tcPr>
                  <w:tcW w:w="1868" w:type="dxa"/>
                  <w:vAlign w:val="center"/>
                </w:tcPr>
                <w:p w:rsidR="00E25775" w:rsidRDefault="00B43B8B">
                  <w:pPr>
                    <w:widowControl/>
                    <w:pBdr>
                      <w:top w:val="nil"/>
                      <w:left w:val="nil"/>
                      <w:bottom w:val="nil"/>
                      <w:right w:val="nil"/>
                      <w:between w:val="nil"/>
                    </w:pBdr>
                    <w:ind w:right="57" w:hanging="720"/>
                    <w:jc w:val="right"/>
                    <w:rPr>
                      <w:rFonts w:ascii="Arial" w:eastAsia="Arial" w:hAnsi="Arial" w:cs="Arial"/>
                      <w:sz w:val="16"/>
                      <w:szCs w:val="16"/>
                    </w:rPr>
                  </w:pPr>
                  <w:r>
                    <w:rPr>
                      <w:rFonts w:ascii="Arial" w:eastAsia="Arial" w:hAnsi="Arial" w:cs="Arial"/>
                      <w:sz w:val="16"/>
                      <w:szCs w:val="16"/>
                    </w:rPr>
                    <w:t>235,074.00</w:t>
                  </w:r>
                </w:p>
              </w:tc>
            </w:tr>
            <w:tr w:rsidR="00E25775">
              <w:trPr>
                <w:trHeight w:val="20"/>
              </w:trPr>
              <w:tc>
                <w:tcPr>
                  <w:tcW w:w="1867" w:type="dxa"/>
                  <w:vAlign w:val="center"/>
                </w:tcPr>
                <w:p w:rsidR="00E25775" w:rsidRDefault="00B43B8B">
                  <w:pPr>
                    <w:widowControl/>
                    <w:pBdr>
                      <w:top w:val="nil"/>
                      <w:left w:val="nil"/>
                      <w:bottom w:val="nil"/>
                      <w:right w:val="nil"/>
                      <w:between w:val="nil"/>
                    </w:pBdr>
                    <w:ind w:right="57" w:firstLine="23"/>
                    <w:jc w:val="both"/>
                    <w:rPr>
                      <w:rFonts w:ascii="Arial" w:eastAsia="Arial" w:hAnsi="Arial" w:cs="Arial"/>
                      <w:sz w:val="16"/>
                      <w:szCs w:val="16"/>
                    </w:rPr>
                  </w:pPr>
                  <w:proofErr w:type="spellStart"/>
                  <w:r>
                    <w:rPr>
                      <w:rFonts w:ascii="Arial" w:eastAsia="Arial" w:hAnsi="Arial" w:cs="Arial"/>
                      <w:sz w:val="16"/>
                      <w:szCs w:val="16"/>
                    </w:rPr>
                    <w:t>Bulacan</w:t>
                  </w:r>
                  <w:proofErr w:type="spellEnd"/>
                </w:p>
              </w:tc>
              <w:tc>
                <w:tcPr>
                  <w:tcW w:w="1867" w:type="dxa"/>
                  <w:vAlign w:val="center"/>
                </w:tcPr>
                <w:p w:rsidR="00E25775" w:rsidRDefault="00B43B8B">
                  <w:pPr>
                    <w:widowControl/>
                    <w:pBdr>
                      <w:top w:val="nil"/>
                      <w:left w:val="nil"/>
                      <w:bottom w:val="nil"/>
                      <w:right w:val="nil"/>
                      <w:between w:val="nil"/>
                    </w:pBdr>
                    <w:ind w:right="57" w:firstLine="23"/>
                    <w:rPr>
                      <w:rFonts w:ascii="Arial" w:eastAsia="Arial" w:hAnsi="Arial" w:cs="Arial"/>
                      <w:sz w:val="16"/>
                      <w:szCs w:val="16"/>
                    </w:rPr>
                  </w:pPr>
                  <w:r>
                    <w:rPr>
                      <w:rFonts w:ascii="Arial" w:eastAsia="Arial" w:hAnsi="Arial" w:cs="Arial"/>
                      <w:sz w:val="16"/>
                      <w:szCs w:val="16"/>
                    </w:rPr>
                    <w:t>City of San Jose del Monte</w:t>
                  </w:r>
                </w:p>
              </w:tc>
              <w:tc>
                <w:tcPr>
                  <w:tcW w:w="1868" w:type="dxa"/>
                  <w:vAlign w:val="center"/>
                </w:tcPr>
                <w:p w:rsidR="00E25775" w:rsidRDefault="00B43B8B">
                  <w:pPr>
                    <w:widowControl/>
                    <w:pBdr>
                      <w:top w:val="nil"/>
                      <w:left w:val="nil"/>
                      <w:bottom w:val="nil"/>
                      <w:right w:val="nil"/>
                      <w:between w:val="nil"/>
                    </w:pBdr>
                    <w:ind w:right="57" w:hanging="720"/>
                    <w:jc w:val="center"/>
                    <w:rPr>
                      <w:rFonts w:ascii="Arial" w:eastAsia="Arial" w:hAnsi="Arial" w:cs="Arial"/>
                      <w:sz w:val="16"/>
                      <w:szCs w:val="16"/>
                    </w:rPr>
                  </w:pPr>
                  <w:r>
                    <w:rPr>
                      <w:rFonts w:ascii="Arial" w:eastAsia="Arial" w:hAnsi="Arial" w:cs="Arial"/>
                      <w:sz w:val="16"/>
                      <w:szCs w:val="16"/>
                    </w:rPr>
                    <w:t>1,800</w:t>
                  </w:r>
                </w:p>
              </w:tc>
              <w:tc>
                <w:tcPr>
                  <w:tcW w:w="1868" w:type="dxa"/>
                  <w:vAlign w:val="center"/>
                </w:tcPr>
                <w:p w:rsidR="00E25775" w:rsidRDefault="00B43B8B">
                  <w:pPr>
                    <w:widowControl/>
                    <w:pBdr>
                      <w:top w:val="nil"/>
                      <w:left w:val="nil"/>
                      <w:bottom w:val="nil"/>
                      <w:right w:val="nil"/>
                      <w:between w:val="nil"/>
                    </w:pBdr>
                    <w:ind w:right="57" w:hanging="720"/>
                    <w:jc w:val="right"/>
                    <w:rPr>
                      <w:rFonts w:ascii="Arial" w:eastAsia="Arial" w:hAnsi="Arial" w:cs="Arial"/>
                      <w:sz w:val="16"/>
                      <w:szCs w:val="16"/>
                    </w:rPr>
                  </w:pPr>
                  <w:r>
                    <w:rPr>
                      <w:rFonts w:ascii="Arial" w:eastAsia="Arial" w:hAnsi="Arial" w:cs="Arial"/>
                      <w:sz w:val="16"/>
                      <w:szCs w:val="16"/>
                    </w:rPr>
                    <w:t>736,242.00</w:t>
                  </w:r>
                </w:p>
              </w:tc>
            </w:tr>
            <w:tr w:rsidR="00E25775">
              <w:trPr>
                <w:trHeight w:val="20"/>
              </w:trPr>
              <w:tc>
                <w:tcPr>
                  <w:tcW w:w="1867" w:type="dxa"/>
                  <w:vAlign w:val="center"/>
                </w:tcPr>
                <w:p w:rsidR="00E25775" w:rsidRDefault="00B43B8B">
                  <w:pPr>
                    <w:widowControl/>
                    <w:pBdr>
                      <w:top w:val="nil"/>
                      <w:left w:val="nil"/>
                      <w:bottom w:val="nil"/>
                      <w:right w:val="nil"/>
                      <w:between w:val="nil"/>
                    </w:pBdr>
                    <w:ind w:right="57" w:firstLine="23"/>
                    <w:jc w:val="both"/>
                    <w:rPr>
                      <w:rFonts w:ascii="Arial" w:eastAsia="Arial" w:hAnsi="Arial" w:cs="Arial"/>
                      <w:sz w:val="16"/>
                      <w:szCs w:val="16"/>
                    </w:rPr>
                  </w:pPr>
                  <w:r>
                    <w:rPr>
                      <w:rFonts w:ascii="Arial" w:eastAsia="Arial" w:hAnsi="Arial" w:cs="Arial"/>
                      <w:sz w:val="16"/>
                      <w:szCs w:val="16"/>
                    </w:rPr>
                    <w:t xml:space="preserve">Nueva </w:t>
                  </w:r>
                  <w:proofErr w:type="spellStart"/>
                  <w:r>
                    <w:rPr>
                      <w:rFonts w:ascii="Arial" w:eastAsia="Arial" w:hAnsi="Arial" w:cs="Arial"/>
                      <w:sz w:val="16"/>
                      <w:szCs w:val="16"/>
                    </w:rPr>
                    <w:t>Ecija</w:t>
                  </w:r>
                  <w:proofErr w:type="spellEnd"/>
                </w:p>
              </w:tc>
              <w:tc>
                <w:tcPr>
                  <w:tcW w:w="1867" w:type="dxa"/>
                  <w:vAlign w:val="center"/>
                </w:tcPr>
                <w:p w:rsidR="00E25775" w:rsidRDefault="00B43B8B">
                  <w:pPr>
                    <w:widowControl/>
                    <w:pBdr>
                      <w:top w:val="nil"/>
                      <w:left w:val="nil"/>
                      <w:bottom w:val="nil"/>
                      <w:right w:val="nil"/>
                      <w:between w:val="nil"/>
                    </w:pBdr>
                    <w:ind w:right="57" w:firstLine="23"/>
                    <w:rPr>
                      <w:rFonts w:ascii="Arial" w:eastAsia="Arial" w:hAnsi="Arial" w:cs="Arial"/>
                      <w:sz w:val="16"/>
                      <w:szCs w:val="16"/>
                    </w:rPr>
                  </w:pPr>
                  <w:r>
                    <w:rPr>
                      <w:rFonts w:ascii="Arial" w:eastAsia="Arial" w:hAnsi="Arial" w:cs="Arial"/>
                      <w:sz w:val="16"/>
                      <w:szCs w:val="16"/>
                    </w:rPr>
                    <w:t xml:space="preserve">General </w:t>
                  </w:r>
                  <w:proofErr w:type="spellStart"/>
                  <w:r>
                    <w:rPr>
                      <w:rFonts w:ascii="Arial" w:eastAsia="Arial" w:hAnsi="Arial" w:cs="Arial"/>
                      <w:sz w:val="16"/>
                      <w:szCs w:val="16"/>
                    </w:rPr>
                    <w:t>Tinio</w:t>
                  </w:r>
                  <w:proofErr w:type="spellEnd"/>
                </w:p>
              </w:tc>
              <w:tc>
                <w:tcPr>
                  <w:tcW w:w="1868" w:type="dxa"/>
                  <w:vAlign w:val="center"/>
                </w:tcPr>
                <w:p w:rsidR="00E25775" w:rsidRDefault="00B43B8B">
                  <w:pPr>
                    <w:widowControl/>
                    <w:pBdr>
                      <w:top w:val="nil"/>
                      <w:left w:val="nil"/>
                      <w:bottom w:val="nil"/>
                      <w:right w:val="nil"/>
                      <w:between w:val="nil"/>
                    </w:pBdr>
                    <w:ind w:right="57" w:hanging="720"/>
                    <w:jc w:val="center"/>
                    <w:rPr>
                      <w:rFonts w:ascii="Arial" w:eastAsia="Arial" w:hAnsi="Arial" w:cs="Arial"/>
                      <w:sz w:val="16"/>
                      <w:szCs w:val="16"/>
                    </w:rPr>
                  </w:pPr>
                  <w:r>
                    <w:rPr>
                      <w:rFonts w:ascii="Arial" w:eastAsia="Arial" w:hAnsi="Arial" w:cs="Arial"/>
                      <w:sz w:val="16"/>
                      <w:szCs w:val="16"/>
                    </w:rPr>
                    <w:t>750</w:t>
                  </w:r>
                </w:p>
              </w:tc>
              <w:tc>
                <w:tcPr>
                  <w:tcW w:w="1868" w:type="dxa"/>
                  <w:vAlign w:val="center"/>
                </w:tcPr>
                <w:p w:rsidR="00E25775" w:rsidRDefault="00B43B8B">
                  <w:pPr>
                    <w:widowControl/>
                    <w:pBdr>
                      <w:top w:val="nil"/>
                      <w:left w:val="nil"/>
                      <w:bottom w:val="nil"/>
                      <w:right w:val="nil"/>
                      <w:between w:val="nil"/>
                    </w:pBdr>
                    <w:ind w:right="57" w:hanging="720"/>
                    <w:jc w:val="right"/>
                    <w:rPr>
                      <w:rFonts w:ascii="Arial" w:eastAsia="Arial" w:hAnsi="Arial" w:cs="Arial"/>
                      <w:sz w:val="16"/>
                      <w:szCs w:val="16"/>
                    </w:rPr>
                  </w:pPr>
                  <w:r>
                    <w:rPr>
                      <w:rFonts w:ascii="Arial" w:eastAsia="Arial" w:hAnsi="Arial" w:cs="Arial"/>
                      <w:sz w:val="16"/>
                      <w:szCs w:val="16"/>
                    </w:rPr>
                    <w:t>289,500.00</w:t>
                  </w:r>
                </w:p>
              </w:tc>
            </w:tr>
            <w:tr w:rsidR="00E25775">
              <w:trPr>
                <w:trHeight w:val="20"/>
              </w:trPr>
              <w:tc>
                <w:tcPr>
                  <w:tcW w:w="1867" w:type="dxa"/>
                  <w:vAlign w:val="center"/>
                </w:tcPr>
                <w:p w:rsidR="00E25775" w:rsidRDefault="00B43B8B">
                  <w:pPr>
                    <w:widowControl/>
                    <w:pBdr>
                      <w:top w:val="nil"/>
                      <w:left w:val="nil"/>
                      <w:bottom w:val="nil"/>
                      <w:right w:val="nil"/>
                      <w:between w:val="nil"/>
                    </w:pBdr>
                    <w:ind w:right="57" w:firstLine="23"/>
                    <w:jc w:val="both"/>
                    <w:rPr>
                      <w:rFonts w:ascii="Arial" w:eastAsia="Arial" w:hAnsi="Arial" w:cs="Arial"/>
                      <w:sz w:val="16"/>
                      <w:szCs w:val="16"/>
                    </w:rPr>
                  </w:pPr>
                  <w:r>
                    <w:rPr>
                      <w:rFonts w:ascii="Arial" w:eastAsia="Arial" w:hAnsi="Arial" w:cs="Arial"/>
                      <w:sz w:val="16"/>
                      <w:szCs w:val="16"/>
                    </w:rPr>
                    <w:t>Pampanga</w:t>
                  </w:r>
                </w:p>
              </w:tc>
              <w:tc>
                <w:tcPr>
                  <w:tcW w:w="1867" w:type="dxa"/>
                  <w:vAlign w:val="center"/>
                </w:tcPr>
                <w:p w:rsidR="00E25775" w:rsidRDefault="00B43B8B">
                  <w:pPr>
                    <w:widowControl/>
                    <w:pBdr>
                      <w:top w:val="nil"/>
                      <w:left w:val="nil"/>
                      <w:bottom w:val="nil"/>
                      <w:right w:val="nil"/>
                      <w:between w:val="nil"/>
                    </w:pBdr>
                    <w:ind w:right="57" w:firstLine="23"/>
                    <w:rPr>
                      <w:rFonts w:ascii="Arial" w:eastAsia="Arial" w:hAnsi="Arial" w:cs="Arial"/>
                      <w:sz w:val="16"/>
                      <w:szCs w:val="16"/>
                    </w:rPr>
                  </w:pPr>
                  <w:proofErr w:type="spellStart"/>
                  <w:r>
                    <w:rPr>
                      <w:rFonts w:ascii="Arial" w:eastAsia="Arial" w:hAnsi="Arial" w:cs="Arial"/>
                      <w:sz w:val="16"/>
                      <w:szCs w:val="16"/>
                    </w:rPr>
                    <w:t>Floridablanca</w:t>
                  </w:r>
                  <w:proofErr w:type="spellEnd"/>
                </w:p>
              </w:tc>
              <w:tc>
                <w:tcPr>
                  <w:tcW w:w="1868" w:type="dxa"/>
                  <w:vAlign w:val="center"/>
                </w:tcPr>
                <w:p w:rsidR="00E25775" w:rsidRDefault="00B43B8B">
                  <w:pPr>
                    <w:widowControl/>
                    <w:pBdr>
                      <w:top w:val="nil"/>
                      <w:left w:val="nil"/>
                      <w:bottom w:val="nil"/>
                      <w:right w:val="nil"/>
                      <w:between w:val="nil"/>
                    </w:pBdr>
                    <w:ind w:right="57" w:hanging="720"/>
                    <w:jc w:val="center"/>
                    <w:rPr>
                      <w:rFonts w:ascii="Arial" w:eastAsia="Arial" w:hAnsi="Arial" w:cs="Arial"/>
                      <w:sz w:val="16"/>
                      <w:szCs w:val="16"/>
                    </w:rPr>
                  </w:pPr>
                  <w:r>
                    <w:rPr>
                      <w:rFonts w:ascii="Arial" w:eastAsia="Arial" w:hAnsi="Arial" w:cs="Arial"/>
                      <w:sz w:val="16"/>
                      <w:szCs w:val="16"/>
                    </w:rPr>
                    <w:t>2,400</w:t>
                  </w:r>
                </w:p>
              </w:tc>
              <w:tc>
                <w:tcPr>
                  <w:tcW w:w="1868" w:type="dxa"/>
                  <w:vAlign w:val="center"/>
                </w:tcPr>
                <w:p w:rsidR="00E25775" w:rsidRDefault="00B43B8B">
                  <w:pPr>
                    <w:widowControl/>
                    <w:pBdr>
                      <w:top w:val="nil"/>
                      <w:left w:val="nil"/>
                      <w:bottom w:val="nil"/>
                      <w:right w:val="nil"/>
                      <w:between w:val="nil"/>
                    </w:pBdr>
                    <w:ind w:right="57" w:hanging="720"/>
                    <w:jc w:val="right"/>
                    <w:rPr>
                      <w:rFonts w:ascii="Arial" w:eastAsia="Arial" w:hAnsi="Arial" w:cs="Arial"/>
                      <w:sz w:val="16"/>
                      <w:szCs w:val="16"/>
                    </w:rPr>
                  </w:pPr>
                  <w:r>
                    <w:rPr>
                      <w:rFonts w:ascii="Arial" w:eastAsia="Arial" w:hAnsi="Arial" w:cs="Arial"/>
                      <w:sz w:val="16"/>
                      <w:szCs w:val="16"/>
                    </w:rPr>
                    <w:t>1,025,400.00</w:t>
                  </w:r>
                </w:p>
              </w:tc>
            </w:tr>
            <w:tr w:rsidR="00E25775">
              <w:trPr>
                <w:trHeight w:val="20"/>
              </w:trPr>
              <w:tc>
                <w:tcPr>
                  <w:tcW w:w="1867" w:type="dxa"/>
                  <w:vAlign w:val="center"/>
                </w:tcPr>
                <w:p w:rsidR="00E25775" w:rsidRDefault="00B43B8B">
                  <w:pPr>
                    <w:widowControl/>
                    <w:pBdr>
                      <w:top w:val="nil"/>
                      <w:left w:val="nil"/>
                      <w:bottom w:val="nil"/>
                      <w:right w:val="nil"/>
                      <w:between w:val="nil"/>
                    </w:pBdr>
                    <w:ind w:right="57" w:firstLine="23"/>
                    <w:jc w:val="both"/>
                    <w:rPr>
                      <w:rFonts w:ascii="Arial" w:eastAsia="Arial" w:hAnsi="Arial" w:cs="Arial"/>
                      <w:sz w:val="16"/>
                      <w:szCs w:val="16"/>
                    </w:rPr>
                  </w:pPr>
                  <w:r>
                    <w:rPr>
                      <w:rFonts w:ascii="Arial" w:eastAsia="Arial" w:hAnsi="Arial" w:cs="Arial"/>
                      <w:sz w:val="16"/>
                      <w:szCs w:val="16"/>
                    </w:rPr>
                    <w:t xml:space="preserve">Nueva </w:t>
                  </w:r>
                  <w:proofErr w:type="spellStart"/>
                  <w:r>
                    <w:rPr>
                      <w:rFonts w:ascii="Arial" w:eastAsia="Arial" w:hAnsi="Arial" w:cs="Arial"/>
                      <w:sz w:val="16"/>
                      <w:szCs w:val="16"/>
                    </w:rPr>
                    <w:t>Ecija</w:t>
                  </w:r>
                  <w:proofErr w:type="spellEnd"/>
                </w:p>
              </w:tc>
              <w:tc>
                <w:tcPr>
                  <w:tcW w:w="1867" w:type="dxa"/>
                  <w:vAlign w:val="center"/>
                </w:tcPr>
                <w:p w:rsidR="00E25775" w:rsidRDefault="00B43B8B">
                  <w:pPr>
                    <w:widowControl/>
                    <w:pBdr>
                      <w:top w:val="nil"/>
                      <w:left w:val="nil"/>
                      <w:bottom w:val="nil"/>
                      <w:right w:val="nil"/>
                      <w:between w:val="nil"/>
                    </w:pBdr>
                    <w:ind w:right="57" w:firstLine="23"/>
                    <w:rPr>
                      <w:rFonts w:ascii="Arial" w:eastAsia="Arial" w:hAnsi="Arial" w:cs="Arial"/>
                      <w:sz w:val="16"/>
                      <w:szCs w:val="16"/>
                    </w:rPr>
                  </w:pPr>
                  <w:r>
                    <w:rPr>
                      <w:rFonts w:ascii="Arial" w:eastAsia="Arial" w:hAnsi="Arial" w:cs="Arial"/>
                      <w:sz w:val="16"/>
                      <w:szCs w:val="16"/>
                    </w:rPr>
                    <w:t>Zaragoza</w:t>
                  </w:r>
                </w:p>
              </w:tc>
              <w:tc>
                <w:tcPr>
                  <w:tcW w:w="1868" w:type="dxa"/>
                  <w:vAlign w:val="center"/>
                </w:tcPr>
                <w:p w:rsidR="00E25775" w:rsidRDefault="00B43B8B">
                  <w:pPr>
                    <w:widowControl/>
                    <w:pBdr>
                      <w:top w:val="nil"/>
                      <w:left w:val="nil"/>
                      <w:bottom w:val="nil"/>
                      <w:right w:val="nil"/>
                      <w:between w:val="nil"/>
                    </w:pBdr>
                    <w:ind w:right="57" w:hanging="720"/>
                    <w:jc w:val="center"/>
                    <w:rPr>
                      <w:rFonts w:ascii="Arial" w:eastAsia="Arial" w:hAnsi="Arial" w:cs="Arial"/>
                      <w:sz w:val="16"/>
                      <w:szCs w:val="16"/>
                    </w:rPr>
                  </w:pPr>
                  <w:r>
                    <w:rPr>
                      <w:rFonts w:ascii="Arial" w:eastAsia="Arial" w:hAnsi="Arial" w:cs="Arial"/>
                      <w:sz w:val="16"/>
                      <w:szCs w:val="16"/>
                    </w:rPr>
                    <w:t>500</w:t>
                  </w:r>
                </w:p>
              </w:tc>
              <w:tc>
                <w:tcPr>
                  <w:tcW w:w="1868" w:type="dxa"/>
                  <w:vAlign w:val="center"/>
                </w:tcPr>
                <w:p w:rsidR="00E25775" w:rsidRDefault="00B43B8B">
                  <w:pPr>
                    <w:widowControl/>
                    <w:pBdr>
                      <w:top w:val="nil"/>
                      <w:left w:val="nil"/>
                      <w:bottom w:val="nil"/>
                      <w:right w:val="nil"/>
                      <w:between w:val="nil"/>
                    </w:pBdr>
                    <w:ind w:right="57" w:hanging="720"/>
                    <w:jc w:val="right"/>
                    <w:rPr>
                      <w:rFonts w:ascii="Arial" w:eastAsia="Arial" w:hAnsi="Arial" w:cs="Arial"/>
                      <w:sz w:val="16"/>
                      <w:szCs w:val="16"/>
                    </w:rPr>
                  </w:pPr>
                  <w:r>
                    <w:rPr>
                      <w:rFonts w:ascii="Arial" w:eastAsia="Arial" w:hAnsi="Arial" w:cs="Arial"/>
                      <w:sz w:val="16"/>
                      <w:szCs w:val="16"/>
                    </w:rPr>
                    <w:t>193,000.00</w:t>
                  </w:r>
                </w:p>
              </w:tc>
            </w:tr>
            <w:tr w:rsidR="00E25775">
              <w:trPr>
                <w:trHeight w:val="20"/>
              </w:trPr>
              <w:tc>
                <w:tcPr>
                  <w:tcW w:w="1867" w:type="dxa"/>
                  <w:vAlign w:val="center"/>
                </w:tcPr>
                <w:p w:rsidR="00E25775" w:rsidRDefault="00B43B8B">
                  <w:pPr>
                    <w:widowControl/>
                    <w:pBdr>
                      <w:top w:val="nil"/>
                      <w:left w:val="nil"/>
                      <w:bottom w:val="nil"/>
                      <w:right w:val="nil"/>
                      <w:between w:val="nil"/>
                    </w:pBdr>
                    <w:ind w:right="57" w:firstLine="23"/>
                    <w:jc w:val="both"/>
                    <w:rPr>
                      <w:rFonts w:ascii="Arial" w:eastAsia="Arial" w:hAnsi="Arial" w:cs="Arial"/>
                      <w:sz w:val="16"/>
                      <w:szCs w:val="16"/>
                    </w:rPr>
                  </w:pPr>
                  <w:proofErr w:type="spellStart"/>
                  <w:r>
                    <w:rPr>
                      <w:rFonts w:ascii="Arial" w:eastAsia="Arial" w:hAnsi="Arial" w:cs="Arial"/>
                      <w:sz w:val="16"/>
                      <w:szCs w:val="16"/>
                    </w:rPr>
                    <w:t>Zambales</w:t>
                  </w:r>
                  <w:proofErr w:type="spellEnd"/>
                </w:p>
              </w:tc>
              <w:tc>
                <w:tcPr>
                  <w:tcW w:w="1867" w:type="dxa"/>
                  <w:vAlign w:val="center"/>
                </w:tcPr>
                <w:p w:rsidR="00E25775" w:rsidRDefault="00B43B8B">
                  <w:pPr>
                    <w:widowControl/>
                    <w:pBdr>
                      <w:top w:val="nil"/>
                      <w:left w:val="nil"/>
                      <w:bottom w:val="nil"/>
                      <w:right w:val="nil"/>
                      <w:between w:val="nil"/>
                    </w:pBdr>
                    <w:ind w:right="57" w:firstLine="23"/>
                    <w:rPr>
                      <w:rFonts w:ascii="Arial" w:eastAsia="Arial" w:hAnsi="Arial" w:cs="Arial"/>
                      <w:sz w:val="16"/>
                      <w:szCs w:val="16"/>
                    </w:rPr>
                  </w:pPr>
                  <w:proofErr w:type="spellStart"/>
                  <w:r>
                    <w:rPr>
                      <w:rFonts w:ascii="Arial" w:eastAsia="Arial" w:hAnsi="Arial" w:cs="Arial"/>
                      <w:sz w:val="16"/>
                      <w:szCs w:val="16"/>
                    </w:rPr>
                    <w:t>Olongapo</w:t>
                  </w:r>
                  <w:proofErr w:type="spellEnd"/>
                  <w:r>
                    <w:rPr>
                      <w:rFonts w:ascii="Arial" w:eastAsia="Arial" w:hAnsi="Arial" w:cs="Arial"/>
                      <w:sz w:val="16"/>
                      <w:szCs w:val="16"/>
                    </w:rPr>
                    <w:t xml:space="preserve"> City</w:t>
                  </w:r>
                </w:p>
              </w:tc>
              <w:tc>
                <w:tcPr>
                  <w:tcW w:w="1868" w:type="dxa"/>
                  <w:vAlign w:val="center"/>
                </w:tcPr>
                <w:p w:rsidR="00E25775" w:rsidRDefault="00B43B8B">
                  <w:pPr>
                    <w:widowControl/>
                    <w:pBdr>
                      <w:top w:val="nil"/>
                      <w:left w:val="nil"/>
                      <w:bottom w:val="nil"/>
                      <w:right w:val="nil"/>
                      <w:between w:val="nil"/>
                    </w:pBdr>
                    <w:ind w:right="57" w:hanging="720"/>
                    <w:jc w:val="center"/>
                    <w:rPr>
                      <w:rFonts w:ascii="Arial" w:eastAsia="Arial" w:hAnsi="Arial" w:cs="Arial"/>
                      <w:sz w:val="16"/>
                      <w:szCs w:val="16"/>
                    </w:rPr>
                  </w:pPr>
                  <w:r>
                    <w:rPr>
                      <w:rFonts w:ascii="Arial" w:eastAsia="Arial" w:hAnsi="Arial" w:cs="Arial"/>
                      <w:sz w:val="16"/>
                      <w:szCs w:val="16"/>
                    </w:rPr>
                    <w:t>547</w:t>
                  </w:r>
                </w:p>
              </w:tc>
              <w:tc>
                <w:tcPr>
                  <w:tcW w:w="1868" w:type="dxa"/>
                  <w:vAlign w:val="center"/>
                </w:tcPr>
                <w:p w:rsidR="00E25775" w:rsidRDefault="00B43B8B">
                  <w:pPr>
                    <w:widowControl/>
                    <w:pBdr>
                      <w:top w:val="nil"/>
                      <w:left w:val="nil"/>
                      <w:bottom w:val="nil"/>
                      <w:right w:val="nil"/>
                      <w:between w:val="nil"/>
                    </w:pBdr>
                    <w:ind w:right="57" w:hanging="720"/>
                    <w:jc w:val="right"/>
                    <w:rPr>
                      <w:rFonts w:ascii="Arial" w:eastAsia="Arial" w:hAnsi="Arial" w:cs="Arial"/>
                      <w:sz w:val="16"/>
                      <w:szCs w:val="16"/>
                    </w:rPr>
                  </w:pPr>
                  <w:r>
                    <w:rPr>
                      <w:rFonts w:ascii="Arial" w:eastAsia="Arial" w:hAnsi="Arial" w:cs="Arial"/>
                      <w:sz w:val="16"/>
                      <w:szCs w:val="16"/>
                    </w:rPr>
                    <w:t>211,142.00</w:t>
                  </w:r>
                </w:p>
              </w:tc>
            </w:tr>
            <w:tr w:rsidR="00E25775">
              <w:trPr>
                <w:trHeight w:val="20"/>
              </w:trPr>
              <w:tc>
                <w:tcPr>
                  <w:tcW w:w="1867" w:type="dxa"/>
                  <w:vAlign w:val="center"/>
                </w:tcPr>
                <w:p w:rsidR="00E25775" w:rsidRDefault="00B43B8B">
                  <w:pPr>
                    <w:widowControl/>
                    <w:pBdr>
                      <w:top w:val="nil"/>
                      <w:left w:val="nil"/>
                      <w:bottom w:val="nil"/>
                      <w:right w:val="nil"/>
                      <w:between w:val="nil"/>
                    </w:pBdr>
                    <w:ind w:right="57" w:firstLine="23"/>
                    <w:jc w:val="both"/>
                    <w:rPr>
                      <w:rFonts w:ascii="Arial" w:eastAsia="Arial" w:hAnsi="Arial" w:cs="Arial"/>
                      <w:sz w:val="16"/>
                      <w:szCs w:val="16"/>
                    </w:rPr>
                  </w:pPr>
                  <w:proofErr w:type="spellStart"/>
                  <w:r>
                    <w:rPr>
                      <w:rFonts w:ascii="Arial" w:eastAsia="Arial" w:hAnsi="Arial" w:cs="Arial"/>
                      <w:sz w:val="16"/>
                      <w:szCs w:val="16"/>
                    </w:rPr>
                    <w:t>Bulacan</w:t>
                  </w:r>
                  <w:proofErr w:type="spellEnd"/>
                </w:p>
              </w:tc>
              <w:tc>
                <w:tcPr>
                  <w:tcW w:w="1867" w:type="dxa"/>
                  <w:vAlign w:val="center"/>
                </w:tcPr>
                <w:p w:rsidR="00E25775" w:rsidRDefault="00B43B8B">
                  <w:pPr>
                    <w:widowControl/>
                    <w:pBdr>
                      <w:top w:val="nil"/>
                      <w:left w:val="nil"/>
                      <w:bottom w:val="nil"/>
                      <w:right w:val="nil"/>
                      <w:between w:val="nil"/>
                    </w:pBdr>
                    <w:ind w:right="57" w:firstLine="23"/>
                    <w:rPr>
                      <w:rFonts w:ascii="Arial" w:eastAsia="Arial" w:hAnsi="Arial" w:cs="Arial"/>
                      <w:sz w:val="16"/>
                      <w:szCs w:val="16"/>
                    </w:rPr>
                  </w:pPr>
                  <w:proofErr w:type="spellStart"/>
                  <w:r>
                    <w:rPr>
                      <w:rFonts w:ascii="Arial" w:eastAsia="Arial" w:hAnsi="Arial" w:cs="Arial"/>
                      <w:sz w:val="16"/>
                      <w:szCs w:val="16"/>
                    </w:rPr>
                    <w:t>Pandi</w:t>
                  </w:r>
                  <w:proofErr w:type="spellEnd"/>
                </w:p>
              </w:tc>
              <w:tc>
                <w:tcPr>
                  <w:tcW w:w="1868" w:type="dxa"/>
                  <w:vAlign w:val="center"/>
                </w:tcPr>
                <w:p w:rsidR="00E25775" w:rsidRDefault="00B43B8B">
                  <w:pPr>
                    <w:widowControl/>
                    <w:pBdr>
                      <w:top w:val="nil"/>
                      <w:left w:val="nil"/>
                      <w:bottom w:val="nil"/>
                      <w:right w:val="nil"/>
                      <w:between w:val="nil"/>
                    </w:pBdr>
                    <w:ind w:right="57" w:hanging="720"/>
                    <w:jc w:val="center"/>
                    <w:rPr>
                      <w:rFonts w:ascii="Arial" w:eastAsia="Arial" w:hAnsi="Arial" w:cs="Arial"/>
                      <w:sz w:val="16"/>
                      <w:szCs w:val="16"/>
                    </w:rPr>
                  </w:pPr>
                  <w:r>
                    <w:rPr>
                      <w:rFonts w:ascii="Arial" w:eastAsia="Arial" w:hAnsi="Arial" w:cs="Arial"/>
                      <w:sz w:val="16"/>
                      <w:szCs w:val="16"/>
                    </w:rPr>
                    <w:t>400</w:t>
                  </w:r>
                </w:p>
              </w:tc>
              <w:tc>
                <w:tcPr>
                  <w:tcW w:w="1868" w:type="dxa"/>
                  <w:vAlign w:val="center"/>
                </w:tcPr>
                <w:p w:rsidR="00E25775" w:rsidRDefault="00B43B8B">
                  <w:pPr>
                    <w:widowControl/>
                    <w:pBdr>
                      <w:top w:val="nil"/>
                      <w:left w:val="nil"/>
                      <w:bottom w:val="nil"/>
                      <w:right w:val="nil"/>
                      <w:between w:val="nil"/>
                    </w:pBdr>
                    <w:ind w:right="57" w:hanging="720"/>
                    <w:jc w:val="right"/>
                    <w:rPr>
                      <w:rFonts w:ascii="Arial" w:eastAsia="Arial" w:hAnsi="Arial" w:cs="Arial"/>
                      <w:sz w:val="16"/>
                      <w:szCs w:val="16"/>
                    </w:rPr>
                  </w:pPr>
                  <w:r>
                    <w:rPr>
                      <w:rFonts w:ascii="Arial" w:eastAsia="Arial" w:hAnsi="Arial" w:cs="Arial"/>
                      <w:sz w:val="16"/>
                      <w:szCs w:val="16"/>
                    </w:rPr>
                    <w:t>154,400.00</w:t>
                  </w:r>
                </w:p>
              </w:tc>
            </w:tr>
            <w:tr w:rsidR="00E25775">
              <w:trPr>
                <w:trHeight w:val="20"/>
              </w:trPr>
              <w:tc>
                <w:tcPr>
                  <w:tcW w:w="1867" w:type="dxa"/>
                  <w:vAlign w:val="center"/>
                </w:tcPr>
                <w:p w:rsidR="00E25775" w:rsidRDefault="00B43B8B">
                  <w:pPr>
                    <w:widowControl/>
                    <w:pBdr>
                      <w:top w:val="nil"/>
                      <w:left w:val="nil"/>
                      <w:bottom w:val="nil"/>
                      <w:right w:val="nil"/>
                      <w:between w:val="nil"/>
                    </w:pBdr>
                    <w:ind w:right="57" w:firstLine="23"/>
                    <w:jc w:val="both"/>
                    <w:rPr>
                      <w:rFonts w:ascii="Arial" w:eastAsia="Arial" w:hAnsi="Arial" w:cs="Arial"/>
                      <w:sz w:val="16"/>
                      <w:szCs w:val="16"/>
                    </w:rPr>
                  </w:pPr>
                  <w:r>
                    <w:rPr>
                      <w:rFonts w:ascii="Arial" w:eastAsia="Arial" w:hAnsi="Arial" w:cs="Arial"/>
                      <w:sz w:val="16"/>
                      <w:szCs w:val="16"/>
                    </w:rPr>
                    <w:t>Aurora</w:t>
                  </w:r>
                </w:p>
              </w:tc>
              <w:tc>
                <w:tcPr>
                  <w:tcW w:w="1867" w:type="dxa"/>
                  <w:vAlign w:val="center"/>
                </w:tcPr>
                <w:p w:rsidR="00E25775" w:rsidRDefault="00B43B8B">
                  <w:pPr>
                    <w:widowControl/>
                    <w:pBdr>
                      <w:top w:val="nil"/>
                      <w:left w:val="nil"/>
                      <w:bottom w:val="nil"/>
                      <w:right w:val="nil"/>
                      <w:between w:val="nil"/>
                    </w:pBdr>
                    <w:ind w:right="57" w:firstLine="23"/>
                    <w:rPr>
                      <w:rFonts w:ascii="Arial" w:eastAsia="Arial" w:hAnsi="Arial" w:cs="Arial"/>
                      <w:sz w:val="16"/>
                      <w:szCs w:val="16"/>
                    </w:rPr>
                  </w:pPr>
                  <w:proofErr w:type="spellStart"/>
                  <w:r>
                    <w:rPr>
                      <w:rFonts w:ascii="Arial" w:eastAsia="Arial" w:hAnsi="Arial" w:cs="Arial"/>
                      <w:sz w:val="16"/>
                      <w:szCs w:val="16"/>
                    </w:rPr>
                    <w:t>Dingalan</w:t>
                  </w:r>
                  <w:proofErr w:type="spellEnd"/>
                </w:p>
              </w:tc>
              <w:tc>
                <w:tcPr>
                  <w:tcW w:w="1868" w:type="dxa"/>
                  <w:vAlign w:val="center"/>
                </w:tcPr>
                <w:p w:rsidR="00E25775" w:rsidRDefault="00B43B8B">
                  <w:pPr>
                    <w:widowControl/>
                    <w:pBdr>
                      <w:top w:val="nil"/>
                      <w:left w:val="nil"/>
                      <w:bottom w:val="nil"/>
                      <w:right w:val="nil"/>
                      <w:between w:val="nil"/>
                    </w:pBdr>
                    <w:ind w:right="57" w:hanging="720"/>
                    <w:jc w:val="center"/>
                    <w:rPr>
                      <w:rFonts w:ascii="Arial" w:eastAsia="Arial" w:hAnsi="Arial" w:cs="Arial"/>
                      <w:sz w:val="16"/>
                      <w:szCs w:val="16"/>
                    </w:rPr>
                  </w:pPr>
                  <w:r>
                    <w:rPr>
                      <w:rFonts w:ascii="Arial" w:eastAsia="Arial" w:hAnsi="Arial" w:cs="Arial"/>
                      <w:sz w:val="16"/>
                      <w:szCs w:val="16"/>
                    </w:rPr>
                    <w:t>500</w:t>
                  </w:r>
                </w:p>
              </w:tc>
              <w:tc>
                <w:tcPr>
                  <w:tcW w:w="1868" w:type="dxa"/>
                  <w:vAlign w:val="center"/>
                </w:tcPr>
                <w:p w:rsidR="00E25775" w:rsidRDefault="00B43B8B">
                  <w:pPr>
                    <w:widowControl/>
                    <w:pBdr>
                      <w:top w:val="nil"/>
                      <w:left w:val="nil"/>
                      <w:bottom w:val="nil"/>
                      <w:right w:val="nil"/>
                      <w:between w:val="nil"/>
                    </w:pBdr>
                    <w:ind w:right="57" w:hanging="720"/>
                    <w:jc w:val="right"/>
                    <w:rPr>
                      <w:rFonts w:ascii="Arial" w:eastAsia="Arial" w:hAnsi="Arial" w:cs="Arial"/>
                      <w:sz w:val="16"/>
                      <w:szCs w:val="16"/>
                    </w:rPr>
                  </w:pPr>
                  <w:r>
                    <w:rPr>
                      <w:rFonts w:ascii="Arial" w:eastAsia="Arial" w:hAnsi="Arial" w:cs="Arial"/>
                      <w:sz w:val="16"/>
                      <w:szCs w:val="16"/>
                    </w:rPr>
                    <w:t>193,000.00</w:t>
                  </w:r>
                </w:p>
              </w:tc>
            </w:tr>
            <w:tr w:rsidR="00E25775">
              <w:trPr>
                <w:trHeight w:val="20"/>
              </w:trPr>
              <w:tc>
                <w:tcPr>
                  <w:tcW w:w="3734" w:type="dxa"/>
                  <w:gridSpan w:val="2"/>
                  <w:vAlign w:val="center"/>
                </w:tcPr>
                <w:p w:rsidR="00E25775" w:rsidRDefault="00B43B8B">
                  <w:pPr>
                    <w:widowControl/>
                    <w:pBdr>
                      <w:top w:val="nil"/>
                      <w:left w:val="nil"/>
                      <w:bottom w:val="nil"/>
                      <w:right w:val="nil"/>
                      <w:between w:val="nil"/>
                    </w:pBdr>
                    <w:ind w:right="57" w:hanging="720"/>
                    <w:jc w:val="center"/>
                    <w:rPr>
                      <w:rFonts w:ascii="Arial" w:eastAsia="Arial" w:hAnsi="Arial" w:cs="Arial"/>
                      <w:b/>
                      <w:sz w:val="16"/>
                      <w:szCs w:val="16"/>
                    </w:rPr>
                  </w:pPr>
                  <w:r>
                    <w:rPr>
                      <w:rFonts w:ascii="Arial" w:eastAsia="Arial" w:hAnsi="Arial" w:cs="Arial"/>
                      <w:b/>
                      <w:sz w:val="16"/>
                      <w:szCs w:val="16"/>
                    </w:rPr>
                    <w:t>TOTAL</w:t>
                  </w:r>
                </w:p>
              </w:tc>
              <w:tc>
                <w:tcPr>
                  <w:tcW w:w="1868" w:type="dxa"/>
                  <w:vAlign w:val="center"/>
                </w:tcPr>
                <w:p w:rsidR="00E25775" w:rsidRDefault="00B43B8B">
                  <w:pPr>
                    <w:widowControl/>
                    <w:pBdr>
                      <w:top w:val="nil"/>
                      <w:left w:val="nil"/>
                      <w:bottom w:val="nil"/>
                      <w:right w:val="nil"/>
                      <w:between w:val="nil"/>
                    </w:pBdr>
                    <w:ind w:right="57" w:hanging="720"/>
                    <w:jc w:val="center"/>
                    <w:rPr>
                      <w:rFonts w:ascii="Arial" w:eastAsia="Arial" w:hAnsi="Arial" w:cs="Arial"/>
                      <w:b/>
                      <w:sz w:val="16"/>
                      <w:szCs w:val="16"/>
                    </w:rPr>
                  </w:pPr>
                  <w:r>
                    <w:rPr>
                      <w:rFonts w:ascii="Arial" w:eastAsia="Arial" w:hAnsi="Arial" w:cs="Arial"/>
                      <w:b/>
                      <w:sz w:val="16"/>
                      <w:szCs w:val="16"/>
                    </w:rPr>
                    <w:t>7,875</w:t>
                  </w:r>
                </w:p>
              </w:tc>
              <w:tc>
                <w:tcPr>
                  <w:tcW w:w="1868" w:type="dxa"/>
                  <w:vAlign w:val="center"/>
                </w:tcPr>
                <w:p w:rsidR="00E25775" w:rsidRDefault="00B43B8B">
                  <w:pPr>
                    <w:widowControl/>
                    <w:pBdr>
                      <w:top w:val="nil"/>
                      <w:left w:val="nil"/>
                      <w:bottom w:val="nil"/>
                      <w:right w:val="nil"/>
                      <w:between w:val="nil"/>
                    </w:pBdr>
                    <w:ind w:right="57" w:hanging="720"/>
                    <w:jc w:val="right"/>
                    <w:rPr>
                      <w:rFonts w:ascii="Arial" w:eastAsia="Arial" w:hAnsi="Arial" w:cs="Arial"/>
                      <w:b/>
                      <w:sz w:val="16"/>
                      <w:szCs w:val="16"/>
                    </w:rPr>
                  </w:pPr>
                  <w:r>
                    <w:rPr>
                      <w:rFonts w:ascii="Arial" w:eastAsia="Arial" w:hAnsi="Arial" w:cs="Arial"/>
                      <w:b/>
                      <w:sz w:val="16"/>
                      <w:szCs w:val="16"/>
                    </w:rPr>
                    <w:t>3,180,192.00</w:t>
                  </w:r>
                </w:p>
              </w:tc>
            </w:tr>
          </w:tbl>
          <w:p w:rsidR="00E25775" w:rsidRDefault="00B43B8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ind w:left="360"/>
              <w:jc w:val="both"/>
              <w:rPr>
                <w:rFonts w:ascii="Arial" w:eastAsia="Arial" w:hAnsi="Arial" w:cs="Arial"/>
                <w:sz w:val="20"/>
                <w:szCs w:val="20"/>
              </w:rPr>
            </w:pPr>
            <w:r>
              <w:rPr>
                <w:rFonts w:ascii="Arial" w:eastAsia="Arial" w:hAnsi="Arial" w:cs="Arial"/>
                <w:sz w:val="20"/>
                <w:szCs w:val="20"/>
              </w:rPr>
              <w:t>Ongoing repacking of family food packs.</w:t>
            </w:r>
          </w:p>
          <w:p w:rsidR="00E25775" w:rsidRDefault="00B43B8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ind w:left="360"/>
              <w:jc w:val="both"/>
              <w:rPr>
                <w:rFonts w:ascii="Arial" w:eastAsia="Arial" w:hAnsi="Arial" w:cs="Arial"/>
                <w:sz w:val="20"/>
                <w:szCs w:val="20"/>
              </w:rPr>
            </w:pPr>
            <w:r>
              <w:rPr>
                <w:rFonts w:ascii="Arial" w:eastAsia="Arial" w:hAnsi="Arial" w:cs="Arial"/>
                <w:sz w:val="20"/>
                <w:szCs w:val="20"/>
              </w:rPr>
              <w:t>Requested augmentation of 20,000 FFPs from NRLMB.</w:t>
            </w:r>
          </w:p>
          <w:p w:rsidR="00E25775" w:rsidRDefault="00B43B8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ind w:left="360"/>
              <w:jc w:val="both"/>
              <w:rPr>
                <w:rFonts w:ascii="Arial" w:eastAsia="Arial" w:hAnsi="Arial" w:cs="Arial"/>
                <w:sz w:val="20"/>
                <w:szCs w:val="20"/>
              </w:rPr>
            </w:pPr>
            <w:r>
              <w:rPr>
                <w:rFonts w:ascii="Arial" w:eastAsia="Arial" w:hAnsi="Arial" w:cs="Arial"/>
                <w:sz w:val="20"/>
                <w:szCs w:val="20"/>
              </w:rPr>
              <w:t>Facilitated request of family food packs from various LGUs.</w:t>
            </w:r>
          </w:p>
          <w:p w:rsidR="00E25775" w:rsidRDefault="00B43B8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Mobilized staff and volunteers for repacking of relief goods.</w:t>
            </w:r>
          </w:p>
          <w:p w:rsidR="00E25775" w:rsidRDefault="00B43B8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Emergency procurement of relief goods worth ₱3,000,000.00.</w:t>
            </w:r>
          </w:p>
          <w:p w:rsidR="00E25775" w:rsidRDefault="00B43B8B">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Pr>
                <w:rFonts w:ascii="Arial" w:eastAsia="Arial" w:hAnsi="Arial" w:cs="Arial"/>
                <w:sz w:val="20"/>
                <w:szCs w:val="20"/>
              </w:rPr>
              <w:t>PNP provided two (2) security personnel detail to guard the Regional Warehouse with each having a 12-hour shift since 20 March 2020.</w:t>
            </w:r>
          </w:p>
          <w:p w:rsidR="00E25775" w:rsidRDefault="00E25775">
            <w:pPr>
              <w:widowControl/>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p>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Pr>
                <w:rFonts w:ascii="Arial" w:eastAsia="Arial" w:hAnsi="Arial" w:cs="Arial"/>
                <w:b/>
                <w:sz w:val="20"/>
                <w:szCs w:val="20"/>
              </w:rPr>
              <w:t>Financial Assistance:</w:t>
            </w:r>
          </w:p>
          <w:p w:rsidR="00E25775" w:rsidRDefault="00B43B8B">
            <w:pPr>
              <w:widowControl/>
              <w:numPr>
                <w:ilvl w:val="0"/>
                <w:numId w:val="15"/>
              </w:numPr>
              <w:pBdr>
                <w:top w:val="nil"/>
                <w:left w:val="nil"/>
                <w:bottom w:val="nil"/>
                <w:right w:val="nil"/>
                <w:between w:val="nil"/>
              </w:pBdr>
              <w:ind w:left="376"/>
              <w:jc w:val="both"/>
              <w:rPr>
                <w:rFonts w:ascii="Arial" w:eastAsia="Arial" w:hAnsi="Arial" w:cs="Arial"/>
                <w:sz w:val="20"/>
                <w:szCs w:val="20"/>
              </w:rPr>
            </w:pPr>
            <w:r>
              <w:rPr>
                <w:rFonts w:ascii="Arial" w:eastAsia="Arial" w:hAnsi="Arial" w:cs="Arial"/>
                <w:sz w:val="20"/>
                <w:szCs w:val="20"/>
              </w:rPr>
              <w:t>Received an advance Sub-Allotment Advice amounting to ₱20,000,000.00 for the purchase of food and non-food items in response to relief augmentation including supplies needed as safety and precautionary measures against COVID-19.</w:t>
            </w:r>
          </w:p>
        </w:tc>
      </w:tr>
    </w:tbl>
    <w:p w:rsidR="00E25775" w:rsidRDefault="00E257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i/>
          <w:sz w:val="24"/>
          <w:szCs w:val="24"/>
        </w:rPr>
      </w:pPr>
    </w:p>
    <w:p w:rsidR="008B1116" w:rsidRDefault="008B111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i/>
          <w:sz w:val="24"/>
          <w:szCs w:val="24"/>
        </w:rPr>
      </w:pPr>
    </w:p>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lastRenderedPageBreak/>
        <w:t>DSWD-FO CALABARZON</w:t>
      </w:r>
    </w:p>
    <w:tbl>
      <w:tblPr>
        <w:tblStyle w:val="affffff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E2577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2577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rsidP="00BC011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27 March 2020</w:t>
            </w:r>
            <w:r w:rsidR="00BC0116">
              <w:rPr>
                <w:rFonts w:ascii="Arial" w:eastAsia="Arial" w:hAnsi="Arial" w:cs="Arial"/>
                <w:color w:val="0070C0"/>
                <w:sz w:val="20"/>
                <w:szCs w:val="20"/>
              </w:rPr>
              <w:t xml:space="preserve"> 6AM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DSWD-FO CALABARZON DRMD is continuously coordinating with the LGUs for situation updates in their respective areas of responsibility (AORs).</w:t>
            </w:r>
          </w:p>
          <w:p w:rsidR="00E25775" w:rsidRDefault="00B43B8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Mobilized DSWD-FO CALABARZON staff to assist in the production of Family Food Packs in GMA-Cavite Warehouse.</w:t>
            </w:r>
          </w:p>
          <w:p w:rsidR="00E25775" w:rsidRDefault="00B43B8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 xml:space="preserve">Coordination with AFP for logistical augmentation to assist in the hauling of NFA rice from General </w:t>
            </w:r>
            <w:proofErr w:type="spellStart"/>
            <w:r>
              <w:rPr>
                <w:rFonts w:ascii="Arial" w:eastAsia="Arial" w:hAnsi="Arial" w:cs="Arial"/>
                <w:color w:val="0070C0"/>
                <w:sz w:val="20"/>
                <w:szCs w:val="20"/>
              </w:rPr>
              <w:t>Trias</w:t>
            </w:r>
            <w:proofErr w:type="spellEnd"/>
            <w:r>
              <w:rPr>
                <w:rFonts w:ascii="Arial" w:eastAsia="Arial" w:hAnsi="Arial" w:cs="Arial"/>
                <w:color w:val="0070C0"/>
                <w:sz w:val="20"/>
                <w:szCs w:val="20"/>
              </w:rPr>
              <w:t xml:space="preserve"> to </w:t>
            </w:r>
            <w:proofErr w:type="spellStart"/>
            <w:r>
              <w:rPr>
                <w:rFonts w:ascii="Arial" w:eastAsia="Arial" w:hAnsi="Arial" w:cs="Arial"/>
                <w:color w:val="0070C0"/>
                <w:sz w:val="20"/>
                <w:szCs w:val="20"/>
              </w:rPr>
              <w:t>Dasmariñas</w:t>
            </w:r>
            <w:proofErr w:type="spellEnd"/>
            <w:r>
              <w:rPr>
                <w:rFonts w:ascii="Arial" w:eastAsia="Arial" w:hAnsi="Arial" w:cs="Arial"/>
                <w:color w:val="0070C0"/>
                <w:sz w:val="20"/>
                <w:szCs w:val="20"/>
              </w:rPr>
              <w:t>, Cavite and serve as shuttle service of DSWD-FO CALABARZON staff.</w:t>
            </w:r>
          </w:p>
          <w:p w:rsidR="00E25775" w:rsidRDefault="00B43B8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Coordination with the Department of Trade and Industries (DTI) to ensure the availability of raw materials for Family Food Packs (FFPs).</w:t>
            </w:r>
          </w:p>
          <w:p w:rsidR="00E25775" w:rsidRDefault="00B43B8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Communicated with Police Regional Office (PRO) - CALABARZON for the utilization of their facility for packing of FFPs.</w:t>
            </w:r>
          </w:p>
          <w:p w:rsidR="00E25775" w:rsidRDefault="00B43B8B">
            <w:pPr>
              <w:widowControl/>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DSWD-FO CALABARZON updated their relief distribution plan based on the situation reports, availability of resources and utilization of Local Disaster Risk Reduction Management Fund (LDRRMF) of the LGUs.</w:t>
            </w:r>
          </w:p>
        </w:tc>
      </w:tr>
    </w:tbl>
    <w:p w:rsidR="00E25775" w:rsidRDefault="00E257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DSWD-MIMAROPA</w:t>
      </w:r>
    </w:p>
    <w:tbl>
      <w:tblPr>
        <w:tblStyle w:val="affffff6"/>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8025"/>
      </w:tblGrid>
      <w:tr w:rsidR="00E25775">
        <w:trPr>
          <w:trHeight w:val="20"/>
        </w:trPr>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25775">
        <w:trPr>
          <w:trHeight w:val="20"/>
        </w:trPr>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27 March 2020</w:t>
            </w:r>
            <w:r w:rsidR="00BC0116">
              <w:rPr>
                <w:rFonts w:ascii="Arial" w:eastAsia="Arial" w:hAnsi="Arial" w:cs="Arial"/>
                <w:color w:val="0070C0"/>
                <w:sz w:val="20"/>
                <w:szCs w:val="20"/>
              </w:rPr>
              <w:t xml:space="preserve"> 6AM</w:t>
            </w:r>
          </w:p>
        </w:tc>
        <w:tc>
          <w:tcPr>
            <w:tcW w:w="80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numPr>
                <w:ilvl w:val="0"/>
                <w:numId w:val="5"/>
              </w:numPr>
              <w:pBdr>
                <w:top w:val="nil"/>
                <w:left w:val="nil"/>
                <w:bottom w:val="nil"/>
                <w:right w:val="nil"/>
                <w:between w:val="nil"/>
              </w:pBdr>
              <w:ind w:left="376"/>
              <w:jc w:val="both"/>
              <w:rPr>
                <w:rFonts w:ascii="Arial" w:eastAsia="Arial" w:hAnsi="Arial" w:cs="Arial"/>
                <w:color w:val="0070C0"/>
                <w:sz w:val="20"/>
                <w:szCs w:val="20"/>
              </w:rPr>
            </w:pPr>
            <w:r>
              <w:rPr>
                <w:rFonts w:ascii="Arial" w:eastAsia="Arial" w:hAnsi="Arial" w:cs="Arial"/>
                <w:color w:val="0070C0"/>
                <w:sz w:val="20"/>
                <w:szCs w:val="20"/>
              </w:rPr>
              <w:t>DSWD-FO MIMAROPA issued protocols/guidelines pertaining to the Prevention, Control and Mitigation of the spread of the Coronavirus Disease (COVID-19) in the Regional/Provincial Offices including the MIMAROPA Youth Center.</w:t>
            </w:r>
          </w:p>
          <w:p w:rsidR="00E25775" w:rsidRDefault="00B43B8B">
            <w:pPr>
              <w:widowControl/>
              <w:numPr>
                <w:ilvl w:val="0"/>
                <w:numId w:val="5"/>
              </w:numPr>
              <w:ind w:left="376"/>
              <w:jc w:val="both"/>
              <w:rPr>
                <w:rFonts w:ascii="Arial" w:eastAsia="Arial" w:hAnsi="Arial" w:cs="Arial"/>
                <w:color w:val="0070C0"/>
                <w:sz w:val="20"/>
                <w:szCs w:val="20"/>
              </w:rPr>
            </w:pPr>
            <w:r>
              <w:rPr>
                <w:rFonts w:ascii="Arial" w:eastAsia="Arial" w:hAnsi="Arial" w:cs="Arial"/>
                <w:color w:val="0070C0"/>
                <w:sz w:val="20"/>
                <w:szCs w:val="20"/>
              </w:rPr>
              <w:t>DSWD-FO MIMAROPA submitted an implementation plan to DSWD CO for possible funding assistance to support and augment the limited resources of LGUs on the possible number of households/families that might be affected by the situation through provision of Family Food Packs (FFPs).</w:t>
            </w:r>
          </w:p>
          <w:p w:rsidR="00E25775" w:rsidRDefault="00B43B8B">
            <w:pPr>
              <w:widowControl/>
              <w:numPr>
                <w:ilvl w:val="0"/>
                <w:numId w:val="5"/>
              </w:numPr>
              <w:ind w:left="376"/>
              <w:jc w:val="both"/>
              <w:rPr>
                <w:rFonts w:ascii="Arial" w:eastAsia="Arial" w:hAnsi="Arial" w:cs="Arial"/>
                <w:color w:val="0070C0"/>
                <w:sz w:val="20"/>
                <w:szCs w:val="20"/>
              </w:rPr>
            </w:pPr>
            <w:r>
              <w:rPr>
                <w:rFonts w:ascii="Arial" w:eastAsia="Arial" w:hAnsi="Arial" w:cs="Arial"/>
                <w:color w:val="0070C0"/>
                <w:sz w:val="20"/>
                <w:szCs w:val="20"/>
              </w:rPr>
              <w:t>Submitted to DSWD CO the List of Warehouses in MIMAROPA Region together with its exact location and details of the concerned point person.</w:t>
            </w:r>
          </w:p>
          <w:p w:rsidR="00E25775" w:rsidRDefault="00B43B8B">
            <w:pPr>
              <w:widowControl/>
              <w:numPr>
                <w:ilvl w:val="0"/>
                <w:numId w:val="5"/>
              </w:numPr>
              <w:ind w:left="376"/>
              <w:jc w:val="both"/>
              <w:rPr>
                <w:rFonts w:ascii="Arial" w:eastAsia="Arial" w:hAnsi="Arial" w:cs="Arial"/>
                <w:color w:val="0070C0"/>
                <w:sz w:val="20"/>
                <w:szCs w:val="20"/>
              </w:rPr>
            </w:pPr>
            <w:r>
              <w:rPr>
                <w:rFonts w:ascii="Arial" w:eastAsia="Arial" w:hAnsi="Arial" w:cs="Arial"/>
                <w:color w:val="0070C0"/>
                <w:sz w:val="20"/>
                <w:szCs w:val="20"/>
              </w:rPr>
              <w:t>Alerted all P/C/M Quick Response Team in five (5) provinces of MIMAROPA to regularly monitor the situations in their areas.</w:t>
            </w:r>
          </w:p>
          <w:p w:rsidR="00E25775" w:rsidRDefault="00B43B8B">
            <w:pPr>
              <w:widowControl/>
              <w:numPr>
                <w:ilvl w:val="0"/>
                <w:numId w:val="5"/>
              </w:numPr>
              <w:ind w:left="376"/>
              <w:jc w:val="both"/>
              <w:rPr>
                <w:rFonts w:ascii="Arial" w:eastAsia="Arial" w:hAnsi="Arial" w:cs="Arial"/>
                <w:color w:val="0070C0"/>
                <w:sz w:val="20"/>
                <w:szCs w:val="20"/>
              </w:rPr>
            </w:pPr>
            <w:r>
              <w:rPr>
                <w:rFonts w:ascii="Arial" w:eastAsia="Arial" w:hAnsi="Arial" w:cs="Arial"/>
                <w:color w:val="0070C0"/>
                <w:sz w:val="20"/>
                <w:szCs w:val="20"/>
              </w:rPr>
              <w:t>Instructed SWADT Leaders to coordinate with all concerned Municipal Social Welfare and Development Offices for the submission of their Contingency Plan.</w:t>
            </w:r>
          </w:p>
          <w:p w:rsidR="00E25775" w:rsidRDefault="00B43B8B">
            <w:pPr>
              <w:widowControl/>
              <w:numPr>
                <w:ilvl w:val="0"/>
                <w:numId w:val="5"/>
              </w:numPr>
              <w:ind w:left="376"/>
              <w:jc w:val="both"/>
              <w:rPr>
                <w:rFonts w:ascii="Arial" w:eastAsia="Arial" w:hAnsi="Arial" w:cs="Arial"/>
                <w:color w:val="0070C0"/>
                <w:sz w:val="20"/>
                <w:szCs w:val="20"/>
              </w:rPr>
            </w:pPr>
            <w:r>
              <w:rPr>
                <w:rFonts w:ascii="Arial" w:eastAsia="Arial" w:hAnsi="Arial" w:cs="Arial"/>
                <w:color w:val="0070C0"/>
                <w:sz w:val="20"/>
                <w:szCs w:val="20"/>
              </w:rPr>
              <w:t>On-going repacking of Family Food Packs (FFPs) in all provincial warehouses.</w:t>
            </w:r>
          </w:p>
          <w:p w:rsidR="00E25775" w:rsidRDefault="00B43B8B">
            <w:pPr>
              <w:widowControl/>
              <w:numPr>
                <w:ilvl w:val="0"/>
                <w:numId w:val="5"/>
              </w:numPr>
              <w:ind w:left="376"/>
              <w:jc w:val="both"/>
              <w:rPr>
                <w:rFonts w:ascii="Arial" w:eastAsia="Arial" w:hAnsi="Arial" w:cs="Arial"/>
                <w:color w:val="0070C0"/>
                <w:sz w:val="20"/>
                <w:szCs w:val="20"/>
              </w:rPr>
            </w:pPr>
            <w:r>
              <w:rPr>
                <w:rFonts w:ascii="Arial" w:eastAsia="Arial" w:hAnsi="Arial" w:cs="Arial"/>
                <w:color w:val="0070C0"/>
                <w:sz w:val="20"/>
                <w:szCs w:val="20"/>
              </w:rPr>
              <w:t>Purchase of goods amounting to ₱1,418,825.00 on March 18, 2020 as additional stockpile.</w:t>
            </w:r>
          </w:p>
          <w:p w:rsidR="00E25775" w:rsidRDefault="00B43B8B">
            <w:pPr>
              <w:widowControl/>
              <w:numPr>
                <w:ilvl w:val="0"/>
                <w:numId w:val="5"/>
              </w:numPr>
              <w:ind w:left="376"/>
              <w:jc w:val="both"/>
              <w:rPr>
                <w:rFonts w:ascii="Arial" w:eastAsia="Arial" w:hAnsi="Arial" w:cs="Arial"/>
                <w:color w:val="0070C0"/>
                <w:sz w:val="20"/>
                <w:szCs w:val="20"/>
              </w:rPr>
            </w:pPr>
            <w:r>
              <w:rPr>
                <w:rFonts w:ascii="Arial" w:eastAsia="Arial" w:hAnsi="Arial" w:cs="Arial"/>
                <w:color w:val="0070C0"/>
                <w:sz w:val="20"/>
                <w:szCs w:val="20"/>
              </w:rPr>
              <w:t>DSWD-FO MIMAROPA DRMD and SWADT-Provincial Project Development Officers are on skeletal duty and alerted to monitor daily prevailing situation/condition and report any untoward incident within the Area of Responsibility.</w:t>
            </w:r>
          </w:p>
          <w:p w:rsidR="00E25775" w:rsidRDefault="00B43B8B">
            <w:pPr>
              <w:widowControl/>
              <w:numPr>
                <w:ilvl w:val="0"/>
                <w:numId w:val="5"/>
              </w:numPr>
              <w:ind w:left="376"/>
              <w:jc w:val="both"/>
              <w:rPr>
                <w:rFonts w:ascii="Arial" w:eastAsia="Arial" w:hAnsi="Arial" w:cs="Arial"/>
                <w:color w:val="0070C0"/>
                <w:sz w:val="20"/>
                <w:szCs w:val="20"/>
              </w:rPr>
            </w:pPr>
            <w:r>
              <w:rPr>
                <w:rFonts w:ascii="Arial" w:eastAsia="Arial" w:hAnsi="Arial" w:cs="Arial"/>
                <w:color w:val="0070C0"/>
                <w:sz w:val="20"/>
                <w:szCs w:val="20"/>
              </w:rPr>
              <w:t>Close coordination with Information and Communication Technology Management Unit (ICTMU) to ensure a robust communication system and Social Marketing Unit (SMU) to ensure that information is carefully and properly disseminated to all concerned ODSU and to the public.</w:t>
            </w:r>
          </w:p>
        </w:tc>
      </w:tr>
    </w:tbl>
    <w:p w:rsidR="00131F28" w:rsidRDefault="00131F2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w:t>
      </w:r>
    </w:p>
    <w:tbl>
      <w:tblPr>
        <w:tblStyle w:val="affffff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E2577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2577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rsidP="00BC011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27 March 2020</w:t>
            </w:r>
            <w:r w:rsidR="00BC0116">
              <w:rPr>
                <w:rFonts w:ascii="Arial" w:eastAsia="Arial" w:hAnsi="Arial" w:cs="Arial"/>
                <w:color w:val="0070C0"/>
                <w:sz w:val="20"/>
                <w:szCs w:val="20"/>
              </w:rPr>
              <w:t xml:space="preserve"> 6AM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numPr>
                <w:ilvl w:val="0"/>
                <w:numId w:val="2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DSWD-FO V is continuously distributing Family Food Packs (FFPs) to LGUs with requests for augmentation.</w:t>
            </w:r>
          </w:p>
          <w:p w:rsidR="00E25775" w:rsidRDefault="00B43B8B">
            <w:pPr>
              <w:widowControl/>
              <w:numPr>
                <w:ilvl w:val="0"/>
                <w:numId w:val="2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PAT/MAT of POO Masbate augmented in the repacking of relief goods in their respective areas of assignment.</w:t>
            </w:r>
          </w:p>
          <w:p w:rsidR="00E25775" w:rsidRDefault="00B43B8B">
            <w:pPr>
              <w:widowControl/>
              <w:numPr>
                <w:ilvl w:val="0"/>
                <w:numId w:val="2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Coordinated with LGUs for food ration requirements.</w:t>
            </w:r>
          </w:p>
          <w:p w:rsidR="00E25775" w:rsidRDefault="00B43B8B">
            <w:pPr>
              <w:widowControl/>
              <w:numPr>
                <w:ilvl w:val="0"/>
                <w:numId w:val="2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DSWD-FO V DRMD is continuously monitoring COVID-19 updates and information.</w:t>
            </w:r>
          </w:p>
          <w:p w:rsidR="00E25775" w:rsidRDefault="00B43B8B">
            <w:pPr>
              <w:widowControl/>
              <w:numPr>
                <w:ilvl w:val="0"/>
                <w:numId w:val="2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The Resource Operation Section ensures the availability of family food packs and non-food items as need arises.</w:t>
            </w:r>
          </w:p>
          <w:p w:rsidR="00E25775" w:rsidRDefault="00B43B8B">
            <w:pPr>
              <w:widowControl/>
              <w:numPr>
                <w:ilvl w:val="0"/>
                <w:numId w:val="22"/>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DSWD-FO V QRTs are activated. PAT and MAT members in the six (6) provinces are activated and instructed to coordinate with the P/MDRRMOs, C/MSWDOs for COVID-19 reports and updates.</w:t>
            </w:r>
          </w:p>
        </w:tc>
      </w:tr>
    </w:tbl>
    <w:p w:rsidR="00E25775" w:rsidRDefault="00E257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8E01DE" w:rsidRDefault="008E01D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lastRenderedPageBreak/>
        <w:t>DSWD-FO VI</w:t>
      </w:r>
    </w:p>
    <w:tbl>
      <w:tblPr>
        <w:tblStyle w:val="affffff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E2577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2577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rsidP="00BC0116">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27 March 2020</w:t>
            </w:r>
            <w:r w:rsidR="00BC0116">
              <w:rPr>
                <w:rFonts w:ascii="Arial" w:eastAsia="Arial" w:hAnsi="Arial" w:cs="Arial"/>
                <w:color w:val="0070C0"/>
                <w:sz w:val="20"/>
                <w:szCs w:val="20"/>
              </w:rPr>
              <w:t xml:space="preserve"> 6AM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numPr>
                <w:ilvl w:val="0"/>
                <w:numId w:val="16"/>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DSWD-FO VI was able to provide ₱440,800 to 108 individuals under Aid to Individuals in Crisis Situations (AICS).</w:t>
            </w:r>
          </w:p>
          <w:p w:rsidR="00E25775" w:rsidRDefault="00B43B8B">
            <w:pPr>
              <w:widowControl/>
              <w:numPr>
                <w:ilvl w:val="0"/>
                <w:numId w:val="16"/>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 xml:space="preserve">Joint Inter Agency - RDRRMC Task Force to distribute all access </w:t>
            </w:r>
            <w:proofErr w:type="spellStart"/>
            <w:r>
              <w:rPr>
                <w:rFonts w:ascii="Arial" w:eastAsia="Arial" w:hAnsi="Arial" w:cs="Arial"/>
                <w:color w:val="0070C0"/>
                <w:sz w:val="20"/>
                <w:szCs w:val="20"/>
              </w:rPr>
              <w:t>carpass</w:t>
            </w:r>
            <w:proofErr w:type="spellEnd"/>
            <w:r>
              <w:rPr>
                <w:rFonts w:ascii="Arial" w:eastAsia="Arial" w:hAnsi="Arial" w:cs="Arial"/>
                <w:color w:val="0070C0"/>
                <w:sz w:val="20"/>
                <w:szCs w:val="20"/>
              </w:rPr>
              <w:t xml:space="preserve"> to DSWD-FO VI Personnel for prioritization and hastening the delivery of goods in different checkpoints placed in the entire region.</w:t>
            </w:r>
          </w:p>
          <w:p w:rsidR="00E25775" w:rsidRDefault="00B43B8B">
            <w:pPr>
              <w:widowControl/>
              <w:numPr>
                <w:ilvl w:val="0"/>
                <w:numId w:val="16"/>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 xml:space="preserve">Delivery of goods for prepositioning in the municipalities of </w:t>
            </w:r>
            <w:proofErr w:type="spellStart"/>
            <w:r>
              <w:rPr>
                <w:rFonts w:ascii="Arial" w:eastAsia="Arial" w:hAnsi="Arial" w:cs="Arial"/>
                <w:color w:val="0070C0"/>
                <w:sz w:val="20"/>
                <w:szCs w:val="20"/>
              </w:rPr>
              <w:t>Carles</w:t>
            </w:r>
            <w:proofErr w:type="spellEnd"/>
            <w:r>
              <w:rPr>
                <w:rFonts w:ascii="Arial" w:eastAsia="Arial" w:hAnsi="Arial" w:cs="Arial"/>
                <w:color w:val="0070C0"/>
                <w:sz w:val="20"/>
                <w:szCs w:val="20"/>
              </w:rPr>
              <w:t xml:space="preserve">, Iloilo (1,000 FFPs), </w:t>
            </w:r>
            <w:proofErr w:type="spellStart"/>
            <w:r>
              <w:rPr>
                <w:rFonts w:ascii="Arial" w:eastAsia="Arial" w:hAnsi="Arial" w:cs="Arial"/>
                <w:color w:val="0070C0"/>
                <w:sz w:val="20"/>
                <w:szCs w:val="20"/>
              </w:rPr>
              <w:t>Lambunao</w:t>
            </w:r>
            <w:proofErr w:type="spellEnd"/>
            <w:r>
              <w:rPr>
                <w:rFonts w:ascii="Arial" w:eastAsia="Arial" w:hAnsi="Arial" w:cs="Arial"/>
                <w:color w:val="0070C0"/>
                <w:sz w:val="20"/>
                <w:szCs w:val="20"/>
              </w:rPr>
              <w:t xml:space="preserve">, Iloilo (1,000 FFPs), San Joaquin, Iloilo (1,000 FFPs), </w:t>
            </w:r>
            <w:proofErr w:type="spellStart"/>
            <w:r>
              <w:rPr>
                <w:rFonts w:ascii="Arial" w:eastAsia="Arial" w:hAnsi="Arial" w:cs="Arial"/>
                <w:color w:val="0070C0"/>
                <w:sz w:val="20"/>
                <w:szCs w:val="20"/>
              </w:rPr>
              <w:t>Kalibo</w:t>
            </w:r>
            <w:proofErr w:type="spellEnd"/>
            <w:r>
              <w:rPr>
                <w:rFonts w:ascii="Arial" w:eastAsia="Arial" w:hAnsi="Arial" w:cs="Arial"/>
                <w:color w:val="0070C0"/>
                <w:sz w:val="20"/>
                <w:szCs w:val="20"/>
              </w:rPr>
              <w:t xml:space="preserve">, </w:t>
            </w:r>
            <w:proofErr w:type="spellStart"/>
            <w:r>
              <w:rPr>
                <w:rFonts w:ascii="Arial" w:eastAsia="Arial" w:hAnsi="Arial" w:cs="Arial"/>
                <w:color w:val="0070C0"/>
                <w:sz w:val="20"/>
                <w:szCs w:val="20"/>
              </w:rPr>
              <w:t>Aklan</w:t>
            </w:r>
            <w:proofErr w:type="spellEnd"/>
            <w:r>
              <w:rPr>
                <w:rFonts w:ascii="Arial" w:eastAsia="Arial" w:hAnsi="Arial" w:cs="Arial"/>
                <w:color w:val="0070C0"/>
                <w:sz w:val="20"/>
                <w:szCs w:val="20"/>
              </w:rPr>
              <w:t xml:space="preserve"> (500 FFPs) and </w:t>
            </w:r>
            <w:proofErr w:type="spellStart"/>
            <w:r>
              <w:rPr>
                <w:rFonts w:ascii="Arial" w:eastAsia="Arial" w:hAnsi="Arial" w:cs="Arial"/>
                <w:color w:val="0070C0"/>
                <w:sz w:val="20"/>
                <w:szCs w:val="20"/>
              </w:rPr>
              <w:t>Talisay</w:t>
            </w:r>
            <w:proofErr w:type="spellEnd"/>
            <w:r>
              <w:rPr>
                <w:rFonts w:ascii="Arial" w:eastAsia="Arial" w:hAnsi="Arial" w:cs="Arial"/>
                <w:color w:val="0070C0"/>
                <w:sz w:val="20"/>
                <w:szCs w:val="20"/>
              </w:rPr>
              <w:t>, Negros Occidental (1,200 FFPs). AFP, NIA, BFAR, and the Province of Iloilo provided logistics for the transfer of the goods with DSWD-FO VI serving as escort personnel.</w:t>
            </w:r>
          </w:p>
          <w:p w:rsidR="00E25775" w:rsidRDefault="00B43B8B">
            <w:pPr>
              <w:widowControl/>
              <w:numPr>
                <w:ilvl w:val="0"/>
                <w:numId w:val="16"/>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Distributed a total of 819 FFPs in the municipality of Concepcion, Iloilo.</w:t>
            </w:r>
          </w:p>
          <w:p w:rsidR="00E25775" w:rsidRDefault="00B43B8B">
            <w:pPr>
              <w:widowControl/>
              <w:numPr>
                <w:ilvl w:val="0"/>
                <w:numId w:val="16"/>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DSWD-FO VI received a total of 1,500 sacks of China Rice from NRLMB.</w:t>
            </w:r>
          </w:p>
          <w:p w:rsidR="00E25775" w:rsidRDefault="00B43B8B">
            <w:pPr>
              <w:widowControl/>
              <w:numPr>
                <w:ilvl w:val="0"/>
                <w:numId w:val="16"/>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DSWD-FO VI representative in EOC is in close coordination with the logistics cluster for any additional logistics arrangement on the transfer of goods for possible prepositioning and distribution.</w:t>
            </w:r>
          </w:p>
          <w:p w:rsidR="00E25775" w:rsidRDefault="00B43B8B">
            <w:pPr>
              <w:widowControl/>
              <w:numPr>
                <w:ilvl w:val="0"/>
                <w:numId w:val="16"/>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DSWD-FO VI staff in the RIMT acted as situation unit leader.</w:t>
            </w:r>
          </w:p>
          <w:p w:rsidR="00E25775" w:rsidRDefault="00B43B8B">
            <w:pPr>
              <w:widowControl/>
              <w:numPr>
                <w:ilvl w:val="0"/>
                <w:numId w:val="16"/>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DSWD-FO VI SMU posted five (5) social media updates in relation to COVID-19, particularly on KALAHI staff observing social media distancing, SLPAs in Iloilo sewing PPEs for frontline workers, SLP members helping during community quarantine and two (2) advocacies on hygiene practice.</w:t>
            </w:r>
          </w:p>
        </w:tc>
      </w:tr>
    </w:tbl>
    <w:p w:rsidR="00E25775" w:rsidRDefault="00E25775">
      <w:pPr>
        <w:spacing w:after="0" w:line="240" w:lineRule="auto"/>
        <w:rPr>
          <w:rFonts w:ascii="Arial" w:eastAsia="Arial" w:hAnsi="Arial" w:cs="Arial"/>
          <w:i/>
          <w:sz w:val="24"/>
          <w:szCs w:val="24"/>
        </w:rPr>
      </w:pPr>
    </w:p>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VII</w:t>
      </w:r>
    </w:p>
    <w:tbl>
      <w:tblPr>
        <w:tblStyle w:val="affffff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E2577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2577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27 March 2020</w:t>
            </w:r>
            <w:r w:rsidR="00BC0116">
              <w:rPr>
                <w:rFonts w:ascii="Arial" w:eastAsia="Arial" w:hAnsi="Arial" w:cs="Arial"/>
                <w:color w:val="0070C0"/>
                <w:sz w:val="20"/>
                <w:szCs w:val="20"/>
              </w:rPr>
              <w:t xml:space="preserve"> 6AM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70C0"/>
                <w:sz w:val="20"/>
                <w:szCs w:val="20"/>
              </w:rPr>
            </w:pPr>
            <w:r>
              <w:rPr>
                <w:rFonts w:ascii="Arial" w:eastAsia="Arial" w:hAnsi="Arial" w:cs="Arial"/>
                <w:color w:val="0070C0"/>
                <w:sz w:val="20"/>
                <w:szCs w:val="20"/>
              </w:rPr>
              <w:t>Summary of declarations over the provinces:</w:t>
            </w:r>
          </w:p>
          <w:tbl>
            <w:tblPr>
              <w:tblStyle w:val="affffffa"/>
              <w:tblW w:w="7180" w:type="dxa"/>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4"/>
              <w:gridCol w:w="1080"/>
              <w:gridCol w:w="1350"/>
              <w:gridCol w:w="1350"/>
              <w:gridCol w:w="1456"/>
            </w:tblGrid>
            <w:tr w:rsidR="00E25775">
              <w:trPr>
                <w:trHeight w:val="260"/>
              </w:trPr>
              <w:tc>
                <w:tcPr>
                  <w:tcW w:w="1944" w:type="dxa"/>
                </w:tcPr>
                <w:p w:rsidR="00E25775" w:rsidRDefault="00B43B8B">
                  <w:pPr>
                    <w:widowControl/>
                    <w:jc w:val="center"/>
                    <w:rPr>
                      <w:rFonts w:ascii="Arial" w:eastAsia="Arial" w:hAnsi="Arial" w:cs="Arial"/>
                      <w:color w:val="0070C0"/>
                      <w:sz w:val="20"/>
                      <w:szCs w:val="20"/>
                    </w:rPr>
                  </w:pPr>
                  <w:r>
                    <w:rPr>
                      <w:rFonts w:ascii="Arial" w:eastAsia="Arial" w:hAnsi="Arial" w:cs="Arial"/>
                      <w:color w:val="0070C0"/>
                      <w:sz w:val="20"/>
                      <w:szCs w:val="20"/>
                    </w:rPr>
                    <w:t>Province</w:t>
                  </w:r>
                </w:p>
              </w:tc>
              <w:tc>
                <w:tcPr>
                  <w:tcW w:w="1080" w:type="dxa"/>
                </w:tcPr>
                <w:p w:rsidR="00E25775" w:rsidRDefault="00B43B8B">
                  <w:pPr>
                    <w:widowControl/>
                    <w:jc w:val="center"/>
                    <w:rPr>
                      <w:rFonts w:ascii="Arial" w:eastAsia="Arial" w:hAnsi="Arial" w:cs="Arial"/>
                      <w:color w:val="0070C0"/>
                      <w:sz w:val="20"/>
                      <w:szCs w:val="20"/>
                    </w:rPr>
                  </w:pPr>
                  <w:r>
                    <w:rPr>
                      <w:rFonts w:ascii="Arial" w:eastAsia="Arial" w:hAnsi="Arial" w:cs="Arial"/>
                      <w:color w:val="0070C0"/>
                      <w:sz w:val="20"/>
                      <w:szCs w:val="20"/>
                    </w:rPr>
                    <w:t>State of Calamity</w:t>
                  </w:r>
                </w:p>
              </w:tc>
              <w:tc>
                <w:tcPr>
                  <w:tcW w:w="1350" w:type="dxa"/>
                </w:tcPr>
                <w:p w:rsidR="00E25775" w:rsidRDefault="00B43B8B">
                  <w:pPr>
                    <w:widowControl/>
                    <w:jc w:val="center"/>
                    <w:rPr>
                      <w:rFonts w:ascii="Arial" w:eastAsia="Arial" w:hAnsi="Arial" w:cs="Arial"/>
                      <w:color w:val="0070C0"/>
                      <w:sz w:val="20"/>
                      <w:szCs w:val="20"/>
                    </w:rPr>
                  </w:pPr>
                  <w:r>
                    <w:rPr>
                      <w:rFonts w:ascii="Arial" w:eastAsia="Arial" w:hAnsi="Arial" w:cs="Arial"/>
                      <w:color w:val="0070C0"/>
                      <w:sz w:val="20"/>
                      <w:szCs w:val="20"/>
                    </w:rPr>
                    <w:t>General Community Quarantine</w:t>
                  </w:r>
                </w:p>
              </w:tc>
              <w:tc>
                <w:tcPr>
                  <w:tcW w:w="1350" w:type="dxa"/>
                </w:tcPr>
                <w:p w:rsidR="00E25775" w:rsidRDefault="00B43B8B">
                  <w:pPr>
                    <w:widowControl/>
                    <w:jc w:val="center"/>
                    <w:rPr>
                      <w:rFonts w:ascii="Arial" w:eastAsia="Arial" w:hAnsi="Arial" w:cs="Arial"/>
                      <w:color w:val="0070C0"/>
                      <w:sz w:val="20"/>
                      <w:szCs w:val="20"/>
                    </w:rPr>
                  </w:pPr>
                  <w:r>
                    <w:rPr>
                      <w:rFonts w:ascii="Arial" w:eastAsia="Arial" w:hAnsi="Arial" w:cs="Arial"/>
                      <w:color w:val="0070C0"/>
                      <w:sz w:val="20"/>
                      <w:szCs w:val="20"/>
                    </w:rPr>
                    <w:t>Enhanced Community Quarantine</w:t>
                  </w:r>
                </w:p>
              </w:tc>
              <w:tc>
                <w:tcPr>
                  <w:tcW w:w="1456" w:type="dxa"/>
                </w:tcPr>
                <w:p w:rsidR="00E25775" w:rsidRDefault="00B43B8B">
                  <w:pPr>
                    <w:widowControl/>
                    <w:jc w:val="center"/>
                    <w:rPr>
                      <w:rFonts w:ascii="Arial" w:eastAsia="Arial" w:hAnsi="Arial" w:cs="Arial"/>
                      <w:color w:val="0070C0"/>
                      <w:sz w:val="20"/>
                      <w:szCs w:val="20"/>
                    </w:rPr>
                  </w:pPr>
                  <w:r>
                    <w:rPr>
                      <w:rFonts w:ascii="Arial" w:eastAsia="Arial" w:hAnsi="Arial" w:cs="Arial"/>
                      <w:color w:val="0070C0"/>
                      <w:sz w:val="20"/>
                      <w:szCs w:val="20"/>
                    </w:rPr>
                    <w:t>Effectivity</w:t>
                  </w:r>
                </w:p>
              </w:tc>
            </w:tr>
            <w:tr w:rsidR="00E25775">
              <w:trPr>
                <w:trHeight w:val="260"/>
              </w:trPr>
              <w:tc>
                <w:tcPr>
                  <w:tcW w:w="1944" w:type="dxa"/>
                </w:tcPr>
                <w:p w:rsidR="00E25775" w:rsidRDefault="00B43B8B">
                  <w:pPr>
                    <w:widowControl/>
                    <w:jc w:val="both"/>
                    <w:rPr>
                      <w:rFonts w:ascii="Arial" w:eastAsia="Arial" w:hAnsi="Arial" w:cs="Arial"/>
                      <w:color w:val="0070C0"/>
                      <w:sz w:val="20"/>
                      <w:szCs w:val="20"/>
                    </w:rPr>
                  </w:pPr>
                  <w:r>
                    <w:rPr>
                      <w:rFonts w:ascii="Arial" w:eastAsia="Arial" w:hAnsi="Arial" w:cs="Arial"/>
                      <w:color w:val="0070C0"/>
                      <w:sz w:val="20"/>
                      <w:szCs w:val="20"/>
                    </w:rPr>
                    <w:t>Bohol</w:t>
                  </w:r>
                </w:p>
              </w:tc>
              <w:tc>
                <w:tcPr>
                  <w:tcW w:w="1080" w:type="dxa"/>
                </w:tcPr>
                <w:p w:rsidR="00E25775" w:rsidRDefault="00E25775">
                  <w:pPr>
                    <w:widowControl/>
                    <w:jc w:val="center"/>
                    <w:rPr>
                      <w:rFonts w:ascii="Arial" w:eastAsia="Arial" w:hAnsi="Arial" w:cs="Arial"/>
                      <w:color w:val="0070C0"/>
                      <w:sz w:val="20"/>
                      <w:szCs w:val="20"/>
                    </w:rPr>
                  </w:pPr>
                </w:p>
              </w:tc>
              <w:tc>
                <w:tcPr>
                  <w:tcW w:w="1350" w:type="dxa"/>
                </w:tcPr>
                <w:p w:rsidR="00E25775" w:rsidRDefault="00B43B8B">
                  <w:pPr>
                    <w:widowControl/>
                    <w:jc w:val="center"/>
                    <w:rPr>
                      <w:rFonts w:ascii="Arial" w:eastAsia="Arial" w:hAnsi="Arial" w:cs="Arial"/>
                      <w:color w:val="0070C0"/>
                      <w:sz w:val="20"/>
                      <w:szCs w:val="20"/>
                    </w:rPr>
                  </w:pPr>
                  <w:r>
                    <w:rPr>
                      <w:rFonts w:ascii="Wingdings" w:eastAsia="Wingdings" w:hAnsi="Wingdings" w:cs="Wingdings"/>
                      <w:color w:val="0070C0"/>
                      <w:sz w:val="20"/>
                      <w:szCs w:val="20"/>
                    </w:rPr>
                    <w:t>✔</w:t>
                  </w:r>
                </w:p>
              </w:tc>
              <w:tc>
                <w:tcPr>
                  <w:tcW w:w="1350" w:type="dxa"/>
                </w:tcPr>
                <w:p w:rsidR="00E25775" w:rsidRDefault="00E25775">
                  <w:pPr>
                    <w:widowControl/>
                    <w:jc w:val="center"/>
                    <w:rPr>
                      <w:rFonts w:ascii="Arial" w:eastAsia="Arial" w:hAnsi="Arial" w:cs="Arial"/>
                      <w:color w:val="0070C0"/>
                      <w:sz w:val="20"/>
                      <w:szCs w:val="20"/>
                    </w:rPr>
                  </w:pPr>
                </w:p>
              </w:tc>
              <w:tc>
                <w:tcPr>
                  <w:tcW w:w="1456" w:type="dxa"/>
                </w:tcPr>
                <w:p w:rsidR="00E25775" w:rsidRDefault="00B43B8B">
                  <w:pPr>
                    <w:widowControl/>
                    <w:jc w:val="center"/>
                    <w:rPr>
                      <w:rFonts w:ascii="Arial" w:eastAsia="Arial" w:hAnsi="Arial" w:cs="Arial"/>
                      <w:color w:val="0070C0"/>
                      <w:sz w:val="20"/>
                      <w:szCs w:val="20"/>
                    </w:rPr>
                  </w:pPr>
                  <w:r>
                    <w:rPr>
                      <w:rFonts w:ascii="Arial" w:eastAsia="Arial" w:hAnsi="Arial" w:cs="Arial"/>
                      <w:color w:val="0070C0"/>
                      <w:sz w:val="20"/>
                      <w:szCs w:val="20"/>
                    </w:rPr>
                    <w:t>26 March</w:t>
                  </w:r>
                </w:p>
              </w:tc>
            </w:tr>
            <w:tr w:rsidR="00E25775">
              <w:trPr>
                <w:trHeight w:val="260"/>
              </w:trPr>
              <w:tc>
                <w:tcPr>
                  <w:tcW w:w="1944" w:type="dxa"/>
                </w:tcPr>
                <w:p w:rsidR="00E25775" w:rsidRDefault="00B43B8B">
                  <w:pPr>
                    <w:widowControl/>
                    <w:jc w:val="both"/>
                    <w:rPr>
                      <w:rFonts w:ascii="Arial" w:eastAsia="Arial" w:hAnsi="Arial" w:cs="Arial"/>
                      <w:color w:val="0070C0"/>
                      <w:sz w:val="20"/>
                      <w:szCs w:val="20"/>
                    </w:rPr>
                  </w:pPr>
                  <w:r>
                    <w:rPr>
                      <w:rFonts w:ascii="Arial" w:eastAsia="Arial" w:hAnsi="Arial" w:cs="Arial"/>
                      <w:color w:val="0070C0"/>
                      <w:sz w:val="20"/>
                      <w:szCs w:val="20"/>
                    </w:rPr>
                    <w:t>Cebu</w:t>
                  </w:r>
                </w:p>
              </w:tc>
              <w:tc>
                <w:tcPr>
                  <w:tcW w:w="1080" w:type="dxa"/>
                </w:tcPr>
                <w:p w:rsidR="00E25775" w:rsidRDefault="00B43B8B">
                  <w:pPr>
                    <w:widowControl/>
                    <w:jc w:val="center"/>
                    <w:rPr>
                      <w:rFonts w:ascii="Arial" w:eastAsia="Arial" w:hAnsi="Arial" w:cs="Arial"/>
                      <w:color w:val="0070C0"/>
                      <w:sz w:val="20"/>
                      <w:szCs w:val="20"/>
                    </w:rPr>
                  </w:pPr>
                  <w:r>
                    <w:rPr>
                      <w:rFonts w:ascii="Wingdings" w:eastAsia="Wingdings" w:hAnsi="Wingdings" w:cs="Wingdings"/>
                      <w:color w:val="0070C0"/>
                      <w:sz w:val="20"/>
                      <w:szCs w:val="20"/>
                    </w:rPr>
                    <w:t>✔</w:t>
                  </w:r>
                </w:p>
              </w:tc>
              <w:tc>
                <w:tcPr>
                  <w:tcW w:w="1350" w:type="dxa"/>
                </w:tcPr>
                <w:p w:rsidR="00E25775" w:rsidRDefault="00E25775">
                  <w:pPr>
                    <w:widowControl/>
                    <w:jc w:val="center"/>
                    <w:rPr>
                      <w:rFonts w:ascii="Arial" w:eastAsia="Arial" w:hAnsi="Arial" w:cs="Arial"/>
                      <w:color w:val="0070C0"/>
                      <w:sz w:val="20"/>
                      <w:szCs w:val="20"/>
                    </w:rPr>
                  </w:pPr>
                </w:p>
              </w:tc>
              <w:tc>
                <w:tcPr>
                  <w:tcW w:w="1350" w:type="dxa"/>
                </w:tcPr>
                <w:p w:rsidR="00E25775" w:rsidRDefault="00B43B8B">
                  <w:pPr>
                    <w:widowControl/>
                    <w:jc w:val="center"/>
                    <w:rPr>
                      <w:rFonts w:ascii="Arial" w:eastAsia="Arial" w:hAnsi="Arial" w:cs="Arial"/>
                      <w:color w:val="0070C0"/>
                      <w:sz w:val="20"/>
                      <w:szCs w:val="20"/>
                    </w:rPr>
                  </w:pPr>
                  <w:r>
                    <w:rPr>
                      <w:rFonts w:ascii="Wingdings" w:eastAsia="Wingdings" w:hAnsi="Wingdings" w:cs="Wingdings"/>
                      <w:color w:val="0070C0"/>
                      <w:sz w:val="20"/>
                      <w:szCs w:val="20"/>
                    </w:rPr>
                    <w:t>✔</w:t>
                  </w:r>
                </w:p>
              </w:tc>
              <w:tc>
                <w:tcPr>
                  <w:tcW w:w="1456" w:type="dxa"/>
                </w:tcPr>
                <w:p w:rsidR="00E25775" w:rsidRDefault="00B43B8B">
                  <w:pPr>
                    <w:widowControl/>
                    <w:jc w:val="center"/>
                    <w:rPr>
                      <w:rFonts w:ascii="Arial" w:eastAsia="Arial" w:hAnsi="Arial" w:cs="Arial"/>
                      <w:color w:val="0070C0"/>
                      <w:sz w:val="20"/>
                      <w:szCs w:val="20"/>
                    </w:rPr>
                  </w:pPr>
                  <w:r>
                    <w:rPr>
                      <w:rFonts w:ascii="Arial" w:eastAsia="Arial" w:hAnsi="Arial" w:cs="Arial"/>
                      <w:color w:val="0070C0"/>
                      <w:sz w:val="20"/>
                      <w:szCs w:val="20"/>
                    </w:rPr>
                    <w:t>27 March</w:t>
                  </w:r>
                </w:p>
              </w:tc>
            </w:tr>
            <w:tr w:rsidR="00E25775">
              <w:trPr>
                <w:trHeight w:val="260"/>
              </w:trPr>
              <w:tc>
                <w:tcPr>
                  <w:tcW w:w="1944" w:type="dxa"/>
                </w:tcPr>
                <w:p w:rsidR="00E25775" w:rsidRDefault="00B43B8B">
                  <w:pPr>
                    <w:widowControl/>
                    <w:ind w:left="210"/>
                    <w:jc w:val="both"/>
                    <w:rPr>
                      <w:rFonts w:ascii="Arial" w:eastAsia="Arial" w:hAnsi="Arial" w:cs="Arial"/>
                      <w:color w:val="0070C0"/>
                      <w:sz w:val="20"/>
                      <w:szCs w:val="20"/>
                    </w:rPr>
                  </w:pPr>
                  <w:r>
                    <w:rPr>
                      <w:rFonts w:ascii="Arial" w:eastAsia="Arial" w:hAnsi="Arial" w:cs="Arial"/>
                      <w:color w:val="0070C0"/>
                      <w:sz w:val="20"/>
                      <w:szCs w:val="20"/>
                    </w:rPr>
                    <w:t>Cebu City</w:t>
                  </w:r>
                </w:p>
              </w:tc>
              <w:tc>
                <w:tcPr>
                  <w:tcW w:w="1080" w:type="dxa"/>
                </w:tcPr>
                <w:p w:rsidR="00E25775" w:rsidRDefault="00B43B8B">
                  <w:pPr>
                    <w:widowControl/>
                    <w:jc w:val="center"/>
                    <w:rPr>
                      <w:rFonts w:ascii="Arial" w:eastAsia="Arial" w:hAnsi="Arial" w:cs="Arial"/>
                      <w:color w:val="0070C0"/>
                      <w:sz w:val="20"/>
                      <w:szCs w:val="20"/>
                    </w:rPr>
                  </w:pPr>
                  <w:r>
                    <w:rPr>
                      <w:rFonts w:ascii="Wingdings" w:eastAsia="Wingdings" w:hAnsi="Wingdings" w:cs="Wingdings"/>
                      <w:color w:val="0070C0"/>
                      <w:sz w:val="20"/>
                      <w:szCs w:val="20"/>
                    </w:rPr>
                    <w:t>✔</w:t>
                  </w:r>
                </w:p>
              </w:tc>
              <w:tc>
                <w:tcPr>
                  <w:tcW w:w="1350" w:type="dxa"/>
                </w:tcPr>
                <w:p w:rsidR="00E25775" w:rsidRDefault="00E25775">
                  <w:pPr>
                    <w:widowControl/>
                    <w:jc w:val="center"/>
                    <w:rPr>
                      <w:rFonts w:ascii="Arial" w:eastAsia="Arial" w:hAnsi="Arial" w:cs="Arial"/>
                      <w:color w:val="0070C0"/>
                      <w:sz w:val="20"/>
                      <w:szCs w:val="20"/>
                    </w:rPr>
                  </w:pPr>
                </w:p>
              </w:tc>
              <w:tc>
                <w:tcPr>
                  <w:tcW w:w="1350" w:type="dxa"/>
                </w:tcPr>
                <w:p w:rsidR="00E25775" w:rsidRDefault="00B43B8B">
                  <w:pPr>
                    <w:widowControl/>
                    <w:jc w:val="center"/>
                    <w:rPr>
                      <w:rFonts w:ascii="Arial" w:eastAsia="Arial" w:hAnsi="Arial" w:cs="Arial"/>
                      <w:color w:val="0070C0"/>
                      <w:sz w:val="20"/>
                      <w:szCs w:val="20"/>
                    </w:rPr>
                  </w:pPr>
                  <w:r>
                    <w:rPr>
                      <w:rFonts w:ascii="Wingdings" w:eastAsia="Wingdings" w:hAnsi="Wingdings" w:cs="Wingdings"/>
                      <w:color w:val="0070C0"/>
                      <w:sz w:val="20"/>
                      <w:szCs w:val="20"/>
                    </w:rPr>
                    <w:t>✔</w:t>
                  </w:r>
                </w:p>
              </w:tc>
              <w:tc>
                <w:tcPr>
                  <w:tcW w:w="1456" w:type="dxa"/>
                </w:tcPr>
                <w:p w:rsidR="00E25775" w:rsidRDefault="00B43B8B">
                  <w:pPr>
                    <w:widowControl/>
                    <w:jc w:val="center"/>
                    <w:rPr>
                      <w:rFonts w:ascii="Arial" w:eastAsia="Arial" w:hAnsi="Arial" w:cs="Arial"/>
                      <w:color w:val="0070C0"/>
                      <w:sz w:val="20"/>
                      <w:szCs w:val="20"/>
                    </w:rPr>
                  </w:pPr>
                  <w:r>
                    <w:rPr>
                      <w:rFonts w:ascii="Arial" w:eastAsia="Arial" w:hAnsi="Arial" w:cs="Arial"/>
                      <w:color w:val="0070C0"/>
                      <w:sz w:val="20"/>
                      <w:szCs w:val="20"/>
                    </w:rPr>
                    <w:t>28 March</w:t>
                  </w:r>
                </w:p>
              </w:tc>
            </w:tr>
            <w:tr w:rsidR="00E25775">
              <w:trPr>
                <w:trHeight w:val="260"/>
              </w:trPr>
              <w:tc>
                <w:tcPr>
                  <w:tcW w:w="1944" w:type="dxa"/>
                </w:tcPr>
                <w:p w:rsidR="00E25775" w:rsidRDefault="00B43B8B">
                  <w:pPr>
                    <w:widowControl/>
                    <w:ind w:left="210"/>
                    <w:jc w:val="both"/>
                    <w:rPr>
                      <w:rFonts w:ascii="Arial" w:eastAsia="Arial" w:hAnsi="Arial" w:cs="Arial"/>
                      <w:color w:val="0070C0"/>
                      <w:sz w:val="20"/>
                      <w:szCs w:val="20"/>
                    </w:rPr>
                  </w:pPr>
                  <w:proofErr w:type="spellStart"/>
                  <w:r>
                    <w:rPr>
                      <w:rFonts w:ascii="Arial" w:eastAsia="Arial" w:hAnsi="Arial" w:cs="Arial"/>
                      <w:color w:val="0070C0"/>
                      <w:sz w:val="20"/>
                      <w:szCs w:val="20"/>
                    </w:rPr>
                    <w:t>Mandaue</w:t>
                  </w:r>
                  <w:proofErr w:type="spellEnd"/>
                  <w:r>
                    <w:rPr>
                      <w:rFonts w:ascii="Arial" w:eastAsia="Arial" w:hAnsi="Arial" w:cs="Arial"/>
                      <w:color w:val="0070C0"/>
                      <w:sz w:val="20"/>
                      <w:szCs w:val="20"/>
                    </w:rPr>
                    <w:t xml:space="preserve"> City</w:t>
                  </w:r>
                </w:p>
              </w:tc>
              <w:tc>
                <w:tcPr>
                  <w:tcW w:w="1080" w:type="dxa"/>
                </w:tcPr>
                <w:p w:rsidR="00E25775" w:rsidRDefault="00E25775">
                  <w:pPr>
                    <w:widowControl/>
                    <w:jc w:val="center"/>
                    <w:rPr>
                      <w:rFonts w:ascii="Arial" w:eastAsia="Arial" w:hAnsi="Arial" w:cs="Arial"/>
                      <w:color w:val="0070C0"/>
                      <w:sz w:val="20"/>
                      <w:szCs w:val="20"/>
                    </w:rPr>
                  </w:pPr>
                </w:p>
              </w:tc>
              <w:tc>
                <w:tcPr>
                  <w:tcW w:w="1350" w:type="dxa"/>
                </w:tcPr>
                <w:p w:rsidR="00E25775" w:rsidRDefault="00E25775">
                  <w:pPr>
                    <w:widowControl/>
                    <w:jc w:val="center"/>
                    <w:rPr>
                      <w:rFonts w:ascii="Arial" w:eastAsia="Arial" w:hAnsi="Arial" w:cs="Arial"/>
                      <w:color w:val="0070C0"/>
                      <w:sz w:val="20"/>
                      <w:szCs w:val="20"/>
                    </w:rPr>
                  </w:pPr>
                </w:p>
              </w:tc>
              <w:tc>
                <w:tcPr>
                  <w:tcW w:w="1350" w:type="dxa"/>
                </w:tcPr>
                <w:p w:rsidR="00E25775" w:rsidRDefault="00B43B8B">
                  <w:pPr>
                    <w:widowControl/>
                    <w:jc w:val="center"/>
                    <w:rPr>
                      <w:rFonts w:ascii="Arial" w:eastAsia="Arial" w:hAnsi="Arial" w:cs="Arial"/>
                      <w:color w:val="0070C0"/>
                      <w:sz w:val="20"/>
                      <w:szCs w:val="20"/>
                    </w:rPr>
                  </w:pPr>
                  <w:r>
                    <w:rPr>
                      <w:rFonts w:ascii="Wingdings" w:eastAsia="Wingdings" w:hAnsi="Wingdings" w:cs="Wingdings"/>
                      <w:color w:val="0070C0"/>
                      <w:sz w:val="20"/>
                      <w:szCs w:val="20"/>
                    </w:rPr>
                    <w:t>✔</w:t>
                  </w:r>
                </w:p>
              </w:tc>
              <w:tc>
                <w:tcPr>
                  <w:tcW w:w="1456" w:type="dxa"/>
                </w:tcPr>
                <w:p w:rsidR="00E25775" w:rsidRDefault="00B43B8B">
                  <w:pPr>
                    <w:widowControl/>
                    <w:jc w:val="center"/>
                    <w:rPr>
                      <w:rFonts w:ascii="Arial" w:eastAsia="Arial" w:hAnsi="Arial" w:cs="Arial"/>
                      <w:color w:val="0070C0"/>
                      <w:sz w:val="20"/>
                      <w:szCs w:val="20"/>
                    </w:rPr>
                  </w:pPr>
                  <w:r>
                    <w:rPr>
                      <w:rFonts w:ascii="Arial" w:eastAsia="Arial" w:hAnsi="Arial" w:cs="Arial"/>
                      <w:color w:val="0070C0"/>
                      <w:sz w:val="20"/>
                      <w:szCs w:val="20"/>
                    </w:rPr>
                    <w:t>29 March</w:t>
                  </w:r>
                </w:p>
              </w:tc>
            </w:tr>
            <w:tr w:rsidR="00E25775">
              <w:trPr>
                <w:trHeight w:val="260"/>
              </w:trPr>
              <w:tc>
                <w:tcPr>
                  <w:tcW w:w="1944" w:type="dxa"/>
                </w:tcPr>
                <w:p w:rsidR="00E25775" w:rsidRDefault="00B43B8B">
                  <w:pPr>
                    <w:widowControl/>
                    <w:ind w:left="210"/>
                    <w:jc w:val="both"/>
                    <w:rPr>
                      <w:rFonts w:ascii="Arial" w:eastAsia="Arial" w:hAnsi="Arial" w:cs="Arial"/>
                      <w:color w:val="0070C0"/>
                      <w:sz w:val="20"/>
                      <w:szCs w:val="20"/>
                    </w:rPr>
                  </w:pPr>
                  <w:proofErr w:type="spellStart"/>
                  <w:r>
                    <w:rPr>
                      <w:rFonts w:ascii="Arial" w:eastAsia="Arial" w:hAnsi="Arial" w:cs="Arial"/>
                      <w:color w:val="0070C0"/>
                      <w:sz w:val="20"/>
                      <w:szCs w:val="20"/>
                    </w:rPr>
                    <w:t>Lapu-Lapu</w:t>
                  </w:r>
                  <w:proofErr w:type="spellEnd"/>
                  <w:r>
                    <w:rPr>
                      <w:rFonts w:ascii="Arial" w:eastAsia="Arial" w:hAnsi="Arial" w:cs="Arial"/>
                      <w:color w:val="0070C0"/>
                      <w:sz w:val="20"/>
                      <w:szCs w:val="20"/>
                    </w:rPr>
                    <w:t xml:space="preserve"> City</w:t>
                  </w:r>
                </w:p>
              </w:tc>
              <w:tc>
                <w:tcPr>
                  <w:tcW w:w="1080" w:type="dxa"/>
                </w:tcPr>
                <w:p w:rsidR="00E25775" w:rsidRDefault="00E25775">
                  <w:pPr>
                    <w:widowControl/>
                    <w:jc w:val="center"/>
                    <w:rPr>
                      <w:rFonts w:ascii="Arial" w:eastAsia="Arial" w:hAnsi="Arial" w:cs="Arial"/>
                      <w:color w:val="0070C0"/>
                      <w:sz w:val="20"/>
                      <w:szCs w:val="20"/>
                    </w:rPr>
                  </w:pPr>
                </w:p>
              </w:tc>
              <w:tc>
                <w:tcPr>
                  <w:tcW w:w="1350" w:type="dxa"/>
                </w:tcPr>
                <w:p w:rsidR="00E25775" w:rsidRDefault="00E25775">
                  <w:pPr>
                    <w:widowControl/>
                    <w:jc w:val="center"/>
                    <w:rPr>
                      <w:rFonts w:ascii="Arial" w:eastAsia="Arial" w:hAnsi="Arial" w:cs="Arial"/>
                      <w:color w:val="0070C0"/>
                      <w:sz w:val="20"/>
                      <w:szCs w:val="20"/>
                    </w:rPr>
                  </w:pPr>
                </w:p>
              </w:tc>
              <w:tc>
                <w:tcPr>
                  <w:tcW w:w="1350" w:type="dxa"/>
                </w:tcPr>
                <w:p w:rsidR="00E25775" w:rsidRDefault="00B43B8B">
                  <w:pPr>
                    <w:widowControl/>
                    <w:jc w:val="center"/>
                    <w:rPr>
                      <w:rFonts w:ascii="Arial" w:eastAsia="Arial" w:hAnsi="Arial" w:cs="Arial"/>
                      <w:color w:val="0070C0"/>
                      <w:sz w:val="20"/>
                      <w:szCs w:val="20"/>
                    </w:rPr>
                  </w:pPr>
                  <w:r>
                    <w:rPr>
                      <w:rFonts w:ascii="Wingdings" w:eastAsia="Wingdings" w:hAnsi="Wingdings" w:cs="Wingdings"/>
                      <w:color w:val="0070C0"/>
                      <w:sz w:val="20"/>
                      <w:szCs w:val="20"/>
                    </w:rPr>
                    <w:t>✔</w:t>
                  </w:r>
                </w:p>
              </w:tc>
              <w:tc>
                <w:tcPr>
                  <w:tcW w:w="1456" w:type="dxa"/>
                </w:tcPr>
                <w:p w:rsidR="00E25775" w:rsidRDefault="00B43B8B">
                  <w:pPr>
                    <w:widowControl/>
                    <w:jc w:val="center"/>
                    <w:rPr>
                      <w:rFonts w:ascii="Arial" w:eastAsia="Arial" w:hAnsi="Arial" w:cs="Arial"/>
                      <w:color w:val="0070C0"/>
                      <w:sz w:val="20"/>
                      <w:szCs w:val="20"/>
                    </w:rPr>
                  </w:pPr>
                  <w:r>
                    <w:rPr>
                      <w:rFonts w:ascii="Arial" w:eastAsia="Arial" w:hAnsi="Arial" w:cs="Arial"/>
                      <w:color w:val="0070C0"/>
                      <w:sz w:val="20"/>
                      <w:szCs w:val="20"/>
                    </w:rPr>
                    <w:t>29 March</w:t>
                  </w:r>
                </w:p>
              </w:tc>
            </w:tr>
            <w:tr w:rsidR="00E25775">
              <w:trPr>
                <w:trHeight w:val="260"/>
              </w:trPr>
              <w:tc>
                <w:tcPr>
                  <w:tcW w:w="1944" w:type="dxa"/>
                </w:tcPr>
                <w:p w:rsidR="00E25775" w:rsidRDefault="00B43B8B">
                  <w:pPr>
                    <w:widowControl/>
                    <w:jc w:val="both"/>
                    <w:rPr>
                      <w:rFonts w:ascii="Arial" w:eastAsia="Arial" w:hAnsi="Arial" w:cs="Arial"/>
                      <w:color w:val="0070C0"/>
                      <w:sz w:val="20"/>
                      <w:szCs w:val="20"/>
                    </w:rPr>
                  </w:pPr>
                  <w:r>
                    <w:rPr>
                      <w:rFonts w:ascii="Arial" w:eastAsia="Arial" w:hAnsi="Arial" w:cs="Arial"/>
                      <w:color w:val="0070C0"/>
                      <w:sz w:val="20"/>
                      <w:szCs w:val="20"/>
                    </w:rPr>
                    <w:t>Negros Oriental</w:t>
                  </w:r>
                </w:p>
              </w:tc>
              <w:tc>
                <w:tcPr>
                  <w:tcW w:w="1080" w:type="dxa"/>
                </w:tcPr>
                <w:p w:rsidR="00E25775" w:rsidRDefault="00B43B8B">
                  <w:pPr>
                    <w:widowControl/>
                    <w:jc w:val="center"/>
                    <w:rPr>
                      <w:rFonts w:ascii="Arial" w:eastAsia="Arial" w:hAnsi="Arial" w:cs="Arial"/>
                      <w:color w:val="0070C0"/>
                      <w:sz w:val="20"/>
                      <w:szCs w:val="20"/>
                    </w:rPr>
                  </w:pPr>
                  <w:r>
                    <w:rPr>
                      <w:rFonts w:ascii="Wingdings" w:eastAsia="Wingdings" w:hAnsi="Wingdings" w:cs="Wingdings"/>
                      <w:color w:val="0070C0"/>
                      <w:sz w:val="20"/>
                      <w:szCs w:val="20"/>
                    </w:rPr>
                    <w:t>✔</w:t>
                  </w:r>
                </w:p>
              </w:tc>
              <w:tc>
                <w:tcPr>
                  <w:tcW w:w="1350" w:type="dxa"/>
                </w:tcPr>
                <w:p w:rsidR="00E25775" w:rsidRDefault="00B43B8B">
                  <w:pPr>
                    <w:widowControl/>
                    <w:jc w:val="center"/>
                    <w:rPr>
                      <w:rFonts w:ascii="Arial" w:eastAsia="Arial" w:hAnsi="Arial" w:cs="Arial"/>
                      <w:color w:val="0070C0"/>
                      <w:sz w:val="20"/>
                      <w:szCs w:val="20"/>
                    </w:rPr>
                  </w:pPr>
                  <w:r>
                    <w:rPr>
                      <w:rFonts w:ascii="Wingdings" w:eastAsia="Wingdings" w:hAnsi="Wingdings" w:cs="Wingdings"/>
                      <w:color w:val="0070C0"/>
                      <w:sz w:val="20"/>
                      <w:szCs w:val="20"/>
                    </w:rPr>
                    <w:t>✔</w:t>
                  </w:r>
                </w:p>
              </w:tc>
              <w:tc>
                <w:tcPr>
                  <w:tcW w:w="1350" w:type="dxa"/>
                </w:tcPr>
                <w:p w:rsidR="00E25775" w:rsidRDefault="00E25775">
                  <w:pPr>
                    <w:widowControl/>
                    <w:jc w:val="center"/>
                    <w:rPr>
                      <w:rFonts w:ascii="Arial" w:eastAsia="Arial" w:hAnsi="Arial" w:cs="Arial"/>
                      <w:color w:val="0070C0"/>
                      <w:sz w:val="20"/>
                      <w:szCs w:val="20"/>
                    </w:rPr>
                  </w:pPr>
                </w:p>
              </w:tc>
              <w:tc>
                <w:tcPr>
                  <w:tcW w:w="1456" w:type="dxa"/>
                </w:tcPr>
                <w:p w:rsidR="00E25775" w:rsidRDefault="00B43B8B">
                  <w:pPr>
                    <w:widowControl/>
                    <w:jc w:val="center"/>
                    <w:rPr>
                      <w:rFonts w:ascii="Arial" w:eastAsia="Arial" w:hAnsi="Arial" w:cs="Arial"/>
                      <w:color w:val="0070C0"/>
                      <w:sz w:val="20"/>
                      <w:szCs w:val="20"/>
                    </w:rPr>
                  </w:pPr>
                  <w:r>
                    <w:rPr>
                      <w:rFonts w:ascii="Arial" w:eastAsia="Arial" w:hAnsi="Arial" w:cs="Arial"/>
                      <w:color w:val="0070C0"/>
                      <w:sz w:val="20"/>
                      <w:szCs w:val="20"/>
                    </w:rPr>
                    <w:t>17 March</w:t>
                  </w:r>
                </w:p>
              </w:tc>
            </w:tr>
            <w:tr w:rsidR="00E25775">
              <w:trPr>
                <w:trHeight w:val="260"/>
              </w:trPr>
              <w:tc>
                <w:tcPr>
                  <w:tcW w:w="1944" w:type="dxa"/>
                </w:tcPr>
                <w:p w:rsidR="00E25775" w:rsidRDefault="00B43B8B">
                  <w:pPr>
                    <w:widowControl/>
                    <w:jc w:val="both"/>
                    <w:rPr>
                      <w:rFonts w:ascii="Arial" w:eastAsia="Arial" w:hAnsi="Arial" w:cs="Arial"/>
                      <w:color w:val="0070C0"/>
                      <w:sz w:val="20"/>
                      <w:szCs w:val="20"/>
                    </w:rPr>
                  </w:pPr>
                  <w:proofErr w:type="spellStart"/>
                  <w:r>
                    <w:rPr>
                      <w:rFonts w:ascii="Arial" w:eastAsia="Arial" w:hAnsi="Arial" w:cs="Arial"/>
                      <w:color w:val="0070C0"/>
                      <w:sz w:val="20"/>
                      <w:szCs w:val="20"/>
                    </w:rPr>
                    <w:t>Siquijor</w:t>
                  </w:r>
                  <w:proofErr w:type="spellEnd"/>
                </w:p>
              </w:tc>
              <w:tc>
                <w:tcPr>
                  <w:tcW w:w="1080" w:type="dxa"/>
                </w:tcPr>
                <w:p w:rsidR="00E25775" w:rsidRDefault="00E25775">
                  <w:pPr>
                    <w:widowControl/>
                    <w:jc w:val="center"/>
                    <w:rPr>
                      <w:rFonts w:ascii="Arial" w:eastAsia="Arial" w:hAnsi="Arial" w:cs="Arial"/>
                      <w:color w:val="0070C0"/>
                      <w:sz w:val="20"/>
                      <w:szCs w:val="20"/>
                    </w:rPr>
                  </w:pPr>
                </w:p>
              </w:tc>
              <w:tc>
                <w:tcPr>
                  <w:tcW w:w="1350" w:type="dxa"/>
                </w:tcPr>
                <w:p w:rsidR="00E25775" w:rsidRDefault="00B43B8B">
                  <w:pPr>
                    <w:widowControl/>
                    <w:jc w:val="center"/>
                    <w:rPr>
                      <w:rFonts w:ascii="Arial" w:eastAsia="Arial" w:hAnsi="Arial" w:cs="Arial"/>
                      <w:color w:val="0070C0"/>
                      <w:sz w:val="20"/>
                      <w:szCs w:val="20"/>
                    </w:rPr>
                  </w:pPr>
                  <w:r>
                    <w:rPr>
                      <w:rFonts w:ascii="Wingdings" w:eastAsia="Wingdings" w:hAnsi="Wingdings" w:cs="Wingdings"/>
                      <w:color w:val="0070C0"/>
                      <w:sz w:val="20"/>
                      <w:szCs w:val="20"/>
                    </w:rPr>
                    <w:t>✔</w:t>
                  </w:r>
                </w:p>
              </w:tc>
              <w:tc>
                <w:tcPr>
                  <w:tcW w:w="1350" w:type="dxa"/>
                </w:tcPr>
                <w:p w:rsidR="00E25775" w:rsidRDefault="00E25775">
                  <w:pPr>
                    <w:widowControl/>
                    <w:jc w:val="center"/>
                    <w:rPr>
                      <w:rFonts w:ascii="Arial" w:eastAsia="Arial" w:hAnsi="Arial" w:cs="Arial"/>
                      <w:color w:val="0070C0"/>
                      <w:sz w:val="20"/>
                      <w:szCs w:val="20"/>
                    </w:rPr>
                  </w:pPr>
                </w:p>
              </w:tc>
              <w:tc>
                <w:tcPr>
                  <w:tcW w:w="1456" w:type="dxa"/>
                </w:tcPr>
                <w:p w:rsidR="00E25775" w:rsidRDefault="00B43B8B">
                  <w:pPr>
                    <w:widowControl/>
                    <w:jc w:val="center"/>
                    <w:rPr>
                      <w:rFonts w:ascii="Arial" w:eastAsia="Arial" w:hAnsi="Arial" w:cs="Arial"/>
                      <w:color w:val="0070C0"/>
                      <w:sz w:val="20"/>
                      <w:szCs w:val="20"/>
                    </w:rPr>
                  </w:pPr>
                  <w:r>
                    <w:rPr>
                      <w:rFonts w:ascii="Arial" w:eastAsia="Arial" w:hAnsi="Arial" w:cs="Arial"/>
                      <w:color w:val="0070C0"/>
                      <w:sz w:val="20"/>
                      <w:szCs w:val="20"/>
                    </w:rPr>
                    <w:t>24 March</w:t>
                  </w:r>
                </w:p>
              </w:tc>
            </w:tr>
          </w:tbl>
          <w:p w:rsidR="00E25775" w:rsidRDefault="00E25775">
            <w:pPr>
              <w:widowControl/>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70C0"/>
                <w:sz w:val="20"/>
                <w:szCs w:val="20"/>
              </w:rPr>
            </w:pPr>
          </w:p>
          <w:p w:rsidR="00E25775" w:rsidRDefault="00B43B8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6"/>
              <w:jc w:val="both"/>
              <w:rPr>
                <w:rFonts w:ascii="Arial" w:eastAsia="Arial" w:hAnsi="Arial" w:cs="Arial"/>
                <w:color w:val="0070C0"/>
                <w:sz w:val="20"/>
                <w:szCs w:val="20"/>
              </w:rPr>
            </w:pPr>
            <w:r>
              <w:rPr>
                <w:rFonts w:ascii="Arial" w:eastAsia="Arial" w:hAnsi="Arial" w:cs="Arial"/>
                <w:color w:val="0070C0"/>
                <w:sz w:val="20"/>
                <w:szCs w:val="20"/>
              </w:rPr>
              <w:t xml:space="preserve">Ongoing repacking of goods in the three (3) warehouses in Cebu City, Bohol and Negros Oriental with the help of 35 </w:t>
            </w:r>
            <w:proofErr w:type="spellStart"/>
            <w:r>
              <w:rPr>
                <w:rFonts w:ascii="Arial" w:eastAsia="Arial" w:hAnsi="Arial" w:cs="Arial"/>
                <w:color w:val="0070C0"/>
                <w:sz w:val="20"/>
                <w:szCs w:val="20"/>
              </w:rPr>
              <w:t>Pantawid</w:t>
            </w:r>
            <w:proofErr w:type="spellEnd"/>
            <w:r>
              <w:rPr>
                <w:rFonts w:ascii="Arial" w:eastAsia="Arial" w:hAnsi="Arial" w:cs="Arial"/>
                <w:color w:val="0070C0"/>
                <w:sz w:val="20"/>
                <w:szCs w:val="20"/>
              </w:rPr>
              <w:t xml:space="preserve"> beneficiaries under the Cash-for-Work Program.</w:t>
            </w:r>
          </w:p>
        </w:tc>
      </w:tr>
    </w:tbl>
    <w:p w:rsidR="00E25775" w:rsidRDefault="00E257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VIII</w:t>
      </w:r>
    </w:p>
    <w:tbl>
      <w:tblPr>
        <w:tblStyle w:val="affffffc"/>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E2577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2577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222222"/>
                <w:sz w:val="20"/>
                <w:szCs w:val="20"/>
              </w:rPr>
            </w:pPr>
            <w:r>
              <w:rPr>
                <w:rFonts w:ascii="Arial" w:eastAsia="Arial" w:hAnsi="Arial" w:cs="Arial"/>
                <w:color w:val="222222"/>
                <w:sz w:val="20"/>
                <w:szCs w:val="20"/>
              </w:rPr>
              <w:t>26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222222"/>
                <w:sz w:val="20"/>
                <w:szCs w:val="20"/>
              </w:rPr>
            </w:pPr>
            <w:r>
              <w:rPr>
                <w:rFonts w:ascii="Arial" w:eastAsia="Arial" w:hAnsi="Arial" w:cs="Arial"/>
                <w:color w:val="222222"/>
                <w:sz w:val="20"/>
                <w:szCs w:val="20"/>
              </w:rPr>
              <w:t>DSWD-FO VIII DRMD prepared a communication letter for the 143 Local Government Units (LGUs) for common understanding and guidance regarding the data and information needed by the department.</w:t>
            </w:r>
          </w:p>
          <w:p w:rsidR="00E25775" w:rsidRDefault="00B43B8B">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222222"/>
                <w:sz w:val="20"/>
                <w:szCs w:val="20"/>
              </w:rPr>
            </w:pPr>
            <w:r>
              <w:rPr>
                <w:rFonts w:ascii="Arial" w:eastAsia="Arial" w:hAnsi="Arial" w:cs="Arial"/>
                <w:color w:val="222222"/>
                <w:sz w:val="20"/>
                <w:szCs w:val="20"/>
              </w:rPr>
              <w:t>Ongoing emergency procurement of raw materials for relief operations.</w:t>
            </w:r>
          </w:p>
          <w:p w:rsidR="00E25775" w:rsidRDefault="00B43B8B">
            <w:pPr>
              <w:widowControl/>
              <w:numPr>
                <w:ilvl w:val="0"/>
                <w:numId w:val="11"/>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222222"/>
                <w:sz w:val="20"/>
                <w:szCs w:val="20"/>
              </w:rPr>
            </w:pPr>
            <w:r>
              <w:rPr>
                <w:rFonts w:ascii="Arial" w:eastAsia="Arial" w:hAnsi="Arial" w:cs="Arial"/>
                <w:color w:val="222222"/>
                <w:sz w:val="20"/>
                <w:szCs w:val="20"/>
              </w:rPr>
              <w:t>DSWD-FO VIII DRMD are in close coordination with the LGUs with regards to the assistance provided to the affected families/individuals in the respective areas of responsibility.</w:t>
            </w:r>
          </w:p>
        </w:tc>
      </w:tr>
    </w:tbl>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lastRenderedPageBreak/>
        <w:t>DSWD-FO IX</w:t>
      </w:r>
    </w:p>
    <w:tbl>
      <w:tblPr>
        <w:tblStyle w:val="affffffd"/>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E25775">
        <w:trPr>
          <w:trHeight w:val="255"/>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2577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25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numPr>
                <w:ilvl w:val="0"/>
                <w:numId w:val="19"/>
              </w:numPr>
              <w:ind w:left="360"/>
              <w:jc w:val="both"/>
              <w:rPr>
                <w:rFonts w:ascii="Arial" w:eastAsia="Arial" w:hAnsi="Arial" w:cs="Arial"/>
                <w:sz w:val="20"/>
                <w:szCs w:val="20"/>
              </w:rPr>
            </w:pPr>
            <w:r>
              <w:rPr>
                <w:rFonts w:ascii="Arial" w:eastAsia="Arial" w:hAnsi="Arial" w:cs="Arial"/>
                <w:sz w:val="20"/>
                <w:szCs w:val="20"/>
              </w:rPr>
              <w:t xml:space="preserve">DSWD-FO IX provided relief assistance to the Filipino returnees from Sabah, Malaysia temporarily staying and undergo 14day quarantine at </w:t>
            </w:r>
            <w:proofErr w:type="spellStart"/>
            <w:r>
              <w:rPr>
                <w:rFonts w:ascii="Arial" w:eastAsia="Arial" w:hAnsi="Arial" w:cs="Arial"/>
                <w:sz w:val="20"/>
                <w:szCs w:val="20"/>
              </w:rPr>
              <w:t>Sibakil</w:t>
            </w:r>
            <w:proofErr w:type="spellEnd"/>
            <w:r>
              <w:rPr>
                <w:rFonts w:ascii="Arial" w:eastAsia="Arial" w:hAnsi="Arial" w:cs="Arial"/>
                <w:sz w:val="20"/>
                <w:szCs w:val="20"/>
              </w:rPr>
              <w:t xml:space="preserve"> Island in </w:t>
            </w:r>
            <w:proofErr w:type="spellStart"/>
            <w:r>
              <w:rPr>
                <w:rFonts w:ascii="Arial" w:eastAsia="Arial" w:hAnsi="Arial" w:cs="Arial"/>
                <w:sz w:val="20"/>
                <w:szCs w:val="20"/>
              </w:rPr>
              <w:t>Lantawan</w:t>
            </w:r>
            <w:proofErr w:type="spellEnd"/>
            <w:r>
              <w:rPr>
                <w:rFonts w:ascii="Arial" w:eastAsia="Arial" w:hAnsi="Arial" w:cs="Arial"/>
                <w:sz w:val="20"/>
                <w:szCs w:val="20"/>
              </w:rPr>
              <w:t xml:space="preserve">, Basilan amounting to ₱404,117.25 (See table below). </w:t>
            </w:r>
          </w:p>
          <w:tbl>
            <w:tblPr>
              <w:tblStyle w:val="affffffe"/>
              <w:tblW w:w="7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8"/>
              <w:gridCol w:w="1764"/>
              <w:gridCol w:w="2152"/>
              <w:gridCol w:w="2003"/>
            </w:tblGrid>
            <w:tr w:rsidR="00E25775">
              <w:tc>
                <w:tcPr>
                  <w:tcW w:w="1888" w:type="dxa"/>
                  <w:shd w:val="clear" w:color="auto" w:fill="D9D9D9"/>
                </w:tcPr>
                <w:p w:rsidR="00E25775" w:rsidRDefault="00B43B8B">
                  <w:pPr>
                    <w:jc w:val="center"/>
                    <w:rPr>
                      <w:rFonts w:ascii="Arial Narrow" w:eastAsia="Arial Narrow" w:hAnsi="Arial Narrow" w:cs="Arial Narrow"/>
                      <w:b/>
                      <w:sz w:val="18"/>
                      <w:szCs w:val="18"/>
                    </w:rPr>
                  </w:pPr>
                  <w:r>
                    <w:rPr>
                      <w:rFonts w:ascii="Arial Narrow" w:eastAsia="Arial Narrow" w:hAnsi="Arial Narrow" w:cs="Arial Narrow"/>
                      <w:b/>
                      <w:sz w:val="18"/>
                      <w:szCs w:val="18"/>
                    </w:rPr>
                    <w:t>Items</w:t>
                  </w:r>
                </w:p>
              </w:tc>
              <w:tc>
                <w:tcPr>
                  <w:tcW w:w="1764" w:type="dxa"/>
                  <w:shd w:val="clear" w:color="auto" w:fill="D9D9D9"/>
                </w:tcPr>
                <w:p w:rsidR="00E25775" w:rsidRDefault="00B43B8B">
                  <w:pPr>
                    <w:jc w:val="center"/>
                    <w:rPr>
                      <w:rFonts w:ascii="Arial Narrow" w:eastAsia="Arial Narrow" w:hAnsi="Arial Narrow" w:cs="Arial Narrow"/>
                      <w:b/>
                      <w:sz w:val="18"/>
                      <w:szCs w:val="18"/>
                    </w:rPr>
                  </w:pPr>
                  <w:r>
                    <w:rPr>
                      <w:rFonts w:ascii="Arial Narrow" w:eastAsia="Arial Narrow" w:hAnsi="Arial Narrow" w:cs="Arial Narrow"/>
                      <w:b/>
                      <w:sz w:val="18"/>
                      <w:szCs w:val="18"/>
                    </w:rPr>
                    <w:t>Quantity</w:t>
                  </w:r>
                </w:p>
              </w:tc>
              <w:tc>
                <w:tcPr>
                  <w:tcW w:w="2152" w:type="dxa"/>
                  <w:shd w:val="clear" w:color="auto" w:fill="D9D9D9"/>
                </w:tcPr>
                <w:p w:rsidR="00E25775" w:rsidRDefault="00B43B8B">
                  <w:pPr>
                    <w:jc w:val="center"/>
                    <w:rPr>
                      <w:rFonts w:ascii="Arial Narrow" w:eastAsia="Arial Narrow" w:hAnsi="Arial Narrow" w:cs="Arial Narrow"/>
                      <w:b/>
                      <w:sz w:val="18"/>
                      <w:szCs w:val="18"/>
                    </w:rPr>
                  </w:pPr>
                  <w:r>
                    <w:rPr>
                      <w:rFonts w:ascii="Arial Narrow" w:eastAsia="Arial Narrow" w:hAnsi="Arial Narrow" w:cs="Arial Narrow"/>
                      <w:b/>
                      <w:sz w:val="18"/>
                      <w:szCs w:val="18"/>
                    </w:rPr>
                    <w:t>Unit Cost</w:t>
                  </w:r>
                </w:p>
              </w:tc>
              <w:tc>
                <w:tcPr>
                  <w:tcW w:w="2003" w:type="dxa"/>
                  <w:shd w:val="clear" w:color="auto" w:fill="D9D9D9"/>
                </w:tcPr>
                <w:p w:rsidR="00E25775" w:rsidRDefault="00B43B8B">
                  <w:pPr>
                    <w:jc w:val="center"/>
                    <w:rPr>
                      <w:rFonts w:ascii="Arial Narrow" w:eastAsia="Arial Narrow" w:hAnsi="Arial Narrow" w:cs="Arial Narrow"/>
                      <w:b/>
                      <w:sz w:val="18"/>
                      <w:szCs w:val="18"/>
                    </w:rPr>
                  </w:pPr>
                  <w:r>
                    <w:rPr>
                      <w:rFonts w:ascii="Arial Narrow" w:eastAsia="Arial Narrow" w:hAnsi="Arial Narrow" w:cs="Arial Narrow"/>
                      <w:b/>
                      <w:sz w:val="18"/>
                      <w:szCs w:val="18"/>
                    </w:rPr>
                    <w:t>Total Cost of Assistance</w:t>
                  </w:r>
                </w:p>
              </w:tc>
            </w:tr>
            <w:tr w:rsidR="00E25775">
              <w:tc>
                <w:tcPr>
                  <w:tcW w:w="1888" w:type="dxa"/>
                </w:tcPr>
                <w:p w:rsidR="00E25775" w:rsidRDefault="00B43B8B">
                  <w:pPr>
                    <w:jc w:val="both"/>
                    <w:rPr>
                      <w:rFonts w:ascii="Arial Narrow" w:eastAsia="Arial Narrow" w:hAnsi="Arial Narrow" w:cs="Arial Narrow"/>
                      <w:sz w:val="18"/>
                      <w:szCs w:val="18"/>
                    </w:rPr>
                  </w:pPr>
                  <w:r>
                    <w:rPr>
                      <w:rFonts w:ascii="Arial Narrow" w:eastAsia="Arial Narrow" w:hAnsi="Arial Narrow" w:cs="Arial Narrow"/>
                      <w:sz w:val="18"/>
                      <w:szCs w:val="18"/>
                    </w:rPr>
                    <w:t>Family Food Packs</w:t>
                  </w:r>
                </w:p>
              </w:tc>
              <w:tc>
                <w:tcPr>
                  <w:tcW w:w="1764" w:type="dxa"/>
                </w:tcPr>
                <w:p w:rsidR="00E25775" w:rsidRDefault="00B43B8B">
                  <w:pPr>
                    <w:jc w:val="center"/>
                    <w:rPr>
                      <w:rFonts w:ascii="Arial Narrow" w:eastAsia="Arial Narrow" w:hAnsi="Arial Narrow" w:cs="Arial Narrow"/>
                      <w:sz w:val="18"/>
                      <w:szCs w:val="18"/>
                    </w:rPr>
                  </w:pPr>
                  <w:r>
                    <w:rPr>
                      <w:rFonts w:ascii="Arial Narrow" w:eastAsia="Arial Narrow" w:hAnsi="Arial Narrow" w:cs="Arial Narrow"/>
                      <w:sz w:val="18"/>
                      <w:szCs w:val="18"/>
                    </w:rPr>
                    <w:t>131</w:t>
                  </w:r>
                </w:p>
              </w:tc>
              <w:tc>
                <w:tcPr>
                  <w:tcW w:w="2152" w:type="dxa"/>
                </w:tcPr>
                <w:p w:rsidR="00E25775" w:rsidRDefault="00B43B8B">
                  <w:pPr>
                    <w:jc w:val="right"/>
                    <w:rPr>
                      <w:rFonts w:ascii="Arial Narrow" w:eastAsia="Arial Narrow" w:hAnsi="Arial Narrow" w:cs="Arial Narrow"/>
                      <w:sz w:val="18"/>
                      <w:szCs w:val="18"/>
                    </w:rPr>
                  </w:pPr>
                  <w:r>
                    <w:rPr>
                      <w:rFonts w:ascii="Arial Narrow" w:eastAsia="Arial Narrow" w:hAnsi="Arial Narrow" w:cs="Arial Narrow"/>
                      <w:sz w:val="18"/>
                      <w:szCs w:val="18"/>
                    </w:rPr>
                    <w:t>360.00</w:t>
                  </w:r>
                </w:p>
              </w:tc>
              <w:tc>
                <w:tcPr>
                  <w:tcW w:w="2003" w:type="dxa"/>
                </w:tcPr>
                <w:p w:rsidR="00E25775" w:rsidRDefault="00B43B8B">
                  <w:pPr>
                    <w:jc w:val="right"/>
                    <w:rPr>
                      <w:rFonts w:ascii="Arial Narrow" w:eastAsia="Arial Narrow" w:hAnsi="Arial Narrow" w:cs="Arial Narrow"/>
                      <w:sz w:val="18"/>
                      <w:szCs w:val="18"/>
                    </w:rPr>
                  </w:pPr>
                  <w:r>
                    <w:rPr>
                      <w:rFonts w:ascii="Arial Narrow" w:eastAsia="Arial Narrow" w:hAnsi="Arial Narrow" w:cs="Arial Narrow"/>
                      <w:sz w:val="18"/>
                      <w:szCs w:val="18"/>
                    </w:rPr>
                    <w:t>47, 160.00</w:t>
                  </w:r>
                </w:p>
              </w:tc>
            </w:tr>
            <w:tr w:rsidR="00E25775">
              <w:tc>
                <w:tcPr>
                  <w:tcW w:w="1888" w:type="dxa"/>
                </w:tcPr>
                <w:p w:rsidR="00E25775" w:rsidRDefault="00B43B8B">
                  <w:pPr>
                    <w:jc w:val="both"/>
                    <w:rPr>
                      <w:rFonts w:ascii="Arial Narrow" w:eastAsia="Arial Narrow" w:hAnsi="Arial Narrow" w:cs="Arial Narrow"/>
                      <w:sz w:val="18"/>
                      <w:szCs w:val="18"/>
                    </w:rPr>
                  </w:pPr>
                  <w:r>
                    <w:rPr>
                      <w:rFonts w:ascii="Arial Narrow" w:eastAsia="Arial Narrow" w:hAnsi="Arial Narrow" w:cs="Arial Narrow"/>
                      <w:sz w:val="18"/>
                      <w:szCs w:val="18"/>
                    </w:rPr>
                    <w:t>Hygiene Kit</w:t>
                  </w:r>
                </w:p>
              </w:tc>
              <w:tc>
                <w:tcPr>
                  <w:tcW w:w="1764" w:type="dxa"/>
                </w:tcPr>
                <w:p w:rsidR="00E25775" w:rsidRDefault="00B43B8B">
                  <w:pPr>
                    <w:jc w:val="center"/>
                    <w:rPr>
                      <w:rFonts w:ascii="Arial Narrow" w:eastAsia="Arial Narrow" w:hAnsi="Arial Narrow" w:cs="Arial Narrow"/>
                      <w:sz w:val="18"/>
                      <w:szCs w:val="18"/>
                    </w:rPr>
                  </w:pPr>
                  <w:r>
                    <w:rPr>
                      <w:rFonts w:ascii="Arial Narrow" w:eastAsia="Arial Narrow" w:hAnsi="Arial Narrow" w:cs="Arial Narrow"/>
                      <w:sz w:val="18"/>
                      <w:szCs w:val="18"/>
                    </w:rPr>
                    <w:t>131</w:t>
                  </w:r>
                </w:p>
              </w:tc>
              <w:tc>
                <w:tcPr>
                  <w:tcW w:w="2152" w:type="dxa"/>
                </w:tcPr>
                <w:p w:rsidR="00E25775" w:rsidRDefault="00B43B8B">
                  <w:pPr>
                    <w:jc w:val="right"/>
                    <w:rPr>
                      <w:rFonts w:ascii="Arial Narrow" w:eastAsia="Arial Narrow" w:hAnsi="Arial Narrow" w:cs="Arial Narrow"/>
                      <w:sz w:val="18"/>
                      <w:szCs w:val="18"/>
                    </w:rPr>
                  </w:pPr>
                  <w:r>
                    <w:rPr>
                      <w:rFonts w:ascii="Arial Narrow" w:eastAsia="Arial Narrow" w:hAnsi="Arial Narrow" w:cs="Arial Narrow"/>
                      <w:sz w:val="18"/>
                      <w:szCs w:val="18"/>
                    </w:rPr>
                    <w:t>1,787.00</w:t>
                  </w:r>
                </w:p>
              </w:tc>
              <w:tc>
                <w:tcPr>
                  <w:tcW w:w="2003" w:type="dxa"/>
                </w:tcPr>
                <w:p w:rsidR="00E25775" w:rsidRDefault="00B43B8B">
                  <w:pPr>
                    <w:jc w:val="right"/>
                    <w:rPr>
                      <w:rFonts w:ascii="Arial Narrow" w:eastAsia="Arial Narrow" w:hAnsi="Arial Narrow" w:cs="Arial Narrow"/>
                      <w:sz w:val="18"/>
                      <w:szCs w:val="18"/>
                    </w:rPr>
                  </w:pPr>
                  <w:r>
                    <w:rPr>
                      <w:rFonts w:ascii="Arial Narrow" w:eastAsia="Arial Narrow" w:hAnsi="Arial Narrow" w:cs="Arial Narrow"/>
                      <w:sz w:val="18"/>
                      <w:szCs w:val="18"/>
                    </w:rPr>
                    <w:t>234,097.00</w:t>
                  </w:r>
                </w:p>
              </w:tc>
            </w:tr>
            <w:tr w:rsidR="00E25775">
              <w:tc>
                <w:tcPr>
                  <w:tcW w:w="1888" w:type="dxa"/>
                </w:tcPr>
                <w:p w:rsidR="00E25775" w:rsidRDefault="00B43B8B">
                  <w:pPr>
                    <w:jc w:val="both"/>
                    <w:rPr>
                      <w:rFonts w:ascii="Arial Narrow" w:eastAsia="Arial Narrow" w:hAnsi="Arial Narrow" w:cs="Arial Narrow"/>
                      <w:sz w:val="18"/>
                      <w:szCs w:val="18"/>
                    </w:rPr>
                  </w:pPr>
                  <w:r>
                    <w:rPr>
                      <w:rFonts w:ascii="Arial Narrow" w:eastAsia="Arial Narrow" w:hAnsi="Arial Narrow" w:cs="Arial Narrow"/>
                      <w:sz w:val="18"/>
                      <w:szCs w:val="18"/>
                    </w:rPr>
                    <w:t>Sleeping Kit</w:t>
                  </w:r>
                </w:p>
              </w:tc>
              <w:tc>
                <w:tcPr>
                  <w:tcW w:w="1764" w:type="dxa"/>
                </w:tcPr>
                <w:p w:rsidR="00E25775" w:rsidRDefault="00B43B8B">
                  <w:pPr>
                    <w:jc w:val="center"/>
                    <w:rPr>
                      <w:rFonts w:ascii="Arial Narrow" w:eastAsia="Arial Narrow" w:hAnsi="Arial Narrow" w:cs="Arial Narrow"/>
                      <w:sz w:val="18"/>
                      <w:szCs w:val="18"/>
                    </w:rPr>
                  </w:pPr>
                  <w:r>
                    <w:rPr>
                      <w:rFonts w:ascii="Arial Narrow" w:eastAsia="Arial Narrow" w:hAnsi="Arial Narrow" w:cs="Arial Narrow"/>
                      <w:sz w:val="18"/>
                      <w:szCs w:val="18"/>
                    </w:rPr>
                    <w:t>131</w:t>
                  </w:r>
                </w:p>
              </w:tc>
              <w:tc>
                <w:tcPr>
                  <w:tcW w:w="2152" w:type="dxa"/>
                </w:tcPr>
                <w:p w:rsidR="00E25775" w:rsidRDefault="00B43B8B">
                  <w:pPr>
                    <w:jc w:val="right"/>
                    <w:rPr>
                      <w:rFonts w:ascii="Arial Narrow" w:eastAsia="Arial Narrow" w:hAnsi="Arial Narrow" w:cs="Arial Narrow"/>
                      <w:sz w:val="18"/>
                      <w:szCs w:val="18"/>
                    </w:rPr>
                  </w:pPr>
                  <w:r>
                    <w:rPr>
                      <w:rFonts w:ascii="Arial Narrow" w:eastAsia="Arial Narrow" w:hAnsi="Arial Narrow" w:cs="Arial Narrow"/>
                      <w:sz w:val="18"/>
                      <w:szCs w:val="18"/>
                    </w:rPr>
                    <w:t>757.75</w:t>
                  </w:r>
                </w:p>
              </w:tc>
              <w:tc>
                <w:tcPr>
                  <w:tcW w:w="2003" w:type="dxa"/>
                </w:tcPr>
                <w:p w:rsidR="00E25775" w:rsidRDefault="00B43B8B">
                  <w:pPr>
                    <w:jc w:val="right"/>
                    <w:rPr>
                      <w:rFonts w:ascii="Arial Narrow" w:eastAsia="Arial Narrow" w:hAnsi="Arial Narrow" w:cs="Arial Narrow"/>
                      <w:sz w:val="18"/>
                      <w:szCs w:val="18"/>
                    </w:rPr>
                  </w:pPr>
                  <w:r>
                    <w:rPr>
                      <w:rFonts w:ascii="Arial Narrow" w:eastAsia="Arial Narrow" w:hAnsi="Arial Narrow" w:cs="Arial Narrow"/>
                      <w:sz w:val="18"/>
                      <w:szCs w:val="18"/>
                    </w:rPr>
                    <w:t>99,265.25</w:t>
                  </w:r>
                </w:p>
              </w:tc>
            </w:tr>
            <w:tr w:rsidR="00E25775">
              <w:tc>
                <w:tcPr>
                  <w:tcW w:w="1888" w:type="dxa"/>
                </w:tcPr>
                <w:p w:rsidR="00E25775" w:rsidRDefault="00B43B8B">
                  <w:pPr>
                    <w:jc w:val="both"/>
                    <w:rPr>
                      <w:rFonts w:ascii="Arial Narrow" w:eastAsia="Arial Narrow" w:hAnsi="Arial Narrow" w:cs="Arial Narrow"/>
                      <w:sz w:val="18"/>
                      <w:szCs w:val="18"/>
                    </w:rPr>
                  </w:pPr>
                  <w:r>
                    <w:rPr>
                      <w:rFonts w:ascii="Arial Narrow" w:eastAsia="Arial Narrow" w:hAnsi="Arial Narrow" w:cs="Arial Narrow"/>
                      <w:sz w:val="18"/>
                      <w:szCs w:val="18"/>
                    </w:rPr>
                    <w:t>Tents</w:t>
                  </w:r>
                </w:p>
              </w:tc>
              <w:tc>
                <w:tcPr>
                  <w:tcW w:w="1764" w:type="dxa"/>
                </w:tcPr>
                <w:p w:rsidR="00E25775" w:rsidRDefault="00B43B8B">
                  <w:pPr>
                    <w:jc w:val="center"/>
                    <w:rPr>
                      <w:rFonts w:ascii="Arial Narrow" w:eastAsia="Arial Narrow" w:hAnsi="Arial Narrow" w:cs="Arial Narrow"/>
                      <w:sz w:val="18"/>
                      <w:szCs w:val="18"/>
                    </w:rPr>
                  </w:pPr>
                  <w:r>
                    <w:rPr>
                      <w:rFonts w:ascii="Arial Narrow" w:eastAsia="Arial Narrow" w:hAnsi="Arial Narrow" w:cs="Arial Narrow"/>
                      <w:sz w:val="18"/>
                      <w:szCs w:val="18"/>
                    </w:rPr>
                    <w:t>20</w:t>
                  </w:r>
                </w:p>
              </w:tc>
              <w:tc>
                <w:tcPr>
                  <w:tcW w:w="2152" w:type="dxa"/>
                </w:tcPr>
                <w:p w:rsidR="00E25775" w:rsidRDefault="00B43B8B">
                  <w:pPr>
                    <w:jc w:val="center"/>
                    <w:rPr>
                      <w:rFonts w:ascii="Arial Narrow" w:eastAsia="Arial Narrow" w:hAnsi="Arial Narrow" w:cs="Arial Narrow"/>
                      <w:sz w:val="18"/>
                      <w:szCs w:val="18"/>
                    </w:rPr>
                  </w:pPr>
                  <w:r>
                    <w:rPr>
                      <w:rFonts w:ascii="Arial Narrow" w:eastAsia="Arial Narrow" w:hAnsi="Arial Narrow" w:cs="Arial Narrow"/>
                      <w:sz w:val="18"/>
                      <w:szCs w:val="18"/>
                    </w:rPr>
                    <w:t>(Donated by DOH-IX)</w:t>
                  </w:r>
                </w:p>
              </w:tc>
              <w:tc>
                <w:tcPr>
                  <w:tcW w:w="2003" w:type="dxa"/>
                </w:tcPr>
                <w:p w:rsidR="00E25775" w:rsidRDefault="00E25775">
                  <w:pPr>
                    <w:jc w:val="right"/>
                    <w:rPr>
                      <w:rFonts w:ascii="Arial Narrow" w:eastAsia="Arial Narrow" w:hAnsi="Arial Narrow" w:cs="Arial Narrow"/>
                      <w:sz w:val="18"/>
                      <w:szCs w:val="18"/>
                    </w:rPr>
                  </w:pPr>
                </w:p>
              </w:tc>
            </w:tr>
            <w:tr w:rsidR="00E25775">
              <w:tc>
                <w:tcPr>
                  <w:tcW w:w="1888" w:type="dxa"/>
                </w:tcPr>
                <w:p w:rsidR="00E25775" w:rsidRDefault="00B43B8B">
                  <w:pPr>
                    <w:jc w:val="both"/>
                    <w:rPr>
                      <w:rFonts w:ascii="Arial Narrow" w:eastAsia="Arial Narrow" w:hAnsi="Arial Narrow" w:cs="Arial Narrow"/>
                      <w:sz w:val="18"/>
                      <w:szCs w:val="18"/>
                    </w:rPr>
                  </w:pPr>
                  <w:r>
                    <w:rPr>
                      <w:rFonts w:ascii="Arial Narrow" w:eastAsia="Arial Narrow" w:hAnsi="Arial Narrow" w:cs="Arial Narrow"/>
                      <w:sz w:val="18"/>
                      <w:szCs w:val="18"/>
                    </w:rPr>
                    <w:t>Mosquito Net</w:t>
                  </w:r>
                </w:p>
              </w:tc>
              <w:tc>
                <w:tcPr>
                  <w:tcW w:w="1764" w:type="dxa"/>
                </w:tcPr>
                <w:p w:rsidR="00E25775" w:rsidRDefault="00B43B8B">
                  <w:pPr>
                    <w:jc w:val="center"/>
                    <w:rPr>
                      <w:rFonts w:ascii="Arial Narrow" w:eastAsia="Arial Narrow" w:hAnsi="Arial Narrow" w:cs="Arial Narrow"/>
                      <w:sz w:val="18"/>
                      <w:szCs w:val="18"/>
                    </w:rPr>
                  </w:pPr>
                  <w:r>
                    <w:rPr>
                      <w:rFonts w:ascii="Arial Narrow" w:eastAsia="Arial Narrow" w:hAnsi="Arial Narrow" w:cs="Arial Narrow"/>
                      <w:sz w:val="18"/>
                      <w:szCs w:val="18"/>
                    </w:rPr>
                    <w:t>121</w:t>
                  </w:r>
                </w:p>
              </w:tc>
              <w:tc>
                <w:tcPr>
                  <w:tcW w:w="2152" w:type="dxa"/>
                </w:tcPr>
                <w:p w:rsidR="00E25775" w:rsidRDefault="00B43B8B">
                  <w:pPr>
                    <w:jc w:val="right"/>
                    <w:rPr>
                      <w:rFonts w:ascii="Arial Narrow" w:eastAsia="Arial Narrow" w:hAnsi="Arial Narrow" w:cs="Arial Narrow"/>
                      <w:sz w:val="18"/>
                      <w:szCs w:val="18"/>
                    </w:rPr>
                  </w:pPr>
                  <w:r>
                    <w:rPr>
                      <w:rFonts w:ascii="Arial Narrow" w:eastAsia="Arial Narrow" w:hAnsi="Arial Narrow" w:cs="Arial Narrow"/>
                      <w:sz w:val="18"/>
                      <w:szCs w:val="18"/>
                    </w:rPr>
                    <w:t>195.00</w:t>
                  </w:r>
                </w:p>
              </w:tc>
              <w:tc>
                <w:tcPr>
                  <w:tcW w:w="2003" w:type="dxa"/>
                </w:tcPr>
                <w:p w:rsidR="00E25775" w:rsidRDefault="00B43B8B">
                  <w:pPr>
                    <w:jc w:val="right"/>
                    <w:rPr>
                      <w:rFonts w:ascii="Arial Narrow" w:eastAsia="Arial Narrow" w:hAnsi="Arial Narrow" w:cs="Arial Narrow"/>
                      <w:sz w:val="18"/>
                      <w:szCs w:val="18"/>
                    </w:rPr>
                  </w:pPr>
                  <w:r>
                    <w:rPr>
                      <w:rFonts w:ascii="Arial Narrow" w:eastAsia="Arial Narrow" w:hAnsi="Arial Narrow" w:cs="Arial Narrow"/>
                      <w:sz w:val="18"/>
                      <w:szCs w:val="18"/>
                    </w:rPr>
                    <w:t>23,595.00</w:t>
                  </w:r>
                </w:p>
              </w:tc>
            </w:tr>
            <w:tr w:rsidR="00E25775">
              <w:tc>
                <w:tcPr>
                  <w:tcW w:w="1888" w:type="dxa"/>
                  <w:shd w:val="clear" w:color="auto" w:fill="D9D9D9"/>
                </w:tcPr>
                <w:p w:rsidR="00E25775" w:rsidRDefault="00B43B8B">
                  <w:pPr>
                    <w:jc w:val="both"/>
                    <w:rPr>
                      <w:rFonts w:ascii="Arial Narrow" w:eastAsia="Arial Narrow" w:hAnsi="Arial Narrow" w:cs="Arial Narrow"/>
                      <w:sz w:val="18"/>
                      <w:szCs w:val="18"/>
                    </w:rPr>
                  </w:pPr>
                  <w:r>
                    <w:rPr>
                      <w:rFonts w:ascii="Arial Narrow" w:eastAsia="Arial Narrow" w:hAnsi="Arial Narrow" w:cs="Arial Narrow"/>
                      <w:b/>
                      <w:sz w:val="18"/>
                      <w:szCs w:val="18"/>
                    </w:rPr>
                    <w:t xml:space="preserve">Total </w:t>
                  </w:r>
                </w:p>
              </w:tc>
              <w:tc>
                <w:tcPr>
                  <w:tcW w:w="1764" w:type="dxa"/>
                  <w:shd w:val="clear" w:color="auto" w:fill="D9D9D9"/>
                </w:tcPr>
                <w:p w:rsidR="00E25775" w:rsidRDefault="00E25775">
                  <w:pPr>
                    <w:jc w:val="center"/>
                    <w:rPr>
                      <w:rFonts w:ascii="Arial Narrow" w:eastAsia="Arial Narrow" w:hAnsi="Arial Narrow" w:cs="Arial Narrow"/>
                      <w:sz w:val="18"/>
                      <w:szCs w:val="18"/>
                    </w:rPr>
                  </w:pPr>
                </w:p>
              </w:tc>
              <w:tc>
                <w:tcPr>
                  <w:tcW w:w="2152" w:type="dxa"/>
                  <w:shd w:val="clear" w:color="auto" w:fill="D9D9D9"/>
                </w:tcPr>
                <w:p w:rsidR="00E25775" w:rsidRDefault="00E25775">
                  <w:pPr>
                    <w:rPr>
                      <w:rFonts w:ascii="Arial Narrow" w:eastAsia="Arial Narrow" w:hAnsi="Arial Narrow" w:cs="Arial Narrow"/>
                      <w:sz w:val="18"/>
                      <w:szCs w:val="18"/>
                    </w:rPr>
                  </w:pPr>
                </w:p>
              </w:tc>
              <w:tc>
                <w:tcPr>
                  <w:tcW w:w="2003" w:type="dxa"/>
                  <w:shd w:val="clear" w:color="auto" w:fill="D9D9D9"/>
                </w:tcPr>
                <w:p w:rsidR="00E25775" w:rsidRDefault="00B43B8B">
                  <w:pPr>
                    <w:jc w:val="right"/>
                    <w:rPr>
                      <w:rFonts w:ascii="Arial Narrow" w:eastAsia="Arial Narrow" w:hAnsi="Arial Narrow" w:cs="Arial Narrow"/>
                      <w:sz w:val="18"/>
                      <w:szCs w:val="18"/>
                    </w:rPr>
                  </w:pPr>
                  <w:r>
                    <w:rPr>
                      <w:rFonts w:ascii="Arial Narrow" w:eastAsia="Arial Narrow" w:hAnsi="Arial Narrow" w:cs="Arial Narrow"/>
                      <w:b/>
                      <w:sz w:val="18"/>
                      <w:szCs w:val="18"/>
                    </w:rPr>
                    <w:t>Php404,117.25</w:t>
                  </w:r>
                </w:p>
              </w:tc>
            </w:tr>
          </w:tbl>
          <w:p w:rsidR="00E25775" w:rsidRDefault="00B43B8B">
            <w:pPr>
              <w:widowControl/>
              <w:numPr>
                <w:ilvl w:val="0"/>
                <w:numId w:val="19"/>
              </w:numPr>
              <w:ind w:left="360"/>
              <w:jc w:val="both"/>
              <w:rPr>
                <w:rFonts w:ascii="Arial" w:eastAsia="Arial" w:hAnsi="Arial" w:cs="Arial"/>
                <w:sz w:val="20"/>
                <w:szCs w:val="20"/>
              </w:rPr>
            </w:pPr>
            <w:r>
              <w:rPr>
                <w:rFonts w:ascii="Arial" w:eastAsia="Arial" w:hAnsi="Arial" w:cs="Arial"/>
                <w:sz w:val="20"/>
                <w:szCs w:val="20"/>
              </w:rPr>
              <w:t>Other food items were also provided to Processing Center for Displaced Person amounting to ₱63,553.00 and to Reception and Study Center for Children with ₱103,650.00.</w:t>
            </w:r>
          </w:p>
          <w:p w:rsidR="00E25775" w:rsidRDefault="00B43B8B">
            <w:pPr>
              <w:widowControl/>
              <w:numPr>
                <w:ilvl w:val="0"/>
                <w:numId w:val="19"/>
              </w:numPr>
              <w:ind w:left="360"/>
              <w:jc w:val="both"/>
              <w:rPr>
                <w:rFonts w:ascii="Arial" w:eastAsia="Arial" w:hAnsi="Arial" w:cs="Arial"/>
                <w:sz w:val="20"/>
                <w:szCs w:val="20"/>
              </w:rPr>
            </w:pPr>
            <w:r>
              <w:rPr>
                <w:rFonts w:ascii="Arial" w:eastAsia="Arial" w:hAnsi="Arial" w:cs="Arial"/>
                <w:sz w:val="20"/>
                <w:szCs w:val="20"/>
              </w:rPr>
              <w:t>DSWD-FO IX submitted a request for replenishment of QRF Calamity Fund.</w:t>
            </w:r>
          </w:p>
          <w:p w:rsidR="00E25775" w:rsidRDefault="00B43B8B">
            <w:pPr>
              <w:widowControl/>
              <w:numPr>
                <w:ilvl w:val="0"/>
                <w:numId w:val="19"/>
              </w:numPr>
              <w:ind w:left="360"/>
              <w:jc w:val="both"/>
              <w:rPr>
                <w:rFonts w:ascii="Arial" w:eastAsia="Arial" w:hAnsi="Arial" w:cs="Arial"/>
                <w:sz w:val="20"/>
                <w:szCs w:val="20"/>
              </w:rPr>
            </w:pPr>
            <w:r>
              <w:rPr>
                <w:rFonts w:ascii="Arial" w:eastAsia="Arial" w:hAnsi="Arial" w:cs="Arial"/>
                <w:sz w:val="20"/>
                <w:szCs w:val="20"/>
              </w:rPr>
              <w:t>Activated the QRT last March 20, 2020 with 7 members per team per day composed of a Team Leader/or with Asst. Team Leader; two staff assigned for Food and non-food; one in-charge for communication &amp;amp; reporting; one IT staff and two drivers.</w:t>
            </w:r>
          </w:p>
          <w:p w:rsidR="00E25775" w:rsidRDefault="00B43B8B">
            <w:pPr>
              <w:widowControl/>
              <w:numPr>
                <w:ilvl w:val="0"/>
                <w:numId w:val="19"/>
              </w:numPr>
              <w:ind w:left="360"/>
              <w:jc w:val="both"/>
              <w:rPr>
                <w:rFonts w:ascii="Arial" w:eastAsia="Arial" w:hAnsi="Arial" w:cs="Arial"/>
                <w:sz w:val="20"/>
                <w:szCs w:val="20"/>
              </w:rPr>
            </w:pPr>
            <w:r>
              <w:rPr>
                <w:rFonts w:ascii="Arial" w:eastAsia="Arial" w:hAnsi="Arial" w:cs="Arial"/>
                <w:sz w:val="20"/>
                <w:szCs w:val="20"/>
              </w:rPr>
              <w:t xml:space="preserve">The 74 </w:t>
            </w:r>
            <w:proofErr w:type="spellStart"/>
            <w:r>
              <w:rPr>
                <w:rFonts w:ascii="Arial" w:eastAsia="Arial" w:hAnsi="Arial" w:cs="Arial"/>
                <w:sz w:val="20"/>
                <w:szCs w:val="20"/>
              </w:rPr>
              <w:t>th</w:t>
            </w:r>
            <w:proofErr w:type="spellEnd"/>
            <w:r>
              <w:rPr>
                <w:rFonts w:ascii="Arial" w:eastAsia="Arial" w:hAnsi="Arial" w:cs="Arial"/>
                <w:sz w:val="20"/>
                <w:szCs w:val="20"/>
              </w:rPr>
              <w:t xml:space="preserve"> IB and MBLT 11 of the Philippine Military assisted in repacking goods in LB Warehouse, </w:t>
            </w:r>
            <w:proofErr w:type="spellStart"/>
            <w:r>
              <w:rPr>
                <w:rFonts w:ascii="Arial" w:eastAsia="Arial" w:hAnsi="Arial" w:cs="Arial"/>
                <w:sz w:val="20"/>
                <w:szCs w:val="20"/>
              </w:rPr>
              <w:t>Tumaga</w:t>
            </w:r>
            <w:proofErr w:type="spellEnd"/>
            <w:r>
              <w:rPr>
                <w:rFonts w:ascii="Arial" w:eastAsia="Arial" w:hAnsi="Arial" w:cs="Arial"/>
                <w:sz w:val="20"/>
                <w:szCs w:val="20"/>
              </w:rPr>
              <w:t xml:space="preserve">, </w:t>
            </w:r>
            <w:proofErr w:type="spellStart"/>
            <w:r>
              <w:rPr>
                <w:rFonts w:ascii="Arial" w:eastAsia="Arial" w:hAnsi="Arial" w:cs="Arial"/>
                <w:sz w:val="20"/>
                <w:szCs w:val="20"/>
              </w:rPr>
              <w:t>Zambaonga</w:t>
            </w:r>
            <w:proofErr w:type="spellEnd"/>
            <w:r>
              <w:rPr>
                <w:rFonts w:ascii="Arial" w:eastAsia="Arial" w:hAnsi="Arial" w:cs="Arial"/>
                <w:sz w:val="20"/>
                <w:szCs w:val="20"/>
              </w:rPr>
              <w:t xml:space="preserve"> City.</w:t>
            </w:r>
          </w:p>
          <w:p w:rsidR="00E25775" w:rsidRDefault="00B43B8B">
            <w:pPr>
              <w:widowControl/>
              <w:numPr>
                <w:ilvl w:val="0"/>
                <w:numId w:val="19"/>
              </w:numPr>
              <w:ind w:left="360"/>
              <w:jc w:val="both"/>
              <w:rPr>
                <w:rFonts w:ascii="Arial" w:eastAsia="Arial" w:hAnsi="Arial" w:cs="Arial"/>
                <w:sz w:val="20"/>
                <w:szCs w:val="20"/>
              </w:rPr>
            </w:pPr>
            <w:r>
              <w:rPr>
                <w:rFonts w:ascii="Arial" w:eastAsia="Arial" w:hAnsi="Arial" w:cs="Arial"/>
                <w:sz w:val="20"/>
                <w:szCs w:val="20"/>
              </w:rPr>
              <w:t>Additional 1,000 family food packs were transported today for stockpiling in SWAD-</w:t>
            </w:r>
            <w:proofErr w:type="spellStart"/>
            <w:r>
              <w:rPr>
                <w:rFonts w:ascii="Arial" w:eastAsia="Arial" w:hAnsi="Arial" w:cs="Arial"/>
                <w:sz w:val="20"/>
                <w:szCs w:val="20"/>
              </w:rPr>
              <w:t>Pagadian</w:t>
            </w:r>
            <w:proofErr w:type="spellEnd"/>
            <w:r>
              <w:rPr>
                <w:rFonts w:ascii="Arial" w:eastAsia="Arial" w:hAnsi="Arial" w:cs="Arial"/>
                <w:sz w:val="20"/>
                <w:szCs w:val="20"/>
              </w:rPr>
              <w:t xml:space="preserve"> warehouses.</w:t>
            </w:r>
          </w:p>
          <w:p w:rsidR="00E25775" w:rsidRDefault="00B43B8B">
            <w:pPr>
              <w:widowControl/>
              <w:numPr>
                <w:ilvl w:val="0"/>
                <w:numId w:val="19"/>
              </w:numPr>
              <w:ind w:left="360"/>
              <w:jc w:val="both"/>
              <w:rPr>
                <w:rFonts w:ascii="Arial" w:eastAsia="Arial" w:hAnsi="Arial" w:cs="Arial"/>
                <w:sz w:val="20"/>
                <w:szCs w:val="20"/>
              </w:rPr>
            </w:pPr>
            <w:r>
              <w:rPr>
                <w:rFonts w:ascii="Arial" w:eastAsia="Arial" w:hAnsi="Arial" w:cs="Arial"/>
                <w:sz w:val="20"/>
                <w:szCs w:val="20"/>
              </w:rPr>
              <w:t xml:space="preserve">Ongoing repacking of FFPs is conducted at LB Warehouse, </w:t>
            </w:r>
            <w:proofErr w:type="spellStart"/>
            <w:r>
              <w:rPr>
                <w:rFonts w:ascii="Arial" w:eastAsia="Arial" w:hAnsi="Arial" w:cs="Arial"/>
                <w:sz w:val="20"/>
                <w:szCs w:val="20"/>
              </w:rPr>
              <w:t>Tumaga</w:t>
            </w:r>
            <w:proofErr w:type="spellEnd"/>
            <w:r>
              <w:rPr>
                <w:rFonts w:ascii="Arial" w:eastAsia="Arial" w:hAnsi="Arial" w:cs="Arial"/>
                <w:sz w:val="20"/>
                <w:szCs w:val="20"/>
              </w:rPr>
              <w:t>, Zamboanga City to maintain the required 30,000 FFPs at any given time.</w:t>
            </w:r>
          </w:p>
        </w:tc>
      </w:tr>
    </w:tbl>
    <w:p w:rsidR="00E25775" w:rsidRDefault="00E25775">
      <w:pPr>
        <w:spacing w:after="0" w:line="240" w:lineRule="auto"/>
        <w:rPr>
          <w:rFonts w:ascii="Arial" w:eastAsia="Arial" w:hAnsi="Arial" w:cs="Arial"/>
          <w:b/>
          <w:sz w:val="24"/>
          <w:szCs w:val="24"/>
        </w:rPr>
      </w:pPr>
    </w:p>
    <w:p w:rsidR="00E25775" w:rsidRDefault="00B43B8B">
      <w:pPr>
        <w:spacing w:after="0" w:line="240" w:lineRule="auto"/>
        <w:rPr>
          <w:rFonts w:ascii="Arial" w:eastAsia="Arial" w:hAnsi="Arial" w:cs="Arial"/>
          <w:b/>
          <w:sz w:val="24"/>
          <w:szCs w:val="24"/>
        </w:rPr>
      </w:pPr>
      <w:r>
        <w:rPr>
          <w:rFonts w:ascii="Arial" w:eastAsia="Arial" w:hAnsi="Arial" w:cs="Arial"/>
          <w:b/>
          <w:sz w:val="24"/>
          <w:szCs w:val="24"/>
        </w:rPr>
        <w:t>DSWD-FO X</w:t>
      </w:r>
    </w:p>
    <w:tbl>
      <w:tblPr>
        <w:tblStyle w:val="afffffff"/>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E2577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2577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27 March 2020</w:t>
            </w:r>
            <w:r w:rsidR="00BC0116">
              <w:rPr>
                <w:rFonts w:ascii="Arial" w:eastAsia="Arial" w:hAnsi="Arial" w:cs="Arial"/>
                <w:color w:val="0070C0"/>
                <w:sz w:val="20"/>
                <w:szCs w:val="20"/>
              </w:rPr>
              <w:t xml:space="preserve"> 6AM</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 xml:space="preserve">DSWD-FO X repacking of Family Food Packs (FFPs) is simultaneously in progress for the Cagayan de Oro Regional Warehouse and </w:t>
            </w:r>
            <w:proofErr w:type="spellStart"/>
            <w:r>
              <w:rPr>
                <w:rFonts w:ascii="Arial" w:eastAsia="Arial" w:hAnsi="Arial" w:cs="Arial"/>
                <w:color w:val="0070C0"/>
                <w:sz w:val="20"/>
                <w:szCs w:val="20"/>
              </w:rPr>
              <w:t>Dalipuga</w:t>
            </w:r>
            <w:proofErr w:type="spellEnd"/>
            <w:r>
              <w:rPr>
                <w:rFonts w:ascii="Arial" w:eastAsia="Arial" w:hAnsi="Arial" w:cs="Arial"/>
                <w:color w:val="0070C0"/>
                <w:sz w:val="20"/>
                <w:szCs w:val="20"/>
              </w:rPr>
              <w:t xml:space="preserve">, </w:t>
            </w:r>
            <w:proofErr w:type="spellStart"/>
            <w:r>
              <w:rPr>
                <w:rFonts w:ascii="Arial" w:eastAsia="Arial" w:hAnsi="Arial" w:cs="Arial"/>
                <w:color w:val="0070C0"/>
                <w:sz w:val="20"/>
                <w:szCs w:val="20"/>
              </w:rPr>
              <w:t>Iligan</w:t>
            </w:r>
            <w:proofErr w:type="spellEnd"/>
            <w:r>
              <w:rPr>
                <w:rFonts w:ascii="Arial" w:eastAsia="Arial" w:hAnsi="Arial" w:cs="Arial"/>
                <w:color w:val="0070C0"/>
                <w:sz w:val="20"/>
                <w:szCs w:val="20"/>
              </w:rPr>
              <w:t xml:space="preserve"> City Warehouse.</w:t>
            </w:r>
          </w:p>
          <w:p w:rsidR="00E25775" w:rsidRDefault="00B43B8B">
            <w:pPr>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DSWD-FO X is in close coordination with the LGUs regarding preparation, guidelines and protocol for possible relief distribution.</w:t>
            </w:r>
          </w:p>
          <w:p w:rsidR="00E25775" w:rsidRDefault="00B43B8B">
            <w:pPr>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Augmented staff along with Cash-For-Work beneficiaries continuously work together in repacking FFPs in preparation for relief distribution.</w:t>
            </w:r>
          </w:p>
          <w:p w:rsidR="00E25775" w:rsidRDefault="00B43B8B">
            <w:pPr>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 xml:space="preserve">Prepositioning of relief goods in the province of </w:t>
            </w:r>
            <w:proofErr w:type="spellStart"/>
            <w:r>
              <w:rPr>
                <w:rFonts w:ascii="Arial" w:eastAsia="Arial" w:hAnsi="Arial" w:cs="Arial"/>
                <w:color w:val="0070C0"/>
                <w:sz w:val="20"/>
                <w:szCs w:val="20"/>
              </w:rPr>
              <w:t>Camiguin</w:t>
            </w:r>
            <w:proofErr w:type="spellEnd"/>
            <w:r>
              <w:rPr>
                <w:rFonts w:ascii="Arial" w:eastAsia="Arial" w:hAnsi="Arial" w:cs="Arial"/>
                <w:color w:val="0070C0"/>
                <w:sz w:val="20"/>
                <w:szCs w:val="20"/>
              </w:rPr>
              <w:t xml:space="preserve"> is being </w:t>
            </w:r>
            <w:proofErr w:type="gramStart"/>
            <w:r>
              <w:rPr>
                <w:rFonts w:ascii="Arial" w:eastAsia="Arial" w:hAnsi="Arial" w:cs="Arial"/>
                <w:color w:val="0070C0"/>
                <w:sz w:val="20"/>
                <w:szCs w:val="20"/>
              </w:rPr>
              <w:t>coordinated..</w:t>
            </w:r>
            <w:proofErr w:type="gramEnd"/>
          </w:p>
          <w:p w:rsidR="00E25775" w:rsidRDefault="00B43B8B">
            <w:pPr>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 xml:space="preserve">Transportation of relief goods from </w:t>
            </w:r>
            <w:proofErr w:type="spellStart"/>
            <w:r>
              <w:rPr>
                <w:rFonts w:ascii="Arial" w:eastAsia="Arial" w:hAnsi="Arial" w:cs="Arial"/>
                <w:color w:val="0070C0"/>
                <w:sz w:val="20"/>
                <w:szCs w:val="20"/>
              </w:rPr>
              <w:t>Iligan</w:t>
            </w:r>
            <w:proofErr w:type="spellEnd"/>
            <w:r>
              <w:rPr>
                <w:rFonts w:ascii="Arial" w:eastAsia="Arial" w:hAnsi="Arial" w:cs="Arial"/>
                <w:color w:val="0070C0"/>
                <w:sz w:val="20"/>
                <w:szCs w:val="20"/>
              </w:rPr>
              <w:t xml:space="preserve"> City to </w:t>
            </w:r>
            <w:proofErr w:type="spellStart"/>
            <w:r>
              <w:rPr>
                <w:rFonts w:ascii="Arial" w:eastAsia="Arial" w:hAnsi="Arial" w:cs="Arial"/>
                <w:color w:val="0070C0"/>
                <w:sz w:val="20"/>
                <w:szCs w:val="20"/>
              </w:rPr>
              <w:t>Ozamis</w:t>
            </w:r>
            <w:proofErr w:type="spellEnd"/>
            <w:r>
              <w:rPr>
                <w:rFonts w:ascii="Arial" w:eastAsia="Arial" w:hAnsi="Arial" w:cs="Arial"/>
                <w:color w:val="0070C0"/>
                <w:sz w:val="20"/>
                <w:szCs w:val="20"/>
              </w:rPr>
              <w:t xml:space="preserve"> City is still under negotiation with TransAsia Shipping Lines.</w:t>
            </w:r>
          </w:p>
          <w:p w:rsidR="00E25775" w:rsidRDefault="00B43B8B">
            <w:pPr>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 xml:space="preserve">An alternative route for the transportation of relief goods from </w:t>
            </w:r>
            <w:proofErr w:type="spellStart"/>
            <w:r>
              <w:rPr>
                <w:rFonts w:ascii="Arial" w:eastAsia="Arial" w:hAnsi="Arial" w:cs="Arial"/>
                <w:color w:val="0070C0"/>
                <w:sz w:val="20"/>
                <w:szCs w:val="20"/>
              </w:rPr>
              <w:t>Mucas</w:t>
            </w:r>
            <w:proofErr w:type="spellEnd"/>
            <w:r>
              <w:rPr>
                <w:rFonts w:ascii="Arial" w:eastAsia="Arial" w:hAnsi="Arial" w:cs="Arial"/>
                <w:color w:val="0070C0"/>
                <w:sz w:val="20"/>
                <w:szCs w:val="20"/>
              </w:rPr>
              <w:t xml:space="preserve">, </w:t>
            </w:r>
            <w:proofErr w:type="spellStart"/>
            <w:r>
              <w:rPr>
                <w:rFonts w:ascii="Arial" w:eastAsia="Arial" w:hAnsi="Arial" w:cs="Arial"/>
                <w:color w:val="0070C0"/>
                <w:sz w:val="20"/>
                <w:szCs w:val="20"/>
              </w:rPr>
              <w:t>Tubo</w:t>
            </w:r>
            <w:proofErr w:type="spellEnd"/>
            <w:r>
              <w:rPr>
                <w:rFonts w:ascii="Arial" w:eastAsia="Arial" w:hAnsi="Arial" w:cs="Arial"/>
                <w:color w:val="0070C0"/>
                <w:sz w:val="20"/>
                <w:szCs w:val="20"/>
              </w:rPr>
              <w:t xml:space="preserve"> Lanao Del Norte to </w:t>
            </w:r>
            <w:proofErr w:type="spellStart"/>
            <w:r>
              <w:rPr>
                <w:rFonts w:ascii="Arial" w:eastAsia="Arial" w:hAnsi="Arial" w:cs="Arial"/>
                <w:color w:val="0070C0"/>
                <w:sz w:val="20"/>
                <w:szCs w:val="20"/>
              </w:rPr>
              <w:t>Ozamis</w:t>
            </w:r>
            <w:proofErr w:type="spellEnd"/>
            <w:r>
              <w:rPr>
                <w:rFonts w:ascii="Arial" w:eastAsia="Arial" w:hAnsi="Arial" w:cs="Arial"/>
                <w:color w:val="0070C0"/>
                <w:sz w:val="20"/>
                <w:szCs w:val="20"/>
              </w:rPr>
              <w:t xml:space="preserve"> City is being discussed with </w:t>
            </w:r>
            <w:proofErr w:type="spellStart"/>
            <w:r>
              <w:rPr>
                <w:rFonts w:ascii="Arial" w:eastAsia="Arial" w:hAnsi="Arial" w:cs="Arial"/>
                <w:color w:val="0070C0"/>
                <w:sz w:val="20"/>
                <w:szCs w:val="20"/>
              </w:rPr>
              <w:t>Mucas</w:t>
            </w:r>
            <w:proofErr w:type="spellEnd"/>
            <w:r>
              <w:rPr>
                <w:rFonts w:ascii="Arial" w:eastAsia="Arial" w:hAnsi="Arial" w:cs="Arial"/>
                <w:color w:val="0070C0"/>
                <w:sz w:val="20"/>
                <w:szCs w:val="20"/>
              </w:rPr>
              <w:t xml:space="preserve"> Port Authority.</w:t>
            </w:r>
          </w:p>
          <w:p w:rsidR="00E25775" w:rsidRDefault="00B43B8B">
            <w:pPr>
              <w:widowControl/>
              <w:numPr>
                <w:ilvl w:val="0"/>
                <w:numId w:val="17"/>
              </w:numPr>
              <w:pBdr>
                <w:top w:val="none" w:sz="0" w:space="0" w:color="000000"/>
                <w:left w:val="none" w:sz="0" w:space="0" w:color="000000"/>
                <w:bottom w:val="none" w:sz="0" w:space="0" w:color="000000"/>
                <w:right w:val="none" w:sz="0" w:space="0" w:color="000000"/>
                <w:between w:val="none" w:sz="0" w:space="0" w:color="000000"/>
              </w:pBdr>
              <w:ind w:left="360"/>
              <w:rPr>
                <w:rFonts w:ascii="Arial" w:eastAsia="Arial" w:hAnsi="Arial" w:cs="Arial"/>
                <w:color w:val="0070C0"/>
                <w:sz w:val="20"/>
                <w:szCs w:val="20"/>
              </w:rPr>
            </w:pPr>
            <w:r>
              <w:rPr>
                <w:rFonts w:ascii="Arial" w:eastAsia="Arial" w:hAnsi="Arial" w:cs="Arial"/>
                <w:color w:val="0070C0"/>
                <w:sz w:val="20"/>
                <w:szCs w:val="20"/>
              </w:rPr>
              <w:t>DSWD-FO X and AFP 1st Infantry Battalion trucks will deliver the relief goods. Tentative schedule of delivery will be on 30-31 March 2020.</w:t>
            </w:r>
          </w:p>
        </w:tc>
      </w:tr>
    </w:tbl>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XI</w:t>
      </w:r>
    </w:p>
    <w:tbl>
      <w:tblPr>
        <w:tblStyle w:val="afffffff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E2577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2577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25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numPr>
                <w:ilvl w:val="0"/>
                <w:numId w:val="21"/>
              </w:numPr>
              <w:ind w:left="315"/>
              <w:jc w:val="both"/>
              <w:rPr>
                <w:rFonts w:ascii="Arial" w:eastAsia="Arial" w:hAnsi="Arial" w:cs="Arial"/>
                <w:b/>
                <w:sz w:val="20"/>
                <w:szCs w:val="20"/>
              </w:rPr>
            </w:pPr>
            <w:r>
              <w:rPr>
                <w:rFonts w:ascii="Arial" w:eastAsia="Arial" w:hAnsi="Arial" w:cs="Arial"/>
                <w:sz w:val="20"/>
                <w:szCs w:val="20"/>
              </w:rPr>
              <w:t>DSWD-FO XI is drafting a schedule for delivery of relief assistance to the LGUs of Davao Region in relation to Community Quarantine due to Covid-19.</w:t>
            </w:r>
          </w:p>
        </w:tc>
      </w:tr>
    </w:tbl>
    <w:p w:rsidR="00E25775" w:rsidRDefault="00E257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XII</w:t>
      </w:r>
    </w:p>
    <w:tbl>
      <w:tblPr>
        <w:tblStyle w:val="a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047"/>
      </w:tblGrid>
      <w:tr w:rsidR="00E2577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25775">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25 March 2020</w:t>
            </w:r>
          </w:p>
        </w:tc>
        <w:tc>
          <w:tcPr>
            <w:tcW w:w="8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numPr>
                <w:ilvl w:val="0"/>
                <w:numId w:val="19"/>
              </w:numPr>
              <w:pBdr>
                <w:top w:val="nil"/>
                <w:left w:val="nil"/>
                <w:bottom w:val="nil"/>
                <w:right w:val="nil"/>
                <w:between w:val="nil"/>
              </w:pBdr>
              <w:ind w:left="360" w:right="57"/>
              <w:jc w:val="both"/>
              <w:rPr>
                <w:rFonts w:ascii="Arial" w:eastAsia="Arial" w:hAnsi="Arial" w:cs="Arial"/>
                <w:color w:val="222222"/>
                <w:sz w:val="20"/>
                <w:szCs w:val="20"/>
              </w:rPr>
            </w:pPr>
            <w:r>
              <w:rPr>
                <w:rFonts w:ascii="Arial" w:eastAsia="Arial" w:hAnsi="Arial" w:cs="Arial"/>
                <w:color w:val="222222"/>
                <w:sz w:val="20"/>
                <w:szCs w:val="20"/>
              </w:rPr>
              <w:t xml:space="preserve">DSWD-FO XII released 200 sacks of rice amounting to ₱320,000.00 and borrowed 1 tent to LGU of </w:t>
            </w:r>
            <w:proofErr w:type="spellStart"/>
            <w:r>
              <w:rPr>
                <w:rFonts w:ascii="Arial" w:eastAsia="Arial" w:hAnsi="Arial" w:cs="Arial"/>
                <w:color w:val="222222"/>
                <w:sz w:val="20"/>
                <w:szCs w:val="20"/>
              </w:rPr>
              <w:t>Koronadal</w:t>
            </w:r>
            <w:proofErr w:type="spellEnd"/>
            <w:r>
              <w:rPr>
                <w:rFonts w:ascii="Arial" w:eastAsia="Arial" w:hAnsi="Arial" w:cs="Arial"/>
                <w:color w:val="222222"/>
                <w:sz w:val="20"/>
                <w:szCs w:val="20"/>
              </w:rPr>
              <w:t xml:space="preserve"> City.</w:t>
            </w:r>
          </w:p>
          <w:p w:rsidR="00E25775" w:rsidRDefault="00B43B8B">
            <w:pPr>
              <w:widowControl/>
              <w:numPr>
                <w:ilvl w:val="0"/>
                <w:numId w:val="19"/>
              </w:numPr>
              <w:pBdr>
                <w:top w:val="nil"/>
                <w:left w:val="nil"/>
                <w:bottom w:val="nil"/>
                <w:right w:val="nil"/>
                <w:between w:val="nil"/>
              </w:pBdr>
              <w:ind w:left="360" w:right="57"/>
              <w:jc w:val="both"/>
              <w:rPr>
                <w:rFonts w:ascii="Arial" w:eastAsia="Arial" w:hAnsi="Arial" w:cs="Arial"/>
                <w:color w:val="222222"/>
                <w:sz w:val="20"/>
                <w:szCs w:val="20"/>
              </w:rPr>
            </w:pPr>
            <w:r>
              <w:rPr>
                <w:rFonts w:ascii="Arial" w:eastAsia="Arial" w:hAnsi="Arial" w:cs="Arial"/>
                <w:color w:val="222222"/>
                <w:sz w:val="20"/>
                <w:szCs w:val="20"/>
              </w:rPr>
              <w:t xml:space="preserve">DSWD FO XII released 863 Family Food Packs to LGU </w:t>
            </w:r>
            <w:proofErr w:type="spellStart"/>
            <w:r>
              <w:rPr>
                <w:rFonts w:ascii="Arial" w:eastAsia="Arial" w:hAnsi="Arial" w:cs="Arial"/>
                <w:color w:val="222222"/>
                <w:sz w:val="20"/>
                <w:szCs w:val="20"/>
              </w:rPr>
              <w:t>Tantangan</w:t>
            </w:r>
            <w:proofErr w:type="spellEnd"/>
            <w:r>
              <w:rPr>
                <w:rFonts w:ascii="Arial" w:eastAsia="Arial" w:hAnsi="Arial" w:cs="Arial"/>
                <w:color w:val="222222"/>
                <w:sz w:val="20"/>
                <w:szCs w:val="20"/>
              </w:rPr>
              <w:t xml:space="preserve"> amounting to ₱389,213.00.</w:t>
            </w:r>
          </w:p>
          <w:p w:rsidR="00E25775" w:rsidRDefault="00B43B8B">
            <w:pPr>
              <w:widowControl/>
              <w:numPr>
                <w:ilvl w:val="0"/>
                <w:numId w:val="19"/>
              </w:numPr>
              <w:pBdr>
                <w:top w:val="nil"/>
                <w:left w:val="nil"/>
                <w:bottom w:val="nil"/>
                <w:right w:val="nil"/>
                <w:between w:val="nil"/>
              </w:pBdr>
              <w:ind w:left="360" w:right="57"/>
              <w:jc w:val="both"/>
              <w:rPr>
                <w:rFonts w:ascii="Arial" w:eastAsia="Arial" w:hAnsi="Arial" w:cs="Arial"/>
                <w:color w:val="222222"/>
                <w:sz w:val="20"/>
                <w:szCs w:val="20"/>
              </w:rPr>
            </w:pPr>
            <w:r>
              <w:rPr>
                <w:rFonts w:ascii="Arial" w:eastAsia="Arial" w:hAnsi="Arial" w:cs="Arial"/>
                <w:color w:val="222222"/>
                <w:sz w:val="20"/>
                <w:szCs w:val="20"/>
              </w:rPr>
              <w:lastRenderedPageBreak/>
              <w:t>The Resource Unit Head attended the RDRRMC-10 Logistic Cluster Emergency Meeting on 24 March 2020.</w:t>
            </w:r>
          </w:p>
          <w:p w:rsidR="00E25775" w:rsidRDefault="00B43B8B">
            <w:pPr>
              <w:widowControl/>
              <w:numPr>
                <w:ilvl w:val="0"/>
                <w:numId w:val="19"/>
              </w:numPr>
              <w:pBdr>
                <w:top w:val="nil"/>
                <w:left w:val="nil"/>
                <w:bottom w:val="nil"/>
                <w:right w:val="nil"/>
                <w:between w:val="nil"/>
              </w:pBdr>
              <w:ind w:left="360" w:right="57"/>
              <w:jc w:val="both"/>
              <w:rPr>
                <w:rFonts w:ascii="Arial" w:eastAsia="Arial" w:hAnsi="Arial" w:cs="Arial"/>
                <w:color w:val="222222"/>
                <w:sz w:val="20"/>
                <w:szCs w:val="20"/>
              </w:rPr>
            </w:pPr>
            <w:r>
              <w:rPr>
                <w:rFonts w:ascii="Arial" w:eastAsia="Arial" w:hAnsi="Arial" w:cs="Arial"/>
                <w:color w:val="222222"/>
                <w:sz w:val="20"/>
                <w:szCs w:val="20"/>
              </w:rPr>
              <w:t>Convened MANCOM meeting addressing the implementation plan of the office to COVID-19 on 23 March 2020.</w:t>
            </w:r>
          </w:p>
          <w:p w:rsidR="00E25775" w:rsidRDefault="00B43B8B">
            <w:pPr>
              <w:widowControl/>
              <w:numPr>
                <w:ilvl w:val="0"/>
                <w:numId w:val="19"/>
              </w:numPr>
              <w:pBdr>
                <w:top w:val="nil"/>
                <w:left w:val="nil"/>
                <w:bottom w:val="nil"/>
                <w:right w:val="nil"/>
                <w:between w:val="nil"/>
              </w:pBdr>
              <w:ind w:left="360" w:right="57"/>
              <w:jc w:val="both"/>
              <w:rPr>
                <w:rFonts w:ascii="Arial" w:eastAsia="Arial" w:hAnsi="Arial" w:cs="Arial"/>
                <w:color w:val="222222"/>
                <w:sz w:val="20"/>
                <w:szCs w:val="20"/>
              </w:rPr>
            </w:pPr>
            <w:r>
              <w:rPr>
                <w:rFonts w:ascii="Arial" w:eastAsia="Arial" w:hAnsi="Arial" w:cs="Arial"/>
                <w:color w:val="222222"/>
                <w:sz w:val="20"/>
                <w:szCs w:val="20"/>
              </w:rPr>
              <w:t xml:space="preserve">DSWD-FO XII prepared Contingency and Implementation Plan amid spreading of </w:t>
            </w:r>
            <w:proofErr w:type="spellStart"/>
            <w:r>
              <w:rPr>
                <w:rFonts w:ascii="Arial" w:eastAsia="Arial" w:hAnsi="Arial" w:cs="Arial"/>
                <w:color w:val="222222"/>
                <w:sz w:val="20"/>
                <w:szCs w:val="20"/>
              </w:rPr>
              <w:t>Corana</w:t>
            </w:r>
            <w:proofErr w:type="spellEnd"/>
            <w:r>
              <w:rPr>
                <w:rFonts w:ascii="Arial" w:eastAsia="Arial" w:hAnsi="Arial" w:cs="Arial"/>
                <w:color w:val="222222"/>
                <w:sz w:val="20"/>
                <w:szCs w:val="20"/>
              </w:rPr>
              <w:t xml:space="preserve"> Virus Disease 2019 (COVID-19).</w:t>
            </w:r>
          </w:p>
          <w:p w:rsidR="00E25775" w:rsidRDefault="00B43B8B">
            <w:pPr>
              <w:widowControl/>
              <w:numPr>
                <w:ilvl w:val="0"/>
                <w:numId w:val="19"/>
              </w:numPr>
              <w:pBdr>
                <w:top w:val="nil"/>
                <w:left w:val="nil"/>
                <w:bottom w:val="nil"/>
                <w:right w:val="nil"/>
                <w:between w:val="nil"/>
              </w:pBdr>
              <w:ind w:left="360" w:right="57"/>
              <w:jc w:val="both"/>
              <w:rPr>
                <w:rFonts w:ascii="Arial" w:eastAsia="Arial" w:hAnsi="Arial" w:cs="Arial"/>
                <w:color w:val="222222"/>
                <w:sz w:val="20"/>
                <w:szCs w:val="20"/>
              </w:rPr>
            </w:pPr>
            <w:r>
              <w:rPr>
                <w:rFonts w:ascii="Arial" w:eastAsia="Arial" w:hAnsi="Arial" w:cs="Arial"/>
                <w:color w:val="222222"/>
                <w:sz w:val="20"/>
                <w:szCs w:val="20"/>
              </w:rPr>
              <w:t>Continuous repacking of Family Food Packs at DSWD Warehouse.</w:t>
            </w:r>
          </w:p>
        </w:tc>
      </w:tr>
    </w:tbl>
    <w:p w:rsidR="00E25775" w:rsidRDefault="00E257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bookmarkStart w:id="2" w:name="_heading=h.30j0zll" w:colFirst="0" w:colLast="0"/>
      <w:bookmarkEnd w:id="2"/>
    </w:p>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4"/>
          <w:szCs w:val="24"/>
        </w:rPr>
      </w:pPr>
      <w:r>
        <w:rPr>
          <w:rFonts w:ascii="Arial" w:eastAsia="Arial" w:hAnsi="Arial" w:cs="Arial"/>
          <w:b/>
          <w:sz w:val="24"/>
          <w:szCs w:val="24"/>
        </w:rPr>
        <w:t xml:space="preserve">DSWD-FO </w:t>
      </w:r>
      <w:proofErr w:type="spellStart"/>
      <w:r>
        <w:rPr>
          <w:rFonts w:ascii="Arial" w:eastAsia="Arial" w:hAnsi="Arial" w:cs="Arial"/>
          <w:b/>
          <w:sz w:val="24"/>
          <w:szCs w:val="24"/>
        </w:rPr>
        <w:t>Caraga</w:t>
      </w:r>
      <w:proofErr w:type="spellEnd"/>
    </w:p>
    <w:tbl>
      <w:tblPr>
        <w:tblStyle w:val="afffffff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7920"/>
      </w:tblGrid>
      <w:tr w:rsidR="00E25775">
        <w:trPr>
          <w:trHeight w:val="20"/>
        </w:trPr>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79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25775">
        <w:trPr>
          <w:trHeight w:val="20"/>
        </w:trPr>
        <w:tc>
          <w:tcPr>
            <w:tcW w:w="18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23 March 2020</w:t>
            </w:r>
          </w:p>
        </w:tc>
        <w:tc>
          <w:tcPr>
            <w:tcW w:w="79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5775" w:rsidRDefault="00B43B8B">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450" w:right="57" w:hanging="450"/>
              <w:rPr>
                <w:rFonts w:ascii="Arial" w:eastAsia="Arial" w:hAnsi="Arial" w:cs="Arial"/>
                <w:sz w:val="20"/>
                <w:szCs w:val="20"/>
              </w:rPr>
            </w:pPr>
            <w:r>
              <w:rPr>
                <w:rFonts w:ascii="Arial" w:eastAsia="Arial" w:hAnsi="Arial" w:cs="Arial"/>
                <w:sz w:val="20"/>
                <w:szCs w:val="20"/>
              </w:rPr>
              <w:t>Community quarantine are hereby declared in the following LGUs:</w:t>
            </w:r>
          </w:p>
          <w:tbl>
            <w:tblPr>
              <w:tblStyle w:val="afffffff3"/>
              <w:tblW w:w="7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0"/>
              <w:gridCol w:w="1585"/>
              <w:gridCol w:w="3720"/>
            </w:tblGrid>
            <w:tr w:rsidR="00E25775">
              <w:tc>
                <w:tcPr>
                  <w:tcW w:w="2030" w:type="dxa"/>
                  <w:shd w:val="clear" w:color="auto" w:fill="BFBFBF"/>
                  <w:vAlign w:val="center"/>
                </w:tcPr>
                <w:p w:rsidR="00E25775" w:rsidRDefault="00B43B8B">
                  <w:pPr>
                    <w:pBdr>
                      <w:top w:val="nil"/>
                      <w:left w:val="nil"/>
                      <w:bottom w:val="nil"/>
                      <w:right w:val="nil"/>
                      <w:between w:val="nil"/>
                    </w:pBdr>
                    <w:ind w:right="57" w:firstLine="358"/>
                    <w:rPr>
                      <w:rFonts w:ascii="Arial" w:eastAsia="Arial" w:hAnsi="Arial" w:cs="Arial"/>
                      <w:b/>
                      <w:color w:val="000000"/>
                      <w:sz w:val="16"/>
                      <w:szCs w:val="16"/>
                    </w:rPr>
                  </w:pPr>
                  <w:r>
                    <w:rPr>
                      <w:rFonts w:ascii="Arial" w:eastAsia="Arial" w:hAnsi="Arial" w:cs="Arial"/>
                      <w:b/>
                      <w:color w:val="000000"/>
                      <w:sz w:val="16"/>
                      <w:szCs w:val="16"/>
                    </w:rPr>
                    <w:t>Province</w:t>
                  </w:r>
                </w:p>
              </w:tc>
              <w:tc>
                <w:tcPr>
                  <w:tcW w:w="1585" w:type="dxa"/>
                  <w:shd w:val="clear" w:color="auto" w:fill="BFBFBF"/>
                  <w:vAlign w:val="center"/>
                </w:tcPr>
                <w:p w:rsidR="00E25775" w:rsidRDefault="00B43B8B">
                  <w:pPr>
                    <w:pBdr>
                      <w:top w:val="nil"/>
                      <w:left w:val="nil"/>
                      <w:bottom w:val="nil"/>
                      <w:right w:val="nil"/>
                      <w:between w:val="nil"/>
                    </w:pBdr>
                    <w:ind w:right="57" w:hanging="165"/>
                    <w:jc w:val="center"/>
                    <w:rPr>
                      <w:rFonts w:ascii="Arial" w:eastAsia="Arial" w:hAnsi="Arial" w:cs="Arial"/>
                      <w:b/>
                      <w:color w:val="000000"/>
                      <w:sz w:val="16"/>
                      <w:szCs w:val="16"/>
                    </w:rPr>
                  </w:pPr>
                  <w:r>
                    <w:rPr>
                      <w:rFonts w:ascii="Arial" w:eastAsia="Arial" w:hAnsi="Arial" w:cs="Arial"/>
                      <w:b/>
                      <w:color w:val="000000"/>
                      <w:sz w:val="16"/>
                      <w:szCs w:val="16"/>
                    </w:rPr>
                    <w:t>City/Municipality</w:t>
                  </w:r>
                </w:p>
              </w:tc>
              <w:tc>
                <w:tcPr>
                  <w:tcW w:w="3720" w:type="dxa"/>
                  <w:shd w:val="clear" w:color="auto" w:fill="BFBFBF"/>
                  <w:vAlign w:val="center"/>
                </w:tcPr>
                <w:p w:rsidR="00E25775" w:rsidRDefault="00B43B8B">
                  <w:pPr>
                    <w:pBdr>
                      <w:top w:val="nil"/>
                      <w:left w:val="nil"/>
                      <w:bottom w:val="nil"/>
                      <w:right w:val="nil"/>
                      <w:between w:val="nil"/>
                    </w:pBdr>
                    <w:ind w:right="57" w:hanging="720"/>
                    <w:jc w:val="center"/>
                    <w:rPr>
                      <w:rFonts w:ascii="Arial" w:eastAsia="Arial" w:hAnsi="Arial" w:cs="Arial"/>
                      <w:b/>
                      <w:color w:val="000000"/>
                      <w:sz w:val="16"/>
                      <w:szCs w:val="16"/>
                    </w:rPr>
                  </w:pPr>
                  <w:r>
                    <w:rPr>
                      <w:rFonts w:ascii="Arial" w:eastAsia="Arial" w:hAnsi="Arial" w:cs="Arial"/>
                      <w:b/>
                      <w:color w:val="000000"/>
                      <w:sz w:val="16"/>
                      <w:szCs w:val="16"/>
                    </w:rPr>
                    <w:t>Legal Basis</w:t>
                  </w:r>
                </w:p>
              </w:tc>
            </w:tr>
            <w:tr w:rsidR="00E25775">
              <w:tc>
                <w:tcPr>
                  <w:tcW w:w="2030" w:type="dxa"/>
                  <w:vMerge w:val="restart"/>
                  <w:vAlign w:val="center"/>
                </w:tcPr>
                <w:p w:rsidR="00E25775" w:rsidRDefault="00B43B8B">
                  <w:pPr>
                    <w:pBdr>
                      <w:top w:val="nil"/>
                      <w:left w:val="nil"/>
                      <w:bottom w:val="nil"/>
                      <w:right w:val="nil"/>
                      <w:between w:val="nil"/>
                    </w:pBdr>
                    <w:ind w:right="57" w:firstLine="75"/>
                    <w:rPr>
                      <w:rFonts w:ascii="Arial" w:eastAsia="Arial" w:hAnsi="Arial" w:cs="Arial"/>
                      <w:color w:val="000000"/>
                      <w:sz w:val="16"/>
                      <w:szCs w:val="16"/>
                    </w:rPr>
                  </w:pPr>
                  <w:proofErr w:type="spellStart"/>
                  <w:r>
                    <w:rPr>
                      <w:rFonts w:ascii="Arial" w:eastAsia="Arial" w:hAnsi="Arial" w:cs="Arial"/>
                      <w:color w:val="000000"/>
                      <w:sz w:val="16"/>
                      <w:szCs w:val="16"/>
                    </w:rPr>
                    <w:t>Agusan</w:t>
                  </w:r>
                  <w:proofErr w:type="spellEnd"/>
                  <w:r>
                    <w:rPr>
                      <w:rFonts w:ascii="Arial" w:eastAsia="Arial" w:hAnsi="Arial" w:cs="Arial"/>
                      <w:color w:val="000000"/>
                      <w:sz w:val="16"/>
                      <w:szCs w:val="16"/>
                    </w:rPr>
                    <w:t xml:space="preserve"> del Norte</w:t>
                  </w:r>
                </w:p>
              </w:tc>
              <w:tc>
                <w:tcPr>
                  <w:tcW w:w="1585" w:type="dxa"/>
                  <w:vAlign w:val="center"/>
                </w:tcPr>
                <w:p w:rsidR="00E25775" w:rsidRDefault="00B43B8B">
                  <w:pPr>
                    <w:pBdr>
                      <w:top w:val="nil"/>
                      <w:left w:val="nil"/>
                      <w:bottom w:val="nil"/>
                      <w:right w:val="nil"/>
                      <w:between w:val="nil"/>
                    </w:pBdr>
                    <w:ind w:right="57" w:firstLine="75"/>
                    <w:rPr>
                      <w:rFonts w:ascii="Arial" w:eastAsia="Arial" w:hAnsi="Arial" w:cs="Arial"/>
                      <w:color w:val="000000"/>
                      <w:sz w:val="16"/>
                      <w:szCs w:val="16"/>
                    </w:rPr>
                  </w:pPr>
                  <w:r>
                    <w:rPr>
                      <w:rFonts w:ascii="Arial" w:eastAsia="Arial" w:hAnsi="Arial" w:cs="Arial"/>
                      <w:color w:val="000000"/>
                      <w:sz w:val="16"/>
                      <w:szCs w:val="16"/>
                    </w:rPr>
                    <w:t>Province-wide</w:t>
                  </w:r>
                </w:p>
              </w:tc>
              <w:tc>
                <w:tcPr>
                  <w:tcW w:w="3720" w:type="dxa"/>
                  <w:vAlign w:val="center"/>
                </w:tcPr>
                <w:p w:rsidR="00E25775" w:rsidRDefault="00B43B8B">
                  <w:pPr>
                    <w:ind w:right="57"/>
                    <w:jc w:val="center"/>
                    <w:rPr>
                      <w:rFonts w:ascii="Arial" w:eastAsia="Arial" w:hAnsi="Arial" w:cs="Arial"/>
                      <w:sz w:val="16"/>
                      <w:szCs w:val="16"/>
                    </w:rPr>
                  </w:pPr>
                  <w:r>
                    <w:rPr>
                      <w:rFonts w:ascii="Arial" w:eastAsia="Arial" w:hAnsi="Arial" w:cs="Arial"/>
                      <w:sz w:val="16"/>
                      <w:szCs w:val="16"/>
                    </w:rPr>
                    <w:t>E.O. No. 018, s. 2020 dated March 17, 2020</w:t>
                  </w:r>
                </w:p>
              </w:tc>
            </w:tr>
            <w:tr w:rsidR="00E25775">
              <w:tc>
                <w:tcPr>
                  <w:tcW w:w="2030" w:type="dxa"/>
                  <w:vMerge/>
                  <w:vAlign w:val="center"/>
                </w:tcPr>
                <w:p w:rsidR="00E25775" w:rsidRDefault="00E25775">
                  <w:pPr>
                    <w:pBdr>
                      <w:top w:val="nil"/>
                      <w:left w:val="nil"/>
                      <w:bottom w:val="nil"/>
                      <w:right w:val="nil"/>
                      <w:between w:val="nil"/>
                    </w:pBdr>
                    <w:spacing w:line="276" w:lineRule="auto"/>
                    <w:rPr>
                      <w:rFonts w:ascii="Arial" w:eastAsia="Arial" w:hAnsi="Arial" w:cs="Arial"/>
                      <w:sz w:val="16"/>
                      <w:szCs w:val="16"/>
                    </w:rPr>
                  </w:pPr>
                </w:p>
              </w:tc>
              <w:tc>
                <w:tcPr>
                  <w:tcW w:w="1585" w:type="dxa"/>
                  <w:vAlign w:val="center"/>
                </w:tcPr>
                <w:p w:rsidR="00E25775" w:rsidRDefault="00B43B8B">
                  <w:pPr>
                    <w:pBdr>
                      <w:top w:val="nil"/>
                      <w:left w:val="nil"/>
                      <w:bottom w:val="nil"/>
                      <w:right w:val="nil"/>
                      <w:between w:val="nil"/>
                    </w:pBdr>
                    <w:ind w:right="57" w:firstLine="75"/>
                    <w:rPr>
                      <w:rFonts w:ascii="Arial" w:eastAsia="Arial" w:hAnsi="Arial" w:cs="Arial"/>
                      <w:color w:val="000000"/>
                      <w:sz w:val="16"/>
                      <w:szCs w:val="16"/>
                    </w:rPr>
                  </w:pPr>
                  <w:proofErr w:type="spellStart"/>
                  <w:r>
                    <w:rPr>
                      <w:rFonts w:ascii="Arial" w:eastAsia="Arial" w:hAnsi="Arial" w:cs="Arial"/>
                      <w:color w:val="000000"/>
                      <w:sz w:val="16"/>
                      <w:szCs w:val="16"/>
                    </w:rPr>
                    <w:t>Butuan</w:t>
                  </w:r>
                  <w:proofErr w:type="spellEnd"/>
                  <w:r>
                    <w:rPr>
                      <w:rFonts w:ascii="Arial" w:eastAsia="Arial" w:hAnsi="Arial" w:cs="Arial"/>
                      <w:color w:val="000000"/>
                      <w:sz w:val="16"/>
                      <w:szCs w:val="16"/>
                    </w:rPr>
                    <w:t xml:space="preserve"> City</w:t>
                  </w:r>
                </w:p>
              </w:tc>
              <w:tc>
                <w:tcPr>
                  <w:tcW w:w="3720" w:type="dxa"/>
                  <w:vAlign w:val="center"/>
                </w:tcPr>
                <w:p w:rsidR="00E25775" w:rsidRDefault="00B43B8B">
                  <w:pPr>
                    <w:ind w:right="57"/>
                    <w:jc w:val="center"/>
                    <w:rPr>
                      <w:rFonts w:ascii="Arial" w:eastAsia="Arial" w:hAnsi="Arial" w:cs="Arial"/>
                      <w:sz w:val="16"/>
                      <w:szCs w:val="16"/>
                    </w:rPr>
                  </w:pPr>
                  <w:r>
                    <w:rPr>
                      <w:rFonts w:ascii="Arial" w:eastAsia="Arial" w:hAnsi="Arial" w:cs="Arial"/>
                      <w:sz w:val="16"/>
                      <w:szCs w:val="16"/>
                    </w:rPr>
                    <w:t>E.O. No. 019, s.2020 dated March 17, 2020</w:t>
                  </w:r>
                </w:p>
              </w:tc>
            </w:tr>
            <w:tr w:rsidR="00E25775">
              <w:trPr>
                <w:trHeight w:val="20"/>
              </w:trPr>
              <w:tc>
                <w:tcPr>
                  <w:tcW w:w="2030" w:type="dxa"/>
                  <w:vMerge/>
                  <w:vAlign w:val="center"/>
                </w:tcPr>
                <w:p w:rsidR="00E25775" w:rsidRDefault="00E25775">
                  <w:pPr>
                    <w:pBdr>
                      <w:top w:val="nil"/>
                      <w:left w:val="nil"/>
                      <w:bottom w:val="nil"/>
                      <w:right w:val="nil"/>
                      <w:between w:val="nil"/>
                    </w:pBdr>
                    <w:spacing w:line="276" w:lineRule="auto"/>
                    <w:rPr>
                      <w:rFonts w:ascii="Arial" w:eastAsia="Arial" w:hAnsi="Arial" w:cs="Arial"/>
                      <w:sz w:val="16"/>
                      <w:szCs w:val="16"/>
                    </w:rPr>
                  </w:pPr>
                </w:p>
              </w:tc>
              <w:tc>
                <w:tcPr>
                  <w:tcW w:w="1585" w:type="dxa"/>
                  <w:vAlign w:val="center"/>
                </w:tcPr>
                <w:p w:rsidR="00E25775" w:rsidRDefault="00B43B8B">
                  <w:pPr>
                    <w:pBdr>
                      <w:top w:val="nil"/>
                      <w:left w:val="nil"/>
                      <w:bottom w:val="nil"/>
                      <w:right w:val="nil"/>
                      <w:between w:val="nil"/>
                    </w:pBdr>
                    <w:ind w:right="57" w:firstLine="75"/>
                    <w:rPr>
                      <w:rFonts w:ascii="Arial" w:eastAsia="Arial" w:hAnsi="Arial" w:cs="Arial"/>
                      <w:color w:val="000000"/>
                      <w:sz w:val="16"/>
                      <w:szCs w:val="16"/>
                    </w:rPr>
                  </w:pPr>
                  <w:proofErr w:type="spellStart"/>
                  <w:r>
                    <w:rPr>
                      <w:rFonts w:ascii="Arial" w:eastAsia="Arial" w:hAnsi="Arial" w:cs="Arial"/>
                      <w:color w:val="000000"/>
                      <w:sz w:val="16"/>
                      <w:szCs w:val="16"/>
                    </w:rPr>
                    <w:t>Buenavista</w:t>
                  </w:r>
                  <w:proofErr w:type="spellEnd"/>
                </w:p>
              </w:tc>
              <w:tc>
                <w:tcPr>
                  <w:tcW w:w="3720" w:type="dxa"/>
                  <w:vAlign w:val="center"/>
                </w:tcPr>
                <w:p w:rsidR="00E25775" w:rsidRDefault="00B43B8B">
                  <w:pPr>
                    <w:ind w:right="57"/>
                    <w:jc w:val="center"/>
                    <w:rPr>
                      <w:rFonts w:ascii="Arial" w:eastAsia="Arial" w:hAnsi="Arial" w:cs="Arial"/>
                      <w:sz w:val="16"/>
                      <w:szCs w:val="16"/>
                    </w:rPr>
                  </w:pPr>
                  <w:r>
                    <w:rPr>
                      <w:rFonts w:ascii="Arial" w:eastAsia="Arial" w:hAnsi="Arial" w:cs="Arial"/>
                      <w:sz w:val="16"/>
                      <w:szCs w:val="16"/>
                    </w:rPr>
                    <w:t>E.O. No. 020, s.2020 dated March 11, 2020</w:t>
                  </w:r>
                </w:p>
              </w:tc>
            </w:tr>
            <w:tr w:rsidR="00E25775">
              <w:tc>
                <w:tcPr>
                  <w:tcW w:w="2030" w:type="dxa"/>
                  <w:vMerge/>
                  <w:vAlign w:val="center"/>
                </w:tcPr>
                <w:p w:rsidR="00E25775" w:rsidRDefault="00E25775">
                  <w:pPr>
                    <w:pBdr>
                      <w:top w:val="nil"/>
                      <w:left w:val="nil"/>
                      <w:bottom w:val="nil"/>
                      <w:right w:val="nil"/>
                      <w:between w:val="nil"/>
                    </w:pBdr>
                    <w:spacing w:line="276" w:lineRule="auto"/>
                    <w:rPr>
                      <w:rFonts w:ascii="Arial" w:eastAsia="Arial" w:hAnsi="Arial" w:cs="Arial"/>
                      <w:sz w:val="16"/>
                      <w:szCs w:val="16"/>
                    </w:rPr>
                  </w:pPr>
                </w:p>
              </w:tc>
              <w:tc>
                <w:tcPr>
                  <w:tcW w:w="1585" w:type="dxa"/>
                  <w:vAlign w:val="center"/>
                </w:tcPr>
                <w:p w:rsidR="00E25775" w:rsidRDefault="00B43B8B">
                  <w:pPr>
                    <w:pBdr>
                      <w:top w:val="nil"/>
                      <w:left w:val="nil"/>
                      <w:bottom w:val="nil"/>
                      <w:right w:val="nil"/>
                      <w:between w:val="nil"/>
                    </w:pBdr>
                    <w:ind w:right="57" w:firstLine="75"/>
                    <w:rPr>
                      <w:rFonts w:ascii="Arial" w:eastAsia="Arial" w:hAnsi="Arial" w:cs="Arial"/>
                      <w:color w:val="000000"/>
                      <w:sz w:val="16"/>
                      <w:szCs w:val="16"/>
                    </w:rPr>
                  </w:pPr>
                  <w:r>
                    <w:rPr>
                      <w:rFonts w:ascii="Arial" w:eastAsia="Arial" w:hAnsi="Arial" w:cs="Arial"/>
                      <w:color w:val="000000"/>
                      <w:sz w:val="16"/>
                      <w:szCs w:val="16"/>
                    </w:rPr>
                    <w:t xml:space="preserve">R.T. </w:t>
                  </w:r>
                  <w:proofErr w:type="spellStart"/>
                  <w:r>
                    <w:rPr>
                      <w:rFonts w:ascii="Arial" w:eastAsia="Arial" w:hAnsi="Arial" w:cs="Arial"/>
                      <w:color w:val="000000"/>
                      <w:sz w:val="16"/>
                      <w:szCs w:val="16"/>
                    </w:rPr>
                    <w:t>Romualdez</w:t>
                  </w:r>
                  <w:proofErr w:type="spellEnd"/>
                </w:p>
              </w:tc>
              <w:tc>
                <w:tcPr>
                  <w:tcW w:w="3720" w:type="dxa"/>
                  <w:vAlign w:val="center"/>
                </w:tcPr>
                <w:p w:rsidR="00E25775" w:rsidRDefault="00B43B8B">
                  <w:pPr>
                    <w:ind w:right="57"/>
                    <w:jc w:val="center"/>
                    <w:rPr>
                      <w:rFonts w:ascii="Arial" w:eastAsia="Arial" w:hAnsi="Arial" w:cs="Arial"/>
                      <w:sz w:val="16"/>
                      <w:szCs w:val="16"/>
                    </w:rPr>
                  </w:pPr>
                  <w:r>
                    <w:rPr>
                      <w:rFonts w:ascii="Arial" w:eastAsia="Arial" w:hAnsi="Arial" w:cs="Arial"/>
                      <w:sz w:val="16"/>
                      <w:szCs w:val="16"/>
                    </w:rPr>
                    <w:t>E.O. No. 15</w:t>
                  </w:r>
                </w:p>
              </w:tc>
            </w:tr>
            <w:tr w:rsidR="00E25775">
              <w:tc>
                <w:tcPr>
                  <w:tcW w:w="2030" w:type="dxa"/>
                  <w:vMerge w:val="restart"/>
                  <w:vAlign w:val="center"/>
                </w:tcPr>
                <w:p w:rsidR="00E25775" w:rsidRDefault="00B43B8B">
                  <w:pPr>
                    <w:pBdr>
                      <w:top w:val="nil"/>
                      <w:left w:val="nil"/>
                      <w:bottom w:val="nil"/>
                      <w:right w:val="nil"/>
                      <w:between w:val="nil"/>
                    </w:pBdr>
                    <w:ind w:right="57" w:firstLine="75"/>
                    <w:rPr>
                      <w:rFonts w:ascii="Arial" w:eastAsia="Arial" w:hAnsi="Arial" w:cs="Arial"/>
                      <w:color w:val="000000"/>
                      <w:sz w:val="16"/>
                      <w:szCs w:val="16"/>
                    </w:rPr>
                  </w:pPr>
                  <w:proofErr w:type="spellStart"/>
                  <w:r>
                    <w:rPr>
                      <w:rFonts w:ascii="Arial" w:eastAsia="Arial" w:hAnsi="Arial" w:cs="Arial"/>
                      <w:color w:val="000000"/>
                      <w:sz w:val="16"/>
                      <w:szCs w:val="16"/>
                    </w:rPr>
                    <w:t>Agusan</w:t>
                  </w:r>
                  <w:proofErr w:type="spellEnd"/>
                  <w:r>
                    <w:rPr>
                      <w:rFonts w:ascii="Arial" w:eastAsia="Arial" w:hAnsi="Arial" w:cs="Arial"/>
                      <w:color w:val="000000"/>
                      <w:sz w:val="16"/>
                      <w:szCs w:val="16"/>
                    </w:rPr>
                    <w:t xml:space="preserve"> del Sur</w:t>
                  </w:r>
                </w:p>
              </w:tc>
              <w:tc>
                <w:tcPr>
                  <w:tcW w:w="1585" w:type="dxa"/>
                  <w:vAlign w:val="center"/>
                </w:tcPr>
                <w:p w:rsidR="00E25775" w:rsidRDefault="00B43B8B">
                  <w:pPr>
                    <w:pBdr>
                      <w:top w:val="nil"/>
                      <w:left w:val="nil"/>
                      <w:bottom w:val="nil"/>
                      <w:right w:val="nil"/>
                      <w:between w:val="nil"/>
                    </w:pBdr>
                    <w:ind w:right="57" w:firstLine="75"/>
                    <w:rPr>
                      <w:rFonts w:ascii="Arial" w:eastAsia="Arial" w:hAnsi="Arial" w:cs="Arial"/>
                      <w:color w:val="000000"/>
                      <w:sz w:val="16"/>
                      <w:szCs w:val="16"/>
                    </w:rPr>
                  </w:pPr>
                  <w:r>
                    <w:rPr>
                      <w:rFonts w:ascii="Arial" w:eastAsia="Arial" w:hAnsi="Arial" w:cs="Arial"/>
                      <w:color w:val="000000"/>
                      <w:sz w:val="16"/>
                      <w:szCs w:val="16"/>
                    </w:rPr>
                    <w:t>Province-wide</w:t>
                  </w:r>
                </w:p>
              </w:tc>
              <w:tc>
                <w:tcPr>
                  <w:tcW w:w="3720" w:type="dxa"/>
                  <w:vAlign w:val="center"/>
                </w:tcPr>
                <w:p w:rsidR="00E25775" w:rsidRDefault="00B43B8B">
                  <w:pPr>
                    <w:ind w:right="57"/>
                    <w:jc w:val="center"/>
                    <w:rPr>
                      <w:rFonts w:ascii="Arial" w:eastAsia="Arial" w:hAnsi="Arial" w:cs="Arial"/>
                      <w:sz w:val="16"/>
                      <w:szCs w:val="16"/>
                    </w:rPr>
                  </w:pPr>
                  <w:r>
                    <w:rPr>
                      <w:rFonts w:ascii="Arial" w:eastAsia="Arial" w:hAnsi="Arial" w:cs="Arial"/>
                      <w:sz w:val="16"/>
                      <w:szCs w:val="16"/>
                    </w:rPr>
                    <w:t>E.O. No. 13-2, s.2020 dated March 16, 2020</w:t>
                  </w:r>
                </w:p>
              </w:tc>
            </w:tr>
            <w:tr w:rsidR="00E25775">
              <w:tc>
                <w:tcPr>
                  <w:tcW w:w="2030" w:type="dxa"/>
                  <w:vMerge/>
                  <w:vAlign w:val="center"/>
                </w:tcPr>
                <w:p w:rsidR="00E25775" w:rsidRDefault="00E25775">
                  <w:pPr>
                    <w:pBdr>
                      <w:top w:val="nil"/>
                      <w:left w:val="nil"/>
                      <w:bottom w:val="nil"/>
                      <w:right w:val="nil"/>
                      <w:between w:val="nil"/>
                    </w:pBdr>
                    <w:spacing w:line="276" w:lineRule="auto"/>
                    <w:rPr>
                      <w:rFonts w:ascii="Arial" w:eastAsia="Arial" w:hAnsi="Arial" w:cs="Arial"/>
                      <w:sz w:val="16"/>
                      <w:szCs w:val="16"/>
                    </w:rPr>
                  </w:pPr>
                </w:p>
              </w:tc>
              <w:tc>
                <w:tcPr>
                  <w:tcW w:w="1585" w:type="dxa"/>
                  <w:vAlign w:val="center"/>
                </w:tcPr>
                <w:p w:rsidR="00E25775" w:rsidRDefault="00B43B8B">
                  <w:pPr>
                    <w:pBdr>
                      <w:top w:val="nil"/>
                      <w:left w:val="nil"/>
                      <w:bottom w:val="nil"/>
                      <w:right w:val="nil"/>
                      <w:between w:val="nil"/>
                    </w:pBdr>
                    <w:ind w:right="57" w:firstLine="75"/>
                    <w:rPr>
                      <w:rFonts w:ascii="Arial" w:eastAsia="Arial" w:hAnsi="Arial" w:cs="Arial"/>
                      <w:color w:val="000000"/>
                      <w:sz w:val="16"/>
                      <w:szCs w:val="16"/>
                    </w:rPr>
                  </w:pPr>
                  <w:proofErr w:type="spellStart"/>
                  <w:r>
                    <w:rPr>
                      <w:rFonts w:ascii="Arial" w:eastAsia="Arial" w:hAnsi="Arial" w:cs="Arial"/>
                      <w:color w:val="000000"/>
                      <w:sz w:val="16"/>
                      <w:szCs w:val="16"/>
                    </w:rPr>
                    <w:t>Bayugan</w:t>
                  </w:r>
                  <w:proofErr w:type="spellEnd"/>
                  <w:r>
                    <w:rPr>
                      <w:rFonts w:ascii="Arial" w:eastAsia="Arial" w:hAnsi="Arial" w:cs="Arial"/>
                      <w:color w:val="000000"/>
                      <w:sz w:val="16"/>
                      <w:szCs w:val="16"/>
                    </w:rPr>
                    <w:t xml:space="preserve"> City</w:t>
                  </w:r>
                </w:p>
              </w:tc>
              <w:tc>
                <w:tcPr>
                  <w:tcW w:w="3720" w:type="dxa"/>
                  <w:vAlign w:val="center"/>
                </w:tcPr>
                <w:p w:rsidR="00E25775" w:rsidRDefault="00B43B8B">
                  <w:pPr>
                    <w:ind w:right="57"/>
                    <w:jc w:val="center"/>
                    <w:rPr>
                      <w:rFonts w:ascii="Arial" w:eastAsia="Arial" w:hAnsi="Arial" w:cs="Arial"/>
                      <w:sz w:val="16"/>
                      <w:szCs w:val="16"/>
                    </w:rPr>
                  </w:pPr>
                  <w:r>
                    <w:rPr>
                      <w:rFonts w:ascii="Arial" w:eastAsia="Arial" w:hAnsi="Arial" w:cs="Arial"/>
                      <w:sz w:val="16"/>
                      <w:szCs w:val="16"/>
                    </w:rPr>
                    <w:t>E.O. No. 063, s.2020 dated March 15, 2020</w:t>
                  </w:r>
                </w:p>
              </w:tc>
            </w:tr>
            <w:tr w:rsidR="00E25775">
              <w:tc>
                <w:tcPr>
                  <w:tcW w:w="2030" w:type="dxa"/>
                  <w:vMerge w:val="restart"/>
                  <w:vAlign w:val="center"/>
                </w:tcPr>
                <w:p w:rsidR="00E25775" w:rsidRDefault="00B43B8B">
                  <w:pPr>
                    <w:pBdr>
                      <w:top w:val="nil"/>
                      <w:left w:val="nil"/>
                      <w:bottom w:val="nil"/>
                      <w:right w:val="nil"/>
                      <w:between w:val="nil"/>
                    </w:pBdr>
                    <w:ind w:right="57" w:firstLine="75"/>
                    <w:rPr>
                      <w:rFonts w:ascii="Arial" w:eastAsia="Arial" w:hAnsi="Arial" w:cs="Arial"/>
                      <w:color w:val="000000"/>
                      <w:sz w:val="16"/>
                      <w:szCs w:val="16"/>
                    </w:rPr>
                  </w:pPr>
                  <w:proofErr w:type="spellStart"/>
                  <w:r>
                    <w:rPr>
                      <w:rFonts w:ascii="Arial" w:eastAsia="Arial" w:hAnsi="Arial" w:cs="Arial"/>
                      <w:color w:val="000000"/>
                      <w:sz w:val="16"/>
                      <w:szCs w:val="16"/>
                    </w:rPr>
                    <w:t>Surigao</w:t>
                  </w:r>
                  <w:proofErr w:type="spellEnd"/>
                  <w:r>
                    <w:rPr>
                      <w:rFonts w:ascii="Arial" w:eastAsia="Arial" w:hAnsi="Arial" w:cs="Arial"/>
                      <w:color w:val="000000"/>
                      <w:sz w:val="16"/>
                      <w:szCs w:val="16"/>
                    </w:rPr>
                    <w:t xml:space="preserve"> del Sur</w:t>
                  </w:r>
                </w:p>
              </w:tc>
              <w:tc>
                <w:tcPr>
                  <w:tcW w:w="1585" w:type="dxa"/>
                  <w:vAlign w:val="center"/>
                </w:tcPr>
                <w:p w:rsidR="00E25775" w:rsidRDefault="00B43B8B">
                  <w:pPr>
                    <w:pBdr>
                      <w:top w:val="nil"/>
                      <w:left w:val="nil"/>
                      <w:bottom w:val="nil"/>
                      <w:right w:val="nil"/>
                      <w:between w:val="nil"/>
                    </w:pBdr>
                    <w:ind w:right="57" w:firstLine="75"/>
                    <w:rPr>
                      <w:rFonts w:ascii="Arial" w:eastAsia="Arial" w:hAnsi="Arial" w:cs="Arial"/>
                      <w:color w:val="000000"/>
                      <w:sz w:val="16"/>
                      <w:szCs w:val="16"/>
                    </w:rPr>
                  </w:pPr>
                  <w:r>
                    <w:rPr>
                      <w:rFonts w:ascii="Arial" w:eastAsia="Arial" w:hAnsi="Arial" w:cs="Arial"/>
                      <w:color w:val="000000"/>
                      <w:sz w:val="16"/>
                      <w:szCs w:val="16"/>
                    </w:rPr>
                    <w:t>Province-wide</w:t>
                  </w:r>
                </w:p>
              </w:tc>
              <w:tc>
                <w:tcPr>
                  <w:tcW w:w="3720" w:type="dxa"/>
                  <w:vAlign w:val="center"/>
                </w:tcPr>
                <w:p w:rsidR="00E25775" w:rsidRDefault="00B43B8B">
                  <w:pPr>
                    <w:ind w:right="57"/>
                    <w:jc w:val="center"/>
                    <w:rPr>
                      <w:rFonts w:ascii="Arial" w:eastAsia="Arial" w:hAnsi="Arial" w:cs="Arial"/>
                      <w:sz w:val="16"/>
                      <w:szCs w:val="16"/>
                    </w:rPr>
                  </w:pPr>
                  <w:r>
                    <w:rPr>
                      <w:rFonts w:ascii="Arial" w:eastAsia="Arial" w:hAnsi="Arial" w:cs="Arial"/>
                      <w:sz w:val="16"/>
                      <w:szCs w:val="16"/>
                    </w:rPr>
                    <w:t>E.O. No. 014, s.2020 dated March 17, 2020</w:t>
                  </w:r>
                </w:p>
              </w:tc>
            </w:tr>
            <w:tr w:rsidR="00E25775">
              <w:tc>
                <w:tcPr>
                  <w:tcW w:w="2030" w:type="dxa"/>
                  <w:vMerge/>
                  <w:vAlign w:val="center"/>
                </w:tcPr>
                <w:p w:rsidR="00E25775" w:rsidRDefault="00E25775">
                  <w:pPr>
                    <w:pBdr>
                      <w:top w:val="nil"/>
                      <w:left w:val="nil"/>
                      <w:bottom w:val="nil"/>
                      <w:right w:val="nil"/>
                      <w:between w:val="nil"/>
                    </w:pBdr>
                    <w:spacing w:line="276" w:lineRule="auto"/>
                    <w:rPr>
                      <w:rFonts w:ascii="Arial" w:eastAsia="Arial" w:hAnsi="Arial" w:cs="Arial"/>
                      <w:sz w:val="16"/>
                      <w:szCs w:val="16"/>
                    </w:rPr>
                  </w:pPr>
                </w:p>
              </w:tc>
              <w:tc>
                <w:tcPr>
                  <w:tcW w:w="1585" w:type="dxa"/>
                  <w:vAlign w:val="center"/>
                </w:tcPr>
                <w:p w:rsidR="00E25775" w:rsidRDefault="00B43B8B">
                  <w:pPr>
                    <w:pBdr>
                      <w:top w:val="nil"/>
                      <w:left w:val="nil"/>
                      <w:bottom w:val="nil"/>
                      <w:right w:val="nil"/>
                      <w:between w:val="nil"/>
                    </w:pBdr>
                    <w:ind w:right="57" w:firstLine="75"/>
                    <w:rPr>
                      <w:rFonts w:ascii="Arial" w:eastAsia="Arial" w:hAnsi="Arial" w:cs="Arial"/>
                      <w:color w:val="000000"/>
                      <w:sz w:val="16"/>
                      <w:szCs w:val="16"/>
                    </w:rPr>
                  </w:pPr>
                  <w:proofErr w:type="spellStart"/>
                  <w:r>
                    <w:rPr>
                      <w:rFonts w:ascii="Arial" w:eastAsia="Arial" w:hAnsi="Arial" w:cs="Arial"/>
                      <w:color w:val="000000"/>
                      <w:sz w:val="16"/>
                      <w:szCs w:val="16"/>
                    </w:rPr>
                    <w:t>Bislig</w:t>
                  </w:r>
                  <w:proofErr w:type="spellEnd"/>
                  <w:r>
                    <w:rPr>
                      <w:rFonts w:ascii="Arial" w:eastAsia="Arial" w:hAnsi="Arial" w:cs="Arial"/>
                      <w:color w:val="000000"/>
                      <w:sz w:val="16"/>
                      <w:szCs w:val="16"/>
                    </w:rPr>
                    <w:t xml:space="preserve"> City</w:t>
                  </w:r>
                </w:p>
              </w:tc>
              <w:tc>
                <w:tcPr>
                  <w:tcW w:w="3720" w:type="dxa"/>
                  <w:vAlign w:val="center"/>
                </w:tcPr>
                <w:p w:rsidR="00E25775" w:rsidRDefault="00B43B8B">
                  <w:pPr>
                    <w:ind w:right="57"/>
                    <w:jc w:val="center"/>
                    <w:rPr>
                      <w:rFonts w:ascii="Arial" w:eastAsia="Arial" w:hAnsi="Arial" w:cs="Arial"/>
                      <w:sz w:val="16"/>
                      <w:szCs w:val="16"/>
                    </w:rPr>
                  </w:pPr>
                  <w:r>
                    <w:rPr>
                      <w:rFonts w:ascii="Arial" w:eastAsia="Arial" w:hAnsi="Arial" w:cs="Arial"/>
                      <w:sz w:val="16"/>
                      <w:szCs w:val="16"/>
                    </w:rPr>
                    <w:t>E.O. No. 23, s. 2020</w:t>
                  </w:r>
                </w:p>
              </w:tc>
            </w:tr>
            <w:tr w:rsidR="00E25775">
              <w:tc>
                <w:tcPr>
                  <w:tcW w:w="2030" w:type="dxa"/>
                  <w:vMerge/>
                  <w:vAlign w:val="center"/>
                </w:tcPr>
                <w:p w:rsidR="00E25775" w:rsidRDefault="00E25775">
                  <w:pPr>
                    <w:pBdr>
                      <w:top w:val="nil"/>
                      <w:left w:val="nil"/>
                      <w:bottom w:val="nil"/>
                      <w:right w:val="nil"/>
                      <w:between w:val="nil"/>
                    </w:pBdr>
                    <w:spacing w:line="276" w:lineRule="auto"/>
                    <w:rPr>
                      <w:rFonts w:ascii="Arial" w:eastAsia="Arial" w:hAnsi="Arial" w:cs="Arial"/>
                      <w:sz w:val="16"/>
                      <w:szCs w:val="16"/>
                    </w:rPr>
                  </w:pPr>
                </w:p>
              </w:tc>
              <w:tc>
                <w:tcPr>
                  <w:tcW w:w="1585" w:type="dxa"/>
                  <w:vAlign w:val="center"/>
                </w:tcPr>
                <w:p w:rsidR="00E25775" w:rsidRDefault="00B43B8B">
                  <w:pPr>
                    <w:pBdr>
                      <w:top w:val="nil"/>
                      <w:left w:val="nil"/>
                      <w:bottom w:val="nil"/>
                      <w:right w:val="nil"/>
                      <w:between w:val="nil"/>
                    </w:pBdr>
                    <w:ind w:right="57" w:firstLine="75"/>
                    <w:rPr>
                      <w:rFonts w:ascii="Arial" w:eastAsia="Arial" w:hAnsi="Arial" w:cs="Arial"/>
                      <w:color w:val="000000"/>
                      <w:sz w:val="16"/>
                      <w:szCs w:val="16"/>
                    </w:rPr>
                  </w:pPr>
                  <w:proofErr w:type="spellStart"/>
                  <w:r>
                    <w:rPr>
                      <w:rFonts w:ascii="Arial" w:eastAsia="Arial" w:hAnsi="Arial" w:cs="Arial"/>
                      <w:color w:val="000000"/>
                      <w:sz w:val="16"/>
                      <w:szCs w:val="16"/>
                    </w:rPr>
                    <w:t>Cagwait</w:t>
                  </w:r>
                  <w:proofErr w:type="spellEnd"/>
                </w:p>
              </w:tc>
              <w:tc>
                <w:tcPr>
                  <w:tcW w:w="3720" w:type="dxa"/>
                  <w:vAlign w:val="center"/>
                </w:tcPr>
                <w:p w:rsidR="00E25775" w:rsidRDefault="00B43B8B">
                  <w:pPr>
                    <w:ind w:right="57"/>
                    <w:jc w:val="center"/>
                    <w:rPr>
                      <w:rFonts w:ascii="Arial" w:eastAsia="Arial" w:hAnsi="Arial" w:cs="Arial"/>
                      <w:sz w:val="16"/>
                      <w:szCs w:val="16"/>
                    </w:rPr>
                  </w:pPr>
                  <w:r>
                    <w:rPr>
                      <w:rFonts w:ascii="Arial" w:eastAsia="Arial" w:hAnsi="Arial" w:cs="Arial"/>
                      <w:sz w:val="16"/>
                      <w:szCs w:val="16"/>
                    </w:rPr>
                    <w:t>E.O. No. 21, s. 2020</w:t>
                  </w:r>
                </w:p>
              </w:tc>
            </w:tr>
            <w:tr w:rsidR="00E25775">
              <w:tc>
                <w:tcPr>
                  <w:tcW w:w="2030" w:type="dxa"/>
                  <w:vMerge w:val="restart"/>
                  <w:vAlign w:val="center"/>
                </w:tcPr>
                <w:p w:rsidR="00E25775" w:rsidRDefault="00B43B8B">
                  <w:pPr>
                    <w:pBdr>
                      <w:top w:val="nil"/>
                      <w:left w:val="nil"/>
                      <w:bottom w:val="nil"/>
                      <w:right w:val="nil"/>
                      <w:between w:val="nil"/>
                    </w:pBdr>
                    <w:ind w:right="57" w:firstLine="75"/>
                    <w:rPr>
                      <w:rFonts w:ascii="Arial" w:eastAsia="Arial" w:hAnsi="Arial" w:cs="Arial"/>
                      <w:color w:val="000000"/>
                      <w:sz w:val="16"/>
                      <w:szCs w:val="16"/>
                    </w:rPr>
                  </w:pPr>
                  <w:proofErr w:type="spellStart"/>
                  <w:r>
                    <w:rPr>
                      <w:rFonts w:ascii="Arial" w:eastAsia="Arial" w:hAnsi="Arial" w:cs="Arial"/>
                      <w:color w:val="000000"/>
                      <w:sz w:val="16"/>
                      <w:szCs w:val="16"/>
                    </w:rPr>
                    <w:t>Surigao</w:t>
                  </w:r>
                  <w:proofErr w:type="spellEnd"/>
                  <w:r>
                    <w:rPr>
                      <w:rFonts w:ascii="Arial" w:eastAsia="Arial" w:hAnsi="Arial" w:cs="Arial"/>
                      <w:color w:val="000000"/>
                      <w:sz w:val="16"/>
                      <w:szCs w:val="16"/>
                    </w:rPr>
                    <w:t xml:space="preserve"> del Norte</w:t>
                  </w:r>
                </w:p>
              </w:tc>
              <w:tc>
                <w:tcPr>
                  <w:tcW w:w="1585" w:type="dxa"/>
                  <w:vAlign w:val="center"/>
                </w:tcPr>
                <w:p w:rsidR="00E25775" w:rsidRDefault="00B43B8B">
                  <w:pPr>
                    <w:pBdr>
                      <w:top w:val="nil"/>
                      <w:left w:val="nil"/>
                      <w:bottom w:val="nil"/>
                      <w:right w:val="nil"/>
                      <w:between w:val="nil"/>
                    </w:pBdr>
                    <w:ind w:right="57" w:firstLine="75"/>
                    <w:rPr>
                      <w:rFonts w:ascii="Arial" w:eastAsia="Arial" w:hAnsi="Arial" w:cs="Arial"/>
                      <w:color w:val="000000"/>
                      <w:sz w:val="16"/>
                      <w:szCs w:val="16"/>
                    </w:rPr>
                  </w:pPr>
                  <w:proofErr w:type="spellStart"/>
                  <w:r>
                    <w:rPr>
                      <w:rFonts w:ascii="Arial" w:eastAsia="Arial" w:hAnsi="Arial" w:cs="Arial"/>
                      <w:color w:val="000000"/>
                      <w:sz w:val="16"/>
                      <w:szCs w:val="16"/>
                    </w:rPr>
                    <w:t>Tubod</w:t>
                  </w:r>
                  <w:proofErr w:type="spellEnd"/>
                </w:p>
              </w:tc>
              <w:tc>
                <w:tcPr>
                  <w:tcW w:w="3720" w:type="dxa"/>
                  <w:vAlign w:val="center"/>
                </w:tcPr>
                <w:p w:rsidR="00E25775" w:rsidRDefault="00B43B8B">
                  <w:pPr>
                    <w:ind w:right="57"/>
                    <w:jc w:val="center"/>
                    <w:rPr>
                      <w:rFonts w:ascii="Arial" w:eastAsia="Arial" w:hAnsi="Arial" w:cs="Arial"/>
                      <w:sz w:val="16"/>
                      <w:szCs w:val="16"/>
                    </w:rPr>
                  </w:pPr>
                  <w:r>
                    <w:rPr>
                      <w:rFonts w:ascii="Arial" w:eastAsia="Arial" w:hAnsi="Arial" w:cs="Arial"/>
                      <w:sz w:val="16"/>
                      <w:szCs w:val="16"/>
                    </w:rPr>
                    <w:t>E.O. No. 11</w:t>
                  </w:r>
                </w:p>
              </w:tc>
            </w:tr>
            <w:tr w:rsidR="00E25775">
              <w:tc>
                <w:tcPr>
                  <w:tcW w:w="2030" w:type="dxa"/>
                  <w:vMerge/>
                  <w:vAlign w:val="center"/>
                </w:tcPr>
                <w:p w:rsidR="00E25775" w:rsidRDefault="00E25775">
                  <w:pPr>
                    <w:pBdr>
                      <w:top w:val="nil"/>
                      <w:left w:val="nil"/>
                      <w:bottom w:val="nil"/>
                      <w:right w:val="nil"/>
                      <w:between w:val="nil"/>
                    </w:pBdr>
                    <w:spacing w:line="276" w:lineRule="auto"/>
                    <w:rPr>
                      <w:rFonts w:ascii="Arial" w:eastAsia="Arial" w:hAnsi="Arial" w:cs="Arial"/>
                      <w:sz w:val="16"/>
                      <w:szCs w:val="16"/>
                    </w:rPr>
                  </w:pPr>
                </w:p>
              </w:tc>
              <w:tc>
                <w:tcPr>
                  <w:tcW w:w="1585" w:type="dxa"/>
                  <w:vAlign w:val="center"/>
                </w:tcPr>
                <w:p w:rsidR="00E25775" w:rsidRDefault="00B43B8B">
                  <w:pPr>
                    <w:pBdr>
                      <w:top w:val="nil"/>
                      <w:left w:val="nil"/>
                      <w:bottom w:val="nil"/>
                      <w:right w:val="nil"/>
                      <w:between w:val="nil"/>
                    </w:pBdr>
                    <w:ind w:right="57" w:firstLine="75"/>
                    <w:rPr>
                      <w:rFonts w:ascii="Arial" w:eastAsia="Arial" w:hAnsi="Arial" w:cs="Arial"/>
                      <w:color w:val="000000"/>
                      <w:sz w:val="16"/>
                      <w:szCs w:val="16"/>
                    </w:rPr>
                  </w:pPr>
                  <w:proofErr w:type="spellStart"/>
                  <w:r>
                    <w:rPr>
                      <w:rFonts w:ascii="Arial" w:eastAsia="Arial" w:hAnsi="Arial" w:cs="Arial"/>
                      <w:color w:val="000000"/>
                      <w:sz w:val="16"/>
                      <w:szCs w:val="16"/>
                    </w:rPr>
                    <w:t>Mainit</w:t>
                  </w:r>
                  <w:proofErr w:type="spellEnd"/>
                </w:p>
              </w:tc>
              <w:tc>
                <w:tcPr>
                  <w:tcW w:w="3720" w:type="dxa"/>
                  <w:vAlign w:val="center"/>
                </w:tcPr>
                <w:p w:rsidR="00E25775" w:rsidRDefault="00B43B8B">
                  <w:pPr>
                    <w:ind w:right="57"/>
                    <w:jc w:val="center"/>
                    <w:rPr>
                      <w:rFonts w:ascii="Arial" w:eastAsia="Arial" w:hAnsi="Arial" w:cs="Arial"/>
                      <w:sz w:val="16"/>
                      <w:szCs w:val="16"/>
                    </w:rPr>
                  </w:pPr>
                  <w:r>
                    <w:rPr>
                      <w:rFonts w:ascii="Arial" w:eastAsia="Arial" w:hAnsi="Arial" w:cs="Arial"/>
                      <w:sz w:val="16"/>
                      <w:szCs w:val="16"/>
                    </w:rPr>
                    <w:t>E.O. No. 33</w:t>
                  </w:r>
                </w:p>
              </w:tc>
            </w:tr>
            <w:tr w:rsidR="00E25775">
              <w:tc>
                <w:tcPr>
                  <w:tcW w:w="2030" w:type="dxa"/>
                  <w:vMerge/>
                  <w:vAlign w:val="center"/>
                </w:tcPr>
                <w:p w:rsidR="00E25775" w:rsidRDefault="00E25775">
                  <w:pPr>
                    <w:pBdr>
                      <w:top w:val="nil"/>
                      <w:left w:val="nil"/>
                      <w:bottom w:val="nil"/>
                      <w:right w:val="nil"/>
                      <w:between w:val="nil"/>
                    </w:pBdr>
                    <w:spacing w:line="276" w:lineRule="auto"/>
                    <w:rPr>
                      <w:rFonts w:ascii="Arial" w:eastAsia="Arial" w:hAnsi="Arial" w:cs="Arial"/>
                      <w:sz w:val="16"/>
                      <w:szCs w:val="16"/>
                    </w:rPr>
                  </w:pPr>
                </w:p>
              </w:tc>
              <w:tc>
                <w:tcPr>
                  <w:tcW w:w="1585" w:type="dxa"/>
                  <w:vAlign w:val="center"/>
                </w:tcPr>
                <w:p w:rsidR="00E25775" w:rsidRDefault="00B43B8B">
                  <w:pPr>
                    <w:pBdr>
                      <w:top w:val="nil"/>
                      <w:left w:val="nil"/>
                      <w:bottom w:val="nil"/>
                      <w:right w:val="nil"/>
                      <w:between w:val="nil"/>
                    </w:pBdr>
                    <w:ind w:right="57" w:firstLine="75"/>
                    <w:rPr>
                      <w:rFonts w:ascii="Arial" w:eastAsia="Arial" w:hAnsi="Arial" w:cs="Arial"/>
                      <w:color w:val="000000"/>
                      <w:sz w:val="16"/>
                      <w:szCs w:val="16"/>
                    </w:rPr>
                  </w:pPr>
                  <w:r>
                    <w:rPr>
                      <w:rFonts w:ascii="Arial" w:eastAsia="Arial" w:hAnsi="Arial" w:cs="Arial"/>
                      <w:color w:val="000000"/>
                      <w:sz w:val="16"/>
                      <w:szCs w:val="16"/>
                    </w:rPr>
                    <w:t>San Isidro</w:t>
                  </w:r>
                </w:p>
              </w:tc>
              <w:tc>
                <w:tcPr>
                  <w:tcW w:w="3720" w:type="dxa"/>
                  <w:vAlign w:val="center"/>
                </w:tcPr>
                <w:p w:rsidR="00E25775" w:rsidRDefault="00B43B8B">
                  <w:pPr>
                    <w:ind w:right="57"/>
                    <w:jc w:val="center"/>
                    <w:rPr>
                      <w:rFonts w:ascii="Arial" w:eastAsia="Arial" w:hAnsi="Arial" w:cs="Arial"/>
                      <w:sz w:val="16"/>
                      <w:szCs w:val="16"/>
                    </w:rPr>
                  </w:pPr>
                  <w:r>
                    <w:rPr>
                      <w:rFonts w:ascii="Arial" w:eastAsia="Arial" w:hAnsi="Arial" w:cs="Arial"/>
                      <w:sz w:val="16"/>
                      <w:szCs w:val="16"/>
                    </w:rPr>
                    <w:t>E.O. No. 08</w:t>
                  </w:r>
                </w:p>
              </w:tc>
            </w:tr>
          </w:tbl>
          <w:p w:rsidR="00E25775" w:rsidRDefault="00E25775">
            <w:pPr>
              <w:widowControl/>
              <w:pBdr>
                <w:top w:val="none" w:sz="0" w:space="0" w:color="000000"/>
                <w:left w:val="none" w:sz="0" w:space="0" w:color="000000"/>
                <w:bottom w:val="none" w:sz="0" w:space="0" w:color="000000"/>
                <w:right w:val="none" w:sz="0" w:space="0" w:color="000000"/>
                <w:between w:val="none" w:sz="0" w:space="0" w:color="000000"/>
              </w:pBdr>
              <w:ind w:right="57"/>
              <w:rPr>
                <w:rFonts w:ascii="Arial" w:eastAsia="Arial" w:hAnsi="Arial" w:cs="Arial"/>
                <w:sz w:val="20"/>
                <w:szCs w:val="20"/>
              </w:rPr>
            </w:pPr>
          </w:p>
          <w:p w:rsidR="00E25775" w:rsidRDefault="00B43B8B">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450" w:right="57" w:hanging="450"/>
              <w:rPr>
                <w:rFonts w:ascii="Arial" w:eastAsia="Arial" w:hAnsi="Arial" w:cs="Arial"/>
                <w:sz w:val="20"/>
                <w:szCs w:val="20"/>
              </w:rPr>
            </w:pPr>
            <w:r>
              <w:rPr>
                <w:rFonts w:ascii="Arial" w:eastAsia="Arial" w:hAnsi="Arial" w:cs="Arial"/>
                <w:sz w:val="20"/>
                <w:szCs w:val="20"/>
              </w:rPr>
              <w:t>State of Calamity were declared over the following municipalities:</w:t>
            </w:r>
          </w:p>
          <w:tbl>
            <w:tblPr>
              <w:tblStyle w:val="afffffff4"/>
              <w:tblW w:w="7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9"/>
              <w:gridCol w:w="1661"/>
              <w:gridCol w:w="2987"/>
              <w:gridCol w:w="1580"/>
            </w:tblGrid>
            <w:tr w:rsidR="00E25775">
              <w:tc>
                <w:tcPr>
                  <w:tcW w:w="1579" w:type="dxa"/>
                  <w:shd w:val="clear" w:color="auto" w:fill="BFBFBF"/>
                  <w:vAlign w:val="center"/>
                </w:tcPr>
                <w:p w:rsidR="00E25775" w:rsidRDefault="00B43B8B">
                  <w:pPr>
                    <w:pBdr>
                      <w:top w:val="nil"/>
                      <w:left w:val="nil"/>
                      <w:bottom w:val="nil"/>
                      <w:right w:val="nil"/>
                      <w:between w:val="nil"/>
                    </w:pBdr>
                    <w:ind w:right="57" w:firstLine="67"/>
                    <w:jc w:val="both"/>
                    <w:rPr>
                      <w:rFonts w:ascii="Arial" w:eastAsia="Arial" w:hAnsi="Arial" w:cs="Arial"/>
                      <w:b/>
                      <w:color w:val="000000"/>
                      <w:sz w:val="16"/>
                      <w:szCs w:val="16"/>
                    </w:rPr>
                  </w:pPr>
                  <w:r>
                    <w:rPr>
                      <w:rFonts w:ascii="Arial" w:eastAsia="Arial" w:hAnsi="Arial" w:cs="Arial"/>
                      <w:b/>
                      <w:color w:val="000000"/>
                      <w:sz w:val="16"/>
                      <w:szCs w:val="16"/>
                    </w:rPr>
                    <w:t>Province</w:t>
                  </w:r>
                </w:p>
              </w:tc>
              <w:tc>
                <w:tcPr>
                  <w:tcW w:w="1661" w:type="dxa"/>
                  <w:shd w:val="clear" w:color="auto" w:fill="BFBFBF"/>
                  <w:vAlign w:val="center"/>
                </w:tcPr>
                <w:p w:rsidR="00E25775" w:rsidRDefault="00B43B8B">
                  <w:pPr>
                    <w:pBdr>
                      <w:top w:val="nil"/>
                      <w:left w:val="nil"/>
                      <w:bottom w:val="nil"/>
                      <w:right w:val="nil"/>
                      <w:between w:val="nil"/>
                    </w:pBdr>
                    <w:ind w:right="57"/>
                    <w:rPr>
                      <w:rFonts w:ascii="Arial" w:eastAsia="Arial" w:hAnsi="Arial" w:cs="Arial"/>
                      <w:b/>
                      <w:color w:val="000000"/>
                      <w:sz w:val="16"/>
                      <w:szCs w:val="16"/>
                    </w:rPr>
                  </w:pPr>
                  <w:r>
                    <w:rPr>
                      <w:rFonts w:ascii="Arial" w:eastAsia="Arial" w:hAnsi="Arial" w:cs="Arial"/>
                      <w:b/>
                      <w:color w:val="000000"/>
                      <w:sz w:val="16"/>
                      <w:szCs w:val="16"/>
                    </w:rPr>
                    <w:t>City/Municipality</w:t>
                  </w:r>
                </w:p>
              </w:tc>
              <w:tc>
                <w:tcPr>
                  <w:tcW w:w="2987" w:type="dxa"/>
                  <w:shd w:val="clear" w:color="auto" w:fill="BFBFBF"/>
                  <w:vAlign w:val="center"/>
                </w:tcPr>
                <w:p w:rsidR="00E25775" w:rsidRDefault="00B43B8B">
                  <w:pPr>
                    <w:pBdr>
                      <w:top w:val="nil"/>
                      <w:left w:val="nil"/>
                      <w:bottom w:val="nil"/>
                      <w:right w:val="nil"/>
                      <w:between w:val="nil"/>
                    </w:pBdr>
                    <w:ind w:right="57" w:hanging="720"/>
                    <w:jc w:val="center"/>
                    <w:rPr>
                      <w:rFonts w:ascii="Arial" w:eastAsia="Arial" w:hAnsi="Arial" w:cs="Arial"/>
                      <w:b/>
                      <w:color w:val="000000"/>
                      <w:sz w:val="16"/>
                      <w:szCs w:val="16"/>
                    </w:rPr>
                  </w:pPr>
                  <w:r>
                    <w:rPr>
                      <w:rFonts w:ascii="Arial" w:eastAsia="Arial" w:hAnsi="Arial" w:cs="Arial"/>
                      <w:b/>
                      <w:color w:val="000000"/>
                      <w:sz w:val="16"/>
                      <w:szCs w:val="16"/>
                    </w:rPr>
                    <w:t>Legal Basis</w:t>
                  </w:r>
                </w:p>
              </w:tc>
              <w:tc>
                <w:tcPr>
                  <w:tcW w:w="1580" w:type="dxa"/>
                  <w:shd w:val="clear" w:color="auto" w:fill="BFBFBF"/>
                  <w:vAlign w:val="center"/>
                </w:tcPr>
                <w:p w:rsidR="00E25775" w:rsidRDefault="00B43B8B">
                  <w:pPr>
                    <w:pBdr>
                      <w:top w:val="nil"/>
                      <w:left w:val="nil"/>
                      <w:bottom w:val="nil"/>
                      <w:right w:val="nil"/>
                      <w:between w:val="nil"/>
                    </w:pBdr>
                    <w:ind w:right="57" w:hanging="720"/>
                    <w:jc w:val="center"/>
                    <w:rPr>
                      <w:rFonts w:ascii="Arial" w:eastAsia="Arial" w:hAnsi="Arial" w:cs="Arial"/>
                      <w:b/>
                      <w:color w:val="000000"/>
                      <w:sz w:val="16"/>
                      <w:szCs w:val="16"/>
                    </w:rPr>
                  </w:pPr>
                  <w:r>
                    <w:rPr>
                      <w:rFonts w:ascii="Arial" w:eastAsia="Arial" w:hAnsi="Arial" w:cs="Arial"/>
                      <w:b/>
                      <w:color w:val="000000"/>
                      <w:sz w:val="16"/>
                      <w:szCs w:val="16"/>
                    </w:rPr>
                    <w:t>Remarks</w:t>
                  </w:r>
                </w:p>
              </w:tc>
            </w:tr>
            <w:tr w:rsidR="00E25775">
              <w:tc>
                <w:tcPr>
                  <w:tcW w:w="1579" w:type="dxa"/>
                  <w:vMerge w:val="restart"/>
                  <w:vAlign w:val="center"/>
                </w:tcPr>
                <w:p w:rsidR="00E25775" w:rsidRDefault="00B43B8B">
                  <w:pPr>
                    <w:pBdr>
                      <w:top w:val="nil"/>
                      <w:left w:val="nil"/>
                      <w:bottom w:val="nil"/>
                      <w:right w:val="nil"/>
                      <w:between w:val="nil"/>
                    </w:pBdr>
                    <w:ind w:right="57"/>
                    <w:jc w:val="both"/>
                    <w:rPr>
                      <w:rFonts w:ascii="Arial" w:eastAsia="Arial" w:hAnsi="Arial" w:cs="Arial"/>
                      <w:color w:val="000000"/>
                      <w:sz w:val="16"/>
                      <w:szCs w:val="16"/>
                    </w:rPr>
                  </w:pPr>
                  <w:proofErr w:type="spellStart"/>
                  <w:r>
                    <w:rPr>
                      <w:rFonts w:ascii="Arial" w:eastAsia="Arial" w:hAnsi="Arial" w:cs="Arial"/>
                      <w:color w:val="000000"/>
                      <w:sz w:val="16"/>
                      <w:szCs w:val="16"/>
                    </w:rPr>
                    <w:t>Agusan</w:t>
                  </w:r>
                  <w:proofErr w:type="spellEnd"/>
                  <w:r>
                    <w:rPr>
                      <w:rFonts w:ascii="Arial" w:eastAsia="Arial" w:hAnsi="Arial" w:cs="Arial"/>
                      <w:color w:val="000000"/>
                      <w:sz w:val="16"/>
                      <w:szCs w:val="16"/>
                    </w:rPr>
                    <w:t xml:space="preserve"> del Norte</w:t>
                  </w:r>
                </w:p>
              </w:tc>
              <w:tc>
                <w:tcPr>
                  <w:tcW w:w="1661" w:type="dxa"/>
                  <w:vAlign w:val="center"/>
                </w:tcPr>
                <w:p w:rsidR="00E25775" w:rsidRDefault="00B43B8B">
                  <w:pPr>
                    <w:pBdr>
                      <w:top w:val="nil"/>
                      <w:left w:val="nil"/>
                      <w:bottom w:val="nil"/>
                      <w:right w:val="nil"/>
                      <w:between w:val="nil"/>
                    </w:pBdr>
                    <w:ind w:right="57"/>
                    <w:rPr>
                      <w:rFonts w:ascii="Arial" w:eastAsia="Arial" w:hAnsi="Arial" w:cs="Arial"/>
                      <w:color w:val="000000"/>
                      <w:sz w:val="16"/>
                      <w:szCs w:val="16"/>
                    </w:rPr>
                  </w:pPr>
                  <w:r>
                    <w:rPr>
                      <w:rFonts w:ascii="Arial" w:eastAsia="Arial" w:hAnsi="Arial" w:cs="Arial"/>
                      <w:color w:val="000000"/>
                      <w:sz w:val="16"/>
                      <w:szCs w:val="16"/>
                    </w:rPr>
                    <w:t>Province-wide</w:t>
                  </w:r>
                </w:p>
              </w:tc>
              <w:tc>
                <w:tcPr>
                  <w:tcW w:w="2987" w:type="dxa"/>
                  <w:vAlign w:val="center"/>
                </w:tcPr>
                <w:p w:rsidR="00E25775" w:rsidRDefault="00B43B8B">
                  <w:pPr>
                    <w:pBdr>
                      <w:top w:val="nil"/>
                      <w:left w:val="nil"/>
                      <w:bottom w:val="nil"/>
                      <w:right w:val="nil"/>
                      <w:between w:val="nil"/>
                    </w:pBdr>
                    <w:ind w:right="57"/>
                    <w:jc w:val="center"/>
                    <w:rPr>
                      <w:rFonts w:ascii="Arial" w:eastAsia="Arial" w:hAnsi="Arial" w:cs="Arial"/>
                      <w:color w:val="000000"/>
                      <w:sz w:val="16"/>
                      <w:szCs w:val="16"/>
                    </w:rPr>
                  </w:pPr>
                  <w:r>
                    <w:rPr>
                      <w:rFonts w:ascii="Arial" w:eastAsia="Arial" w:hAnsi="Arial" w:cs="Arial"/>
                      <w:color w:val="000000"/>
                      <w:sz w:val="16"/>
                      <w:szCs w:val="16"/>
                    </w:rPr>
                    <w:t>Provincial Resolution No. 135-2020</w:t>
                  </w:r>
                </w:p>
              </w:tc>
              <w:tc>
                <w:tcPr>
                  <w:tcW w:w="1580" w:type="dxa"/>
                  <w:vAlign w:val="center"/>
                </w:tcPr>
                <w:p w:rsidR="00E25775" w:rsidRDefault="00B43B8B">
                  <w:pPr>
                    <w:pBdr>
                      <w:top w:val="nil"/>
                      <w:left w:val="nil"/>
                      <w:bottom w:val="nil"/>
                      <w:right w:val="nil"/>
                      <w:between w:val="nil"/>
                    </w:pBdr>
                    <w:ind w:right="57" w:hanging="204"/>
                    <w:jc w:val="center"/>
                    <w:rPr>
                      <w:rFonts w:ascii="Arial" w:eastAsia="Arial" w:hAnsi="Arial" w:cs="Arial"/>
                      <w:color w:val="000000"/>
                      <w:sz w:val="16"/>
                      <w:szCs w:val="16"/>
                    </w:rPr>
                  </w:pPr>
                  <w:r>
                    <w:rPr>
                      <w:rFonts w:ascii="Arial" w:eastAsia="Arial" w:hAnsi="Arial" w:cs="Arial"/>
                      <w:color w:val="000000"/>
                      <w:sz w:val="16"/>
                      <w:szCs w:val="16"/>
                    </w:rPr>
                    <w:t>March 17, 2020</w:t>
                  </w:r>
                </w:p>
              </w:tc>
            </w:tr>
            <w:tr w:rsidR="00E25775">
              <w:tc>
                <w:tcPr>
                  <w:tcW w:w="1579" w:type="dxa"/>
                  <w:vMerge/>
                  <w:vAlign w:val="center"/>
                </w:tcPr>
                <w:p w:rsidR="00E25775" w:rsidRDefault="00E25775">
                  <w:pPr>
                    <w:pBdr>
                      <w:top w:val="nil"/>
                      <w:left w:val="nil"/>
                      <w:bottom w:val="nil"/>
                      <w:right w:val="nil"/>
                      <w:between w:val="nil"/>
                    </w:pBdr>
                    <w:spacing w:line="276" w:lineRule="auto"/>
                    <w:rPr>
                      <w:rFonts w:ascii="Arial" w:eastAsia="Arial" w:hAnsi="Arial" w:cs="Arial"/>
                      <w:color w:val="000000"/>
                      <w:sz w:val="16"/>
                      <w:szCs w:val="16"/>
                    </w:rPr>
                  </w:pPr>
                </w:p>
              </w:tc>
              <w:tc>
                <w:tcPr>
                  <w:tcW w:w="1661" w:type="dxa"/>
                  <w:vAlign w:val="center"/>
                </w:tcPr>
                <w:p w:rsidR="00E25775" w:rsidRDefault="00B43B8B">
                  <w:pPr>
                    <w:pBdr>
                      <w:top w:val="nil"/>
                      <w:left w:val="nil"/>
                      <w:bottom w:val="nil"/>
                      <w:right w:val="nil"/>
                      <w:between w:val="nil"/>
                    </w:pBdr>
                    <w:ind w:right="57"/>
                    <w:rPr>
                      <w:rFonts w:ascii="Arial" w:eastAsia="Arial" w:hAnsi="Arial" w:cs="Arial"/>
                      <w:color w:val="000000"/>
                      <w:sz w:val="16"/>
                      <w:szCs w:val="16"/>
                    </w:rPr>
                  </w:pPr>
                  <w:proofErr w:type="spellStart"/>
                  <w:r>
                    <w:rPr>
                      <w:rFonts w:ascii="Arial" w:eastAsia="Arial" w:hAnsi="Arial" w:cs="Arial"/>
                      <w:color w:val="000000"/>
                      <w:sz w:val="16"/>
                      <w:szCs w:val="16"/>
                    </w:rPr>
                    <w:t>Cabadbaran</w:t>
                  </w:r>
                  <w:proofErr w:type="spellEnd"/>
                  <w:r>
                    <w:rPr>
                      <w:rFonts w:ascii="Arial" w:eastAsia="Arial" w:hAnsi="Arial" w:cs="Arial"/>
                      <w:color w:val="000000"/>
                      <w:sz w:val="16"/>
                      <w:szCs w:val="16"/>
                    </w:rPr>
                    <w:t xml:space="preserve"> City</w:t>
                  </w:r>
                </w:p>
              </w:tc>
              <w:tc>
                <w:tcPr>
                  <w:tcW w:w="2987" w:type="dxa"/>
                  <w:vAlign w:val="center"/>
                </w:tcPr>
                <w:p w:rsidR="00E25775" w:rsidRDefault="00B43B8B">
                  <w:pPr>
                    <w:pBdr>
                      <w:top w:val="nil"/>
                      <w:left w:val="nil"/>
                      <w:bottom w:val="nil"/>
                      <w:right w:val="nil"/>
                      <w:between w:val="nil"/>
                    </w:pBdr>
                    <w:ind w:right="57"/>
                    <w:jc w:val="center"/>
                    <w:rPr>
                      <w:rFonts w:ascii="Arial" w:eastAsia="Arial" w:hAnsi="Arial" w:cs="Arial"/>
                      <w:color w:val="000000"/>
                      <w:sz w:val="16"/>
                      <w:szCs w:val="16"/>
                    </w:rPr>
                  </w:pPr>
                  <w:proofErr w:type="spellStart"/>
                  <w:r>
                    <w:rPr>
                      <w:rFonts w:ascii="Arial" w:eastAsia="Arial" w:hAnsi="Arial" w:cs="Arial"/>
                      <w:color w:val="000000"/>
                      <w:sz w:val="16"/>
                      <w:szCs w:val="16"/>
                    </w:rPr>
                    <w:t>Sanggunian</w:t>
                  </w:r>
                  <w:proofErr w:type="spellEnd"/>
                  <w:r>
                    <w:rPr>
                      <w:rFonts w:ascii="Arial" w:eastAsia="Arial" w:hAnsi="Arial" w:cs="Arial"/>
                      <w:color w:val="000000"/>
                      <w:sz w:val="16"/>
                      <w:szCs w:val="16"/>
                    </w:rPr>
                    <w:t xml:space="preserve"> Resolution No. 2020-34 </w:t>
                  </w:r>
                </w:p>
              </w:tc>
              <w:tc>
                <w:tcPr>
                  <w:tcW w:w="1580" w:type="dxa"/>
                  <w:vAlign w:val="center"/>
                </w:tcPr>
                <w:p w:rsidR="00E25775" w:rsidRDefault="00B43B8B">
                  <w:pPr>
                    <w:pBdr>
                      <w:top w:val="nil"/>
                      <w:left w:val="nil"/>
                      <w:bottom w:val="nil"/>
                      <w:right w:val="nil"/>
                      <w:between w:val="nil"/>
                    </w:pBdr>
                    <w:ind w:right="57" w:hanging="204"/>
                    <w:jc w:val="center"/>
                    <w:rPr>
                      <w:rFonts w:ascii="Arial" w:eastAsia="Arial" w:hAnsi="Arial" w:cs="Arial"/>
                      <w:color w:val="000000"/>
                      <w:sz w:val="16"/>
                      <w:szCs w:val="16"/>
                    </w:rPr>
                  </w:pPr>
                  <w:r>
                    <w:rPr>
                      <w:rFonts w:ascii="Arial" w:eastAsia="Arial" w:hAnsi="Arial" w:cs="Arial"/>
                      <w:color w:val="000000"/>
                      <w:sz w:val="16"/>
                      <w:szCs w:val="16"/>
                    </w:rPr>
                    <w:t>March 13, 2020</w:t>
                  </w:r>
                </w:p>
              </w:tc>
            </w:tr>
            <w:tr w:rsidR="00E25775">
              <w:tc>
                <w:tcPr>
                  <w:tcW w:w="1579" w:type="dxa"/>
                  <w:vMerge/>
                  <w:vAlign w:val="center"/>
                </w:tcPr>
                <w:p w:rsidR="00E25775" w:rsidRDefault="00E25775">
                  <w:pPr>
                    <w:pBdr>
                      <w:top w:val="nil"/>
                      <w:left w:val="nil"/>
                      <w:bottom w:val="nil"/>
                      <w:right w:val="nil"/>
                      <w:between w:val="nil"/>
                    </w:pBdr>
                    <w:spacing w:line="276" w:lineRule="auto"/>
                    <w:rPr>
                      <w:rFonts w:ascii="Arial" w:eastAsia="Arial" w:hAnsi="Arial" w:cs="Arial"/>
                      <w:color w:val="000000"/>
                      <w:sz w:val="16"/>
                      <w:szCs w:val="16"/>
                    </w:rPr>
                  </w:pPr>
                </w:p>
              </w:tc>
              <w:tc>
                <w:tcPr>
                  <w:tcW w:w="1661" w:type="dxa"/>
                  <w:vAlign w:val="center"/>
                </w:tcPr>
                <w:p w:rsidR="00E25775" w:rsidRDefault="00B43B8B">
                  <w:pPr>
                    <w:pBdr>
                      <w:top w:val="nil"/>
                      <w:left w:val="nil"/>
                      <w:bottom w:val="nil"/>
                      <w:right w:val="nil"/>
                      <w:between w:val="nil"/>
                    </w:pBdr>
                    <w:ind w:right="57"/>
                    <w:rPr>
                      <w:rFonts w:ascii="Arial" w:eastAsia="Arial" w:hAnsi="Arial" w:cs="Arial"/>
                      <w:color w:val="000000"/>
                      <w:sz w:val="16"/>
                      <w:szCs w:val="16"/>
                    </w:rPr>
                  </w:pPr>
                  <w:proofErr w:type="spellStart"/>
                  <w:r>
                    <w:rPr>
                      <w:rFonts w:ascii="Arial" w:eastAsia="Arial" w:hAnsi="Arial" w:cs="Arial"/>
                      <w:color w:val="000000"/>
                      <w:sz w:val="16"/>
                      <w:szCs w:val="16"/>
                    </w:rPr>
                    <w:t>Kitcharao</w:t>
                  </w:r>
                  <w:proofErr w:type="spellEnd"/>
                </w:p>
              </w:tc>
              <w:tc>
                <w:tcPr>
                  <w:tcW w:w="2987" w:type="dxa"/>
                  <w:vAlign w:val="center"/>
                </w:tcPr>
                <w:p w:rsidR="00E25775" w:rsidRDefault="00B43B8B">
                  <w:pPr>
                    <w:pBdr>
                      <w:top w:val="nil"/>
                      <w:left w:val="nil"/>
                      <w:bottom w:val="nil"/>
                      <w:right w:val="nil"/>
                      <w:between w:val="nil"/>
                    </w:pBdr>
                    <w:ind w:right="57"/>
                    <w:jc w:val="center"/>
                    <w:rPr>
                      <w:rFonts w:ascii="Arial" w:eastAsia="Arial" w:hAnsi="Arial" w:cs="Arial"/>
                      <w:color w:val="000000"/>
                      <w:sz w:val="16"/>
                      <w:szCs w:val="16"/>
                    </w:rPr>
                  </w:pPr>
                  <w:r>
                    <w:rPr>
                      <w:rFonts w:ascii="Arial" w:eastAsia="Arial" w:hAnsi="Arial" w:cs="Arial"/>
                      <w:color w:val="000000"/>
                      <w:sz w:val="16"/>
                      <w:szCs w:val="16"/>
                    </w:rPr>
                    <w:t>E.O. No. 18, s. 2020</w:t>
                  </w:r>
                </w:p>
              </w:tc>
              <w:tc>
                <w:tcPr>
                  <w:tcW w:w="1580" w:type="dxa"/>
                  <w:vAlign w:val="center"/>
                </w:tcPr>
                <w:p w:rsidR="00E25775" w:rsidRDefault="00B43B8B">
                  <w:pPr>
                    <w:pBdr>
                      <w:top w:val="nil"/>
                      <w:left w:val="nil"/>
                      <w:bottom w:val="nil"/>
                      <w:right w:val="nil"/>
                      <w:between w:val="nil"/>
                    </w:pBdr>
                    <w:ind w:right="57" w:hanging="204"/>
                    <w:jc w:val="center"/>
                    <w:rPr>
                      <w:rFonts w:ascii="Arial" w:eastAsia="Arial" w:hAnsi="Arial" w:cs="Arial"/>
                      <w:color w:val="000000"/>
                      <w:sz w:val="16"/>
                      <w:szCs w:val="16"/>
                    </w:rPr>
                  </w:pPr>
                  <w:r>
                    <w:rPr>
                      <w:rFonts w:ascii="Arial" w:eastAsia="Arial" w:hAnsi="Arial" w:cs="Arial"/>
                      <w:color w:val="000000"/>
                      <w:sz w:val="16"/>
                      <w:szCs w:val="16"/>
                    </w:rPr>
                    <w:t>March 13, 2020</w:t>
                  </w:r>
                </w:p>
              </w:tc>
            </w:tr>
            <w:tr w:rsidR="00E25775">
              <w:tc>
                <w:tcPr>
                  <w:tcW w:w="1579" w:type="dxa"/>
                  <w:vMerge/>
                  <w:vAlign w:val="center"/>
                </w:tcPr>
                <w:p w:rsidR="00E25775" w:rsidRDefault="00E25775">
                  <w:pPr>
                    <w:pBdr>
                      <w:top w:val="nil"/>
                      <w:left w:val="nil"/>
                      <w:bottom w:val="nil"/>
                      <w:right w:val="nil"/>
                      <w:between w:val="nil"/>
                    </w:pBdr>
                    <w:spacing w:line="276" w:lineRule="auto"/>
                    <w:rPr>
                      <w:rFonts w:ascii="Arial" w:eastAsia="Arial" w:hAnsi="Arial" w:cs="Arial"/>
                      <w:color w:val="000000"/>
                      <w:sz w:val="16"/>
                      <w:szCs w:val="16"/>
                    </w:rPr>
                  </w:pPr>
                </w:p>
              </w:tc>
              <w:tc>
                <w:tcPr>
                  <w:tcW w:w="1661" w:type="dxa"/>
                  <w:vAlign w:val="center"/>
                </w:tcPr>
                <w:p w:rsidR="00E25775" w:rsidRDefault="00B43B8B">
                  <w:pPr>
                    <w:pBdr>
                      <w:top w:val="nil"/>
                      <w:left w:val="nil"/>
                      <w:bottom w:val="nil"/>
                      <w:right w:val="nil"/>
                      <w:between w:val="nil"/>
                    </w:pBdr>
                    <w:ind w:right="57"/>
                    <w:rPr>
                      <w:rFonts w:ascii="Arial" w:eastAsia="Arial" w:hAnsi="Arial" w:cs="Arial"/>
                      <w:color w:val="000000"/>
                      <w:sz w:val="16"/>
                      <w:szCs w:val="16"/>
                    </w:rPr>
                  </w:pPr>
                  <w:r>
                    <w:rPr>
                      <w:rFonts w:ascii="Arial" w:eastAsia="Arial" w:hAnsi="Arial" w:cs="Arial"/>
                      <w:color w:val="000000"/>
                      <w:sz w:val="16"/>
                      <w:szCs w:val="16"/>
                    </w:rPr>
                    <w:t>Santiago</w:t>
                  </w:r>
                </w:p>
              </w:tc>
              <w:tc>
                <w:tcPr>
                  <w:tcW w:w="2987" w:type="dxa"/>
                  <w:vAlign w:val="center"/>
                </w:tcPr>
                <w:p w:rsidR="00E25775" w:rsidRDefault="00B43B8B">
                  <w:pPr>
                    <w:pBdr>
                      <w:top w:val="nil"/>
                      <w:left w:val="nil"/>
                      <w:bottom w:val="nil"/>
                      <w:right w:val="nil"/>
                      <w:between w:val="nil"/>
                    </w:pBdr>
                    <w:ind w:right="57"/>
                    <w:jc w:val="center"/>
                    <w:rPr>
                      <w:rFonts w:ascii="Arial" w:eastAsia="Arial" w:hAnsi="Arial" w:cs="Arial"/>
                      <w:color w:val="000000"/>
                      <w:sz w:val="16"/>
                      <w:szCs w:val="16"/>
                    </w:rPr>
                  </w:pPr>
                  <w:r>
                    <w:rPr>
                      <w:rFonts w:ascii="Arial" w:eastAsia="Arial" w:hAnsi="Arial" w:cs="Arial"/>
                      <w:color w:val="000000"/>
                      <w:sz w:val="16"/>
                      <w:szCs w:val="16"/>
                    </w:rPr>
                    <w:t>MDRRMC Resolution No. 01, s. 2020</w:t>
                  </w:r>
                </w:p>
              </w:tc>
              <w:tc>
                <w:tcPr>
                  <w:tcW w:w="1580" w:type="dxa"/>
                  <w:vAlign w:val="center"/>
                </w:tcPr>
                <w:p w:rsidR="00E25775" w:rsidRDefault="00B43B8B">
                  <w:pPr>
                    <w:pBdr>
                      <w:top w:val="nil"/>
                      <w:left w:val="nil"/>
                      <w:bottom w:val="nil"/>
                      <w:right w:val="nil"/>
                      <w:between w:val="nil"/>
                    </w:pBdr>
                    <w:ind w:right="57" w:hanging="204"/>
                    <w:jc w:val="center"/>
                    <w:rPr>
                      <w:rFonts w:ascii="Arial" w:eastAsia="Arial" w:hAnsi="Arial" w:cs="Arial"/>
                      <w:color w:val="000000"/>
                      <w:sz w:val="16"/>
                      <w:szCs w:val="16"/>
                    </w:rPr>
                  </w:pPr>
                  <w:r>
                    <w:rPr>
                      <w:rFonts w:ascii="Arial" w:eastAsia="Arial" w:hAnsi="Arial" w:cs="Arial"/>
                      <w:color w:val="000000"/>
                      <w:sz w:val="16"/>
                      <w:szCs w:val="16"/>
                    </w:rPr>
                    <w:t>March 16, 2020</w:t>
                  </w:r>
                </w:p>
              </w:tc>
            </w:tr>
            <w:tr w:rsidR="00E25775">
              <w:tc>
                <w:tcPr>
                  <w:tcW w:w="1579" w:type="dxa"/>
                  <w:vMerge/>
                  <w:vAlign w:val="center"/>
                </w:tcPr>
                <w:p w:rsidR="00E25775" w:rsidRDefault="00E25775">
                  <w:pPr>
                    <w:pBdr>
                      <w:top w:val="nil"/>
                      <w:left w:val="nil"/>
                      <w:bottom w:val="nil"/>
                      <w:right w:val="nil"/>
                      <w:between w:val="nil"/>
                    </w:pBdr>
                    <w:spacing w:line="276" w:lineRule="auto"/>
                    <w:rPr>
                      <w:rFonts w:ascii="Arial" w:eastAsia="Arial" w:hAnsi="Arial" w:cs="Arial"/>
                      <w:color w:val="000000"/>
                      <w:sz w:val="16"/>
                      <w:szCs w:val="16"/>
                    </w:rPr>
                  </w:pPr>
                </w:p>
              </w:tc>
              <w:tc>
                <w:tcPr>
                  <w:tcW w:w="1661" w:type="dxa"/>
                  <w:vAlign w:val="center"/>
                </w:tcPr>
                <w:p w:rsidR="00E25775" w:rsidRDefault="00B43B8B">
                  <w:pPr>
                    <w:pBdr>
                      <w:top w:val="nil"/>
                      <w:left w:val="nil"/>
                      <w:bottom w:val="nil"/>
                      <w:right w:val="nil"/>
                      <w:between w:val="nil"/>
                    </w:pBdr>
                    <w:ind w:right="57"/>
                    <w:rPr>
                      <w:rFonts w:ascii="Arial" w:eastAsia="Arial" w:hAnsi="Arial" w:cs="Arial"/>
                      <w:color w:val="000000"/>
                      <w:sz w:val="16"/>
                      <w:szCs w:val="16"/>
                    </w:rPr>
                  </w:pPr>
                  <w:r>
                    <w:rPr>
                      <w:rFonts w:ascii="Arial" w:eastAsia="Arial" w:hAnsi="Arial" w:cs="Arial"/>
                      <w:color w:val="000000"/>
                      <w:sz w:val="16"/>
                      <w:szCs w:val="16"/>
                    </w:rPr>
                    <w:t>Las Nieves</w:t>
                  </w:r>
                </w:p>
              </w:tc>
              <w:tc>
                <w:tcPr>
                  <w:tcW w:w="2987" w:type="dxa"/>
                  <w:vAlign w:val="center"/>
                </w:tcPr>
                <w:p w:rsidR="00E25775" w:rsidRDefault="00B43B8B">
                  <w:pPr>
                    <w:pBdr>
                      <w:top w:val="nil"/>
                      <w:left w:val="nil"/>
                      <w:bottom w:val="nil"/>
                      <w:right w:val="nil"/>
                      <w:between w:val="nil"/>
                    </w:pBdr>
                    <w:ind w:right="57"/>
                    <w:jc w:val="center"/>
                    <w:rPr>
                      <w:rFonts w:ascii="Arial" w:eastAsia="Arial" w:hAnsi="Arial" w:cs="Arial"/>
                      <w:color w:val="000000"/>
                      <w:sz w:val="16"/>
                      <w:szCs w:val="16"/>
                    </w:rPr>
                  </w:pPr>
                  <w:r>
                    <w:rPr>
                      <w:rFonts w:ascii="Arial" w:eastAsia="Arial" w:hAnsi="Arial" w:cs="Arial"/>
                      <w:color w:val="000000"/>
                      <w:sz w:val="16"/>
                      <w:szCs w:val="16"/>
                    </w:rPr>
                    <w:t>Municipal Resolution No. 2020-079, s. 2020</w:t>
                  </w:r>
                </w:p>
              </w:tc>
              <w:tc>
                <w:tcPr>
                  <w:tcW w:w="1580" w:type="dxa"/>
                  <w:vAlign w:val="center"/>
                </w:tcPr>
                <w:p w:rsidR="00E25775" w:rsidRDefault="00B43B8B">
                  <w:pPr>
                    <w:pBdr>
                      <w:top w:val="nil"/>
                      <w:left w:val="nil"/>
                      <w:bottom w:val="nil"/>
                      <w:right w:val="nil"/>
                      <w:between w:val="nil"/>
                    </w:pBdr>
                    <w:ind w:right="57" w:hanging="204"/>
                    <w:jc w:val="center"/>
                    <w:rPr>
                      <w:rFonts w:ascii="Arial" w:eastAsia="Arial" w:hAnsi="Arial" w:cs="Arial"/>
                      <w:color w:val="000000"/>
                      <w:sz w:val="16"/>
                      <w:szCs w:val="16"/>
                    </w:rPr>
                  </w:pPr>
                  <w:r>
                    <w:rPr>
                      <w:rFonts w:ascii="Arial" w:eastAsia="Arial" w:hAnsi="Arial" w:cs="Arial"/>
                      <w:color w:val="000000"/>
                      <w:sz w:val="16"/>
                      <w:szCs w:val="16"/>
                    </w:rPr>
                    <w:t>March 17, 2020</w:t>
                  </w:r>
                </w:p>
              </w:tc>
            </w:tr>
            <w:tr w:rsidR="00E25775">
              <w:trPr>
                <w:trHeight w:val="310"/>
              </w:trPr>
              <w:tc>
                <w:tcPr>
                  <w:tcW w:w="1579" w:type="dxa"/>
                  <w:vMerge w:val="restart"/>
                  <w:vAlign w:val="center"/>
                </w:tcPr>
                <w:p w:rsidR="00E25775" w:rsidRDefault="00B43B8B">
                  <w:pPr>
                    <w:pBdr>
                      <w:top w:val="nil"/>
                      <w:left w:val="nil"/>
                      <w:bottom w:val="nil"/>
                      <w:right w:val="nil"/>
                      <w:between w:val="nil"/>
                    </w:pBdr>
                    <w:ind w:right="57"/>
                    <w:jc w:val="both"/>
                    <w:rPr>
                      <w:rFonts w:ascii="Arial" w:eastAsia="Arial" w:hAnsi="Arial" w:cs="Arial"/>
                      <w:color w:val="000000"/>
                      <w:sz w:val="16"/>
                      <w:szCs w:val="16"/>
                    </w:rPr>
                  </w:pPr>
                  <w:proofErr w:type="spellStart"/>
                  <w:r>
                    <w:rPr>
                      <w:rFonts w:ascii="Arial" w:eastAsia="Arial" w:hAnsi="Arial" w:cs="Arial"/>
                      <w:color w:val="000000"/>
                      <w:sz w:val="16"/>
                      <w:szCs w:val="16"/>
                    </w:rPr>
                    <w:t>Agusan</w:t>
                  </w:r>
                  <w:proofErr w:type="spellEnd"/>
                  <w:r>
                    <w:rPr>
                      <w:rFonts w:ascii="Arial" w:eastAsia="Arial" w:hAnsi="Arial" w:cs="Arial"/>
                      <w:color w:val="000000"/>
                      <w:sz w:val="16"/>
                      <w:szCs w:val="16"/>
                    </w:rPr>
                    <w:t xml:space="preserve"> del Sur</w:t>
                  </w:r>
                </w:p>
              </w:tc>
              <w:tc>
                <w:tcPr>
                  <w:tcW w:w="1661" w:type="dxa"/>
                  <w:vAlign w:val="center"/>
                </w:tcPr>
                <w:p w:rsidR="00E25775" w:rsidRDefault="00B43B8B">
                  <w:pPr>
                    <w:pBdr>
                      <w:top w:val="nil"/>
                      <w:left w:val="nil"/>
                      <w:bottom w:val="nil"/>
                      <w:right w:val="nil"/>
                      <w:between w:val="nil"/>
                    </w:pBdr>
                    <w:ind w:right="57"/>
                    <w:rPr>
                      <w:rFonts w:ascii="Arial" w:eastAsia="Arial" w:hAnsi="Arial" w:cs="Arial"/>
                      <w:color w:val="000000"/>
                      <w:sz w:val="16"/>
                      <w:szCs w:val="16"/>
                    </w:rPr>
                  </w:pPr>
                  <w:r>
                    <w:rPr>
                      <w:rFonts w:ascii="Arial" w:eastAsia="Arial" w:hAnsi="Arial" w:cs="Arial"/>
                      <w:color w:val="000000"/>
                      <w:sz w:val="16"/>
                      <w:szCs w:val="16"/>
                    </w:rPr>
                    <w:t xml:space="preserve">Sta. </w:t>
                  </w:r>
                  <w:proofErr w:type="spellStart"/>
                  <w:r>
                    <w:rPr>
                      <w:rFonts w:ascii="Arial" w:eastAsia="Arial" w:hAnsi="Arial" w:cs="Arial"/>
                      <w:color w:val="000000"/>
                      <w:sz w:val="16"/>
                      <w:szCs w:val="16"/>
                    </w:rPr>
                    <w:t>Josefa</w:t>
                  </w:r>
                  <w:proofErr w:type="spellEnd"/>
                </w:p>
              </w:tc>
              <w:tc>
                <w:tcPr>
                  <w:tcW w:w="2987" w:type="dxa"/>
                  <w:vAlign w:val="center"/>
                </w:tcPr>
                <w:p w:rsidR="00E25775" w:rsidRDefault="00B43B8B">
                  <w:pPr>
                    <w:pBdr>
                      <w:top w:val="nil"/>
                      <w:left w:val="nil"/>
                      <w:bottom w:val="nil"/>
                      <w:right w:val="nil"/>
                      <w:between w:val="nil"/>
                    </w:pBdr>
                    <w:ind w:right="57"/>
                    <w:jc w:val="center"/>
                    <w:rPr>
                      <w:rFonts w:ascii="Arial" w:eastAsia="Arial" w:hAnsi="Arial" w:cs="Arial"/>
                      <w:color w:val="000000"/>
                      <w:sz w:val="16"/>
                      <w:szCs w:val="16"/>
                    </w:rPr>
                  </w:pPr>
                  <w:r>
                    <w:rPr>
                      <w:rFonts w:ascii="Arial" w:eastAsia="Arial" w:hAnsi="Arial" w:cs="Arial"/>
                      <w:color w:val="000000"/>
                      <w:sz w:val="16"/>
                      <w:szCs w:val="16"/>
                    </w:rPr>
                    <w:t>Resolution No. 121, s. 2020 dated March 18, 2020</w:t>
                  </w:r>
                </w:p>
              </w:tc>
              <w:tc>
                <w:tcPr>
                  <w:tcW w:w="1580" w:type="dxa"/>
                  <w:vAlign w:val="center"/>
                </w:tcPr>
                <w:p w:rsidR="00E25775" w:rsidRDefault="00E25775">
                  <w:pPr>
                    <w:pBdr>
                      <w:top w:val="nil"/>
                      <w:left w:val="nil"/>
                      <w:bottom w:val="nil"/>
                      <w:right w:val="nil"/>
                      <w:between w:val="nil"/>
                    </w:pBdr>
                    <w:ind w:right="57" w:hanging="720"/>
                    <w:jc w:val="center"/>
                    <w:rPr>
                      <w:rFonts w:ascii="Arial" w:eastAsia="Arial" w:hAnsi="Arial" w:cs="Arial"/>
                      <w:color w:val="000000"/>
                      <w:sz w:val="16"/>
                      <w:szCs w:val="16"/>
                    </w:rPr>
                  </w:pPr>
                </w:p>
              </w:tc>
            </w:tr>
            <w:tr w:rsidR="00E25775">
              <w:tc>
                <w:tcPr>
                  <w:tcW w:w="1579" w:type="dxa"/>
                  <w:vMerge/>
                  <w:vAlign w:val="center"/>
                </w:tcPr>
                <w:p w:rsidR="00E25775" w:rsidRDefault="00E25775">
                  <w:pPr>
                    <w:pBdr>
                      <w:top w:val="nil"/>
                      <w:left w:val="nil"/>
                      <w:bottom w:val="nil"/>
                      <w:right w:val="nil"/>
                      <w:between w:val="nil"/>
                    </w:pBdr>
                    <w:spacing w:line="276" w:lineRule="auto"/>
                    <w:rPr>
                      <w:rFonts w:ascii="Arial" w:eastAsia="Arial" w:hAnsi="Arial" w:cs="Arial"/>
                      <w:color w:val="000000"/>
                      <w:sz w:val="16"/>
                      <w:szCs w:val="16"/>
                    </w:rPr>
                  </w:pPr>
                </w:p>
              </w:tc>
              <w:tc>
                <w:tcPr>
                  <w:tcW w:w="1661" w:type="dxa"/>
                  <w:vAlign w:val="center"/>
                </w:tcPr>
                <w:p w:rsidR="00E25775" w:rsidRDefault="00B43B8B">
                  <w:pPr>
                    <w:pBdr>
                      <w:top w:val="nil"/>
                      <w:left w:val="nil"/>
                      <w:bottom w:val="nil"/>
                      <w:right w:val="nil"/>
                      <w:between w:val="nil"/>
                    </w:pBdr>
                    <w:ind w:right="57"/>
                    <w:rPr>
                      <w:rFonts w:ascii="Arial" w:eastAsia="Arial" w:hAnsi="Arial" w:cs="Arial"/>
                      <w:color w:val="000000"/>
                      <w:sz w:val="16"/>
                      <w:szCs w:val="16"/>
                    </w:rPr>
                  </w:pPr>
                  <w:proofErr w:type="spellStart"/>
                  <w:r>
                    <w:rPr>
                      <w:rFonts w:ascii="Arial" w:eastAsia="Arial" w:hAnsi="Arial" w:cs="Arial"/>
                      <w:color w:val="000000"/>
                      <w:sz w:val="16"/>
                      <w:szCs w:val="16"/>
                    </w:rPr>
                    <w:t>Bayugan</w:t>
                  </w:r>
                  <w:proofErr w:type="spellEnd"/>
                  <w:r>
                    <w:rPr>
                      <w:rFonts w:ascii="Arial" w:eastAsia="Arial" w:hAnsi="Arial" w:cs="Arial"/>
                      <w:color w:val="000000"/>
                      <w:sz w:val="16"/>
                      <w:szCs w:val="16"/>
                    </w:rPr>
                    <w:t xml:space="preserve"> City</w:t>
                  </w:r>
                </w:p>
              </w:tc>
              <w:tc>
                <w:tcPr>
                  <w:tcW w:w="2987" w:type="dxa"/>
                  <w:vAlign w:val="center"/>
                </w:tcPr>
                <w:p w:rsidR="00E25775" w:rsidRDefault="00B43B8B">
                  <w:pPr>
                    <w:pBdr>
                      <w:top w:val="nil"/>
                      <w:left w:val="nil"/>
                      <w:bottom w:val="nil"/>
                      <w:right w:val="nil"/>
                      <w:between w:val="nil"/>
                    </w:pBdr>
                    <w:ind w:right="57"/>
                    <w:jc w:val="center"/>
                    <w:rPr>
                      <w:rFonts w:ascii="Arial" w:eastAsia="Arial" w:hAnsi="Arial" w:cs="Arial"/>
                      <w:color w:val="000000"/>
                      <w:sz w:val="16"/>
                      <w:szCs w:val="16"/>
                    </w:rPr>
                  </w:pPr>
                  <w:r>
                    <w:rPr>
                      <w:rFonts w:ascii="Arial" w:eastAsia="Arial" w:hAnsi="Arial" w:cs="Arial"/>
                      <w:color w:val="000000"/>
                      <w:sz w:val="16"/>
                      <w:szCs w:val="16"/>
                    </w:rPr>
                    <w:t>Resolution No. 94, s. 2020</w:t>
                  </w:r>
                </w:p>
              </w:tc>
              <w:tc>
                <w:tcPr>
                  <w:tcW w:w="1580" w:type="dxa"/>
                  <w:vAlign w:val="center"/>
                </w:tcPr>
                <w:p w:rsidR="00E25775" w:rsidRDefault="00E25775">
                  <w:pPr>
                    <w:pBdr>
                      <w:top w:val="nil"/>
                      <w:left w:val="nil"/>
                      <w:bottom w:val="nil"/>
                      <w:right w:val="nil"/>
                      <w:between w:val="nil"/>
                    </w:pBdr>
                    <w:ind w:right="57" w:hanging="720"/>
                    <w:jc w:val="center"/>
                    <w:rPr>
                      <w:rFonts w:ascii="Arial" w:eastAsia="Arial" w:hAnsi="Arial" w:cs="Arial"/>
                      <w:color w:val="000000"/>
                      <w:sz w:val="16"/>
                      <w:szCs w:val="16"/>
                    </w:rPr>
                  </w:pPr>
                </w:p>
              </w:tc>
            </w:tr>
            <w:tr w:rsidR="00E25775">
              <w:tc>
                <w:tcPr>
                  <w:tcW w:w="1579" w:type="dxa"/>
                  <w:vAlign w:val="center"/>
                </w:tcPr>
                <w:p w:rsidR="00E25775" w:rsidRDefault="00B43B8B">
                  <w:pPr>
                    <w:pBdr>
                      <w:top w:val="nil"/>
                      <w:left w:val="nil"/>
                      <w:bottom w:val="nil"/>
                      <w:right w:val="nil"/>
                      <w:between w:val="nil"/>
                    </w:pBdr>
                    <w:ind w:right="57"/>
                    <w:jc w:val="both"/>
                    <w:rPr>
                      <w:rFonts w:ascii="Arial" w:eastAsia="Arial" w:hAnsi="Arial" w:cs="Arial"/>
                      <w:color w:val="000000"/>
                      <w:sz w:val="16"/>
                      <w:szCs w:val="16"/>
                    </w:rPr>
                  </w:pPr>
                  <w:proofErr w:type="spellStart"/>
                  <w:r>
                    <w:rPr>
                      <w:rFonts w:ascii="Arial" w:eastAsia="Arial" w:hAnsi="Arial" w:cs="Arial"/>
                      <w:color w:val="000000"/>
                      <w:sz w:val="16"/>
                      <w:szCs w:val="16"/>
                    </w:rPr>
                    <w:t>Surigao</w:t>
                  </w:r>
                  <w:proofErr w:type="spellEnd"/>
                  <w:r>
                    <w:rPr>
                      <w:rFonts w:ascii="Arial" w:eastAsia="Arial" w:hAnsi="Arial" w:cs="Arial"/>
                      <w:color w:val="000000"/>
                      <w:sz w:val="16"/>
                      <w:szCs w:val="16"/>
                    </w:rPr>
                    <w:t xml:space="preserve"> del Norte</w:t>
                  </w:r>
                </w:p>
              </w:tc>
              <w:tc>
                <w:tcPr>
                  <w:tcW w:w="1661" w:type="dxa"/>
                  <w:vAlign w:val="center"/>
                </w:tcPr>
                <w:p w:rsidR="00E25775" w:rsidRDefault="00B43B8B">
                  <w:pPr>
                    <w:pBdr>
                      <w:top w:val="nil"/>
                      <w:left w:val="nil"/>
                      <w:bottom w:val="nil"/>
                      <w:right w:val="nil"/>
                      <w:between w:val="nil"/>
                    </w:pBdr>
                    <w:ind w:right="57"/>
                    <w:rPr>
                      <w:rFonts w:ascii="Arial" w:eastAsia="Arial" w:hAnsi="Arial" w:cs="Arial"/>
                      <w:color w:val="000000"/>
                      <w:sz w:val="16"/>
                      <w:szCs w:val="16"/>
                    </w:rPr>
                  </w:pPr>
                  <w:proofErr w:type="spellStart"/>
                  <w:r>
                    <w:rPr>
                      <w:rFonts w:ascii="Arial" w:eastAsia="Arial" w:hAnsi="Arial" w:cs="Arial"/>
                      <w:color w:val="000000"/>
                      <w:sz w:val="16"/>
                      <w:szCs w:val="16"/>
                    </w:rPr>
                    <w:t>Claver</w:t>
                  </w:r>
                  <w:proofErr w:type="spellEnd"/>
                </w:p>
              </w:tc>
              <w:tc>
                <w:tcPr>
                  <w:tcW w:w="2987" w:type="dxa"/>
                  <w:vAlign w:val="center"/>
                </w:tcPr>
                <w:p w:rsidR="00E25775" w:rsidRDefault="00B43B8B">
                  <w:pPr>
                    <w:pBdr>
                      <w:top w:val="nil"/>
                      <w:left w:val="nil"/>
                      <w:bottom w:val="nil"/>
                      <w:right w:val="nil"/>
                      <w:between w:val="nil"/>
                    </w:pBdr>
                    <w:ind w:right="57"/>
                    <w:jc w:val="center"/>
                    <w:rPr>
                      <w:rFonts w:ascii="Arial" w:eastAsia="Arial" w:hAnsi="Arial" w:cs="Arial"/>
                      <w:color w:val="000000"/>
                      <w:sz w:val="16"/>
                      <w:szCs w:val="16"/>
                    </w:rPr>
                  </w:pPr>
                  <w:r>
                    <w:rPr>
                      <w:rFonts w:ascii="Arial" w:eastAsia="Arial" w:hAnsi="Arial" w:cs="Arial"/>
                      <w:color w:val="000000"/>
                      <w:sz w:val="16"/>
                      <w:szCs w:val="16"/>
                    </w:rPr>
                    <w:t>Resolution No. 44, s.2020</w:t>
                  </w:r>
                </w:p>
              </w:tc>
              <w:tc>
                <w:tcPr>
                  <w:tcW w:w="1580" w:type="dxa"/>
                  <w:vAlign w:val="center"/>
                </w:tcPr>
                <w:p w:rsidR="00E25775" w:rsidRDefault="00E25775">
                  <w:pPr>
                    <w:pBdr>
                      <w:top w:val="nil"/>
                      <w:left w:val="nil"/>
                      <w:bottom w:val="nil"/>
                      <w:right w:val="nil"/>
                      <w:between w:val="nil"/>
                    </w:pBdr>
                    <w:ind w:right="57" w:hanging="720"/>
                    <w:jc w:val="center"/>
                    <w:rPr>
                      <w:rFonts w:ascii="Arial" w:eastAsia="Arial" w:hAnsi="Arial" w:cs="Arial"/>
                      <w:color w:val="000000"/>
                      <w:sz w:val="16"/>
                      <w:szCs w:val="16"/>
                    </w:rPr>
                  </w:pPr>
                </w:p>
              </w:tc>
            </w:tr>
          </w:tbl>
          <w:p w:rsidR="00E25775" w:rsidRDefault="00E25775">
            <w:pPr>
              <w:widowControl/>
              <w:pBdr>
                <w:top w:val="none" w:sz="0" w:space="0" w:color="000000"/>
                <w:left w:val="none" w:sz="0" w:space="0" w:color="000000"/>
                <w:bottom w:val="none" w:sz="0" w:space="0" w:color="000000"/>
                <w:right w:val="none" w:sz="0" w:space="0" w:color="000000"/>
                <w:between w:val="none" w:sz="0" w:space="0" w:color="000000"/>
              </w:pBdr>
              <w:ind w:right="57"/>
              <w:rPr>
                <w:rFonts w:ascii="Arial" w:eastAsia="Arial" w:hAnsi="Arial" w:cs="Arial"/>
                <w:sz w:val="20"/>
                <w:szCs w:val="20"/>
              </w:rPr>
            </w:pPr>
          </w:p>
          <w:p w:rsidR="00E25775" w:rsidRDefault="00B43B8B">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Attended the RDRRMC 1st Quarter Meeting last 18 March 2020 with focus on the outbreak of COVID-19 in order to come-up with agreements on how to prevent and mitigate the spread of the disease in the region and response strategies to the affected municipalities in the region.</w:t>
            </w:r>
          </w:p>
          <w:p w:rsidR="00E25775" w:rsidRDefault="00B43B8B">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lastRenderedPageBreak/>
              <w:t xml:space="preserve">Raising of the </w:t>
            </w:r>
            <w:proofErr w:type="spellStart"/>
            <w:r>
              <w:rPr>
                <w:rFonts w:ascii="Arial" w:eastAsia="Arial" w:hAnsi="Arial" w:cs="Arial"/>
                <w:sz w:val="20"/>
                <w:szCs w:val="20"/>
              </w:rPr>
              <w:t>Caraga</w:t>
            </w:r>
            <w:proofErr w:type="spellEnd"/>
            <w:r>
              <w:rPr>
                <w:rFonts w:ascii="Arial" w:eastAsia="Arial" w:hAnsi="Arial" w:cs="Arial"/>
                <w:sz w:val="20"/>
                <w:szCs w:val="20"/>
              </w:rPr>
              <w:t xml:space="preserve"> Regional DRRM Operations Center to RED alert status and activation of the Response Humanitarian Cluster for COVID-19 Threat.</w:t>
            </w:r>
          </w:p>
          <w:p w:rsidR="00E25775" w:rsidRDefault="00B43B8B">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 xml:space="preserve">Coordinated with Philippine Coast Guard Station in </w:t>
            </w:r>
            <w:proofErr w:type="spellStart"/>
            <w:r>
              <w:rPr>
                <w:rFonts w:ascii="Arial" w:eastAsia="Arial" w:hAnsi="Arial" w:cs="Arial"/>
                <w:sz w:val="20"/>
                <w:szCs w:val="20"/>
              </w:rPr>
              <w:t>Surigao</w:t>
            </w:r>
            <w:proofErr w:type="spellEnd"/>
            <w:r>
              <w:rPr>
                <w:rFonts w:ascii="Arial" w:eastAsia="Arial" w:hAnsi="Arial" w:cs="Arial"/>
                <w:sz w:val="20"/>
                <w:szCs w:val="20"/>
              </w:rPr>
              <w:t xml:space="preserve"> del Norte for the information regarding their port offices and the arrival and departure of sea vessels plying across </w:t>
            </w:r>
            <w:proofErr w:type="spellStart"/>
            <w:r>
              <w:rPr>
                <w:rFonts w:ascii="Arial" w:eastAsia="Arial" w:hAnsi="Arial" w:cs="Arial"/>
                <w:sz w:val="20"/>
                <w:szCs w:val="20"/>
              </w:rPr>
              <w:t>Siargao</w:t>
            </w:r>
            <w:proofErr w:type="spellEnd"/>
            <w:r>
              <w:rPr>
                <w:rFonts w:ascii="Arial" w:eastAsia="Arial" w:hAnsi="Arial" w:cs="Arial"/>
                <w:sz w:val="20"/>
                <w:szCs w:val="20"/>
              </w:rPr>
              <w:t xml:space="preserve"> and </w:t>
            </w:r>
            <w:proofErr w:type="spellStart"/>
            <w:r>
              <w:rPr>
                <w:rFonts w:ascii="Arial" w:eastAsia="Arial" w:hAnsi="Arial" w:cs="Arial"/>
                <w:sz w:val="20"/>
                <w:szCs w:val="20"/>
              </w:rPr>
              <w:t>Dinagat</w:t>
            </w:r>
            <w:proofErr w:type="spellEnd"/>
            <w:r>
              <w:rPr>
                <w:rFonts w:ascii="Arial" w:eastAsia="Arial" w:hAnsi="Arial" w:cs="Arial"/>
                <w:sz w:val="20"/>
                <w:szCs w:val="20"/>
              </w:rPr>
              <w:t xml:space="preserve"> Islands to fast-track the provision of relief augmentation to island municipalities.</w:t>
            </w:r>
          </w:p>
          <w:p w:rsidR="00E25775" w:rsidRDefault="00B43B8B">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 xml:space="preserve">Coordinated with DPWH to allow the Field Office to preposition 10,000 FFPs in their warehouse located in </w:t>
            </w:r>
            <w:proofErr w:type="spellStart"/>
            <w:r>
              <w:rPr>
                <w:rFonts w:ascii="Arial" w:eastAsia="Arial" w:hAnsi="Arial" w:cs="Arial"/>
                <w:sz w:val="20"/>
                <w:szCs w:val="20"/>
              </w:rPr>
              <w:t>Surigao</w:t>
            </w:r>
            <w:proofErr w:type="spellEnd"/>
            <w:r>
              <w:rPr>
                <w:rFonts w:ascii="Arial" w:eastAsia="Arial" w:hAnsi="Arial" w:cs="Arial"/>
                <w:sz w:val="20"/>
                <w:szCs w:val="20"/>
              </w:rPr>
              <w:t xml:space="preserve"> City.</w:t>
            </w:r>
          </w:p>
          <w:p w:rsidR="00E25775" w:rsidRDefault="00B43B8B">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DRMD established a skeletal duty team for the continuous monitoring and coordination with LGUs.</w:t>
            </w:r>
          </w:p>
          <w:p w:rsidR="00E25775" w:rsidRDefault="00B43B8B">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Conducted monitoring to the prepositioned goods to ensure they are of quality condition for distribution.</w:t>
            </w:r>
          </w:p>
          <w:p w:rsidR="00E25775" w:rsidRDefault="00B43B8B">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Warehouse staff were alerted to ensure readiness of dispatching food and non-food items for possible relief augmentation.</w:t>
            </w:r>
          </w:p>
          <w:p w:rsidR="00E25775" w:rsidRDefault="00B43B8B">
            <w:pPr>
              <w:widowControl/>
              <w:numPr>
                <w:ilvl w:val="0"/>
                <w:numId w:val="14"/>
              </w:numPr>
              <w:pBdr>
                <w:top w:val="none" w:sz="0" w:space="0" w:color="000000"/>
                <w:left w:val="none" w:sz="0" w:space="0" w:color="000000"/>
                <w:bottom w:val="none" w:sz="0" w:space="0" w:color="000000"/>
                <w:right w:val="none" w:sz="0" w:space="0" w:color="000000"/>
                <w:between w:val="none" w:sz="0" w:space="0" w:color="000000"/>
              </w:pBdr>
              <w:ind w:left="450" w:right="57" w:hanging="450"/>
              <w:jc w:val="both"/>
              <w:rPr>
                <w:rFonts w:ascii="Arial" w:eastAsia="Arial" w:hAnsi="Arial" w:cs="Arial"/>
                <w:sz w:val="20"/>
                <w:szCs w:val="20"/>
              </w:rPr>
            </w:pPr>
            <w:r>
              <w:rPr>
                <w:rFonts w:ascii="Arial" w:eastAsia="Arial" w:hAnsi="Arial" w:cs="Arial"/>
                <w:sz w:val="20"/>
                <w:szCs w:val="20"/>
              </w:rPr>
              <w:t>Submitted an Implementation Plan to provide a budget for the food rationing to the affected families and individuals in the region due to the COVID-19 outbreak.</w:t>
            </w:r>
          </w:p>
        </w:tc>
      </w:tr>
    </w:tbl>
    <w:p w:rsidR="00E25775" w:rsidRDefault="00E25775">
      <w:pPr>
        <w:spacing w:after="0" w:line="240" w:lineRule="auto"/>
        <w:rPr>
          <w:rFonts w:ascii="Arial" w:eastAsia="Arial" w:hAnsi="Arial" w:cs="Arial"/>
          <w:i/>
          <w:sz w:val="20"/>
          <w:szCs w:val="20"/>
        </w:rPr>
      </w:pPr>
    </w:p>
    <w:p w:rsidR="00E25775" w:rsidRDefault="00B43B8B">
      <w:pPr>
        <w:spacing w:after="0" w:line="240" w:lineRule="auto"/>
        <w:jc w:val="center"/>
        <w:rPr>
          <w:rFonts w:ascii="Arial" w:eastAsia="Arial" w:hAnsi="Arial" w:cs="Arial"/>
          <w:i/>
          <w:sz w:val="20"/>
          <w:szCs w:val="20"/>
        </w:rPr>
      </w:pPr>
      <w:r>
        <w:rPr>
          <w:rFonts w:ascii="Arial" w:eastAsia="Arial" w:hAnsi="Arial" w:cs="Arial"/>
          <w:i/>
          <w:sz w:val="20"/>
          <w:szCs w:val="20"/>
        </w:rPr>
        <w:t xml:space="preserve"> *****</w:t>
      </w:r>
    </w:p>
    <w:p w:rsidR="00E25775" w:rsidRDefault="00B43B8B">
      <w:pPr>
        <w:spacing w:after="0" w:line="240" w:lineRule="auto"/>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rsidR="00E25775" w:rsidRDefault="00E25775">
      <w:pPr>
        <w:spacing w:after="0" w:line="240" w:lineRule="auto"/>
        <w:rPr>
          <w:rFonts w:ascii="Arial" w:eastAsia="Arial" w:hAnsi="Arial" w:cs="Arial"/>
          <w:sz w:val="24"/>
          <w:szCs w:val="24"/>
          <w:highlight w:val="white"/>
        </w:rPr>
      </w:pPr>
    </w:p>
    <w:p w:rsidR="00E25775" w:rsidRDefault="00E25775">
      <w:pPr>
        <w:spacing w:after="0" w:line="240" w:lineRule="auto"/>
        <w:rPr>
          <w:rFonts w:ascii="Arial" w:eastAsia="Arial" w:hAnsi="Arial" w:cs="Arial"/>
          <w:sz w:val="24"/>
          <w:szCs w:val="24"/>
          <w:highlight w:val="white"/>
        </w:rPr>
      </w:pPr>
    </w:p>
    <w:p w:rsidR="00E25775" w:rsidRDefault="00B43B8B">
      <w:p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Prepared by:</w:t>
      </w:r>
      <w:r>
        <w:rPr>
          <w:rFonts w:ascii="Arial" w:eastAsia="Arial" w:hAnsi="Arial" w:cs="Arial"/>
          <w:sz w:val="24"/>
          <w:szCs w:val="24"/>
          <w:highlight w:val="white"/>
        </w:rPr>
        <w:tab/>
      </w:r>
      <w:r>
        <w:rPr>
          <w:rFonts w:ascii="Arial" w:eastAsia="Arial" w:hAnsi="Arial" w:cs="Arial"/>
          <w:sz w:val="24"/>
          <w:szCs w:val="24"/>
          <w:highlight w:val="white"/>
        </w:rPr>
        <w:tab/>
      </w:r>
      <w:r>
        <w:rPr>
          <w:rFonts w:ascii="Arial" w:eastAsia="Arial" w:hAnsi="Arial" w:cs="Arial"/>
          <w:sz w:val="24"/>
          <w:szCs w:val="24"/>
          <w:highlight w:val="white"/>
        </w:rPr>
        <w:tab/>
      </w:r>
      <w:r>
        <w:rPr>
          <w:rFonts w:ascii="Arial" w:eastAsia="Arial" w:hAnsi="Arial" w:cs="Arial"/>
          <w:sz w:val="24"/>
          <w:szCs w:val="24"/>
          <w:highlight w:val="white"/>
        </w:rPr>
        <w:tab/>
      </w:r>
    </w:p>
    <w:p w:rsidR="00E25775" w:rsidRDefault="00E25775">
      <w:pPr>
        <w:spacing w:after="0" w:line="240" w:lineRule="auto"/>
        <w:jc w:val="both"/>
        <w:rPr>
          <w:rFonts w:ascii="Arial" w:eastAsia="Arial" w:hAnsi="Arial" w:cs="Arial"/>
          <w:sz w:val="24"/>
          <w:szCs w:val="24"/>
          <w:highlight w:val="white"/>
        </w:rPr>
      </w:pPr>
    </w:p>
    <w:p w:rsidR="00E25775" w:rsidRDefault="00B43B8B">
      <w:pPr>
        <w:spacing w:after="0" w:line="240" w:lineRule="auto"/>
        <w:jc w:val="both"/>
        <w:rPr>
          <w:rFonts w:ascii="Arial" w:eastAsia="Arial" w:hAnsi="Arial" w:cs="Arial"/>
          <w:b/>
          <w:sz w:val="24"/>
          <w:szCs w:val="24"/>
          <w:highlight w:val="white"/>
        </w:rPr>
      </w:pPr>
      <w:r>
        <w:rPr>
          <w:rFonts w:ascii="Arial" w:eastAsia="Arial" w:hAnsi="Arial" w:cs="Arial"/>
          <w:b/>
          <w:sz w:val="24"/>
          <w:szCs w:val="24"/>
          <w:highlight w:val="white"/>
        </w:rPr>
        <w:t>CLARRIE MAE A. CASTILLO</w:t>
      </w:r>
    </w:p>
    <w:p w:rsidR="00E25775" w:rsidRDefault="00B43B8B">
      <w:pPr>
        <w:spacing w:after="0" w:line="240" w:lineRule="auto"/>
        <w:jc w:val="both"/>
        <w:rPr>
          <w:rFonts w:ascii="Arial" w:eastAsia="Arial" w:hAnsi="Arial" w:cs="Arial"/>
          <w:b/>
          <w:sz w:val="24"/>
          <w:szCs w:val="24"/>
        </w:rPr>
      </w:pPr>
      <w:r>
        <w:rPr>
          <w:rFonts w:ascii="Arial" w:eastAsia="Arial" w:hAnsi="Arial" w:cs="Arial"/>
          <w:b/>
          <w:sz w:val="24"/>
          <w:szCs w:val="24"/>
          <w:highlight w:val="white"/>
        </w:rPr>
        <w:t>MARIEL B. FERRARIZ</w:t>
      </w:r>
      <w:r>
        <w:rPr>
          <w:rFonts w:ascii="Arial" w:eastAsia="Arial" w:hAnsi="Arial" w:cs="Arial"/>
          <w:b/>
          <w:sz w:val="24"/>
          <w:szCs w:val="24"/>
          <w:highlight w:val="white"/>
        </w:rPr>
        <w:tab/>
      </w:r>
    </w:p>
    <w:p w:rsidR="00E25775" w:rsidRDefault="00B43B8B">
      <w:pPr>
        <w:spacing w:after="0" w:line="240" w:lineRule="auto"/>
        <w:jc w:val="both"/>
        <w:rPr>
          <w:rFonts w:ascii="Arial" w:eastAsia="Arial" w:hAnsi="Arial" w:cs="Arial"/>
          <w:sz w:val="24"/>
          <w:szCs w:val="24"/>
          <w:highlight w:val="white"/>
        </w:rPr>
      </w:pPr>
      <w:r>
        <w:rPr>
          <w:rFonts w:ascii="Arial" w:eastAsia="Arial" w:hAnsi="Arial" w:cs="Arial"/>
          <w:b/>
          <w:sz w:val="24"/>
          <w:szCs w:val="24"/>
          <w:highlight w:val="white"/>
        </w:rPr>
        <w:tab/>
      </w:r>
    </w:p>
    <w:p w:rsidR="00E25775" w:rsidRDefault="00E25775">
      <w:pPr>
        <w:spacing w:after="0" w:line="240" w:lineRule="auto"/>
        <w:jc w:val="both"/>
        <w:rPr>
          <w:rFonts w:ascii="Arial" w:eastAsia="Arial" w:hAnsi="Arial" w:cs="Arial"/>
          <w:b/>
          <w:sz w:val="24"/>
          <w:szCs w:val="24"/>
          <w:highlight w:val="white"/>
        </w:rPr>
      </w:pPr>
    </w:p>
    <w:p w:rsidR="00E25775" w:rsidRDefault="00B43B8B">
      <w:p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ab/>
      </w:r>
    </w:p>
    <w:p w:rsidR="00E25775" w:rsidRDefault="00B43B8B">
      <w:pPr>
        <w:spacing w:after="0" w:line="240" w:lineRule="auto"/>
        <w:jc w:val="both"/>
        <w:rPr>
          <w:rFonts w:ascii="Arial" w:eastAsia="Arial" w:hAnsi="Arial" w:cs="Arial"/>
          <w:b/>
          <w:sz w:val="24"/>
          <w:szCs w:val="24"/>
          <w:highlight w:val="white"/>
        </w:rPr>
      </w:pPr>
      <w:r>
        <w:rPr>
          <w:rFonts w:ascii="Arial" w:eastAsia="Arial" w:hAnsi="Arial" w:cs="Arial"/>
          <w:b/>
          <w:sz w:val="24"/>
          <w:szCs w:val="24"/>
          <w:highlight w:val="white"/>
        </w:rPr>
        <w:t>RODEL V. CABADDU</w:t>
      </w:r>
      <w:r>
        <w:rPr>
          <w:rFonts w:ascii="Arial" w:eastAsia="Arial" w:hAnsi="Arial" w:cs="Arial"/>
          <w:b/>
          <w:sz w:val="24"/>
          <w:szCs w:val="24"/>
          <w:highlight w:val="white"/>
        </w:rPr>
        <w:tab/>
      </w:r>
      <w:r>
        <w:rPr>
          <w:rFonts w:ascii="Arial" w:eastAsia="Arial" w:hAnsi="Arial" w:cs="Arial"/>
          <w:b/>
          <w:sz w:val="24"/>
          <w:szCs w:val="24"/>
          <w:highlight w:val="white"/>
        </w:rPr>
        <w:tab/>
      </w:r>
    </w:p>
    <w:p w:rsidR="00E25775" w:rsidRDefault="00B43B8B">
      <w:pPr>
        <w:spacing w:after="0" w:line="240" w:lineRule="auto"/>
        <w:jc w:val="both"/>
        <w:rPr>
          <w:rFonts w:ascii="Arial" w:eastAsia="Arial" w:hAnsi="Arial" w:cs="Arial"/>
          <w:b/>
          <w:sz w:val="24"/>
          <w:szCs w:val="24"/>
          <w:highlight w:val="white"/>
        </w:rPr>
      </w:pPr>
      <w:r>
        <w:rPr>
          <w:rFonts w:ascii="Arial" w:eastAsia="Arial" w:hAnsi="Arial" w:cs="Arial"/>
          <w:sz w:val="24"/>
          <w:szCs w:val="24"/>
          <w:highlight w:val="white"/>
        </w:rPr>
        <w:t>Releasing Officer</w:t>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r>
        <w:rPr>
          <w:rFonts w:ascii="Arial" w:eastAsia="Arial" w:hAnsi="Arial" w:cs="Arial"/>
          <w:b/>
          <w:sz w:val="24"/>
          <w:szCs w:val="24"/>
          <w:highlight w:val="white"/>
        </w:rPr>
        <w:tab/>
      </w:r>
    </w:p>
    <w:p w:rsidR="00E25775" w:rsidRDefault="00E25775">
      <w:pPr>
        <w:spacing w:after="0" w:line="240" w:lineRule="auto"/>
        <w:jc w:val="both"/>
        <w:rPr>
          <w:rFonts w:ascii="Arial" w:eastAsia="Arial" w:hAnsi="Arial" w:cs="Arial"/>
          <w:b/>
          <w:highlight w:val="white"/>
        </w:rPr>
      </w:pPr>
    </w:p>
    <w:p w:rsidR="00E25775" w:rsidRDefault="00E25775">
      <w:pPr>
        <w:spacing w:after="0" w:line="240" w:lineRule="auto"/>
        <w:jc w:val="both"/>
        <w:rPr>
          <w:rFonts w:ascii="Arial" w:eastAsia="Arial" w:hAnsi="Arial" w:cs="Arial"/>
          <w:highlight w:val="white"/>
        </w:rPr>
      </w:pPr>
    </w:p>
    <w:p w:rsidR="00E25775" w:rsidRDefault="00E25775">
      <w:pPr>
        <w:spacing w:after="0" w:line="240" w:lineRule="auto"/>
        <w:jc w:val="both"/>
        <w:rPr>
          <w:rFonts w:ascii="Arial" w:eastAsia="Arial" w:hAnsi="Arial" w:cs="Arial"/>
          <w:b/>
          <w:highlight w:val="white"/>
        </w:rPr>
      </w:pPr>
    </w:p>
    <w:p w:rsidR="00E25775" w:rsidRDefault="00E25775">
      <w:pPr>
        <w:spacing w:after="0" w:line="240" w:lineRule="auto"/>
        <w:jc w:val="both"/>
        <w:rPr>
          <w:rFonts w:ascii="Arial" w:eastAsia="Arial" w:hAnsi="Arial" w:cs="Arial"/>
          <w:b/>
          <w:highlight w:val="white"/>
        </w:rPr>
      </w:pPr>
    </w:p>
    <w:p w:rsidR="00E25775" w:rsidRDefault="00E25775">
      <w:pPr>
        <w:spacing w:after="0" w:line="240" w:lineRule="auto"/>
        <w:jc w:val="both"/>
        <w:rPr>
          <w:rFonts w:ascii="Arial" w:eastAsia="Arial" w:hAnsi="Arial" w:cs="Arial"/>
          <w:b/>
          <w:highlight w:val="white"/>
        </w:rPr>
      </w:pPr>
    </w:p>
    <w:p w:rsidR="00E25775" w:rsidRDefault="00E25775">
      <w:pPr>
        <w:spacing w:after="0" w:line="240" w:lineRule="auto"/>
        <w:jc w:val="both"/>
        <w:rPr>
          <w:rFonts w:ascii="Arial" w:eastAsia="Arial" w:hAnsi="Arial" w:cs="Arial"/>
          <w:b/>
          <w:highlight w:val="white"/>
        </w:rPr>
      </w:pPr>
    </w:p>
    <w:p w:rsidR="00E25775" w:rsidRDefault="00E25775">
      <w:pPr>
        <w:spacing w:after="0" w:line="240" w:lineRule="auto"/>
        <w:jc w:val="both"/>
        <w:rPr>
          <w:rFonts w:ascii="Arial" w:eastAsia="Arial" w:hAnsi="Arial" w:cs="Arial"/>
          <w:b/>
          <w:highlight w:val="white"/>
        </w:rPr>
      </w:pPr>
    </w:p>
    <w:p w:rsidR="00E25775" w:rsidRDefault="00E25775">
      <w:pPr>
        <w:spacing w:after="0" w:line="240" w:lineRule="auto"/>
        <w:jc w:val="both"/>
        <w:rPr>
          <w:rFonts w:ascii="Arial" w:eastAsia="Arial" w:hAnsi="Arial" w:cs="Arial"/>
          <w:b/>
          <w:highlight w:val="white"/>
        </w:rPr>
      </w:pPr>
    </w:p>
    <w:p w:rsidR="00E25775" w:rsidRDefault="00E25775">
      <w:pPr>
        <w:spacing w:after="0" w:line="240" w:lineRule="auto"/>
        <w:jc w:val="both"/>
        <w:rPr>
          <w:rFonts w:ascii="Arial" w:eastAsia="Arial" w:hAnsi="Arial" w:cs="Arial"/>
          <w:b/>
          <w:highlight w:val="white"/>
        </w:rPr>
      </w:pPr>
    </w:p>
    <w:p w:rsidR="00E25775" w:rsidRDefault="00E25775">
      <w:pPr>
        <w:spacing w:after="0" w:line="240" w:lineRule="auto"/>
        <w:jc w:val="both"/>
        <w:rPr>
          <w:rFonts w:ascii="Arial" w:eastAsia="Arial" w:hAnsi="Arial" w:cs="Arial"/>
          <w:b/>
          <w:highlight w:val="white"/>
        </w:rPr>
      </w:pPr>
    </w:p>
    <w:p w:rsidR="00E25775" w:rsidRDefault="00E25775">
      <w:pPr>
        <w:spacing w:after="0" w:line="240" w:lineRule="auto"/>
        <w:jc w:val="both"/>
        <w:rPr>
          <w:rFonts w:ascii="Arial" w:eastAsia="Arial" w:hAnsi="Arial" w:cs="Arial"/>
          <w:b/>
          <w:highlight w:val="white"/>
        </w:rPr>
      </w:pPr>
    </w:p>
    <w:p w:rsidR="00E25775" w:rsidRDefault="00E25775">
      <w:pPr>
        <w:spacing w:after="0" w:line="240" w:lineRule="auto"/>
        <w:jc w:val="both"/>
        <w:rPr>
          <w:rFonts w:ascii="Arial" w:eastAsia="Arial" w:hAnsi="Arial" w:cs="Arial"/>
          <w:b/>
          <w:highlight w:val="white"/>
        </w:rPr>
      </w:pPr>
    </w:p>
    <w:p w:rsidR="00E25775" w:rsidRDefault="00E25775">
      <w:pPr>
        <w:spacing w:after="0" w:line="240" w:lineRule="auto"/>
        <w:jc w:val="both"/>
        <w:rPr>
          <w:rFonts w:ascii="Arial" w:eastAsia="Arial" w:hAnsi="Arial" w:cs="Arial"/>
          <w:b/>
          <w:highlight w:val="white"/>
        </w:rPr>
      </w:pPr>
    </w:p>
    <w:p w:rsidR="00E25775" w:rsidRDefault="00E25775">
      <w:pPr>
        <w:spacing w:after="0" w:line="240" w:lineRule="auto"/>
        <w:jc w:val="both"/>
        <w:rPr>
          <w:rFonts w:ascii="Arial" w:eastAsia="Arial" w:hAnsi="Arial" w:cs="Arial"/>
          <w:b/>
          <w:highlight w:val="white"/>
        </w:rPr>
      </w:pPr>
    </w:p>
    <w:p w:rsidR="00E25775" w:rsidRDefault="00E25775">
      <w:pPr>
        <w:spacing w:after="0" w:line="240" w:lineRule="auto"/>
        <w:jc w:val="both"/>
        <w:rPr>
          <w:rFonts w:ascii="Arial" w:eastAsia="Arial" w:hAnsi="Arial" w:cs="Arial"/>
          <w:b/>
          <w:highlight w:val="white"/>
        </w:rPr>
      </w:pPr>
    </w:p>
    <w:p w:rsidR="00E25775" w:rsidRDefault="00E25775">
      <w:pPr>
        <w:spacing w:after="0" w:line="240" w:lineRule="auto"/>
        <w:jc w:val="both"/>
        <w:rPr>
          <w:rFonts w:ascii="Arial" w:eastAsia="Arial" w:hAnsi="Arial" w:cs="Arial"/>
          <w:b/>
          <w:highlight w:val="white"/>
        </w:rPr>
      </w:pPr>
    </w:p>
    <w:p w:rsidR="00E25775" w:rsidRDefault="00E25775">
      <w:pPr>
        <w:spacing w:after="0" w:line="240" w:lineRule="auto"/>
        <w:jc w:val="both"/>
        <w:rPr>
          <w:rFonts w:ascii="Arial" w:eastAsia="Arial" w:hAnsi="Arial" w:cs="Arial"/>
          <w:b/>
          <w:highlight w:val="white"/>
        </w:rPr>
      </w:pPr>
    </w:p>
    <w:p w:rsidR="00E25775" w:rsidRDefault="00E25775">
      <w:pPr>
        <w:spacing w:after="0" w:line="240" w:lineRule="auto"/>
        <w:jc w:val="both"/>
        <w:rPr>
          <w:rFonts w:ascii="Arial" w:eastAsia="Arial" w:hAnsi="Arial" w:cs="Arial"/>
          <w:b/>
          <w:highlight w:val="white"/>
        </w:rPr>
      </w:pPr>
    </w:p>
    <w:p w:rsidR="00E25775" w:rsidRDefault="00E25775">
      <w:pPr>
        <w:spacing w:after="0" w:line="240" w:lineRule="auto"/>
        <w:jc w:val="both"/>
        <w:rPr>
          <w:rFonts w:ascii="Arial" w:eastAsia="Arial" w:hAnsi="Arial" w:cs="Arial"/>
          <w:b/>
          <w:highlight w:val="white"/>
        </w:rPr>
      </w:pPr>
    </w:p>
    <w:p w:rsidR="00E25775" w:rsidRDefault="00E25775">
      <w:pPr>
        <w:spacing w:after="0" w:line="240" w:lineRule="auto"/>
        <w:jc w:val="both"/>
        <w:rPr>
          <w:rFonts w:ascii="Arial" w:eastAsia="Arial" w:hAnsi="Arial" w:cs="Arial"/>
          <w:b/>
          <w:highlight w:val="white"/>
        </w:rPr>
      </w:pPr>
    </w:p>
    <w:p w:rsidR="00E25775" w:rsidRDefault="00E25775">
      <w:pPr>
        <w:spacing w:after="0" w:line="240" w:lineRule="auto"/>
        <w:jc w:val="both"/>
        <w:rPr>
          <w:rFonts w:ascii="Arial" w:eastAsia="Arial" w:hAnsi="Arial" w:cs="Arial"/>
          <w:b/>
          <w:highlight w:val="white"/>
        </w:rPr>
      </w:pPr>
    </w:p>
    <w:p w:rsidR="00E25775" w:rsidRDefault="00E25775">
      <w:pPr>
        <w:spacing w:after="0" w:line="240" w:lineRule="auto"/>
        <w:jc w:val="both"/>
        <w:rPr>
          <w:rFonts w:ascii="Arial" w:eastAsia="Arial" w:hAnsi="Arial" w:cs="Arial"/>
          <w:b/>
          <w:highlight w:val="white"/>
        </w:rPr>
      </w:pPr>
    </w:p>
    <w:p w:rsidR="00E25775" w:rsidRDefault="00E25775">
      <w:pPr>
        <w:spacing w:after="0" w:line="240" w:lineRule="auto"/>
        <w:jc w:val="both"/>
        <w:rPr>
          <w:rFonts w:ascii="Arial" w:eastAsia="Arial" w:hAnsi="Arial" w:cs="Arial"/>
          <w:b/>
          <w:highlight w:val="white"/>
        </w:rPr>
      </w:pPr>
    </w:p>
    <w:p w:rsidR="00E25775" w:rsidRDefault="00B43B8B">
      <w:pPr>
        <w:spacing w:after="0" w:line="240" w:lineRule="auto"/>
        <w:rPr>
          <w:rFonts w:ascii="Arial" w:eastAsia="Arial" w:hAnsi="Arial" w:cs="Arial"/>
          <w:b/>
          <w:color w:val="002060"/>
          <w:sz w:val="28"/>
          <w:szCs w:val="28"/>
        </w:rPr>
      </w:pPr>
      <w:bookmarkStart w:id="3" w:name="_GoBack"/>
      <w:bookmarkEnd w:id="3"/>
      <w:r>
        <w:rPr>
          <w:rFonts w:ascii="Arial" w:eastAsia="Arial" w:hAnsi="Arial" w:cs="Arial"/>
          <w:b/>
          <w:color w:val="002060"/>
          <w:sz w:val="28"/>
          <w:szCs w:val="28"/>
        </w:rPr>
        <w:lastRenderedPageBreak/>
        <w:t>Photo Documentation</w:t>
      </w:r>
    </w:p>
    <w:p w:rsidR="00152C41" w:rsidRDefault="00152C41">
      <w:pPr>
        <w:spacing w:after="0" w:line="240"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6432" behindDoc="1" locked="0" layoutInCell="1" allowOverlap="1">
            <wp:simplePos x="0" y="0"/>
            <wp:positionH relativeFrom="column">
              <wp:posOffset>617855</wp:posOffset>
            </wp:positionH>
            <wp:positionV relativeFrom="paragraph">
              <wp:posOffset>47625</wp:posOffset>
            </wp:positionV>
            <wp:extent cx="5555615" cy="4166711"/>
            <wp:effectExtent l="0" t="0" r="698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4.JPG"/>
                    <pic:cNvPicPr/>
                  </pic:nvPicPr>
                  <pic:blipFill>
                    <a:blip r:embed="rId8">
                      <a:extLst>
                        <a:ext uri="{28A0092B-C50C-407E-A947-70E740481C1C}">
                          <a14:useLocalDpi xmlns:a14="http://schemas.microsoft.com/office/drawing/2010/main" val="0"/>
                        </a:ext>
                      </a:extLst>
                    </a:blip>
                    <a:stretch>
                      <a:fillRect/>
                    </a:stretch>
                  </pic:blipFill>
                  <pic:spPr>
                    <a:xfrm>
                      <a:off x="0" y="0"/>
                      <a:ext cx="5555615" cy="4166711"/>
                    </a:xfrm>
                    <a:prstGeom prst="rect">
                      <a:avLst/>
                    </a:prstGeom>
                  </pic:spPr>
                </pic:pic>
              </a:graphicData>
            </a:graphic>
            <wp14:sizeRelH relativeFrom="margin">
              <wp14:pctWidth>0</wp14:pctWidth>
            </wp14:sizeRelH>
            <wp14:sizeRelV relativeFrom="margin">
              <wp14:pctHeight>0</wp14:pctHeight>
            </wp14:sizeRelV>
          </wp:anchor>
        </w:drawing>
      </w: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5408" behindDoc="1" locked="0" layoutInCell="1" allowOverlap="1">
            <wp:simplePos x="0" y="0"/>
            <wp:positionH relativeFrom="column">
              <wp:posOffset>617855</wp:posOffset>
            </wp:positionH>
            <wp:positionV relativeFrom="paragraph">
              <wp:posOffset>71755</wp:posOffset>
            </wp:positionV>
            <wp:extent cx="5555615" cy="4166854"/>
            <wp:effectExtent l="0" t="0" r="698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9">
                      <a:extLst>
                        <a:ext uri="{28A0092B-C50C-407E-A947-70E740481C1C}">
                          <a14:useLocalDpi xmlns:a14="http://schemas.microsoft.com/office/drawing/2010/main" val="0"/>
                        </a:ext>
                      </a:extLst>
                    </a:blip>
                    <a:stretch>
                      <a:fillRect/>
                    </a:stretch>
                  </pic:blipFill>
                  <pic:spPr>
                    <a:xfrm>
                      <a:off x="0" y="0"/>
                      <a:ext cx="5555615" cy="4166854"/>
                    </a:xfrm>
                    <a:prstGeom prst="rect">
                      <a:avLst/>
                    </a:prstGeom>
                  </pic:spPr>
                </pic:pic>
              </a:graphicData>
            </a:graphic>
            <wp14:sizeRelH relativeFrom="margin">
              <wp14:pctWidth>0</wp14:pctWidth>
            </wp14:sizeRelH>
            <wp14:sizeRelV relativeFrom="margin">
              <wp14:pctHeight>0</wp14:pctHeight>
            </wp14:sizeRelV>
          </wp:anchor>
        </w:drawing>
      </w: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E25775" w:rsidRDefault="00152C41">
      <w:pPr>
        <w:spacing w:after="0" w:line="240" w:lineRule="auto"/>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4384" behindDoc="1" locked="0" layoutInCell="1" allowOverlap="1">
            <wp:simplePos x="0" y="0"/>
            <wp:positionH relativeFrom="column">
              <wp:posOffset>471170</wp:posOffset>
            </wp:positionH>
            <wp:positionV relativeFrom="paragraph">
              <wp:posOffset>75565</wp:posOffset>
            </wp:positionV>
            <wp:extent cx="5549900" cy="4162567"/>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0">
                      <a:extLst>
                        <a:ext uri="{28A0092B-C50C-407E-A947-70E740481C1C}">
                          <a14:useLocalDpi xmlns:a14="http://schemas.microsoft.com/office/drawing/2010/main" val="0"/>
                        </a:ext>
                      </a:extLst>
                    </a:blip>
                    <a:stretch>
                      <a:fillRect/>
                    </a:stretch>
                  </pic:blipFill>
                  <pic:spPr>
                    <a:xfrm>
                      <a:off x="0" y="0"/>
                      <a:ext cx="5549900" cy="4162567"/>
                    </a:xfrm>
                    <a:prstGeom prst="rect">
                      <a:avLst/>
                    </a:prstGeom>
                  </pic:spPr>
                </pic:pic>
              </a:graphicData>
            </a:graphic>
            <wp14:sizeRelH relativeFrom="margin">
              <wp14:pctWidth>0</wp14:pctWidth>
            </wp14:sizeRelH>
            <wp14:sizeRelV relativeFrom="margin">
              <wp14:pctHeight>0</wp14:pctHeight>
            </wp14:sizeRelV>
          </wp:anchor>
        </w:drawing>
      </w:r>
    </w:p>
    <w:p w:rsidR="00E25775" w:rsidRDefault="00E25775">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152C41" w:rsidRDefault="00152C41">
      <w:pPr>
        <w:spacing w:after="0" w:line="240" w:lineRule="auto"/>
        <w:rPr>
          <w:rFonts w:ascii="Arial" w:eastAsia="Arial" w:hAnsi="Arial" w:cs="Arial"/>
          <w:b/>
          <w:color w:val="002060"/>
          <w:sz w:val="28"/>
          <w:szCs w:val="28"/>
        </w:rPr>
      </w:pPr>
    </w:p>
    <w:p w:rsidR="00B43B8B" w:rsidRDefault="00B43B8B">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B43B8B" w:rsidRDefault="00B43B8B">
      <w:pPr>
        <w:spacing w:after="0" w:line="240" w:lineRule="auto"/>
        <w:rPr>
          <w:rFonts w:ascii="Arial" w:eastAsia="Arial" w:hAnsi="Arial" w:cs="Arial"/>
          <w:b/>
          <w:color w:val="002060"/>
          <w:sz w:val="28"/>
          <w:szCs w:val="28"/>
        </w:rPr>
      </w:pPr>
    </w:p>
    <w:p w:rsidR="00B43B8B" w:rsidRDefault="00B43B8B">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152C41">
      <w:pPr>
        <w:spacing w:after="0" w:line="240" w:lineRule="auto"/>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3360" behindDoc="1" locked="0" layoutInCell="1" allowOverlap="1">
            <wp:simplePos x="0" y="0"/>
            <wp:positionH relativeFrom="column">
              <wp:posOffset>465455</wp:posOffset>
            </wp:positionH>
            <wp:positionV relativeFrom="paragraph">
              <wp:posOffset>81915</wp:posOffset>
            </wp:positionV>
            <wp:extent cx="5561965" cy="417195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1.JPG"/>
                    <pic:cNvPicPr/>
                  </pic:nvPicPr>
                  <pic:blipFill>
                    <a:blip r:embed="rId11">
                      <a:extLst>
                        <a:ext uri="{28A0092B-C50C-407E-A947-70E740481C1C}">
                          <a14:useLocalDpi xmlns:a14="http://schemas.microsoft.com/office/drawing/2010/main" val="0"/>
                        </a:ext>
                      </a:extLst>
                    </a:blip>
                    <a:stretch>
                      <a:fillRect/>
                    </a:stretch>
                  </pic:blipFill>
                  <pic:spPr>
                    <a:xfrm>
                      <a:off x="0" y="0"/>
                      <a:ext cx="5561965" cy="4171950"/>
                    </a:xfrm>
                    <a:prstGeom prst="rect">
                      <a:avLst/>
                    </a:prstGeom>
                  </pic:spPr>
                </pic:pic>
              </a:graphicData>
            </a:graphic>
            <wp14:sizeRelH relativeFrom="margin">
              <wp14:pctWidth>0</wp14:pctWidth>
            </wp14:sizeRelH>
            <wp14:sizeRelV relativeFrom="margin">
              <wp14:pctHeight>0</wp14:pctHeight>
            </wp14:sizeRelV>
          </wp:anchor>
        </w:drawing>
      </w: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B43B8B" w:rsidRDefault="00B43B8B"/>
    <w:p w:rsidR="00B43B8B" w:rsidRDefault="00B43B8B"/>
    <w:p w:rsidR="00E25775" w:rsidRDefault="00B43B8B">
      <w:pPr>
        <w:rPr>
          <w:rFonts w:ascii="Arial" w:eastAsia="Arial" w:hAnsi="Arial" w:cs="Arial"/>
          <w:b/>
          <w:color w:val="002060"/>
          <w:sz w:val="28"/>
          <w:szCs w:val="28"/>
        </w:rPr>
      </w:pPr>
      <w:r>
        <w:rPr>
          <w:noProof/>
        </w:rPr>
        <w:drawing>
          <wp:anchor distT="0" distB="0" distL="114300" distR="114300" simplePos="0" relativeHeight="251660288" behindDoc="1" locked="0" layoutInCell="1" hidden="0" allowOverlap="1">
            <wp:simplePos x="0" y="0"/>
            <wp:positionH relativeFrom="column">
              <wp:posOffset>370205</wp:posOffset>
            </wp:positionH>
            <wp:positionV relativeFrom="paragraph">
              <wp:posOffset>2952115</wp:posOffset>
            </wp:positionV>
            <wp:extent cx="5576570" cy="4182110"/>
            <wp:effectExtent l="0" t="0" r="5080" b="8890"/>
            <wp:wrapNone/>
            <wp:docPr id="5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576570" cy="4182110"/>
                    </a:xfrm>
                    <a:prstGeom prst="rect">
                      <a:avLst/>
                    </a:prstGeom>
                    <a:ln/>
                  </pic:spPr>
                </pic:pic>
              </a:graphicData>
            </a:graphic>
          </wp:anchor>
        </w:drawing>
      </w:r>
      <w:r>
        <w:br w:type="page"/>
      </w:r>
    </w:p>
    <w:p w:rsidR="00B43B8B" w:rsidRDefault="00B43B8B">
      <w:pPr>
        <w:spacing w:after="0" w:line="240" w:lineRule="auto"/>
        <w:rPr>
          <w:rFonts w:ascii="Arial" w:eastAsia="Arial" w:hAnsi="Arial" w:cs="Arial"/>
          <w:b/>
          <w:color w:val="002060"/>
          <w:sz w:val="28"/>
          <w:szCs w:val="28"/>
        </w:rPr>
      </w:pPr>
      <w:r>
        <w:rPr>
          <w:noProof/>
        </w:rPr>
        <w:lastRenderedPageBreak/>
        <w:drawing>
          <wp:anchor distT="0" distB="0" distL="0" distR="0" simplePos="0" relativeHeight="251658240" behindDoc="1" locked="0" layoutInCell="1" hidden="0" allowOverlap="1">
            <wp:simplePos x="0" y="0"/>
            <wp:positionH relativeFrom="margin">
              <wp:align>center</wp:align>
            </wp:positionH>
            <wp:positionV relativeFrom="paragraph">
              <wp:posOffset>-81915</wp:posOffset>
            </wp:positionV>
            <wp:extent cx="5539740" cy="4133850"/>
            <wp:effectExtent l="0" t="0" r="3810" b="0"/>
            <wp:wrapNone/>
            <wp:docPr id="5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5539740" cy="4133850"/>
                    </a:xfrm>
                    <a:prstGeom prst="rect">
                      <a:avLst/>
                    </a:prstGeom>
                    <a:ln/>
                  </pic:spPr>
                </pic:pic>
              </a:graphicData>
            </a:graphic>
            <wp14:sizeRelH relativeFrom="margin">
              <wp14:pctWidth>0</wp14:pctWidth>
            </wp14:sizeRelH>
            <wp14:sizeRelV relativeFrom="margin">
              <wp14:pctHeight>0</wp14:pctHeight>
            </wp14:sizeRelV>
          </wp:anchor>
        </w:drawing>
      </w:r>
    </w:p>
    <w:p w:rsidR="00B43B8B" w:rsidRDefault="00B43B8B">
      <w:pPr>
        <w:spacing w:after="0" w:line="240" w:lineRule="auto"/>
        <w:rPr>
          <w:rFonts w:ascii="Arial" w:eastAsia="Arial" w:hAnsi="Arial" w:cs="Arial"/>
          <w:b/>
          <w:color w:val="002060"/>
          <w:sz w:val="28"/>
          <w:szCs w:val="28"/>
        </w:rPr>
      </w:pPr>
    </w:p>
    <w:p w:rsidR="00B43B8B" w:rsidRDefault="00B43B8B">
      <w:pPr>
        <w:spacing w:after="0" w:line="240" w:lineRule="auto"/>
        <w:rPr>
          <w:rFonts w:ascii="Arial" w:eastAsia="Arial" w:hAnsi="Arial" w:cs="Arial"/>
          <w:b/>
          <w:color w:val="002060"/>
          <w:sz w:val="28"/>
          <w:szCs w:val="28"/>
        </w:rPr>
      </w:pPr>
    </w:p>
    <w:p w:rsidR="00B43B8B" w:rsidRDefault="00B43B8B">
      <w:pPr>
        <w:spacing w:after="0" w:line="240" w:lineRule="auto"/>
        <w:rPr>
          <w:rFonts w:ascii="Arial" w:eastAsia="Arial" w:hAnsi="Arial" w:cs="Arial"/>
          <w:b/>
          <w:color w:val="002060"/>
          <w:sz w:val="28"/>
          <w:szCs w:val="28"/>
        </w:rPr>
      </w:pPr>
    </w:p>
    <w:p w:rsidR="00B43B8B" w:rsidRDefault="00B43B8B">
      <w:pPr>
        <w:spacing w:after="0" w:line="240" w:lineRule="auto"/>
        <w:rPr>
          <w:rFonts w:ascii="Arial" w:eastAsia="Arial" w:hAnsi="Arial" w:cs="Arial"/>
          <w:b/>
          <w:color w:val="002060"/>
          <w:sz w:val="28"/>
          <w:szCs w:val="28"/>
        </w:rPr>
      </w:pPr>
    </w:p>
    <w:p w:rsidR="00B43B8B" w:rsidRDefault="00B43B8B">
      <w:pPr>
        <w:spacing w:after="0" w:line="240" w:lineRule="auto"/>
        <w:rPr>
          <w:rFonts w:ascii="Arial" w:eastAsia="Arial" w:hAnsi="Arial" w:cs="Arial"/>
          <w:b/>
          <w:color w:val="002060"/>
          <w:sz w:val="28"/>
          <w:szCs w:val="28"/>
        </w:rPr>
      </w:pPr>
    </w:p>
    <w:p w:rsidR="00B43B8B" w:rsidRDefault="00B43B8B">
      <w:pPr>
        <w:spacing w:after="0" w:line="240" w:lineRule="auto"/>
        <w:rPr>
          <w:rFonts w:ascii="Arial" w:eastAsia="Arial" w:hAnsi="Arial" w:cs="Arial"/>
          <w:b/>
          <w:color w:val="002060"/>
          <w:sz w:val="28"/>
          <w:szCs w:val="28"/>
        </w:rPr>
      </w:pPr>
    </w:p>
    <w:p w:rsidR="00B43B8B" w:rsidRDefault="00B43B8B">
      <w:pPr>
        <w:spacing w:after="0" w:line="240" w:lineRule="auto"/>
        <w:rPr>
          <w:rFonts w:ascii="Arial" w:eastAsia="Arial" w:hAnsi="Arial" w:cs="Arial"/>
          <w:b/>
          <w:color w:val="002060"/>
          <w:sz w:val="28"/>
          <w:szCs w:val="28"/>
        </w:rPr>
      </w:pPr>
    </w:p>
    <w:p w:rsidR="00B43B8B" w:rsidRDefault="00B43B8B">
      <w:pPr>
        <w:spacing w:after="0" w:line="240" w:lineRule="auto"/>
        <w:rPr>
          <w:rFonts w:ascii="Arial" w:eastAsia="Arial" w:hAnsi="Arial" w:cs="Arial"/>
          <w:b/>
          <w:color w:val="002060"/>
          <w:sz w:val="28"/>
          <w:szCs w:val="28"/>
        </w:rPr>
      </w:pPr>
    </w:p>
    <w:p w:rsidR="00B43B8B" w:rsidRDefault="00B43B8B">
      <w:pPr>
        <w:spacing w:after="0" w:line="240" w:lineRule="auto"/>
        <w:rPr>
          <w:rFonts w:ascii="Arial" w:eastAsia="Arial" w:hAnsi="Arial" w:cs="Arial"/>
          <w:b/>
          <w:color w:val="002060"/>
          <w:sz w:val="28"/>
          <w:szCs w:val="28"/>
        </w:rPr>
      </w:pPr>
    </w:p>
    <w:p w:rsidR="00B43B8B" w:rsidRDefault="00B43B8B">
      <w:pPr>
        <w:spacing w:after="0" w:line="240" w:lineRule="auto"/>
        <w:rPr>
          <w:rFonts w:ascii="Arial" w:eastAsia="Arial" w:hAnsi="Arial" w:cs="Arial"/>
          <w:b/>
          <w:color w:val="002060"/>
          <w:sz w:val="28"/>
          <w:szCs w:val="28"/>
        </w:rPr>
      </w:pPr>
    </w:p>
    <w:p w:rsidR="00B43B8B" w:rsidRDefault="00B43B8B">
      <w:pPr>
        <w:spacing w:after="0" w:line="240" w:lineRule="auto"/>
        <w:rPr>
          <w:rFonts w:ascii="Arial" w:eastAsia="Arial" w:hAnsi="Arial" w:cs="Arial"/>
          <w:b/>
          <w:color w:val="002060"/>
          <w:sz w:val="28"/>
          <w:szCs w:val="28"/>
        </w:rPr>
      </w:pPr>
    </w:p>
    <w:p w:rsidR="00B43B8B" w:rsidRDefault="00B43B8B">
      <w:pPr>
        <w:spacing w:after="0" w:line="240" w:lineRule="auto"/>
        <w:rPr>
          <w:rFonts w:ascii="Arial" w:eastAsia="Arial" w:hAnsi="Arial" w:cs="Arial"/>
          <w:b/>
          <w:color w:val="002060"/>
          <w:sz w:val="28"/>
          <w:szCs w:val="28"/>
        </w:rPr>
      </w:pPr>
    </w:p>
    <w:p w:rsidR="00B43B8B" w:rsidRDefault="00B43B8B">
      <w:pPr>
        <w:spacing w:after="0" w:line="240" w:lineRule="auto"/>
        <w:rPr>
          <w:rFonts w:ascii="Arial" w:eastAsia="Arial" w:hAnsi="Arial" w:cs="Arial"/>
          <w:b/>
          <w:color w:val="002060"/>
          <w:sz w:val="28"/>
          <w:szCs w:val="28"/>
        </w:rPr>
      </w:pPr>
    </w:p>
    <w:p w:rsidR="00B43B8B" w:rsidRDefault="00B43B8B">
      <w:pPr>
        <w:spacing w:after="0" w:line="240" w:lineRule="auto"/>
        <w:rPr>
          <w:rFonts w:ascii="Arial" w:eastAsia="Arial" w:hAnsi="Arial" w:cs="Arial"/>
          <w:b/>
          <w:color w:val="002060"/>
          <w:sz w:val="28"/>
          <w:szCs w:val="28"/>
        </w:rPr>
      </w:pPr>
    </w:p>
    <w:p w:rsidR="00B43B8B" w:rsidRDefault="00B43B8B">
      <w:pPr>
        <w:spacing w:after="0" w:line="240" w:lineRule="auto"/>
        <w:rPr>
          <w:rFonts w:ascii="Arial" w:eastAsia="Arial" w:hAnsi="Arial" w:cs="Arial"/>
          <w:b/>
          <w:color w:val="002060"/>
          <w:sz w:val="28"/>
          <w:szCs w:val="28"/>
        </w:rPr>
      </w:pPr>
    </w:p>
    <w:p w:rsidR="00B43B8B" w:rsidRDefault="00B43B8B">
      <w:pPr>
        <w:spacing w:after="0" w:line="240" w:lineRule="auto"/>
        <w:rPr>
          <w:rFonts w:ascii="Arial" w:eastAsia="Arial" w:hAnsi="Arial" w:cs="Arial"/>
          <w:b/>
          <w:color w:val="002060"/>
          <w:sz w:val="28"/>
          <w:szCs w:val="28"/>
        </w:rPr>
      </w:pPr>
    </w:p>
    <w:p w:rsidR="00B43B8B" w:rsidRDefault="00B43B8B">
      <w:pPr>
        <w:spacing w:after="0" w:line="240" w:lineRule="auto"/>
        <w:rPr>
          <w:rFonts w:ascii="Arial" w:eastAsia="Arial" w:hAnsi="Arial" w:cs="Arial"/>
          <w:b/>
          <w:color w:val="002060"/>
          <w:sz w:val="28"/>
          <w:szCs w:val="28"/>
        </w:rPr>
      </w:pPr>
    </w:p>
    <w:p w:rsidR="00B43B8B" w:rsidRDefault="00B43B8B">
      <w:pPr>
        <w:spacing w:after="0" w:line="240" w:lineRule="auto"/>
        <w:rPr>
          <w:rFonts w:ascii="Arial" w:eastAsia="Arial" w:hAnsi="Arial" w:cs="Arial"/>
          <w:b/>
          <w:color w:val="002060"/>
          <w:sz w:val="28"/>
          <w:szCs w:val="28"/>
        </w:rPr>
      </w:pPr>
    </w:p>
    <w:p w:rsidR="00B43B8B" w:rsidRDefault="00B43B8B">
      <w:pPr>
        <w:spacing w:after="0" w:line="240" w:lineRule="auto"/>
        <w:rPr>
          <w:rFonts w:ascii="Arial" w:eastAsia="Arial" w:hAnsi="Arial" w:cs="Arial"/>
          <w:b/>
          <w:color w:val="002060"/>
          <w:sz w:val="28"/>
          <w:szCs w:val="28"/>
        </w:rPr>
      </w:pPr>
    </w:p>
    <w:p w:rsidR="00B43B8B" w:rsidRDefault="00B43B8B">
      <w:pPr>
        <w:spacing w:after="0" w:line="240" w:lineRule="auto"/>
        <w:rPr>
          <w:rFonts w:ascii="Arial" w:eastAsia="Arial" w:hAnsi="Arial" w:cs="Arial"/>
          <w:b/>
          <w:color w:val="002060"/>
          <w:sz w:val="28"/>
          <w:szCs w:val="28"/>
        </w:rPr>
      </w:pPr>
    </w:p>
    <w:p w:rsidR="00B43B8B" w:rsidRDefault="00B43B8B">
      <w:pPr>
        <w:spacing w:after="0" w:line="240" w:lineRule="auto"/>
        <w:rPr>
          <w:rFonts w:ascii="Arial" w:eastAsia="Arial" w:hAnsi="Arial" w:cs="Arial"/>
          <w:b/>
          <w:color w:val="002060"/>
          <w:sz w:val="28"/>
          <w:szCs w:val="28"/>
        </w:rPr>
      </w:pPr>
      <w:r>
        <w:rPr>
          <w:noProof/>
        </w:rPr>
        <w:drawing>
          <wp:anchor distT="0" distB="0" distL="0" distR="0" simplePos="0" relativeHeight="251659264" behindDoc="1" locked="0" layoutInCell="1" hidden="0" allowOverlap="1">
            <wp:simplePos x="0" y="0"/>
            <wp:positionH relativeFrom="margin">
              <wp:align>center</wp:align>
            </wp:positionH>
            <wp:positionV relativeFrom="paragraph">
              <wp:posOffset>120015</wp:posOffset>
            </wp:positionV>
            <wp:extent cx="5501640" cy="4126230"/>
            <wp:effectExtent l="0" t="0" r="3810" b="7620"/>
            <wp:wrapNone/>
            <wp:docPr id="5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5501640" cy="4126230"/>
                    </a:xfrm>
                    <a:prstGeom prst="rect">
                      <a:avLst/>
                    </a:prstGeom>
                    <a:ln/>
                  </pic:spPr>
                </pic:pic>
              </a:graphicData>
            </a:graphic>
          </wp:anchor>
        </w:drawing>
      </w:r>
    </w:p>
    <w:p w:rsidR="00B43B8B" w:rsidRDefault="00B43B8B">
      <w:pPr>
        <w:spacing w:after="0" w:line="240" w:lineRule="auto"/>
        <w:rPr>
          <w:rFonts w:ascii="Arial" w:eastAsia="Arial" w:hAnsi="Arial" w:cs="Arial"/>
          <w:b/>
          <w:color w:val="002060"/>
          <w:sz w:val="28"/>
          <w:szCs w:val="28"/>
        </w:rPr>
      </w:pPr>
    </w:p>
    <w:p w:rsidR="00B43B8B" w:rsidRDefault="00B43B8B">
      <w:pPr>
        <w:spacing w:after="0" w:line="240" w:lineRule="auto"/>
        <w:rPr>
          <w:rFonts w:ascii="Arial" w:eastAsia="Arial" w:hAnsi="Arial" w:cs="Arial"/>
          <w:b/>
          <w:color w:val="002060"/>
          <w:sz w:val="28"/>
          <w:szCs w:val="28"/>
        </w:rPr>
      </w:pPr>
    </w:p>
    <w:p w:rsidR="00B43B8B" w:rsidRDefault="00B43B8B">
      <w:pPr>
        <w:spacing w:after="0" w:line="240" w:lineRule="auto"/>
        <w:rPr>
          <w:rFonts w:ascii="Arial" w:eastAsia="Arial" w:hAnsi="Arial" w:cs="Arial"/>
          <w:b/>
          <w:color w:val="002060"/>
          <w:sz w:val="28"/>
          <w:szCs w:val="28"/>
        </w:rPr>
      </w:pPr>
    </w:p>
    <w:p w:rsidR="00E25775" w:rsidRDefault="00B43B8B">
      <w:pPr>
        <w:spacing w:after="0" w:line="240" w:lineRule="auto"/>
        <w:rPr>
          <w:rFonts w:ascii="Arial" w:eastAsia="Arial" w:hAnsi="Arial" w:cs="Arial"/>
          <w:b/>
          <w:color w:val="002060"/>
          <w:sz w:val="28"/>
          <w:szCs w:val="28"/>
        </w:rPr>
      </w:pPr>
      <w:r>
        <w:rPr>
          <w:noProof/>
        </w:rPr>
        <w:lastRenderedPageBreak/>
        <w:drawing>
          <wp:anchor distT="0" distB="0" distL="114300" distR="114300" simplePos="0" relativeHeight="251661312" behindDoc="0" locked="0" layoutInCell="1" hidden="0" allowOverlap="1">
            <wp:simplePos x="0" y="0"/>
            <wp:positionH relativeFrom="column">
              <wp:posOffset>373408</wp:posOffset>
            </wp:positionH>
            <wp:positionV relativeFrom="paragraph">
              <wp:posOffset>512</wp:posOffset>
            </wp:positionV>
            <wp:extent cx="5574030" cy="4180840"/>
            <wp:effectExtent l="0" t="0" r="0" b="0"/>
            <wp:wrapSquare wrapText="bothSides" distT="0" distB="0" distL="114300" distR="114300"/>
            <wp:docPr id="6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5574030" cy="4180840"/>
                    </a:xfrm>
                    <a:prstGeom prst="rect">
                      <a:avLst/>
                    </a:prstGeom>
                    <a:ln/>
                  </pic:spPr>
                </pic:pic>
              </a:graphicData>
            </a:graphic>
          </wp:anchor>
        </w:drawing>
      </w:r>
    </w:p>
    <w:p w:rsidR="00E25775" w:rsidRDefault="00B43B8B">
      <w:pPr>
        <w:rPr>
          <w:rFonts w:ascii="Arial" w:eastAsia="Arial" w:hAnsi="Arial" w:cs="Arial"/>
          <w:b/>
          <w:color w:val="002060"/>
          <w:sz w:val="28"/>
          <w:szCs w:val="28"/>
        </w:rPr>
      </w:pPr>
      <w:r>
        <w:rPr>
          <w:noProof/>
        </w:rPr>
        <w:drawing>
          <wp:anchor distT="0" distB="0" distL="114300" distR="114300" simplePos="0" relativeHeight="251662336" behindDoc="0" locked="0" layoutInCell="1" hidden="0" allowOverlap="1">
            <wp:simplePos x="0" y="0"/>
            <wp:positionH relativeFrom="column">
              <wp:posOffset>373380</wp:posOffset>
            </wp:positionH>
            <wp:positionV relativeFrom="paragraph">
              <wp:posOffset>4124447</wp:posOffset>
            </wp:positionV>
            <wp:extent cx="5574030" cy="4180840"/>
            <wp:effectExtent l="0" t="0" r="0" b="0"/>
            <wp:wrapSquare wrapText="bothSides" distT="0" distB="0" distL="114300" distR="114300"/>
            <wp:docPr id="5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6"/>
                    <a:srcRect/>
                    <a:stretch>
                      <a:fillRect/>
                    </a:stretch>
                  </pic:blipFill>
                  <pic:spPr>
                    <a:xfrm>
                      <a:off x="0" y="0"/>
                      <a:ext cx="5574030" cy="4180840"/>
                    </a:xfrm>
                    <a:prstGeom prst="rect">
                      <a:avLst/>
                    </a:prstGeom>
                    <a:ln/>
                  </pic:spPr>
                </pic:pic>
              </a:graphicData>
            </a:graphic>
          </wp:anchor>
        </w:drawing>
      </w: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rPr>
          <w:rFonts w:ascii="Arial" w:eastAsia="Arial" w:hAnsi="Arial" w:cs="Arial"/>
          <w:b/>
          <w:color w:val="002060"/>
          <w:sz w:val="28"/>
          <w:szCs w:val="28"/>
        </w:rPr>
      </w:pPr>
    </w:p>
    <w:p w:rsidR="00E25775" w:rsidRDefault="00E25775">
      <w:pPr>
        <w:spacing w:after="0" w:line="240" w:lineRule="auto"/>
        <w:jc w:val="both"/>
        <w:rPr>
          <w:rFonts w:ascii="Arial" w:eastAsia="Arial" w:hAnsi="Arial" w:cs="Arial"/>
          <w:sz w:val="24"/>
          <w:szCs w:val="24"/>
          <w:highlight w:val="white"/>
          <w:vertAlign w:val="subscript"/>
        </w:rPr>
      </w:pPr>
    </w:p>
    <w:sectPr w:rsidR="00E25775">
      <w:headerReference w:type="even" r:id="rId17"/>
      <w:headerReference w:type="default" r:id="rId18"/>
      <w:footerReference w:type="even" r:id="rId19"/>
      <w:footerReference w:type="default" r:id="rId20"/>
      <w:headerReference w:type="first" r:id="rId21"/>
      <w:footerReference w:type="first" r:id="rId22"/>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3D8F" w:rsidRDefault="00123D8F">
      <w:pPr>
        <w:spacing w:after="0" w:line="240" w:lineRule="auto"/>
      </w:pPr>
      <w:r>
        <w:separator/>
      </w:r>
    </w:p>
  </w:endnote>
  <w:endnote w:type="continuationSeparator" w:id="0">
    <w:p w:rsidR="00123D8F" w:rsidRDefault="00123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B8B" w:rsidRDefault="00B43B8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B8B" w:rsidRDefault="00B43B8B">
    <w:pPr>
      <w:pBdr>
        <w:bottom w:val="single" w:sz="6" w:space="1" w:color="000000"/>
      </w:pBdr>
      <w:tabs>
        <w:tab w:val="left" w:pos="2371"/>
        <w:tab w:val="center" w:pos="5233"/>
      </w:tabs>
      <w:spacing w:after="0" w:line="240" w:lineRule="auto"/>
      <w:jc w:val="right"/>
      <w:rPr>
        <w:sz w:val="16"/>
        <w:szCs w:val="16"/>
      </w:rPr>
    </w:pPr>
  </w:p>
  <w:p w:rsidR="00B43B8B" w:rsidRDefault="00B43B8B">
    <w:pPr>
      <w:pBdr>
        <w:top w:val="nil"/>
        <w:left w:val="nil"/>
        <w:bottom w:val="nil"/>
        <w:right w:val="nil"/>
        <w:between w:val="nil"/>
      </w:pBdr>
      <w:spacing w:after="0" w:line="240" w:lineRule="auto"/>
      <w:jc w:val="right"/>
      <w:rPr>
        <w:rFonts w:ascii="Arial" w:eastAsia="Arial" w:hAnsi="Arial" w:cs="Arial"/>
        <w:sz w:val="12"/>
        <w:szCs w:val="12"/>
      </w:rPr>
    </w:pPr>
    <w:bookmarkStart w:id="4" w:name="_heading=h.3znysh7" w:colFirst="0" w:colLast="0"/>
    <w:bookmarkEnd w:id="4"/>
    <w:r>
      <w:rPr>
        <w:sz w:val="14"/>
        <w:szCs w:val="14"/>
      </w:rPr>
      <w:t xml:space="preserve">Page </w:t>
    </w:r>
    <w:r>
      <w:rPr>
        <w:b/>
        <w:sz w:val="14"/>
        <w:szCs w:val="14"/>
      </w:rPr>
      <w:fldChar w:fldCharType="begin"/>
    </w:r>
    <w:r>
      <w:rPr>
        <w:b/>
        <w:sz w:val="14"/>
        <w:szCs w:val="14"/>
      </w:rPr>
      <w:instrText>PAGE</w:instrText>
    </w:r>
    <w:r>
      <w:rPr>
        <w:b/>
        <w:sz w:val="14"/>
        <w:szCs w:val="14"/>
      </w:rPr>
      <w:fldChar w:fldCharType="separate"/>
    </w:r>
    <w:r w:rsidR="00190AA5">
      <w:rPr>
        <w:b/>
        <w:noProof/>
        <w:sz w:val="14"/>
        <w:szCs w:val="14"/>
      </w:rPr>
      <w:t>17</w:t>
    </w:r>
    <w:r>
      <w:rPr>
        <w:b/>
        <w:sz w:val="14"/>
        <w:szCs w:val="14"/>
      </w:rPr>
      <w:fldChar w:fldCharType="end"/>
    </w:r>
    <w:r>
      <w:rPr>
        <w:sz w:val="14"/>
        <w:szCs w:val="14"/>
      </w:rPr>
      <w:t xml:space="preserve"> of </w:t>
    </w:r>
    <w:r>
      <w:rPr>
        <w:b/>
        <w:sz w:val="14"/>
        <w:szCs w:val="14"/>
      </w:rPr>
      <w:fldChar w:fldCharType="begin"/>
    </w:r>
    <w:r>
      <w:rPr>
        <w:b/>
        <w:sz w:val="14"/>
        <w:szCs w:val="14"/>
      </w:rPr>
      <w:instrText>NUMPAGES</w:instrText>
    </w:r>
    <w:r>
      <w:rPr>
        <w:b/>
        <w:sz w:val="14"/>
        <w:szCs w:val="14"/>
      </w:rPr>
      <w:fldChar w:fldCharType="separate"/>
    </w:r>
    <w:r w:rsidR="00190AA5">
      <w:rPr>
        <w:b/>
        <w:noProof/>
        <w:sz w:val="14"/>
        <w:szCs w:val="14"/>
      </w:rPr>
      <w:t>19</w:t>
    </w:r>
    <w:r>
      <w:rPr>
        <w:b/>
        <w:sz w:val="14"/>
        <w:szCs w:val="14"/>
      </w:rPr>
      <w:fldChar w:fldCharType="end"/>
    </w:r>
    <w:r>
      <w:rPr>
        <w:b/>
        <w:sz w:val="14"/>
        <w:szCs w:val="14"/>
      </w:rPr>
      <w:t xml:space="preserve"> </w:t>
    </w:r>
    <w:r>
      <w:rPr>
        <w:sz w:val="14"/>
        <w:szCs w:val="14"/>
      </w:rPr>
      <w:t xml:space="preserve">| </w:t>
    </w:r>
    <w:r>
      <w:rPr>
        <w:rFonts w:ascii="Arial" w:eastAsia="Arial" w:hAnsi="Arial" w:cs="Arial"/>
        <w:sz w:val="12"/>
        <w:szCs w:val="12"/>
      </w:rPr>
      <w:t>DSWD DROMIC Report #14 on the Coronavirus Disease (COVID-19) as of 27 March 2020, 6AM</w:t>
    </w:r>
  </w:p>
  <w:p w:rsidR="00B43B8B" w:rsidRDefault="00B43B8B">
    <w:pPr>
      <w:pBdr>
        <w:top w:val="nil"/>
        <w:left w:val="nil"/>
        <w:bottom w:val="nil"/>
        <w:right w:val="nil"/>
        <w:between w:val="nil"/>
      </w:pBdr>
      <w:spacing w:after="0" w:line="240" w:lineRule="auto"/>
      <w:jc w:val="right"/>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B8B" w:rsidRDefault="00B43B8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3D8F" w:rsidRDefault="00123D8F">
      <w:pPr>
        <w:spacing w:after="0" w:line="240" w:lineRule="auto"/>
      </w:pPr>
      <w:r>
        <w:separator/>
      </w:r>
    </w:p>
  </w:footnote>
  <w:footnote w:type="continuationSeparator" w:id="0">
    <w:p w:rsidR="00123D8F" w:rsidRDefault="00123D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B8B" w:rsidRDefault="00B43B8B">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B8B" w:rsidRDefault="00B43B8B">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3438525</wp:posOffset>
          </wp:positionH>
          <wp:positionV relativeFrom="paragraph">
            <wp:posOffset>-35556</wp:posOffset>
          </wp:positionV>
          <wp:extent cx="2955925" cy="853440"/>
          <wp:effectExtent l="0" t="0" r="0" b="0"/>
          <wp:wrapSquare wrapText="bothSides" distT="0" distB="0" distL="114300" distR="114300"/>
          <wp:docPr id="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55925" cy="853440"/>
                  </a:xfrm>
                  <a:prstGeom prst="rect">
                    <a:avLst/>
                  </a:prstGeom>
                  <a:ln/>
                </pic:spPr>
              </pic:pic>
            </a:graphicData>
          </a:graphic>
        </wp:anchor>
      </w:drawing>
    </w:r>
  </w:p>
  <w:p w:rsidR="00B43B8B" w:rsidRDefault="00B43B8B">
    <w:pPr>
      <w:tabs>
        <w:tab w:val="center" w:pos="4680"/>
        <w:tab w:val="right" w:pos="9360"/>
      </w:tabs>
      <w:spacing w:after="0" w:line="240" w:lineRule="auto"/>
    </w:pPr>
    <w:r>
      <w:rPr>
        <w:noProof/>
      </w:rPr>
      <w:drawing>
        <wp:inline distT="0" distB="0" distL="0" distR="0">
          <wp:extent cx="2279039" cy="655224"/>
          <wp:effectExtent l="0" t="0" r="0" b="0"/>
          <wp:docPr id="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rsidR="00B43B8B" w:rsidRDefault="00B43B8B">
    <w:pPr>
      <w:pBdr>
        <w:bottom w:val="single" w:sz="6" w:space="1" w:color="000000"/>
      </w:pBdr>
      <w:tabs>
        <w:tab w:val="center" w:pos="4680"/>
        <w:tab w:val="right" w:pos="9360"/>
      </w:tabs>
      <w:spacing w:after="0" w:line="240" w:lineRule="auto"/>
      <w:jc w:val="center"/>
    </w:pPr>
  </w:p>
  <w:p w:rsidR="00B43B8B" w:rsidRDefault="00B43B8B">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B8B" w:rsidRDefault="00B43B8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50A0B"/>
    <w:multiLevelType w:val="multilevel"/>
    <w:tmpl w:val="E85C9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6C0C59"/>
    <w:multiLevelType w:val="multilevel"/>
    <w:tmpl w:val="D34ED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F17B9F"/>
    <w:multiLevelType w:val="multilevel"/>
    <w:tmpl w:val="BF3ACE74"/>
    <w:lvl w:ilvl="0">
      <w:start w:val="25"/>
      <w:numFmt w:val="bullet"/>
      <w:lvlText w:val="-"/>
      <w:lvlJc w:val="left"/>
      <w:pPr>
        <w:ind w:left="667" w:hanging="360"/>
      </w:pPr>
      <w:rPr>
        <w:rFonts w:ascii="Arial" w:eastAsia="Arial" w:hAnsi="Arial" w:cs="Arial"/>
      </w:rPr>
    </w:lvl>
    <w:lvl w:ilvl="1">
      <w:start w:val="1"/>
      <w:numFmt w:val="bullet"/>
      <w:lvlText w:val="o"/>
      <w:lvlJc w:val="left"/>
      <w:pPr>
        <w:ind w:left="1387" w:hanging="360"/>
      </w:pPr>
      <w:rPr>
        <w:rFonts w:ascii="Courier New" w:eastAsia="Courier New" w:hAnsi="Courier New" w:cs="Courier New"/>
      </w:rPr>
    </w:lvl>
    <w:lvl w:ilvl="2">
      <w:start w:val="1"/>
      <w:numFmt w:val="bullet"/>
      <w:lvlText w:val="▪"/>
      <w:lvlJc w:val="left"/>
      <w:pPr>
        <w:ind w:left="2107" w:hanging="360"/>
      </w:pPr>
      <w:rPr>
        <w:rFonts w:ascii="Noto Sans Symbols" w:eastAsia="Noto Sans Symbols" w:hAnsi="Noto Sans Symbols" w:cs="Noto Sans Symbols"/>
      </w:rPr>
    </w:lvl>
    <w:lvl w:ilvl="3">
      <w:start w:val="1"/>
      <w:numFmt w:val="bullet"/>
      <w:lvlText w:val="●"/>
      <w:lvlJc w:val="left"/>
      <w:pPr>
        <w:ind w:left="2827" w:hanging="360"/>
      </w:pPr>
      <w:rPr>
        <w:rFonts w:ascii="Noto Sans Symbols" w:eastAsia="Noto Sans Symbols" w:hAnsi="Noto Sans Symbols" w:cs="Noto Sans Symbols"/>
      </w:rPr>
    </w:lvl>
    <w:lvl w:ilvl="4">
      <w:start w:val="1"/>
      <w:numFmt w:val="bullet"/>
      <w:lvlText w:val="o"/>
      <w:lvlJc w:val="left"/>
      <w:pPr>
        <w:ind w:left="3547" w:hanging="360"/>
      </w:pPr>
      <w:rPr>
        <w:rFonts w:ascii="Courier New" w:eastAsia="Courier New" w:hAnsi="Courier New" w:cs="Courier New"/>
      </w:rPr>
    </w:lvl>
    <w:lvl w:ilvl="5">
      <w:start w:val="1"/>
      <w:numFmt w:val="bullet"/>
      <w:lvlText w:val="▪"/>
      <w:lvlJc w:val="left"/>
      <w:pPr>
        <w:ind w:left="4267" w:hanging="360"/>
      </w:pPr>
      <w:rPr>
        <w:rFonts w:ascii="Noto Sans Symbols" w:eastAsia="Noto Sans Symbols" w:hAnsi="Noto Sans Symbols" w:cs="Noto Sans Symbols"/>
      </w:rPr>
    </w:lvl>
    <w:lvl w:ilvl="6">
      <w:start w:val="1"/>
      <w:numFmt w:val="bullet"/>
      <w:lvlText w:val="●"/>
      <w:lvlJc w:val="left"/>
      <w:pPr>
        <w:ind w:left="4987" w:hanging="360"/>
      </w:pPr>
      <w:rPr>
        <w:rFonts w:ascii="Noto Sans Symbols" w:eastAsia="Noto Sans Symbols" w:hAnsi="Noto Sans Symbols" w:cs="Noto Sans Symbols"/>
      </w:rPr>
    </w:lvl>
    <w:lvl w:ilvl="7">
      <w:start w:val="1"/>
      <w:numFmt w:val="bullet"/>
      <w:lvlText w:val="o"/>
      <w:lvlJc w:val="left"/>
      <w:pPr>
        <w:ind w:left="5707" w:hanging="360"/>
      </w:pPr>
      <w:rPr>
        <w:rFonts w:ascii="Courier New" w:eastAsia="Courier New" w:hAnsi="Courier New" w:cs="Courier New"/>
      </w:rPr>
    </w:lvl>
    <w:lvl w:ilvl="8">
      <w:start w:val="1"/>
      <w:numFmt w:val="bullet"/>
      <w:lvlText w:val="▪"/>
      <w:lvlJc w:val="left"/>
      <w:pPr>
        <w:ind w:left="6427" w:hanging="360"/>
      </w:pPr>
      <w:rPr>
        <w:rFonts w:ascii="Noto Sans Symbols" w:eastAsia="Noto Sans Symbols" w:hAnsi="Noto Sans Symbols" w:cs="Noto Sans Symbols"/>
      </w:rPr>
    </w:lvl>
  </w:abstractNum>
  <w:abstractNum w:abstractNumId="3" w15:restartNumberingAfterBreak="0">
    <w:nsid w:val="11B175D5"/>
    <w:multiLevelType w:val="multilevel"/>
    <w:tmpl w:val="9148F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72368A"/>
    <w:multiLevelType w:val="multilevel"/>
    <w:tmpl w:val="177A0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557880"/>
    <w:multiLevelType w:val="multilevel"/>
    <w:tmpl w:val="357C521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4FC061D"/>
    <w:multiLevelType w:val="multilevel"/>
    <w:tmpl w:val="4EE62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B30D73"/>
    <w:multiLevelType w:val="multilevel"/>
    <w:tmpl w:val="567A1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CD7477"/>
    <w:multiLevelType w:val="hybridMultilevel"/>
    <w:tmpl w:val="B42C90C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2F5A4B05"/>
    <w:multiLevelType w:val="multilevel"/>
    <w:tmpl w:val="6DA26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BC87F79"/>
    <w:multiLevelType w:val="multilevel"/>
    <w:tmpl w:val="2BEEC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D091E08"/>
    <w:multiLevelType w:val="multilevel"/>
    <w:tmpl w:val="969A1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49F1583"/>
    <w:multiLevelType w:val="multilevel"/>
    <w:tmpl w:val="F9CA3F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C044E0D"/>
    <w:multiLevelType w:val="multilevel"/>
    <w:tmpl w:val="1D0CD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21E5F20"/>
    <w:multiLevelType w:val="multilevel"/>
    <w:tmpl w:val="34620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2510A47"/>
    <w:multiLevelType w:val="multilevel"/>
    <w:tmpl w:val="04047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5D57C04"/>
    <w:multiLevelType w:val="multilevel"/>
    <w:tmpl w:val="CEECA9D6"/>
    <w:lvl w:ilvl="0">
      <w:start w:val="1"/>
      <w:numFmt w:val="bullet"/>
      <w:lvlText w:val="●"/>
      <w:lvlJc w:val="left"/>
      <w:pPr>
        <w:ind w:left="720" w:hanging="67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637180F"/>
    <w:multiLevelType w:val="multilevel"/>
    <w:tmpl w:val="6AC226BE"/>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6C9D1178"/>
    <w:multiLevelType w:val="multilevel"/>
    <w:tmpl w:val="A92EF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19003CF"/>
    <w:multiLevelType w:val="multilevel"/>
    <w:tmpl w:val="BBC044AE"/>
    <w:lvl w:ilvl="0">
      <w:start w:val="1"/>
      <w:numFmt w:val="upp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0" w15:restartNumberingAfterBreak="0">
    <w:nsid w:val="72771FE2"/>
    <w:multiLevelType w:val="multilevel"/>
    <w:tmpl w:val="D520C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62423D5"/>
    <w:multiLevelType w:val="multilevel"/>
    <w:tmpl w:val="B236379C"/>
    <w:lvl w:ilvl="0">
      <w:start w:val="1"/>
      <w:numFmt w:val="bullet"/>
      <w:lvlText w:val="●"/>
      <w:lvlJc w:val="left"/>
      <w:pPr>
        <w:ind w:left="720" w:hanging="7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6E63866"/>
    <w:multiLevelType w:val="multilevel"/>
    <w:tmpl w:val="D5C6CB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D5C74FB"/>
    <w:multiLevelType w:val="multilevel"/>
    <w:tmpl w:val="0B145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9"/>
  </w:num>
  <w:num w:numId="2">
    <w:abstractNumId w:val="7"/>
  </w:num>
  <w:num w:numId="3">
    <w:abstractNumId w:val="5"/>
  </w:num>
  <w:num w:numId="4">
    <w:abstractNumId w:val="20"/>
  </w:num>
  <w:num w:numId="5">
    <w:abstractNumId w:val="15"/>
  </w:num>
  <w:num w:numId="6">
    <w:abstractNumId w:val="18"/>
  </w:num>
  <w:num w:numId="7">
    <w:abstractNumId w:val="0"/>
  </w:num>
  <w:num w:numId="8">
    <w:abstractNumId w:val="17"/>
  </w:num>
  <w:num w:numId="9">
    <w:abstractNumId w:val="11"/>
  </w:num>
  <w:num w:numId="10">
    <w:abstractNumId w:val="6"/>
  </w:num>
  <w:num w:numId="11">
    <w:abstractNumId w:val="1"/>
  </w:num>
  <w:num w:numId="12">
    <w:abstractNumId w:val="16"/>
  </w:num>
  <w:num w:numId="13">
    <w:abstractNumId w:val="2"/>
  </w:num>
  <w:num w:numId="14">
    <w:abstractNumId w:val="14"/>
  </w:num>
  <w:num w:numId="15">
    <w:abstractNumId w:val="22"/>
  </w:num>
  <w:num w:numId="16">
    <w:abstractNumId w:val="10"/>
  </w:num>
  <w:num w:numId="17">
    <w:abstractNumId w:val="9"/>
  </w:num>
  <w:num w:numId="18">
    <w:abstractNumId w:val="23"/>
  </w:num>
  <w:num w:numId="19">
    <w:abstractNumId w:val="4"/>
  </w:num>
  <w:num w:numId="20">
    <w:abstractNumId w:val="12"/>
  </w:num>
  <w:num w:numId="21">
    <w:abstractNumId w:val="21"/>
  </w:num>
  <w:num w:numId="22">
    <w:abstractNumId w:val="13"/>
  </w:num>
  <w:num w:numId="23">
    <w:abstractNumId w:val="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775"/>
    <w:rsid w:val="000608FC"/>
    <w:rsid w:val="00080927"/>
    <w:rsid w:val="000C6AD1"/>
    <w:rsid w:val="00107712"/>
    <w:rsid w:val="00114B3C"/>
    <w:rsid w:val="00123D8F"/>
    <w:rsid w:val="00131F28"/>
    <w:rsid w:val="00152C41"/>
    <w:rsid w:val="00185715"/>
    <w:rsid w:val="00190AA5"/>
    <w:rsid w:val="0019311E"/>
    <w:rsid w:val="001D12AD"/>
    <w:rsid w:val="0028464A"/>
    <w:rsid w:val="002965AC"/>
    <w:rsid w:val="00306446"/>
    <w:rsid w:val="003121A8"/>
    <w:rsid w:val="003512EE"/>
    <w:rsid w:val="004D7CD8"/>
    <w:rsid w:val="00601021"/>
    <w:rsid w:val="0065323A"/>
    <w:rsid w:val="006850D3"/>
    <w:rsid w:val="00885E13"/>
    <w:rsid w:val="008B1116"/>
    <w:rsid w:val="008C6A52"/>
    <w:rsid w:val="008E01DE"/>
    <w:rsid w:val="009834D2"/>
    <w:rsid w:val="009B7501"/>
    <w:rsid w:val="00B43B8B"/>
    <w:rsid w:val="00B71578"/>
    <w:rsid w:val="00BC0116"/>
    <w:rsid w:val="00BE529C"/>
    <w:rsid w:val="00D255CB"/>
    <w:rsid w:val="00D6188E"/>
    <w:rsid w:val="00E1451B"/>
    <w:rsid w:val="00E25775"/>
    <w:rsid w:val="00F01CEB"/>
    <w:rsid w:val="00F5075B"/>
    <w:rsid w:val="00F9635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B1EA9"/>
  <w15:docId w15:val="{663AD065-6BE3-4305-B1F3-382E204B2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left w:w="0" w:type="dxa"/>
        <w:right w:w="0" w:type="dxa"/>
      </w:tblCellMar>
    </w:tblPr>
  </w:style>
  <w:style w:type="table" w:customStyle="1" w:styleId="a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4">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9510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jWW+zkuYEniB4OEpMBX4yxbSRw==">AMUW2mXv6qxwLSAsC+D55rJjHrCX/v50H6s8CySWIlWhJQmzKbgrBiLyDmf+mCptb8/HnvuaMs50QXLpwUrsh1o6xbOqVRy5YxX+RVdNre89V0HxgEmNhsoHpSgcx5aFCAqNKUF+xXKkdcTDnCE5Q/yCu9ngvV8Oj5Vhn6MjG6cgTH0x5b2Ux2E=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Pages>
  <Words>5983</Words>
  <Characters>34106</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40009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Diane L. Martin</dc:creator>
  <cp:lastModifiedBy>Mariel B. Ferrariz</cp:lastModifiedBy>
  <cp:revision>24</cp:revision>
  <dcterms:created xsi:type="dcterms:W3CDTF">2020-03-26T21:49:00Z</dcterms:created>
  <dcterms:modified xsi:type="dcterms:W3CDTF">2020-03-26T22:10:00Z</dcterms:modified>
</cp:coreProperties>
</file>