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603B3" w:rsidRDefault="009E02EF">
      <w:pPr>
        <w:pBdr>
          <w:top w:val="nil"/>
          <w:left w:val="nil"/>
          <w:bottom w:val="nil"/>
          <w:right w:val="nil"/>
          <w:between w:val="nil"/>
        </w:pBdr>
        <w:spacing w:after="0" w:line="240" w:lineRule="auto"/>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DSWD DROMIC Report #19 on the Coronavirus Disease (COVID19)</w:t>
      </w:r>
    </w:p>
    <w:p w:rsidR="006603B3" w:rsidRDefault="009E02EF">
      <w:pPr>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as of 29 March 2020, 6PM</w:t>
      </w:r>
    </w:p>
    <w:p w:rsidR="006603B3" w:rsidRDefault="006603B3">
      <w:pPr>
        <w:pBdr>
          <w:top w:val="nil"/>
          <w:left w:val="nil"/>
          <w:bottom w:val="nil"/>
          <w:right w:val="nil"/>
          <w:between w:val="nil"/>
        </w:pBdr>
        <w:spacing w:after="0" w:line="240" w:lineRule="auto"/>
        <w:jc w:val="center"/>
        <w:rPr>
          <w:rFonts w:ascii="Arial" w:eastAsia="Arial" w:hAnsi="Arial" w:cs="Arial"/>
          <w:sz w:val="24"/>
          <w:szCs w:val="24"/>
        </w:rPr>
      </w:pPr>
    </w:p>
    <w:p w:rsidR="006603B3" w:rsidRDefault="009E02EF">
      <w:pP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6603B3" w:rsidRDefault="009E02EF">
      <w:pPr>
        <w:widowControl/>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The coronavirus disease (COVID19) is an infectious disease that was unknown before the outbreak began in Wuhan, China. On 16 March 2020, a Memorandum from the Executive Secretary was issued regarding Community Quarantine over the entire Luzon and Further Guidelines for the Management of the Coronavirus Disease 2019 (COVID19) Situation. As of 29 March 2020 4PM, DOH has conducted 2,686 COVID19 tests; of which, 1,418 were confirmed cases. Out of these infected, 42 recovered while 71 deaths were recorded. </w:t>
      </w:r>
    </w:p>
    <w:p w:rsidR="006603B3" w:rsidRDefault="006603B3">
      <w:pPr>
        <w:widowControl/>
        <w:pBdr>
          <w:top w:val="nil"/>
          <w:left w:val="nil"/>
          <w:bottom w:val="nil"/>
          <w:right w:val="nil"/>
          <w:between w:val="nil"/>
        </w:pBdr>
        <w:spacing w:after="0" w:line="240" w:lineRule="auto"/>
        <w:jc w:val="right"/>
        <w:rPr>
          <w:rFonts w:ascii="Arial" w:eastAsia="Arial" w:hAnsi="Arial" w:cs="Arial"/>
          <w:i/>
          <w:color w:val="0070C0"/>
          <w:sz w:val="16"/>
          <w:szCs w:val="16"/>
        </w:rPr>
      </w:pPr>
    </w:p>
    <w:p w:rsidR="006603B3" w:rsidRDefault="009E02EF">
      <w:pPr>
        <w:widowControl/>
        <w:pBdr>
          <w:top w:val="nil"/>
          <w:left w:val="nil"/>
          <w:bottom w:val="nil"/>
          <w:right w:val="nil"/>
          <w:between w:val="nil"/>
        </w:pBdr>
        <w:spacing w:after="0" w:line="240" w:lineRule="auto"/>
        <w:jc w:val="right"/>
        <w:rPr>
          <w:rFonts w:ascii="Times New Roman" w:eastAsia="Times New Roman" w:hAnsi="Times New Roman" w:cs="Times New Roman"/>
          <w:color w:val="0070C0"/>
          <w:sz w:val="24"/>
          <w:szCs w:val="24"/>
        </w:rPr>
      </w:pPr>
      <w:r>
        <w:rPr>
          <w:rFonts w:ascii="Arial" w:eastAsia="Arial" w:hAnsi="Arial" w:cs="Arial"/>
          <w:i/>
          <w:color w:val="0070C0"/>
          <w:sz w:val="16"/>
          <w:szCs w:val="16"/>
        </w:rPr>
        <w:t>Source: DOH through NDRRMC</w:t>
      </w:r>
    </w:p>
    <w:p w:rsidR="006603B3" w:rsidRDefault="006603B3">
      <w:pPr>
        <w:pBdr>
          <w:top w:val="nil"/>
          <w:left w:val="nil"/>
          <w:bottom w:val="nil"/>
          <w:right w:val="nil"/>
          <w:between w:val="nil"/>
        </w:pBdr>
        <w:spacing w:after="0" w:line="240" w:lineRule="auto"/>
        <w:ind w:left="426"/>
        <w:rPr>
          <w:rFonts w:ascii="Arial" w:eastAsia="Arial" w:hAnsi="Arial" w:cs="Arial"/>
          <w:b/>
          <w:color w:val="002060"/>
          <w:sz w:val="24"/>
          <w:szCs w:val="24"/>
        </w:rPr>
      </w:pPr>
    </w:p>
    <w:p w:rsidR="006603B3" w:rsidRDefault="009E02EF">
      <w:pPr>
        <w:numPr>
          <w:ilvl w:val="0"/>
          <w:numId w:val="9"/>
        </w:numPr>
        <w:pBdr>
          <w:top w:val="nil"/>
          <w:left w:val="nil"/>
          <w:bottom w:val="nil"/>
          <w:right w:val="nil"/>
          <w:between w:val="nil"/>
        </w:pBdr>
        <w:spacing w:after="0" w:line="240" w:lineRule="auto"/>
        <w:ind w:left="426" w:hanging="426"/>
        <w:rPr>
          <w:rFonts w:ascii="Arial" w:eastAsia="Arial" w:hAnsi="Arial" w:cs="Arial"/>
          <w:b/>
          <w:color w:val="002060"/>
          <w:sz w:val="24"/>
          <w:szCs w:val="24"/>
        </w:rPr>
      </w:pPr>
      <w:r>
        <w:rPr>
          <w:rFonts w:ascii="Arial" w:eastAsia="Arial" w:hAnsi="Arial" w:cs="Arial"/>
          <w:b/>
          <w:color w:val="002060"/>
          <w:sz w:val="24"/>
          <w:szCs w:val="24"/>
        </w:rPr>
        <w:t>Assistance Provided</w:t>
      </w:r>
    </w:p>
    <w:p w:rsidR="006603B3" w:rsidRDefault="009E02EF">
      <w:pPr>
        <w:spacing w:after="0" w:line="240" w:lineRule="auto"/>
        <w:ind w:left="426"/>
        <w:jc w:val="both"/>
        <w:rPr>
          <w:rFonts w:ascii="Arial" w:eastAsia="Arial" w:hAnsi="Arial" w:cs="Arial"/>
          <w:color w:val="000000"/>
          <w:sz w:val="24"/>
          <w:szCs w:val="24"/>
        </w:rPr>
      </w:pPr>
      <w:bookmarkStart w:id="1" w:name="_heading=h.1fob9te" w:colFirst="0" w:colLast="0"/>
      <w:bookmarkEnd w:id="1"/>
      <w:r>
        <w:rPr>
          <w:rFonts w:ascii="Arial" w:eastAsia="Arial" w:hAnsi="Arial" w:cs="Arial"/>
          <w:color w:val="000000"/>
          <w:sz w:val="24"/>
          <w:szCs w:val="24"/>
        </w:rPr>
        <w:t xml:space="preserve">A total of </w:t>
      </w:r>
      <w:r>
        <w:rPr>
          <w:rFonts w:ascii="Arial" w:eastAsia="Arial" w:hAnsi="Arial" w:cs="Arial"/>
          <w:b/>
          <w:color w:val="0070C0"/>
          <w:sz w:val="24"/>
          <w:szCs w:val="24"/>
        </w:rPr>
        <w:t>₱</w:t>
      </w:r>
      <w:r w:rsidR="00CA6232" w:rsidRPr="00CA6232">
        <w:rPr>
          <w:rFonts w:ascii="Arial" w:eastAsia="Arial" w:hAnsi="Arial" w:cs="Arial"/>
          <w:b/>
          <w:color w:val="0070C0"/>
          <w:sz w:val="24"/>
          <w:szCs w:val="24"/>
        </w:rPr>
        <w:t xml:space="preserve">981,434,548.96 </w:t>
      </w:r>
      <w:r>
        <w:rPr>
          <w:rFonts w:ascii="Arial" w:eastAsia="Arial" w:hAnsi="Arial" w:cs="Arial"/>
          <w:color w:val="000000"/>
          <w:sz w:val="24"/>
          <w:szCs w:val="24"/>
        </w:rPr>
        <w:t xml:space="preserve">worth of assistance was provided to the affected families of COVID19; of which, </w:t>
      </w:r>
      <w:r>
        <w:rPr>
          <w:rFonts w:ascii="Arial" w:eastAsia="Arial" w:hAnsi="Arial" w:cs="Arial"/>
          <w:b/>
          <w:color w:val="0070C0"/>
          <w:sz w:val="24"/>
          <w:szCs w:val="24"/>
        </w:rPr>
        <w:t>₱</w:t>
      </w:r>
      <w:r w:rsidR="00CA6232" w:rsidRPr="00CA6232">
        <w:rPr>
          <w:rFonts w:ascii="Arial" w:eastAsia="Arial" w:hAnsi="Arial" w:cs="Arial"/>
          <w:b/>
          <w:color w:val="0070C0"/>
          <w:sz w:val="24"/>
          <w:szCs w:val="24"/>
        </w:rPr>
        <w:t xml:space="preserve">45,979,628.67 </w:t>
      </w:r>
      <w:r>
        <w:rPr>
          <w:rFonts w:ascii="Arial" w:eastAsia="Arial" w:hAnsi="Arial" w:cs="Arial"/>
          <w:sz w:val="24"/>
          <w:szCs w:val="24"/>
        </w:rPr>
        <w:t xml:space="preserve">was provided </w:t>
      </w:r>
      <w:r>
        <w:rPr>
          <w:rFonts w:ascii="Arial" w:eastAsia="Arial" w:hAnsi="Arial" w:cs="Arial"/>
          <w:color w:val="000000"/>
          <w:sz w:val="24"/>
          <w:szCs w:val="24"/>
        </w:rPr>
        <w:t xml:space="preserve">by </w:t>
      </w:r>
      <w:r>
        <w:rPr>
          <w:rFonts w:ascii="Arial" w:eastAsia="Arial" w:hAnsi="Arial" w:cs="Arial"/>
          <w:b/>
          <w:color w:val="0070C0"/>
          <w:sz w:val="24"/>
          <w:szCs w:val="24"/>
        </w:rPr>
        <w:t>DSWD</w:t>
      </w:r>
      <w:r>
        <w:rPr>
          <w:rFonts w:ascii="Arial" w:eastAsia="Arial" w:hAnsi="Arial" w:cs="Arial"/>
          <w:sz w:val="24"/>
          <w:szCs w:val="24"/>
        </w:rPr>
        <w:t>,</w:t>
      </w:r>
      <w:r>
        <w:rPr>
          <w:rFonts w:ascii="Arial" w:eastAsia="Arial" w:hAnsi="Arial" w:cs="Arial"/>
          <w:b/>
          <w:color w:val="0070C0"/>
          <w:sz w:val="24"/>
          <w:szCs w:val="24"/>
        </w:rPr>
        <w:t xml:space="preserve"> ₱</w:t>
      </w:r>
      <w:r w:rsidR="00CA6232" w:rsidRPr="00CA6232">
        <w:rPr>
          <w:rFonts w:ascii="Arial" w:eastAsia="Arial" w:hAnsi="Arial" w:cs="Arial"/>
          <w:b/>
          <w:color w:val="0070C0"/>
          <w:sz w:val="24"/>
          <w:szCs w:val="24"/>
        </w:rPr>
        <w:t xml:space="preserve">921,390,006.26 </w:t>
      </w:r>
      <w:r>
        <w:rPr>
          <w:rFonts w:ascii="Arial" w:eastAsia="Arial" w:hAnsi="Arial" w:cs="Arial"/>
          <w:sz w:val="24"/>
          <w:szCs w:val="24"/>
        </w:rPr>
        <w:t xml:space="preserve">from </w:t>
      </w:r>
      <w:r>
        <w:rPr>
          <w:rFonts w:ascii="Arial" w:eastAsia="Arial" w:hAnsi="Arial" w:cs="Arial"/>
          <w:b/>
          <w:color w:val="0070C0"/>
          <w:sz w:val="24"/>
          <w:szCs w:val="24"/>
        </w:rPr>
        <w:t>LGUs</w:t>
      </w:r>
      <w:r>
        <w:rPr>
          <w:rFonts w:ascii="Arial" w:eastAsia="Arial" w:hAnsi="Arial" w:cs="Arial"/>
          <w:sz w:val="24"/>
          <w:szCs w:val="24"/>
        </w:rPr>
        <w:t xml:space="preserve">, </w:t>
      </w:r>
      <w:r>
        <w:rPr>
          <w:rFonts w:ascii="Arial" w:eastAsia="Arial" w:hAnsi="Arial" w:cs="Arial"/>
          <w:b/>
          <w:sz w:val="24"/>
          <w:szCs w:val="24"/>
        </w:rPr>
        <w:t xml:space="preserve">₱1,472,600.03 </w:t>
      </w:r>
      <w:r>
        <w:rPr>
          <w:rFonts w:ascii="Arial" w:eastAsia="Arial" w:hAnsi="Arial" w:cs="Arial"/>
          <w:sz w:val="24"/>
          <w:szCs w:val="24"/>
        </w:rPr>
        <w:t xml:space="preserve">from </w:t>
      </w:r>
      <w:r>
        <w:rPr>
          <w:rFonts w:ascii="Arial" w:eastAsia="Arial" w:hAnsi="Arial" w:cs="Arial"/>
          <w:b/>
          <w:sz w:val="24"/>
          <w:szCs w:val="24"/>
        </w:rPr>
        <w:t>NGOs</w:t>
      </w:r>
      <w:r>
        <w:rPr>
          <w:rFonts w:ascii="Arial" w:eastAsia="Arial" w:hAnsi="Arial" w:cs="Arial"/>
          <w:color w:val="0070C0"/>
          <w:sz w:val="24"/>
          <w:szCs w:val="24"/>
        </w:rPr>
        <w:t xml:space="preserve"> </w:t>
      </w:r>
      <w:r w:rsidRPr="00CA6232">
        <w:rPr>
          <w:rFonts w:ascii="Arial" w:eastAsia="Arial" w:hAnsi="Arial" w:cs="Arial"/>
          <w:sz w:val="24"/>
          <w:szCs w:val="24"/>
        </w:rPr>
        <w:t xml:space="preserve">and </w:t>
      </w:r>
      <w:r w:rsidRPr="00CA6232">
        <w:rPr>
          <w:rFonts w:ascii="Arial" w:eastAsia="Arial" w:hAnsi="Arial" w:cs="Arial"/>
          <w:b/>
          <w:sz w:val="24"/>
          <w:szCs w:val="24"/>
        </w:rPr>
        <w:t xml:space="preserve">12,592,314.00 </w:t>
      </w:r>
      <w:r w:rsidRPr="00CA6232">
        <w:rPr>
          <w:rFonts w:ascii="Arial" w:eastAsia="Arial" w:hAnsi="Arial" w:cs="Arial"/>
          <w:sz w:val="24"/>
          <w:szCs w:val="24"/>
        </w:rPr>
        <w:t xml:space="preserve">from </w:t>
      </w:r>
      <w:r w:rsidRPr="00CA6232">
        <w:rPr>
          <w:rFonts w:ascii="Arial" w:eastAsia="Arial" w:hAnsi="Arial" w:cs="Arial"/>
          <w:b/>
          <w:sz w:val="24"/>
          <w:szCs w:val="24"/>
        </w:rPr>
        <w:t>Private Partners</w:t>
      </w:r>
      <w:r w:rsidRPr="00CA6232">
        <w:rPr>
          <w:rFonts w:ascii="Arial" w:eastAsia="Arial" w:hAnsi="Arial" w:cs="Arial"/>
          <w:b/>
          <w:sz w:val="20"/>
          <w:szCs w:val="20"/>
        </w:rPr>
        <w:t xml:space="preserve"> </w:t>
      </w:r>
      <w:r>
        <w:rPr>
          <w:rFonts w:ascii="Arial" w:eastAsia="Arial" w:hAnsi="Arial" w:cs="Arial"/>
          <w:color w:val="000000"/>
          <w:sz w:val="24"/>
          <w:szCs w:val="24"/>
        </w:rPr>
        <w:t>(see Table 1).</w:t>
      </w:r>
    </w:p>
    <w:p w:rsidR="006603B3" w:rsidRDefault="006603B3">
      <w:pPr>
        <w:pBdr>
          <w:top w:val="nil"/>
          <w:left w:val="nil"/>
          <w:bottom w:val="nil"/>
          <w:right w:val="nil"/>
          <w:between w:val="nil"/>
        </w:pBdr>
        <w:spacing w:after="0" w:line="240" w:lineRule="auto"/>
        <w:ind w:left="426" w:hanging="720"/>
        <w:jc w:val="both"/>
        <w:rPr>
          <w:rFonts w:ascii="Arial" w:eastAsia="Arial" w:hAnsi="Arial" w:cs="Arial"/>
          <w:color w:val="000000"/>
          <w:sz w:val="24"/>
          <w:szCs w:val="24"/>
        </w:rPr>
      </w:pPr>
    </w:p>
    <w:p w:rsidR="006603B3" w:rsidRDefault="009E02EF">
      <w:pPr>
        <w:widowControl/>
        <w:shd w:val="clear" w:color="auto" w:fill="FFFFFF"/>
        <w:spacing w:after="0" w:line="240" w:lineRule="auto"/>
        <w:ind w:firstLine="426"/>
        <w:jc w:val="both"/>
        <w:rPr>
          <w:rFonts w:ascii="Arial" w:eastAsia="Arial" w:hAnsi="Arial" w:cs="Arial"/>
          <w:b/>
          <w:i/>
          <w:color w:val="222222"/>
          <w:sz w:val="20"/>
          <w:szCs w:val="20"/>
        </w:rPr>
      </w:pPr>
      <w:r>
        <w:rPr>
          <w:rFonts w:ascii="Arial" w:eastAsia="Arial" w:hAnsi="Arial" w:cs="Arial"/>
          <w:b/>
          <w:i/>
          <w:color w:val="222222"/>
          <w:sz w:val="20"/>
          <w:szCs w:val="20"/>
        </w:rPr>
        <w:t>Table 1. Cost of Assistance Provided to Affected Families / Persons</w:t>
      </w:r>
    </w:p>
    <w:tbl>
      <w:tblPr>
        <w:tblW w:w="4781" w:type="pct"/>
        <w:tblInd w:w="421" w:type="dxa"/>
        <w:tblLayout w:type="fixed"/>
        <w:tblCellMar>
          <w:left w:w="0" w:type="dxa"/>
          <w:right w:w="0" w:type="dxa"/>
        </w:tblCellMar>
        <w:tblLook w:val="04A0" w:firstRow="1" w:lastRow="0" w:firstColumn="1" w:lastColumn="0" w:noHBand="0" w:noVBand="1"/>
      </w:tblPr>
      <w:tblGrid>
        <w:gridCol w:w="25"/>
        <w:gridCol w:w="1961"/>
        <w:gridCol w:w="1418"/>
        <w:gridCol w:w="1558"/>
        <w:gridCol w:w="1416"/>
        <w:gridCol w:w="1418"/>
        <w:gridCol w:w="1520"/>
      </w:tblGrid>
      <w:tr w:rsidR="00CA6232" w:rsidRPr="00CA6232" w:rsidTr="00CA6232">
        <w:trPr>
          <w:trHeight w:val="20"/>
          <w:tblHeader/>
        </w:trPr>
        <w:tc>
          <w:tcPr>
            <w:tcW w:w="106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CA6232" w:rsidRPr="00CA6232" w:rsidRDefault="00CA6232" w:rsidP="00CA6232">
            <w:pPr>
              <w:spacing w:after="0" w:line="240" w:lineRule="auto"/>
              <w:ind w:right="57"/>
              <w:contextualSpacing/>
              <w:jc w:val="center"/>
              <w:rPr>
                <w:rFonts w:ascii="Arial" w:hAnsi="Arial" w:cs="Arial"/>
                <w:b/>
                <w:bCs/>
                <w:color w:val="000000"/>
                <w:sz w:val="20"/>
                <w:szCs w:val="20"/>
              </w:rPr>
            </w:pPr>
            <w:r w:rsidRPr="00CA6232">
              <w:rPr>
                <w:rFonts w:ascii="Arial" w:hAnsi="Arial" w:cs="Arial"/>
                <w:b/>
                <w:bCs/>
                <w:color w:val="000000"/>
                <w:sz w:val="20"/>
                <w:szCs w:val="20"/>
              </w:rPr>
              <w:t xml:space="preserve">REGION / PROVINCE / MUNICIPALITY </w:t>
            </w:r>
          </w:p>
        </w:tc>
        <w:tc>
          <w:tcPr>
            <w:tcW w:w="3934"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CA6232" w:rsidRPr="00CA6232" w:rsidRDefault="00CA6232" w:rsidP="00CA6232">
            <w:pPr>
              <w:spacing w:after="0" w:line="240" w:lineRule="auto"/>
              <w:ind w:right="57"/>
              <w:contextualSpacing/>
              <w:jc w:val="center"/>
              <w:rPr>
                <w:rFonts w:ascii="Arial" w:hAnsi="Arial" w:cs="Arial"/>
                <w:b/>
                <w:bCs/>
                <w:color w:val="000000"/>
                <w:sz w:val="20"/>
                <w:szCs w:val="20"/>
              </w:rPr>
            </w:pPr>
            <w:r w:rsidRPr="00CA6232">
              <w:rPr>
                <w:rFonts w:ascii="Arial" w:hAnsi="Arial" w:cs="Arial"/>
                <w:b/>
                <w:bCs/>
                <w:color w:val="000000"/>
                <w:sz w:val="20"/>
                <w:szCs w:val="20"/>
              </w:rPr>
              <w:t xml:space="preserve"> COST OF ASSISTANCE </w:t>
            </w:r>
          </w:p>
        </w:tc>
      </w:tr>
      <w:tr w:rsidR="00CA6232" w:rsidRPr="00CA6232" w:rsidTr="00CA6232">
        <w:trPr>
          <w:trHeight w:val="20"/>
          <w:tblHeader/>
        </w:trPr>
        <w:tc>
          <w:tcPr>
            <w:tcW w:w="1066" w:type="pct"/>
            <w:gridSpan w:val="2"/>
            <w:vMerge/>
            <w:tcBorders>
              <w:top w:val="single" w:sz="4" w:space="0" w:color="auto"/>
              <w:left w:val="single" w:sz="4" w:space="0" w:color="auto"/>
              <w:bottom w:val="single" w:sz="4" w:space="0" w:color="auto"/>
              <w:right w:val="single" w:sz="4" w:space="0" w:color="auto"/>
            </w:tcBorders>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p>
        </w:tc>
        <w:tc>
          <w:tcPr>
            <w:tcW w:w="76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A6232" w:rsidRPr="00CA6232" w:rsidRDefault="00CA6232" w:rsidP="00CA6232">
            <w:pPr>
              <w:spacing w:after="0" w:line="240" w:lineRule="auto"/>
              <w:ind w:right="57"/>
              <w:contextualSpacing/>
              <w:jc w:val="center"/>
              <w:rPr>
                <w:rFonts w:ascii="Arial" w:hAnsi="Arial" w:cs="Arial"/>
                <w:b/>
                <w:bCs/>
                <w:color w:val="000000"/>
                <w:sz w:val="20"/>
                <w:szCs w:val="20"/>
              </w:rPr>
            </w:pPr>
            <w:r w:rsidRPr="00CA6232">
              <w:rPr>
                <w:rFonts w:ascii="Arial" w:hAnsi="Arial" w:cs="Arial"/>
                <w:b/>
                <w:bCs/>
                <w:color w:val="000000"/>
                <w:sz w:val="20"/>
                <w:szCs w:val="20"/>
              </w:rPr>
              <w:t xml:space="preserve"> DSWD </w:t>
            </w:r>
          </w:p>
        </w:tc>
        <w:tc>
          <w:tcPr>
            <w:tcW w:w="83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A6232" w:rsidRPr="00CA6232" w:rsidRDefault="00CA6232" w:rsidP="00CA6232">
            <w:pPr>
              <w:spacing w:after="0" w:line="240" w:lineRule="auto"/>
              <w:ind w:right="57"/>
              <w:contextualSpacing/>
              <w:jc w:val="center"/>
              <w:rPr>
                <w:rFonts w:ascii="Arial" w:hAnsi="Arial" w:cs="Arial"/>
                <w:b/>
                <w:bCs/>
                <w:color w:val="000000"/>
                <w:sz w:val="20"/>
                <w:szCs w:val="20"/>
              </w:rPr>
            </w:pPr>
            <w:r w:rsidRPr="00CA6232">
              <w:rPr>
                <w:rFonts w:ascii="Arial" w:hAnsi="Arial" w:cs="Arial"/>
                <w:b/>
                <w:bCs/>
                <w:color w:val="000000"/>
                <w:sz w:val="20"/>
                <w:szCs w:val="20"/>
              </w:rPr>
              <w:t xml:space="preserve"> LGU </w:t>
            </w:r>
          </w:p>
        </w:tc>
        <w:tc>
          <w:tcPr>
            <w:tcW w:w="76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A6232" w:rsidRPr="00CA6232" w:rsidRDefault="00CA6232" w:rsidP="00CA6232">
            <w:pPr>
              <w:spacing w:after="0" w:line="240" w:lineRule="auto"/>
              <w:ind w:right="57"/>
              <w:contextualSpacing/>
              <w:jc w:val="center"/>
              <w:rPr>
                <w:rFonts w:ascii="Arial" w:hAnsi="Arial" w:cs="Arial"/>
                <w:b/>
                <w:bCs/>
                <w:color w:val="000000"/>
                <w:sz w:val="20"/>
                <w:szCs w:val="20"/>
              </w:rPr>
            </w:pPr>
            <w:r w:rsidRPr="00CA6232">
              <w:rPr>
                <w:rFonts w:ascii="Arial" w:hAnsi="Arial" w:cs="Arial"/>
                <w:b/>
                <w:bCs/>
                <w:color w:val="000000"/>
                <w:sz w:val="20"/>
                <w:szCs w:val="20"/>
              </w:rPr>
              <w:t xml:space="preserve"> NGOs </w:t>
            </w:r>
          </w:p>
        </w:tc>
        <w:tc>
          <w:tcPr>
            <w:tcW w:w="76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A6232" w:rsidRPr="00CA6232" w:rsidRDefault="00CA6232" w:rsidP="00CA6232">
            <w:pPr>
              <w:spacing w:after="0" w:line="240" w:lineRule="auto"/>
              <w:ind w:right="57"/>
              <w:contextualSpacing/>
              <w:jc w:val="center"/>
              <w:rPr>
                <w:rFonts w:ascii="Arial" w:hAnsi="Arial" w:cs="Arial"/>
                <w:b/>
                <w:bCs/>
                <w:color w:val="000000"/>
                <w:sz w:val="20"/>
                <w:szCs w:val="20"/>
              </w:rPr>
            </w:pPr>
            <w:r w:rsidRPr="00CA6232">
              <w:rPr>
                <w:rFonts w:ascii="Arial" w:hAnsi="Arial" w:cs="Arial"/>
                <w:b/>
                <w:bCs/>
                <w:color w:val="000000"/>
                <w:sz w:val="20"/>
                <w:szCs w:val="20"/>
              </w:rPr>
              <w:t xml:space="preserve"> OTHERS </w:t>
            </w:r>
          </w:p>
        </w:tc>
        <w:tc>
          <w:tcPr>
            <w:tcW w:w="81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A6232" w:rsidRPr="00CA6232" w:rsidRDefault="00CA6232" w:rsidP="00CA6232">
            <w:pPr>
              <w:spacing w:after="0" w:line="240" w:lineRule="auto"/>
              <w:ind w:right="57"/>
              <w:contextualSpacing/>
              <w:jc w:val="center"/>
              <w:rPr>
                <w:rFonts w:ascii="Arial" w:hAnsi="Arial" w:cs="Arial"/>
                <w:b/>
                <w:bCs/>
                <w:color w:val="000000"/>
                <w:sz w:val="20"/>
                <w:szCs w:val="20"/>
              </w:rPr>
            </w:pPr>
            <w:r w:rsidRPr="00CA6232">
              <w:rPr>
                <w:rFonts w:ascii="Arial" w:hAnsi="Arial" w:cs="Arial"/>
                <w:b/>
                <w:bCs/>
                <w:color w:val="000000"/>
                <w:sz w:val="20"/>
                <w:szCs w:val="20"/>
              </w:rPr>
              <w:t xml:space="preserve"> GRAND TOTAL </w:t>
            </w:r>
          </w:p>
        </w:tc>
      </w:tr>
      <w:tr w:rsidR="00CA6232" w:rsidRPr="00CA6232" w:rsidTr="00CA6232">
        <w:trPr>
          <w:trHeight w:val="20"/>
        </w:trPr>
        <w:tc>
          <w:tcPr>
            <w:tcW w:w="1066"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CA6232" w:rsidRPr="00CA6232" w:rsidRDefault="00CA6232" w:rsidP="00CA6232">
            <w:pPr>
              <w:spacing w:after="0" w:line="240" w:lineRule="auto"/>
              <w:ind w:right="57"/>
              <w:contextualSpacing/>
              <w:jc w:val="center"/>
              <w:rPr>
                <w:rFonts w:ascii="Arial" w:hAnsi="Arial" w:cs="Arial"/>
                <w:b/>
                <w:bCs/>
                <w:color w:val="000000"/>
                <w:sz w:val="20"/>
                <w:szCs w:val="20"/>
              </w:rPr>
            </w:pPr>
            <w:r w:rsidRPr="00CA6232">
              <w:rPr>
                <w:rFonts w:ascii="Arial" w:hAnsi="Arial" w:cs="Arial"/>
                <w:b/>
                <w:bCs/>
                <w:color w:val="000000"/>
                <w:sz w:val="20"/>
                <w:szCs w:val="20"/>
              </w:rPr>
              <w:t>GRAND TOTAL</w:t>
            </w:r>
          </w:p>
        </w:tc>
        <w:tc>
          <w:tcPr>
            <w:tcW w:w="761"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CA6232" w:rsidRPr="00CA6232" w:rsidRDefault="00CA6232" w:rsidP="00CA6232">
            <w:pPr>
              <w:spacing w:after="0" w:line="240" w:lineRule="auto"/>
              <w:ind w:right="57"/>
              <w:contextualSpacing/>
              <w:jc w:val="center"/>
              <w:rPr>
                <w:rFonts w:ascii="Arial" w:hAnsi="Arial" w:cs="Arial"/>
                <w:b/>
                <w:bCs/>
                <w:color w:val="000000"/>
                <w:sz w:val="20"/>
                <w:szCs w:val="20"/>
              </w:rPr>
            </w:pPr>
            <w:r w:rsidRPr="00CA6232">
              <w:rPr>
                <w:rFonts w:ascii="Arial" w:hAnsi="Arial" w:cs="Arial"/>
                <w:b/>
                <w:bCs/>
                <w:color w:val="000000"/>
                <w:sz w:val="20"/>
                <w:szCs w:val="20"/>
              </w:rPr>
              <w:t xml:space="preserve">45,979,628.67 </w:t>
            </w:r>
          </w:p>
        </w:tc>
        <w:tc>
          <w:tcPr>
            <w:tcW w:w="83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921,390,006.26 </w:t>
            </w:r>
          </w:p>
        </w:tc>
        <w:tc>
          <w:tcPr>
            <w:tcW w:w="76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1,472,600.03 </w:t>
            </w:r>
          </w:p>
        </w:tc>
        <w:tc>
          <w:tcPr>
            <w:tcW w:w="761"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12,592,314.00 </w:t>
            </w:r>
          </w:p>
        </w:tc>
        <w:tc>
          <w:tcPr>
            <w:tcW w:w="81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981,434,548.96 </w:t>
            </w:r>
          </w:p>
        </w:tc>
      </w:tr>
      <w:tr w:rsidR="00CA6232" w:rsidRPr="00CA6232" w:rsidTr="00CA6232">
        <w:trPr>
          <w:trHeight w:val="20"/>
        </w:trPr>
        <w:tc>
          <w:tcPr>
            <w:tcW w:w="106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NCR</w:t>
            </w:r>
          </w:p>
        </w:tc>
        <w:tc>
          <w:tcPr>
            <w:tcW w:w="761" w:type="pct"/>
            <w:tcBorders>
              <w:top w:val="single" w:sz="4" w:space="0" w:color="auto"/>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26,042,000.00 </w:t>
            </w:r>
          </w:p>
        </w:tc>
        <w:tc>
          <w:tcPr>
            <w:tcW w:w="836" w:type="pct"/>
            <w:tcBorders>
              <w:top w:val="single" w:sz="4" w:space="0" w:color="auto"/>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0" w:type="pct"/>
            <w:tcBorders>
              <w:top w:val="single" w:sz="4" w:space="0" w:color="auto"/>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single" w:sz="4" w:space="0" w:color="auto"/>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single" w:sz="4" w:space="0" w:color="auto"/>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26,042,000.00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Caloocan City</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1,850,000.00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1,850,000.00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 xml:space="preserve">Las </w:t>
            </w:r>
            <w:proofErr w:type="spellStart"/>
            <w:r w:rsidRPr="00CA6232">
              <w:rPr>
                <w:rFonts w:ascii="Arial" w:hAnsi="Arial" w:cs="Arial"/>
                <w:i/>
                <w:iCs/>
                <w:color w:val="000000"/>
                <w:sz w:val="20"/>
                <w:szCs w:val="20"/>
              </w:rPr>
              <w:t>Pinas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702,000.00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702,000.00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Makati City</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396,000.00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396,000.00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Malabon</w:t>
            </w:r>
            <w:proofErr w:type="spellEnd"/>
            <w:r w:rsidRPr="00CA6232">
              <w:rPr>
                <w:rFonts w:ascii="Arial" w:hAnsi="Arial" w:cs="Arial"/>
                <w:i/>
                <w:iCs/>
                <w:color w:val="000000"/>
                <w:sz w:val="20"/>
                <w:szCs w:val="20"/>
              </w:rPr>
              <w:t xml:space="preserve"> City</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2,009,000.00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2,009,000.00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Mandaluyong</w:t>
            </w:r>
            <w:proofErr w:type="spellEnd"/>
            <w:r w:rsidRPr="00CA6232">
              <w:rPr>
                <w:rFonts w:ascii="Arial" w:hAnsi="Arial" w:cs="Arial"/>
                <w:i/>
                <w:iCs/>
                <w:color w:val="000000"/>
                <w:sz w:val="20"/>
                <w:szCs w:val="20"/>
              </w:rPr>
              <w:t xml:space="preserve"> City</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1,768,000.00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1,768,000.00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Manila City</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4,348,000.00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4,348,000.00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Marikina city</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1,934,000.00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1,934,000.00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Muntinlupa</w:t>
            </w:r>
            <w:proofErr w:type="spellEnd"/>
            <w:r w:rsidRPr="00CA6232">
              <w:rPr>
                <w:rFonts w:ascii="Arial" w:hAnsi="Arial" w:cs="Arial"/>
                <w:i/>
                <w:iCs/>
                <w:color w:val="000000"/>
                <w:sz w:val="20"/>
                <w:szCs w:val="20"/>
              </w:rPr>
              <w:t xml:space="preserve"> City</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1,044,000.00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1,044,000.00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Navotas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612,000.00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612,000.00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Paranaque City</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1,830,000.00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1,830,000.00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Pasay City</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1,558,000.00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1,558,000.00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Pasig City</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1,140,000.00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1,140,000.00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 xml:space="preserve">Pateros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830,000.00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830,000.00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Taguig</w:t>
            </w:r>
            <w:proofErr w:type="spellEnd"/>
            <w:r w:rsidRPr="00CA6232">
              <w:rPr>
                <w:rFonts w:ascii="Arial" w:hAnsi="Arial" w:cs="Arial"/>
                <w:i/>
                <w:iCs/>
                <w:color w:val="000000"/>
                <w:sz w:val="20"/>
                <w:szCs w:val="20"/>
              </w:rPr>
              <w:t xml:space="preserve"> City</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1,849,500.00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1,849,500.00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Quezon City</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1,368,000.00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1,368,000.00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San Juan City</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723,000.00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723,000.00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Valenzuela City</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2,080,500.00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xml:space="preserve"> 2,080,500.00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REGION I</w:t>
            </w:r>
          </w:p>
        </w:tc>
        <w:tc>
          <w:tcPr>
            <w:tcW w:w="761"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377,140.00 </w:t>
            </w:r>
          </w:p>
        </w:tc>
        <w:tc>
          <w:tcPr>
            <w:tcW w:w="836"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118,734,668.00 </w:t>
            </w:r>
          </w:p>
        </w:tc>
        <w:tc>
          <w:tcPr>
            <w:tcW w:w="760"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16,200.03 </w:t>
            </w:r>
          </w:p>
        </w:tc>
        <w:tc>
          <w:tcPr>
            <w:tcW w:w="761"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8,989,280.00 </w:t>
            </w:r>
          </w:p>
        </w:tc>
        <w:tc>
          <w:tcPr>
            <w:tcW w:w="816"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128,117,288.03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proofErr w:type="spellStart"/>
            <w:r w:rsidRPr="00CA6232">
              <w:rPr>
                <w:rFonts w:ascii="Arial" w:hAnsi="Arial" w:cs="Arial"/>
                <w:b/>
                <w:bCs/>
                <w:color w:val="000000"/>
                <w:sz w:val="20"/>
                <w:szCs w:val="20"/>
              </w:rPr>
              <w:t>Ilocos</w:t>
            </w:r>
            <w:proofErr w:type="spellEnd"/>
            <w:r w:rsidRPr="00CA6232">
              <w:rPr>
                <w:rFonts w:ascii="Arial" w:hAnsi="Arial" w:cs="Arial"/>
                <w:b/>
                <w:bCs/>
                <w:color w:val="000000"/>
                <w:sz w:val="20"/>
                <w:szCs w:val="20"/>
              </w:rPr>
              <w:t xml:space="preserve"> Norte</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13,531,512.75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13,531,512.75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Adams</w:t>
            </w:r>
          </w:p>
        </w:tc>
        <w:tc>
          <w:tcPr>
            <w:tcW w:w="761"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836"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705230</w:t>
            </w:r>
          </w:p>
        </w:tc>
        <w:tc>
          <w:tcPr>
            <w:tcW w:w="760"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816"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705230</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Bacarra</w:t>
            </w:r>
            <w:proofErr w:type="spellEnd"/>
          </w:p>
        </w:tc>
        <w:tc>
          <w:tcPr>
            <w:tcW w:w="761"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836"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1499000</w:t>
            </w:r>
          </w:p>
        </w:tc>
        <w:tc>
          <w:tcPr>
            <w:tcW w:w="760"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816"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1499000</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Banna</w:t>
            </w:r>
            <w:proofErr w:type="spellEnd"/>
            <w:r w:rsidRPr="00CA6232">
              <w:rPr>
                <w:rFonts w:ascii="Arial" w:hAnsi="Arial" w:cs="Arial"/>
                <w:i/>
                <w:iCs/>
                <w:color w:val="000000"/>
                <w:sz w:val="20"/>
                <w:szCs w:val="20"/>
              </w:rPr>
              <w:t xml:space="preserve"> (Espiritu)</w:t>
            </w:r>
          </w:p>
        </w:tc>
        <w:tc>
          <w:tcPr>
            <w:tcW w:w="761"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836"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1500000</w:t>
            </w:r>
          </w:p>
        </w:tc>
        <w:tc>
          <w:tcPr>
            <w:tcW w:w="760"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816"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1500000</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CITY OF BATAC</w:t>
            </w:r>
          </w:p>
        </w:tc>
        <w:tc>
          <w:tcPr>
            <w:tcW w:w="761"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836"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1935000</w:t>
            </w:r>
          </w:p>
        </w:tc>
        <w:tc>
          <w:tcPr>
            <w:tcW w:w="760"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816"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1935000</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Burgos</w:t>
            </w:r>
          </w:p>
        </w:tc>
        <w:tc>
          <w:tcPr>
            <w:tcW w:w="761"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836"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443619</w:t>
            </w:r>
          </w:p>
        </w:tc>
        <w:tc>
          <w:tcPr>
            <w:tcW w:w="760"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816"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443619</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Carasi</w:t>
            </w:r>
            <w:proofErr w:type="spellEnd"/>
          </w:p>
        </w:tc>
        <w:tc>
          <w:tcPr>
            <w:tcW w:w="761"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836"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179620</w:t>
            </w:r>
          </w:p>
        </w:tc>
        <w:tc>
          <w:tcPr>
            <w:tcW w:w="760"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816"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179620</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Dumalneg</w:t>
            </w:r>
            <w:proofErr w:type="spellEnd"/>
          </w:p>
        </w:tc>
        <w:tc>
          <w:tcPr>
            <w:tcW w:w="761"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836"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7250</w:t>
            </w:r>
          </w:p>
        </w:tc>
        <w:tc>
          <w:tcPr>
            <w:tcW w:w="760"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816"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7250</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Marcos</w:t>
            </w:r>
          </w:p>
        </w:tc>
        <w:tc>
          <w:tcPr>
            <w:tcW w:w="761"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836"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121510</w:t>
            </w:r>
          </w:p>
        </w:tc>
        <w:tc>
          <w:tcPr>
            <w:tcW w:w="760"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816"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121510</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Nueva Era</w:t>
            </w:r>
          </w:p>
        </w:tc>
        <w:tc>
          <w:tcPr>
            <w:tcW w:w="761"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836"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292306</w:t>
            </w:r>
          </w:p>
        </w:tc>
        <w:tc>
          <w:tcPr>
            <w:tcW w:w="760"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816"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292306</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lastRenderedPageBreak/>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Piddig</w:t>
            </w:r>
            <w:proofErr w:type="spellEnd"/>
          </w:p>
        </w:tc>
        <w:tc>
          <w:tcPr>
            <w:tcW w:w="761"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836"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4724500</w:t>
            </w:r>
          </w:p>
        </w:tc>
        <w:tc>
          <w:tcPr>
            <w:tcW w:w="760"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816"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4724500</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Pinili</w:t>
            </w:r>
            <w:proofErr w:type="spellEnd"/>
          </w:p>
        </w:tc>
        <w:tc>
          <w:tcPr>
            <w:tcW w:w="761"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836"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653000</w:t>
            </w:r>
          </w:p>
        </w:tc>
        <w:tc>
          <w:tcPr>
            <w:tcW w:w="760"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816"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653000</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San Nicolas</w:t>
            </w:r>
          </w:p>
        </w:tc>
        <w:tc>
          <w:tcPr>
            <w:tcW w:w="761"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836"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645050</w:t>
            </w:r>
          </w:p>
        </w:tc>
        <w:tc>
          <w:tcPr>
            <w:tcW w:w="760"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816"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645050</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Sarrat</w:t>
            </w:r>
            <w:proofErr w:type="spellEnd"/>
          </w:p>
        </w:tc>
        <w:tc>
          <w:tcPr>
            <w:tcW w:w="761"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836"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819788</w:t>
            </w:r>
          </w:p>
        </w:tc>
        <w:tc>
          <w:tcPr>
            <w:tcW w:w="760"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816"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819788</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Solsona</w:t>
            </w:r>
            <w:proofErr w:type="spellEnd"/>
          </w:p>
        </w:tc>
        <w:tc>
          <w:tcPr>
            <w:tcW w:w="761"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836"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5640</w:t>
            </w:r>
          </w:p>
        </w:tc>
        <w:tc>
          <w:tcPr>
            <w:tcW w:w="760"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w:t>
            </w:r>
          </w:p>
        </w:tc>
        <w:tc>
          <w:tcPr>
            <w:tcW w:w="816"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5640</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proofErr w:type="spellStart"/>
            <w:r w:rsidRPr="00CA6232">
              <w:rPr>
                <w:rFonts w:ascii="Arial" w:hAnsi="Arial" w:cs="Arial"/>
                <w:b/>
                <w:bCs/>
                <w:color w:val="000000"/>
                <w:sz w:val="20"/>
                <w:szCs w:val="20"/>
              </w:rPr>
              <w:t>Ilocos</w:t>
            </w:r>
            <w:proofErr w:type="spellEnd"/>
            <w:r w:rsidRPr="00CA6232">
              <w:rPr>
                <w:rFonts w:ascii="Arial" w:hAnsi="Arial" w:cs="Arial"/>
                <w:b/>
                <w:bCs/>
                <w:color w:val="000000"/>
                <w:sz w:val="20"/>
                <w:szCs w:val="20"/>
              </w:rPr>
              <w:t xml:space="preserve"> Sur</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22,796,480.56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22,796,480.56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Alilem</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368,000.00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368,000.00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Bantay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471,200.00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471,200.00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 xml:space="preserve">Burgos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1,577,419.96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1,577,419.96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Cervantes</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787,530.00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787,530.00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Nagbukel</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760,000.00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760,000.00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Salcedo (</w:t>
            </w:r>
            <w:proofErr w:type="spellStart"/>
            <w:r w:rsidRPr="00CA6232">
              <w:rPr>
                <w:rFonts w:ascii="Arial" w:hAnsi="Arial" w:cs="Arial"/>
                <w:i/>
                <w:iCs/>
                <w:color w:val="000000"/>
                <w:sz w:val="20"/>
                <w:szCs w:val="20"/>
              </w:rPr>
              <w:t>Baugen</w:t>
            </w:r>
            <w:proofErr w:type="spellEnd"/>
            <w:r w:rsidRPr="00CA6232">
              <w:rPr>
                <w:rFonts w:ascii="Arial" w:hAnsi="Arial" w:cs="Arial"/>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521,613.50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521,613.50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San Juan (</w:t>
            </w:r>
            <w:proofErr w:type="spellStart"/>
            <w:r w:rsidRPr="00CA6232">
              <w:rPr>
                <w:rFonts w:ascii="Arial" w:hAnsi="Arial" w:cs="Arial"/>
                <w:i/>
                <w:iCs/>
                <w:color w:val="000000"/>
                <w:sz w:val="20"/>
                <w:szCs w:val="20"/>
              </w:rPr>
              <w:t>Lapog</w:t>
            </w:r>
            <w:proofErr w:type="spellEnd"/>
            <w:r w:rsidRPr="00CA6232">
              <w:rPr>
                <w:rFonts w:ascii="Arial" w:hAnsi="Arial" w:cs="Arial"/>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877,798.50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877,798.50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San Vicente</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1,076,500.00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1,076,500.00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Santa</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1,912,449.37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1,912,449.37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Santa Catalina</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556,250.00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556,250.00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Santa Lucia</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1,321,400.00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1,321,400.00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Santa Maria</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666,276.48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666,276.48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Santiago</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1,393,707.80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1,393,707.80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Sigay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478,271.02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478,271.02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Tagudin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2,100,000.00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2,100,000.00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CITY OF VIGAN (Capital)</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7,928,063.93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7,928,063.93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La Union</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32,758,690.60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32,758,690.60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Agoo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2,450,000.00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2,450,000.00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Balaoan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2,044,875.00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2,044,875.00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Bauang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2,817,146.00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2,817,146.00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Caba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1,780,800.00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1,780,800.00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Luna</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3,287,056.00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3,287,056.00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Rosario</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3,081,523.00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3,081,523.00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CITY OF SAN FERNANDO (Capital)</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9,780,888.00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9,780,888.00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San Juan</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2,515,376.00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2,515,376.00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Santo Tomas</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1,726,330.60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1,726,330.60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Santol</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2,038,281.00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2,038,281.00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Sudipen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1,236,415.00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1,236,415.00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proofErr w:type="spellStart"/>
            <w:r w:rsidRPr="00CA6232">
              <w:rPr>
                <w:rFonts w:ascii="Arial" w:hAnsi="Arial" w:cs="Arial"/>
                <w:b/>
                <w:bCs/>
                <w:color w:val="000000"/>
                <w:sz w:val="20"/>
                <w:szCs w:val="20"/>
              </w:rPr>
              <w:t>Pangasinan</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377,140.00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49,647,984.09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16,200.03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8,989,280.00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59,030,604.12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Agno</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147,579.00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147,579.00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Alcala</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517,500.00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517,500.00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Asingan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787,423.21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787,423.21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Bani</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5,500,000.00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5,500,000.00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Bautista</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2,484,300.00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2,484,300.00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Bayambang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1,815,600.00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1,815,600.00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Binmaley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2,058,387.00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2,058,387.00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Bugallon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6,624,860.00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216,500.00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6,841,360.00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Calasiao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6,307,500.00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4,584,260.00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10,891,760.00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Labrador</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460,000.00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460,000.00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LINGAYEN (Capital)</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377,140.00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5,635,020.00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6,012,160.00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Malasiqui</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373,320.00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373,320.00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Mangatarem</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9,450.00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9,450.00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Pozzorubio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1,324,600.00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1,324,600.00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Rosales</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1,730,885.82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1,730,885.82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lastRenderedPageBreak/>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San Fabian</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1,134,380.00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1,134,380.00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San Manuel</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792,000.00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850,043.00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1,642,043.00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San Quintin</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600,000.00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600,000.00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Sison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500.00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500.00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Tayug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1,500,001.06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16,200.03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1,516,201.09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Umingan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974,785.00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347,400.00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1,322,185.00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Urbiztondo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1,750,000.00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1,750,000.00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CITY OF URDANETA</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7,178,280.00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7,178,280.00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Villasis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2,000,000.00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932,690.00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2,932,690.00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REGION II</w:t>
            </w:r>
          </w:p>
        </w:tc>
        <w:tc>
          <w:tcPr>
            <w:tcW w:w="761"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100,576.08 </w:t>
            </w:r>
          </w:p>
        </w:tc>
        <w:tc>
          <w:tcPr>
            <w:tcW w:w="836"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21,371,495.36 </w:t>
            </w:r>
          </w:p>
        </w:tc>
        <w:tc>
          <w:tcPr>
            <w:tcW w:w="760"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21,472,071.44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proofErr w:type="spellStart"/>
            <w:r w:rsidRPr="00CA6232">
              <w:rPr>
                <w:rFonts w:ascii="Arial" w:hAnsi="Arial" w:cs="Arial"/>
                <w:b/>
                <w:bCs/>
                <w:color w:val="000000"/>
                <w:sz w:val="20"/>
                <w:szCs w:val="20"/>
              </w:rPr>
              <w:t>Batanes</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5,897.98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5,897.98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Basco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4,966.72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4,966.72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Uyugan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931.26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931.26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Cagayan</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94,678.10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2,856,496.36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2,951,174.46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Alcala</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2,006,320.00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2,006,320.00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Baggao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310.42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310.42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Ballesteros</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310.42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310.42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Calayan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94,057.26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94,057.26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Iguig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850,176.36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850,176.36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Isabela</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14,925,102.00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14,925,102.00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Alicia</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2,251,200.00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2,251,200.00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Angadanan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3,445,000.00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3,445,000.00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Burgos</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1,404,000.00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1,404,000.00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Cordon</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96,876.00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96,876.00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Luna</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419,200.00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419,200.00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Maconacon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2,035,104.00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2,035,104.00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Mallig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4,400.00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4,400.00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Reina Mercedes</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907,409.00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907,409.00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City of Santiago</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3,985,104.00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3,985,104.00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Santo Tomas</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376,809.00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376,809.00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Nueva Vizcaya</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1,329,397.00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1,329,397.00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Bagabag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1,329,397.00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1,329,397.00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proofErr w:type="spellStart"/>
            <w:r w:rsidRPr="00CA6232">
              <w:rPr>
                <w:rFonts w:ascii="Arial" w:hAnsi="Arial" w:cs="Arial"/>
                <w:b/>
                <w:bCs/>
                <w:color w:val="000000"/>
                <w:sz w:val="20"/>
                <w:szCs w:val="20"/>
              </w:rPr>
              <w:t>Quirino</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2,260,500.00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2,260,500.00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Aglipay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2,260,500.00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2,260,500.00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REGION III</w:t>
            </w:r>
          </w:p>
        </w:tc>
        <w:tc>
          <w:tcPr>
            <w:tcW w:w="761"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4,518,349.50 </w:t>
            </w:r>
          </w:p>
        </w:tc>
        <w:tc>
          <w:tcPr>
            <w:tcW w:w="836"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139,499,042.06 </w:t>
            </w:r>
          </w:p>
        </w:tc>
        <w:tc>
          <w:tcPr>
            <w:tcW w:w="760"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144,017,391.56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Aurora</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343,750.00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16,568,935.06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16,912,685.06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PLGU Aurora</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57,590.52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57,590.52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Baler (capital)</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150,750.00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3,278,650.00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3,429,400.00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Casiguran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1,737,490.00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1,737,490.00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Dilasag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1,692,143.00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1,692,143.00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Dinalungan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651,997.00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651,997.00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Dingalan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193,000.00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3,557,082.69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3,750,082.69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Dipaculao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2,309,088.00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2,309,088.00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Maria Aurora</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543,300.00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543,300.00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San Luis</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2,741,593.85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2,741,593.85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Bataan</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142,434.00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1,542,000.00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1,684,434.00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 xml:space="preserve">City of </w:t>
            </w:r>
            <w:proofErr w:type="spellStart"/>
            <w:r w:rsidRPr="00CA6232">
              <w:rPr>
                <w:rFonts w:ascii="Arial" w:hAnsi="Arial" w:cs="Arial"/>
                <w:i/>
                <w:iCs/>
                <w:color w:val="000000"/>
                <w:sz w:val="20"/>
                <w:szCs w:val="20"/>
              </w:rPr>
              <w:t>Balanga</w:t>
            </w:r>
            <w:proofErr w:type="spellEnd"/>
            <w:r w:rsidRPr="00CA6232">
              <w:rPr>
                <w:rFonts w:ascii="Arial" w:hAnsi="Arial" w:cs="Arial"/>
                <w:i/>
                <w:iCs/>
                <w:color w:val="000000"/>
                <w:sz w:val="20"/>
                <w:szCs w:val="20"/>
              </w:rPr>
              <w:t xml:space="preserve"> (capital)</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1,542,000.00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1,542,000.00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Orani</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142,434.00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142,434.00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proofErr w:type="spellStart"/>
            <w:r w:rsidRPr="00CA6232">
              <w:rPr>
                <w:rFonts w:ascii="Arial" w:hAnsi="Arial" w:cs="Arial"/>
                <w:b/>
                <w:bCs/>
                <w:color w:val="000000"/>
                <w:sz w:val="20"/>
                <w:szCs w:val="20"/>
              </w:rPr>
              <w:t>Bulacan</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1,628,216.00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60,349,351.00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61,977,567.00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Angat</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5,285,280.00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5,285,280.00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Balagtas</w:t>
            </w:r>
            <w:proofErr w:type="spellEnd"/>
            <w:r w:rsidRPr="00CA6232">
              <w:rPr>
                <w:rFonts w:ascii="Arial" w:hAnsi="Arial" w:cs="Arial"/>
                <w:i/>
                <w:iCs/>
                <w:color w:val="000000"/>
                <w:sz w:val="20"/>
                <w:szCs w:val="20"/>
              </w:rPr>
              <w:t xml:space="preserve"> (</w:t>
            </w:r>
            <w:proofErr w:type="spellStart"/>
            <w:r w:rsidRPr="00CA6232">
              <w:rPr>
                <w:rFonts w:ascii="Arial" w:hAnsi="Arial" w:cs="Arial"/>
                <w:i/>
                <w:iCs/>
                <w:color w:val="000000"/>
                <w:sz w:val="20"/>
                <w:szCs w:val="20"/>
              </w:rPr>
              <w:t>Bigaa</w:t>
            </w:r>
            <w:proofErr w:type="spellEnd"/>
            <w:r w:rsidRPr="00CA6232">
              <w:rPr>
                <w:rFonts w:ascii="Arial" w:hAnsi="Arial" w:cs="Arial"/>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7,946,250.00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7,946,250.00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Baliuag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9,238,000.00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9,238,000.00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lastRenderedPageBreak/>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Calumpit</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1,256,000.00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1,256,000.00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 xml:space="preserve">Doña </w:t>
            </w:r>
            <w:proofErr w:type="spellStart"/>
            <w:r w:rsidRPr="00CA6232">
              <w:rPr>
                <w:rFonts w:ascii="Arial" w:hAnsi="Arial" w:cs="Arial"/>
                <w:i/>
                <w:iCs/>
                <w:color w:val="000000"/>
                <w:sz w:val="20"/>
                <w:szCs w:val="20"/>
              </w:rPr>
              <w:t>Remedios</w:t>
            </w:r>
            <w:proofErr w:type="spellEnd"/>
            <w:r w:rsidRPr="00CA6232">
              <w:rPr>
                <w:rFonts w:ascii="Arial" w:hAnsi="Arial" w:cs="Arial"/>
                <w:i/>
                <w:iCs/>
                <w:color w:val="000000"/>
                <w:sz w:val="20"/>
                <w:szCs w:val="20"/>
              </w:rPr>
              <w:t xml:space="preserve"> Trinidad</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727,400.00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727,400.00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Guiguinto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1,500,000.00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1,500,000.00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 xml:space="preserve">City of </w:t>
            </w:r>
            <w:proofErr w:type="spellStart"/>
            <w:r w:rsidRPr="00CA6232">
              <w:rPr>
                <w:rFonts w:ascii="Arial" w:hAnsi="Arial" w:cs="Arial"/>
                <w:i/>
                <w:iCs/>
                <w:color w:val="000000"/>
                <w:sz w:val="20"/>
                <w:szCs w:val="20"/>
              </w:rPr>
              <w:t>Malolos</w:t>
            </w:r>
            <w:proofErr w:type="spellEnd"/>
            <w:r w:rsidRPr="00CA6232">
              <w:rPr>
                <w:rFonts w:ascii="Arial" w:hAnsi="Arial" w:cs="Arial"/>
                <w:i/>
                <w:iCs/>
                <w:color w:val="000000"/>
                <w:sz w:val="20"/>
                <w:szCs w:val="20"/>
              </w:rPr>
              <w:t xml:space="preserve"> (capital)</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235,074.00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235,074.00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Marilao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14,061,600.00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14,061,600.00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Pandi</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154,400.00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10,385,750.00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10,540,150.00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Plaridel</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7,730,910.00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7,730,910.00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City of San Jose del Monte</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736,242.00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736,242.00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San Miguel</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502,500.00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199,361.00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701,861.00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Santa Maria</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2,018,800.00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2,018,800.00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 xml:space="preserve">Nueva </w:t>
            </w:r>
            <w:proofErr w:type="spellStart"/>
            <w:r w:rsidRPr="00CA6232">
              <w:rPr>
                <w:rFonts w:ascii="Arial" w:hAnsi="Arial" w:cs="Arial"/>
                <w:b/>
                <w:bCs/>
                <w:color w:val="000000"/>
                <w:sz w:val="20"/>
                <w:szCs w:val="20"/>
              </w:rPr>
              <w:t>Ecija</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1,167,407.50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51,460,486.00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52,627,893.50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Cabanatuan City</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47,997,200.00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47,997,200.00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Cabiao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343,207.50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343,207.50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Gabaldon</w:t>
            </w:r>
            <w:proofErr w:type="spellEnd"/>
            <w:r w:rsidRPr="00CA6232">
              <w:rPr>
                <w:rFonts w:ascii="Arial" w:hAnsi="Arial" w:cs="Arial"/>
                <w:i/>
                <w:iCs/>
                <w:color w:val="000000"/>
                <w:sz w:val="20"/>
                <w:szCs w:val="20"/>
              </w:rPr>
              <w:t xml:space="preserve"> (</w:t>
            </w:r>
            <w:proofErr w:type="spellStart"/>
            <w:r w:rsidRPr="00CA6232">
              <w:rPr>
                <w:rFonts w:ascii="Arial" w:hAnsi="Arial" w:cs="Arial"/>
                <w:i/>
                <w:iCs/>
                <w:color w:val="000000"/>
                <w:sz w:val="20"/>
                <w:szCs w:val="20"/>
              </w:rPr>
              <w:t>Bitulok</w:t>
            </w:r>
            <w:proofErr w:type="spellEnd"/>
            <w:r w:rsidRPr="00CA6232">
              <w:rPr>
                <w:rFonts w:ascii="Arial" w:hAnsi="Arial" w:cs="Arial"/>
                <w:i/>
                <w:iCs/>
                <w:color w:val="000000"/>
                <w:sz w:val="20"/>
                <w:szCs w:val="20"/>
              </w:rPr>
              <w:t xml:space="preserve"> &amp; </w:t>
            </w:r>
            <w:proofErr w:type="spellStart"/>
            <w:r w:rsidRPr="00CA6232">
              <w:rPr>
                <w:rFonts w:ascii="Arial" w:hAnsi="Arial" w:cs="Arial"/>
                <w:i/>
                <w:iCs/>
                <w:color w:val="000000"/>
                <w:sz w:val="20"/>
                <w:szCs w:val="20"/>
              </w:rPr>
              <w:t>Sabani</w:t>
            </w:r>
            <w:proofErr w:type="spellEnd"/>
            <w:r w:rsidRPr="00CA6232">
              <w:rPr>
                <w:rFonts w:ascii="Arial" w:hAnsi="Arial" w:cs="Arial"/>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497,250.00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497,250.00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 xml:space="preserve">General </w:t>
            </w:r>
            <w:proofErr w:type="spellStart"/>
            <w:r w:rsidRPr="00CA6232">
              <w:rPr>
                <w:rFonts w:ascii="Arial" w:hAnsi="Arial" w:cs="Arial"/>
                <w:i/>
                <w:iCs/>
                <w:color w:val="000000"/>
                <w:sz w:val="20"/>
                <w:szCs w:val="20"/>
              </w:rPr>
              <w:t>Mamerto</w:t>
            </w:r>
            <w:proofErr w:type="spellEnd"/>
            <w:r w:rsidRPr="00CA6232">
              <w:rPr>
                <w:rFonts w:ascii="Arial" w:hAnsi="Arial" w:cs="Arial"/>
                <w:i/>
                <w:iCs/>
                <w:color w:val="000000"/>
                <w:sz w:val="20"/>
                <w:szCs w:val="20"/>
              </w:rPr>
              <w:t xml:space="preserve"> </w:t>
            </w:r>
            <w:proofErr w:type="spellStart"/>
            <w:r w:rsidRPr="00CA6232">
              <w:rPr>
                <w:rFonts w:ascii="Arial" w:hAnsi="Arial" w:cs="Arial"/>
                <w:i/>
                <w:iCs/>
                <w:color w:val="000000"/>
                <w:sz w:val="20"/>
                <w:szCs w:val="20"/>
              </w:rPr>
              <w:t>Natividad</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126,300.00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126,300.00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 xml:space="preserve">General </w:t>
            </w:r>
            <w:proofErr w:type="spellStart"/>
            <w:r w:rsidRPr="00CA6232">
              <w:rPr>
                <w:rFonts w:ascii="Arial" w:hAnsi="Arial" w:cs="Arial"/>
                <w:i/>
                <w:iCs/>
                <w:color w:val="000000"/>
                <w:sz w:val="20"/>
                <w:szCs w:val="20"/>
              </w:rPr>
              <w:t>Tinio</w:t>
            </w:r>
            <w:proofErr w:type="spellEnd"/>
            <w:r w:rsidRPr="00CA6232">
              <w:rPr>
                <w:rFonts w:ascii="Arial" w:hAnsi="Arial" w:cs="Arial"/>
                <w:i/>
                <w:iCs/>
                <w:color w:val="000000"/>
                <w:sz w:val="20"/>
                <w:szCs w:val="20"/>
              </w:rPr>
              <w:t xml:space="preserve"> (Papaya)</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289,500.00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289,500.00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Palayan</w:t>
            </w:r>
            <w:proofErr w:type="spellEnd"/>
            <w:r w:rsidRPr="00CA6232">
              <w:rPr>
                <w:rFonts w:ascii="Arial" w:hAnsi="Arial" w:cs="Arial"/>
                <w:i/>
                <w:iCs/>
                <w:color w:val="000000"/>
                <w:sz w:val="20"/>
                <w:szCs w:val="20"/>
              </w:rPr>
              <w:t xml:space="preserve"> City (capital)</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1,617,736.00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1,617,736.00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Rizal</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341,700.00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341,700.00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Santa Rosa</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1,222,000.00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1,222,000.00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Zaragoza</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193,000.00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193,000.00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Pampanga</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1,025,400.00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4,778,270.00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5,803,670.00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Floridablanca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1,025,400.00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596,070.00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1,621,470.00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Santa Ana</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3,800,000.00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3,800,000.00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Santo Tomas</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382,200.00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382,200.00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proofErr w:type="spellStart"/>
            <w:r w:rsidRPr="00CA6232">
              <w:rPr>
                <w:rFonts w:ascii="Arial" w:hAnsi="Arial" w:cs="Arial"/>
                <w:b/>
                <w:bCs/>
                <w:color w:val="000000"/>
                <w:sz w:val="20"/>
                <w:szCs w:val="20"/>
              </w:rPr>
              <w:t>Zambales</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211,142.00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4,800,000.00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5,011,142.00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Olongapo</w:t>
            </w:r>
            <w:proofErr w:type="spellEnd"/>
            <w:r w:rsidRPr="00CA6232">
              <w:rPr>
                <w:rFonts w:ascii="Arial" w:hAnsi="Arial" w:cs="Arial"/>
                <w:i/>
                <w:iCs/>
                <w:color w:val="000000"/>
                <w:sz w:val="20"/>
                <w:szCs w:val="20"/>
              </w:rPr>
              <w:t xml:space="preserve"> City</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211,142.00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2,000,000.00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2,211,142.00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San Felipe</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500,000.00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 xml:space="preserve">San </w:t>
            </w:r>
            <w:proofErr w:type="spellStart"/>
            <w:r w:rsidRPr="00CA6232">
              <w:rPr>
                <w:rFonts w:ascii="Arial" w:hAnsi="Arial" w:cs="Arial"/>
                <w:i/>
                <w:iCs/>
                <w:color w:val="000000"/>
                <w:sz w:val="20"/>
                <w:szCs w:val="20"/>
              </w:rPr>
              <w:t>Marcelino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2,300,000.00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2,300,000.00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CALABARZON</w:t>
            </w:r>
          </w:p>
        </w:tc>
        <w:tc>
          <w:tcPr>
            <w:tcW w:w="761"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2,119,700.00 </w:t>
            </w:r>
          </w:p>
        </w:tc>
        <w:tc>
          <w:tcPr>
            <w:tcW w:w="836"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444,283,603.70 </w:t>
            </w:r>
          </w:p>
        </w:tc>
        <w:tc>
          <w:tcPr>
            <w:tcW w:w="760"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446,403,303.70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proofErr w:type="spellStart"/>
            <w:r w:rsidRPr="00CA6232">
              <w:rPr>
                <w:rFonts w:ascii="Arial" w:hAnsi="Arial" w:cs="Arial"/>
                <w:b/>
                <w:bCs/>
                <w:color w:val="000000"/>
                <w:sz w:val="20"/>
                <w:szCs w:val="20"/>
              </w:rPr>
              <w:t>Batangas</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511,500.00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108,710,379.00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109,221,879.00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rPr>
                <w:rFonts w:ascii="Arial" w:hAnsi="Arial" w:cs="Arial"/>
                <w:color w:val="000000"/>
                <w:sz w:val="20"/>
                <w:szCs w:val="20"/>
              </w:rPr>
            </w:pPr>
            <w:proofErr w:type="spellStart"/>
            <w:r w:rsidRPr="00CA6232">
              <w:rPr>
                <w:rFonts w:ascii="Arial" w:hAnsi="Arial" w:cs="Arial"/>
                <w:color w:val="000000"/>
                <w:sz w:val="20"/>
                <w:szCs w:val="20"/>
              </w:rPr>
              <w:t>Agoncillo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500,000.00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rPr>
                <w:rFonts w:ascii="Arial" w:hAnsi="Arial" w:cs="Arial"/>
                <w:color w:val="000000"/>
                <w:sz w:val="20"/>
                <w:szCs w:val="20"/>
              </w:rPr>
            </w:pPr>
            <w:proofErr w:type="spellStart"/>
            <w:r w:rsidRPr="00CA6232">
              <w:rPr>
                <w:rFonts w:ascii="Arial" w:hAnsi="Arial" w:cs="Arial"/>
                <w:color w:val="000000"/>
                <w:sz w:val="20"/>
                <w:szCs w:val="20"/>
              </w:rPr>
              <w:t>Alitagtag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2,300,000.00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2,300,000.00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Balete</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600,000.00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600,000.00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Batangas</w:t>
            </w:r>
            <w:proofErr w:type="spellEnd"/>
            <w:r w:rsidRPr="00CA6232">
              <w:rPr>
                <w:rFonts w:ascii="Arial" w:hAnsi="Arial" w:cs="Arial"/>
                <w:i/>
                <w:iCs/>
                <w:color w:val="000000"/>
                <w:sz w:val="20"/>
                <w:szCs w:val="20"/>
              </w:rPr>
              <w:t xml:space="preserve"> City (capital)</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511,500.00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59,089,129.00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59,600,629.00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Cuenca</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4,126,080.00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4,126,080.00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Ibaan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200,000.00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200,000.00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Lian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7,800,000.00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7,800,000.00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Lipa</w:t>
            </w:r>
            <w:proofErr w:type="spellEnd"/>
            <w:r w:rsidRPr="00CA6232">
              <w:rPr>
                <w:rFonts w:ascii="Arial" w:hAnsi="Arial" w:cs="Arial"/>
                <w:i/>
                <w:iCs/>
                <w:color w:val="000000"/>
                <w:sz w:val="20"/>
                <w:szCs w:val="20"/>
              </w:rPr>
              <w:t xml:space="preserve"> City</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10,525,000.00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10,525,000.00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Malvar</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1,349,480.00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1,349,480.00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Padre Garcia</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2,065,000.00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2,065,000.00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Rosario</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2,626,890.00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2,626,890.00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 xml:space="preserve">San </w:t>
            </w:r>
            <w:proofErr w:type="spellStart"/>
            <w:r w:rsidRPr="00CA6232">
              <w:rPr>
                <w:rFonts w:ascii="Arial" w:hAnsi="Arial" w:cs="Arial"/>
                <w:i/>
                <w:iCs/>
                <w:color w:val="000000"/>
                <w:sz w:val="20"/>
                <w:szCs w:val="20"/>
              </w:rPr>
              <w:t>Pascual</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2,626,890.00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2,626,890.00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 xml:space="preserve">City of </w:t>
            </w:r>
            <w:proofErr w:type="spellStart"/>
            <w:r w:rsidRPr="00CA6232">
              <w:rPr>
                <w:rFonts w:ascii="Arial" w:hAnsi="Arial" w:cs="Arial"/>
                <w:i/>
                <w:iCs/>
                <w:color w:val="000000"/>
                <w:sz w:val="20"/>
                <w:szCs w:val="20"/>
              </w:rPr>
              <w:t>Tanauan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10,750,000.00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10,750,000.00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Taysan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2,036,250.00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2,036,250.00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Tingloy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1,121,000.00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1,121,000.00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Tuy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994,660.00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994,660.00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Cavite</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1,608,200.00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136,509,278.13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138,117,478.13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color w:val="000000"/>
                <w:sz w:val="20"/>
                <w:szCs w:val="20"/>
              </w:rPr>
            </w:pPr>
            <w:r w:rsidRPr="00CA6232">
              <w:rPr>
                <w:rFonts w:ascii="Arial" w:hAnsi="Arial" w:cs="Arial"/>
                <w:color w:val="000000"/>
                <w:sz w:val="20"/>
                <w:szCs w:val="20"/>
              </w:rPr>
              <w:lastRenderedPageBreak/>
              <w:t>PLGU Cavite</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23,927,400.00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23,927,400.00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Alfonso</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5,671,611.00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5,671,611.00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Amadeo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114,000.00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114,000.00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Bacoor</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12,230,160.00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12,230,160.00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Carmona</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4,422,400.00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4,422,400.00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Cavite City</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7,876,000.00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7,876,000.00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Dasmariñas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4,500,000.00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4,500,000.00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Gen. Mariano Alvarez</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17,100,000.00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17,100,000.00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General Emilio Aguinaldo</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1,609,996.13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1,609,996.13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 xml:space="preserve">General </w:t>
            </w:r>
            <w:proofErr w:type="spellStart"/>
            <w:r w:rsidRPr="00CA6232">
              <w:rPr>
                <w:rFonts w:ascii="Arial" w:hAnsi="Arial" w:cs="Arial"/>
                <w:i/>
                <w:iCs/>
                <w:color w:val="000000"/>
                <w:sz w:val="20"/>
                <w:szCs w:val="20"/>
              </w:rPr>
              <w:t>Trias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224,400.00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11,450,400.00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11,674,800.00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Imus</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20,000,000.00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20,000,000.00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Indang</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374,000.00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744,244.00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1,118,244.00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Kawit</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1,250,000.00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1,250,000.00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Maragondon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374,000.00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1,129,717.00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1,503,717.00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Naic</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261,800.00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261,800.00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Noveleta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374,000.00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200,000.00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574,000.00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Silang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87,200.00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87,200.00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Tagaytay</w:t>
            </w:r>
            <w:proofErr w:type="spellEnd"/>
            <w:r w:rsidRPr="00CA6232">
              <w:rPr>
                <w:rFonts w:ascii="Arial" w:hAnsi="Arial" w:cs="Arial"/>
                <w:i/>
                <w:iCs/>
                <w:color w:val="000000"/>
                <w:sz w:val="20"/>
                <w:szCs w:val="20"/>
              </w:rPr>
              <w:t xml:space="preserve"> City</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696,150.00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696,150.00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Tanza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9,600,000.00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9,600,000.00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Ternate</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2,500,000.00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2,500,000.00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Trece</w:t>
            </w:r>
            <w:proofErr w:type="spellEnd"/>
            <w:r w:rsidRPr="00CA6232">
              <w:rPr>
                <w:rFonts w:ascii="Arial" w:hAnsi="Arial" w:cs="Arial"/>
                <w:i/>
                <w:iCs/>
                <w:color w:val="000000"/>
                <w:sz w:val="20"/>
                <w:szCs w:val="20"/>
              </w:rPr>
              <w:t xml:space="preserve"> </w:t>
            </w:r>
            <w:proofErr w:type="spellStart"/>
            <w:r w:rsidRPr="00CA6232">
              <w:rPr>
                <w:rFonts w:ascii="Arial" w:hAnsi="Arial" w:cs="Arial"/>
                <w:i/>
                <w:iCs/>
                <w:color w:val="000000"/>
                <w:sz w:val="20"/>
                <w:szCs w:val="20"/>
              </w:rPr>
              <w:t>Martires</w:t>
            </w:r>
            <w:proofErr w:type="spellEnd"/>
            <w:r w:rsidRPr="00CA6232">
              <w:rPr>
                <w:rFonts w:ascii="Arial" w:hAnsi="Arial" w:cs="Arial"/>
                <w:i/>
                <w:iCs/>
                <w:color w:val="000000"/>
                <w:sz w:val="20"/>
                <w:szCs w:val="20"/>
              </w:rPr>
              <w:t xml:space="preserve"> City (capital)</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11,400,000.00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11,400,000.00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Laguna</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122,254,026.78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122,254,026.78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Alaminos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1,263,000.00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1,263,000.00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Bay</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1,517,508.00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1,517,508.00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Biñan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27,000,000.00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27,000,000.00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Cabuyao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4,550,500.00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4,550,500.00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Calauan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13,251,750.00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13,251,750.00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Cavinti</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54,000.00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54,000.00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Famy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1,200,000.00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1,200,000.00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Kalayaan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4,356,524.83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4,356,524.83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Liliw</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4,338,600.00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4,338,600.00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 xml:space="preserve">Los </w:t>
            </w:r>
            <w:proofErr w:type="spellStart"/>
            <w:r w:rsidRPr="00CA6232">
              <w:rPr>
                <w:rFonts w:ascii="Arial" w:hAnsi="Arial" w:cs="Arial"/>
                <w:i/>
                <w:iCs/>
                <w:color w:val="000000"/>
                <w:sz w:val="20"/>
                <w:szCs w:val="20"/>
              </w:rPr>
              <w:t>Baños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675,600.00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675,600.00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Luisiana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18,004.00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18,004.00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Lumban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612,000.00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612,000.00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Mabitac</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680,000.00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680,000.00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Majayjay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494,649.00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494,649.00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Nagcarlan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1,750,000.00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1,750,000.00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Paete</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1,092,800.00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1,092,800.00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Pagsanjan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2,334,283.00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2,334,283.00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Pakil</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3,900,000.00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3,900,000.00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Pangil</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2,107,100.00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2,107,100.00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Pila</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400,000.00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400,000.00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Rizal</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300,000.00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San Pablo City</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11,550,000.00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11,550,000.00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Santa Cruz (capital)</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4,522,289.00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4,522,289.00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City of Santa Rosa</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30,350,000.00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30,350,000.00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Siniloan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2,298,050.00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2,298,050.00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Victoria</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1,637,368.95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1,637,368.95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Quezon</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25,815,013.69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25,815,013.69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Calauag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1,500,000.00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1,500,000.00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Candelaria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2,545,296.00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2,545,296.00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lastRenderedPageBreak/>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Catanauan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5,334,000.00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5,334,000.00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Dolores</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1,149,150.00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1,149,150.00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 xml:space="preserve">General </w:t>
            </w:r>
            <w:proofErr w:type="spellStart"/>
            <w:r w:rsidRPr="00CA6232">
              <w:rPr>
                <w:rFonts w:ascii="Arial" w:hAnsi="Arial" w:cs="Arial"/>
                <w:i/>
                <w:iCs/>
                <w:color w:val="000000"/>
                <w:sz w:val="20"/>
                <w:szCs w:val="20"/>
              </w:rPr>
              <w:t>Nakar</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317,204.69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317,204.69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Guinayangan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162,500.00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162,500.00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Mauban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4,022,801.00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4,022,801.00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Mulanay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3,295,000.00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3,295,000.00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Pagbilao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249,400.00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249,400.00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Panukulan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31,750.00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31,750.00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Patnanungan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312,370.00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312,370.00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Polillo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780,542.00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780,542.00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Quezon</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100,000.00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San Antonio</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500,000.00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Sariaya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15,000.00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15,000.00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 xml:space="preserve">City of </w:t>
            </w:r>
            <w:proofErr w:type="spellStart"/>
            <w:r w:rsidRPr="00CA6232">
              <w:rPr>
                <w:rFonts w:ascii="Arial" w:hAnsi="Arial" w:cs="Arial"/>
                <w:i/>
                <w:iCs/>
                <w:color w:val="000000"/>
                <w:sz w:val="20"/>
                <w:szCs w:val="20"/>
              </w:rPr>
              <w:t>Tayabas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5,500,000.00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5,500,000.00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Rizal</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50,994,906.10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50,994,906.10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Angono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3,000,000.00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3,000,000.00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 xml:space="preserve">City of </w:t>
            </w:r>
            <w:proofErr w:type="spellStart"/>
            <w:r w:rsidRPr="00CA6232">
              <w:rPr>
                <w:rFonts w:ascii="Arial" w:hAnsi="Arial" w:cs="Arial"/>
                <w:i/>
                <w:iCs/>
                <w:color w:val="000000"/>
                <w:sz w:val="20"/>
                <w:szCs w:val="20"/>
              </w:rPr>
              <w:t>Antipolo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6,220,000.00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6,220,000.00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Baras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5,701,576.00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5,701,576.00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Binangonan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10,467,716.00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10,467,716.00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Cainta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1,785,000.00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1,785,000.00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Cardona</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2,011,800.00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2,011,800.00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Jala-Jala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2,480,880.00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2,480,880.00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Morong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2,044,400.00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2,044,400.00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Pililla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5,700,000.00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5,700,000.00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Rodriguez (</w:t>
            </w:r>
            <w:proofErr w:type="spellStart"/>
            <w:r w:rsidRPr="00CA6232">
              <w:rPr>
                <w:rFonts w:ascii="Arial" w:hAnsi="Arial" w:cs="Arial"/>
                <w:i/>
                <w:iCs/>
                <w:color w:val="000000"/>
                <w:sz w:val="20"/>
                <w:szCs w:val="20"/>
              </w:rPr>
              <w:t>Montalban</w:t>
            </w:r>
            <w:proofErr w:type="spellEnd"/>
            <w:r w:rsidRPr="00CA6232">
              <w:rPr>
                <w:rFonts w:ascii="Arial" w:hAnsi="Arial" w:cs="Arial"/>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5,418,297.90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5,418,297.90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Tanay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4,165,236.20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4,165,236.20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Teresa</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2,000,000.00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2,000,000.00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MIMAROPA</w:t>
            </w:r>
          </w:p>
        </w:tc>
        <w:tc>
          <w:tcPr>
            <w:tcW w:w="761"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12,684,446.20 </w:t>
            </w:r>
          </w:p>
        </w:tc>
        <w:tc>
          <w:tcPr>
            <w:tcW w:w="760"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12,684,446.20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proofErr w:type="spellStart"/>
            <w:r w:rsidRPr="00CA6232">
              <w:rPr>
                <w:rFonts w:ascii="Arial" w:hAnsi="Arial" w:cs="Arial"/>
                <w:b/>
                <w:bCs/>
                <w:color w:val="000000"/>
                <w:sz w:val="20"/>
                <w:szCs w:val="20"/>
              </w:rPr>
              <w:t>Marinduque</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11,362,446.20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11,362,446.20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color w:val="000000"/>
                <w:sz w:val="20"/>
                <w:szCs w:val="20"/>
              </w:rPr>
            </w:pPr>
            <w:r w:rsidRPr="00CA6232">
              <w:rPr>
                <w:rFonts w:ascii="Arial" w:hAnsi="Arial" w:cs="Arial"/>
                <w:color w:val="000000"/>
                <w:sz w:val="20"/>
                <w:szCs w:val="20"/>
              </w:rPr>
              <w:t xml:space="preserve">PLGU </w:t>
            </w:r>
            <w:proofErr w:type="spellStart"/>
            <w:r w:rsidRPr="00CA6232">
              <w:rPr>
                <w:rFonts w:ascii="Arial" w:hAnsi="Arial" w:cs="Arial"/>
                <w:color w:val="000000"/>
                <w:sz w:val="20"/>
                <w:szCs w:val="20"/>
              </w:rPr>
              <w:t>Marinduque</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2,628,771.20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2,628,771.20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Boac</w:t>
            </w:r>
            <w:proofErr w:type="spellEnd"/>
            <w:r w:rsidRPr="00CA6232">
              <w:rPr>
                <w:rFonts w:ascii="Arial" w:hAnsi="Arial" w:cs="Arial"/>
                <w:i/>
                <w:iCs/>
                <w:color w:val="000000"/>
                <w:sz w:val="20"/>
                <w:szCs w:val="20"/>
              </w:rPr>
              <w:t xml:space="preserve"> (capital)</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4,016,250.00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4,016,250.00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Gasan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656,800.00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656,800.00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Santa Cruz</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2,000,000.00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2,000,000.00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Torrijos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2,060,625.00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2,060,625.00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Oriental Mindoro</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1,322,000.00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1,322,000.00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Baco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1,322,000.00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1,322,000.00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REGION V</w:t>
            </w:r>
          </w:p>
        </w:tc>
        <w:tc>
          <w:tcPr>
            <w:tcW w:w="761"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7,892,046.64 </w:t>
            </w:r>
          </w:p>
        </w:tc>
        <w:tc>
          <w:tcPr>
            <w:tcW w:w="836"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139,247,024.85 </w:t>
            </w:r>
          </w:p>
        </w:tc>
        <w:tc>
          <w:tcPr>
            <w:tcW w:w="760"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1,406,400.00 </w:t>
            </w:r>
          </w:p>
        </w:tc>
        <w:tc>
          <w:tcPr>
            <w:tcW w:w="761"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148,545,471.49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proofErr w:type="spellStart"/>
            <w:r w:rsidRPr="00CA6232">
              <w:rPr>
                <w:rFonts w:ascii="Arial" w:hAnsi="Arial" w:cs="Arial"/>
                <w:b/>
                <w:bCs/>
                <w:color w:val="000000"/>
                <w:sz w:val="20"/>
                <w:szCs w:val="20"/>
              </w:rPr>
              <w:t>Albay</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2,179,066.44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33,086,323.00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1,356,400.00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36,621,789.44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Bacacay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339,865.16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339,865.16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Camalig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308,781.72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623,500.00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932,281.72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Daraga</w:t>
            </w:r>
            <w:proofErr w:type="spellEnd"/>
            <w:r w:rsidRPr="00CA6232">
              <w:rPr>
                <w:rFonts w:ascii="Arial" w:hAnsi="Arial" w:cs="Arial"/>
                <w:i/>
                <w:iCs/>
                <w:color w:val="000000"/>
                <w:sz w:val="20"/>
                <w:szCs w:val="20"/>
              </w:rPr>
              <w:t xml:space="preserve"> (</w:t>
            </w:r>
            <w:proofErr w:type="spellStart"/>
            <w:r w:rsidRPr="00CA6232">
              <w:rPr>
                <w:rFonts w:ascii="Arial" w:hAnsi="Arial" w:cs="Arial"/>
                <w:i/>
                <w:iCs/>
                <w:color w:val="000000"/>
                <w:sz w:val="20"/>
                <w:szCs w:val="20"/>
              </w:rPr>
              <w:t>Locsin</w:t>
            </w:r>
            <w:proofErr w:type="spellEnd"/>
            <w:r w:rsidRPr="00CA6232">
              <w:rPr>
                <w:rFonts w:ascii="Arial" w:hAnsi="Arial" w:cs="Arial"/>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379,452.56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1,356,400.00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1,735,852.56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Guinobatan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1,719,650.00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1,719,650.00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Legazpi</w:t>
            </w:r>
            <w:proofErr w:type="spellEnd"/>
            <w:r w:rsidRPr="00CA6232">
              <w:rPr>
                <w:rFonts w:ascii="Arial" w:hAnsi="Arial" w:cs="Arial"/>
                <w:i/>
                <w:iCs/>
                <w:color w:val="000000"/>
                <w:sz w:val="20"/>
                <w:szCs w:val="20"/>
              </w:rPr>
              <w:t xml:space="preserve"> City (capital)</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26,501,073.00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26,501,073.00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Libon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490,297.28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490,297.28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Malilipot</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273,000.00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273,000.00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Oas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904,400.00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904,400.00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Polangui</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397,926.68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397,926.68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Rapu-Rapu</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262,743.04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262,743.04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City of Tabaco</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273,000.00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273,000.00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Tiwi</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2,791,700.00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2,791,700.00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proofErr w:type="spellStart"/>
            <w:r w:rsidRPr="00CA6232">
              <w:rPr>
                <w:rFonts w:ascii="Arial" w:hAnsi="Arial" w:cs="Arial"/>
                <w:b/>
                <w:bCs/>
                <w:color w:val="000000"/>
                <w:sz w:val="20"/>
                <w:szCs w:val="20"/>
              </w:rPr>
              <w:t>Camarines</w:t>
            </w:r>
            <w:proofErr w:type="spellEnd"/>
            <w:r w:rsidRPr="00CA6232">
              <w:rPr>
                <w:rFonts w:ascii="Arial" w:hAnsi="Arial" w:cs="Arial"/>
                <w:b/>
                <w:bCs/>
                <w:color w:val="000000"/>
                <w:sz w:val="20"/>
                <w:szCs w:val="20"/>
              </w:rPr>
              <w:t xml:space="preserve"> Norte</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284,823.62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284,823.62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San Lorenzo Ruiz (Imelda)</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92,430.00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92,430.00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lastRenderedPageBreak/>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San Vicente</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64,490.94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64,490.94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Talisay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127,902.68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127,902.68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proofErr w:type="spellStart"/>
            <w:r w:rsidRPr="00CA6232">
              <w:rPr>
                <w:rFonts w:ascii="Arial" w:hAnsi="Arial" w:cs="Arial"/>
                <w:b/>
                <w:bCs/>
                <w:color w:val="000000"/>
                <w:sz w:val="20"/>
                <w:szCs w:val="20"/>
              </w:rPr>
              <w:t>Camarines</w:t>
            </w:r>
            <w:proofErr w:type="spellEnd"/>
            <w:r w:rsidRPr="00CA6232">
              <w:rPr>
                <w:rFonts w:ascii="Arial" w:hAnsi="Arial" w:cs="Arial"/>
                <w:b/>
                <w:bCs/>
                <w:color w:val="000000"/>
                <w:sz w:val="20"/>
                <w:szCs w:val="20"/>
              </w:rPr>
              <w:t xml:space="preserve"> Sur</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2,663,307.70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70,723,537.70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50,000.00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73,436,845.40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Baao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302,623.68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302,623.68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Bombon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374,528.00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374,528.00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Bula</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7,408,809.70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7,408,809.70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Cabusao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1,850,040.00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1,850,040.00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Calabanga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7,336,000.00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7,336,000.00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Camaligan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1,048,400.00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1,048,400.00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Canaman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2,086,900.00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2,086,900.00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Caramoan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4,212,750.00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4,212,750.00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 xml:space="preserve">Del </w:t>
            </w:r>
            <w:proofErr w:type="spellStart"/>
            <w:r w:rsidRPr="00CA6232">
              <w:rPr>
                <w:rFonts w:ascii="Arial" w:hAnsi="Arial" w:cs="Arial"/>
                <w:i/>
                <w:iCs/>
                <w:color w:val="000000"/>
                <w:sz w:val="20"/>
                <w:szCs w:val="20"/>
              </w:rPr>
              <w:t>Gallego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338,749.00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838,749.00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Gainza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530,000.00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530,000.00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Garchitorena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1,375,000.00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1,375,000.00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Goa</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1,875,000.00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1,875,000.00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Lagonoy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560,430.04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4,519,200.00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5,079,630.04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Libmanan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237,500.00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50,000.00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287,500.00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Magarao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625,000.00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625,000.00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Milaor</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971,700.00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971,700.00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Minalabac</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3,345,000.00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3,345,000.00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Nabua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429,371.53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1,200,000.00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1,629,371.53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Naga City</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5,000,000.00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5,000,000.00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Ocampo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4,621,000.00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4,621,000.00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Pamplona</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1,600,000.00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1,600,000.00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Pasacao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447,955.69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1,500,000.00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1,947,955.69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Pili (capital)</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6,400,000.00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6,400,000.00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Presentacion</w:t>
            </w:r>
            <w:proofErr w:type="spellEnd"/>
            <w:r w:rsidRPr="00CA6232">
              <w:rPr>
                <w:rFonts w:ascii="Arial" w:hAnsi="Arial" w:cs="Arial"/>
                <w:i/>
                <w:iCs/>
                <w:color w:val="000000"/>
                <w:sz w:val="20"/>
                <w:szCs w:val="20"/>
              </w:rPr>
              <w:t xml:space="preserve"> (</w:t>
            </w:r>
            <w:proofErr w:type="spellStart"/>
            <w:r w:rsidRPr="00CA6232">
              <w:rPr>
                <w:rFonts w:ascii="Arial" w:hAnsi="Arial" w:cs="Arial"/>
                <w:i/>
                <w:iCs/>
                <w:color w:val="000000"/>
                <w:sz w:val="20"/>
                <w:szCs w:val="20"/>
              </w:rPr>
              <w:t>Parubcan</w:t>
            </w:r>
            <w:proofErr w:type="spellEnd"/>
            <w:r w:rsidRPr="00CA6232">
              <w:rPr>
                <w:rFonts w:ascii="Arial" w:hAnsi="Arial" w:cs="Arial"/>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177,703.44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177,703.44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 xml:space="preserve"> San </w:t>
            </w:r>
            <w:proofErr w:type="spellStart"/>
            <w:r w:rsidRPr="00CA6232">
              <w:rPr>
                <w:rFonts w:ascii="Arial" w:hAnsi="Arial" w:cs="Arial"/>
                <w:i/>
                <w:iCs/>
                <w:color w:val="000000"/>
                <w:sz w:val="20"/>
                <w:szCs w:val="20"/>
              </w:rPr>
              <w:t>fernando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5,161,280.00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5,161,280.00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Siruma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939,430.00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939,430.00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Tigaon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406,474.32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406,474.32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Tinambac</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6,006,000.00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6,006,000.00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proofErr w:type="spellStart"/>
            <w:r w:rsidRPr="00CA6232">
              <w:rPr>
                <w:rFonts w:ascii="Arial" w:hAnsi="Arial" w:cs="Arial"/>
                <w:b/>
                <w:bCs/>
                <w:color w:val="000000"/>
                <w:sz w:val="20"/>
                <w:szCs w:val="20"/>
              </w:rPr>
              <w:t>Catanduanes</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351,888.00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351,888.00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 xml:space="preserve">PLGU </w:t>
            </w:r>
            <w:proofErr w:type="spellStart"/>
            <w:r w:rsidRPr="00CA6232">
              <w:rPr>
                <w:rFonts w:ascii="Arial" w:hAnsi="Arial" w:cs="Arial"/>
                <w:i/>
                <w:iCs/>
                <w:color w:val="000000"/>
                <w:sz w:val="20"/>
                <w:szCs w:val="20"/>
              </w:rPr>
              <w:t>Catanduanes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351,888.00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351,888.00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Masbate</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393,554.00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10,663,176.85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11,056,730.85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Aroroy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485,000.00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485,000.00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Baleno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301,150.00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301,150.00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Balud</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90,482.00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90,482.00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Cataingan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341,800.00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341,800.00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Claveria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111,370.00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111,370.00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Dimasalang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136,500.00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186,729.00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323,229.00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City of Masbate (capital)</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154,420.00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4,613,730.00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4,768,150.00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Mobo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102,634.00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84,300.00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186,934.00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Palanas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2,792,773.85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2,792,773.85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Pio</w:t>
            </w:r>
            <w:proofErr w:type="spellEnd"/>
            <w:r w:rsidRPr="00CA6232">
              <w:rPr>
                <w:rFonts w:ascii="Arial" w:hAnsi="Arial" w:cs="Arial"/>
                <w:i/>
                <w:iCs/>
                <w:color w:val="000000"/>
                <w:sz w:val="20"/>
                <w:szCs w:val="20"/>
              </w:rPr>
              <w:t xml:space="preserve"> V. </w:t>
            </w:r>
            <w:proofErr w:type="spellStart"/>
            <w:r w:rsidRPr="00CA6232">
              <w:rPr>
                <w:rFonts w:ascii="Arial" w:hAnsi="Arial" w:cs="Arial"/>
                <w:i/>
                <w:iCs/>
                <w:color w:val="000000"/>
                <w:sz w:val="20"/>
                <w:szCs w:val="20"/>
              </w:rPr>
              <w:t>Corpuz</w:t>
            </w:r>
            <w:proofErr w:type="spellEnd"/>
            <w:r w:rsidRPr="00CA6232">
              <w:rPr>
                <w:rFonts w:ascii="Arial" w:hAnsi="Arial" w:cs="Arial"/>
                <w:i/>
                <w:iCs/>
                <w:color w:val="000000"/>
                <w:sz w:val="20"/>
                <w:szCs w:val="20"/>
              </w:rPr>
              <w:t xml:space="preserve"> (</w:t>
            </w:r>
            <w:proofErr w:type="spellStart"/>
            <w:r w:rsidRPr="00CA6232">
              <w:rPr>
                <w:rFonts w:ascii="Arial" w:hAnsi="Arial" w:cs="Arial"/>
                <w:i/>
                <w:iCs/>
                <w:color w:val="000000"/>
                <w:sz w:val="20"/>
                <w:szCs w:val="20"/>
              </w:rPr>
              <w:t>Limbuhan</w:t>
            </w:r>
            <w:proofErr w:type="spellEnd"/>
            <w:r w:rsidRPr="00CA6232">
              <w:rPr>
                <w:rFonts w:ascii="Arial" w:hAnsi="Arial" w:cs="Arial"/>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451,762.00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451,762.00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San Fernando</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1,204,080.00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1,204,080.00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proofErr w:type="spellStart"/>
            <w:r w:rsidRPr="00CA6232">
              <w:rPr>
                <w:rFonts w:ascii="Arial" w:hAnsi="Arial" w:cs="Arial"/>
                <w:b/>
                <w:bCs/>
                <w:color w:val="000000"/>
                <w:sz w:val="20"/>
                <w:szCs w:val="20"/>
              </w:rPr>
              <w:t>Sorsogon</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2,019,406.88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24,773,987.30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26,793,394.18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Barcelona</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167,500.00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167,500.00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Bulan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531,057.64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2,327,650.00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2,858,707.64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Bulusan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1,312,170.00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1,312,170.00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Casiguran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206,672.72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2,327,900.00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2,534,572.72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Castilla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16,932.40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2,343,000.00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2,359,932.40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lastRenderedPageBreak/>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Donsol</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286,202.24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1,613,950.00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1,900,152.24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Irosin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282,096.88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913,150.00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1,195,246.88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Juban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200,282.92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1,250,000.00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1,450,282.92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Matnog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1,189,200.00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1,189,200.00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Pilar</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496,162.08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2,500,000.00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2,996,162.08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Prieto Diaz</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51,288.00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51,288.00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 xml:space="preserve">City of </w:t>
            </w:r>
            <w:proofErr w:type="spellStart"/>
            <w:r w:rsidRPr="00CA6232">
              <w:rPr>
                <w:rFonts w:ascii="Arial" w:hAnsi="Arial" w:cs="Arial"/>
                <w:i/>
                <w:iCs/>
                <w:color w:val="000000"/>
                <w:sz w:val="20"/>
                <w:szCs w:val="20"/>
              </w:rPr>
              <w:t>Sorsogon</w:t>
            </w:r>
            <w:proofErr w:type="spellEnd"/>
            <w:r w:rsidRPr="00CA6232">
              <w:rPr>
                <w:rFonts w:ascii="Arial" w:hAnsi="Arial" w:cs="Arial"/>
                <w:i/>
                <w:iCs/>
                <w:color w:val="000000"/>
                <w:sz w:val="20"/>
                <w:szCs w:val="20"/>
              </w:rPr>
              <w:t xml:space="preserve"> (capital)</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8,778,179.30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8,778,179.30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REGION VI</w:t>
            </w:r>
          </w:p>
        </w:tc>
        <w:tc>
          <w:tcPr>
            <w:tcW w:w="761"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521,748.00 </w:t>
            </w:r>
          </w:p>
        </w:tc>
        <w:tc>
          <w:tcPr>
            <w:tcW w:w="836"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200,000.00 </w:t>
            </w:r>
          </w:p>
        </w:tc>
        <w:tc>
          <w:tcPr>
            <w:tcW w:w="760"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50,000.00 </w:t>
            </w:r>
          </w:p>
        </w:tc>
        <w:tc>
          <w:tcPr>
            <w:tcW w:w="761"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771,748.00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Antique</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226,908.00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226,908.00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Pandan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226,908.00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226,908.00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Iloilo</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294,840.00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200,000.00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50,000.00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544,840.00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Concepcion</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294,840.00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200,000.00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50,000.00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544,840.00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REGION VII</w:t>
            </w:r>
          </w:p>
        </w:tc>
        <w:tc>
          <w:tcPr>
            <w:tcW w:w="761"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1,071,610.00 </w:t>
            </w:r>
          </w:p>
        </w:tc>
        <w:tc>
          <w:tcPr>
            <w:tcW w:w="836"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1,071,610.00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Bohol</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128,770.00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128,770.00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CA6232" w:rsidRPr="00CA6232" w:rsidRDefault="00CA6232" w:rsidP="00CA6232">
            <w:pPr>
              <w:spacing w:after="0" w:line="240" w:lineRule="auto"/>
              <w:ind w:right="57"/>
              <w:contextualSpacing/>
              <w:rPr>
                <w:rFonts w:ascii="Arial" w:hAnsi="Arial" w:cs="Arial"/>
                <w:color w:val="000000"/>
                <w:sz w:val="20"/>
                <w:szCs w:val="20"/>
              </w:rPr>
            </w:pPr>
            <w:r w:rsidRPr="00CA6232">
              <w:rPr>
                <w:rFonts w:ascii="Arial" w:hAnsi="Arial" w:cs="Arial"/>
                <w:color w:val="000000"/>
                <w:sz w:val="20"/>
                <w:szCs w:val="20"/>
              </w:rPr>
              <w:t>PLGU Bohol</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128,770.00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128,770.00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Cebu</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942,840.00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942,840.00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Lapu-Lapu</w:t>
            </w:r>
            <w:proofErr w:type="spellEnd"/>
            <w:r w:rsidRPr="00CA6232">
              <w:rPr>
                <w:rFonts w:ascii="Arial" w:hAnsi="Arial" w:cs="Arial"/>
                <w:i/>
                <w:iCs/>
                <w:color w:val="000000"/>
                <w:sz w:val="20"/>
                <w:szCs w:val="20"/>
              </w:rPr>
              <w:t xml:space="preserve"> City (</w:t>
            </w:r>
            <w:proofErr w:type="spellStart"/>
            <w:r w:rsidRPr="00CA6232">
              <w:rPr>
                <w:rFonts w:ascii="Arial" w:hAnsi="Arial" w:cs="Arial"/>
                <w:i/>
                <w:iCs/>
                <w:color w:val="000000"/>
                <w:sz w:val="20"/>
                <w:szCs w:val="20"/>
              </w:rPr>
              <w:t>Opon</w:t>
            </w:r>
            <w:proofErr w:type="spellEnd"/>
            <w:r w:rsidRPr="00CA6232">
              <w:rPr>
                <w:rFonts w:ascii="Arial" w:hAnsi="Arial" w:cs="Arial"/>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942,840.00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942,840.00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REGION VIII</w:t>
            </w:r>
          </w:p>
        </w:tc>
        <w:tc>
          <w:tcPr>
            <w:tcW w:w="761"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5,518,850.00 </w:t>
            </w:r>
          </w:p>
        </w:tc>
        <w:tc>
          <w:tcPr>
            <w:tcW w:w="760"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5,518,850.00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Eastern Samar</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5,518,850.00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5,518,850.00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Arteche</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1,790,333.00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1,790,333.00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Balangkayan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134,310.00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134,310.00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Guiuan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229,390.00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229,390.00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Llorente</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2,594,817.00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2,594,817.00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color w:val="000000"/>
                <w:sz w:val="20"/>
                <w:szCs w:val="20"/>
              </w:rPr>
            </w:pPr>
            <w:r w:rsidRPr="00CA6232">
              <w:rPr>
                <w:rFonts w:ascii="Arial" w:hAnsi="Arial" w:cs="Arial"/>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proofErr w:type="spellStart"/>
            <w:r w:rsidRPr="00CA6232">
              <w:rPr>
                <w:rFonts w:ascii="Arial" w:hAnsi="Arial" w:cs="Arial"/>
                <w:i/>
                <w:iCs/>
                <w:color w:val="000000"/>
                <w:sz w:val="20"/>
                <w:szCs w:val="20"/>
              </w:rPr>
              <w:t>Quinapondan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770,000.00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770,000.00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REGION IX</w:t>
            </w:r>
          </w:p>
        </w:tc>
        <w:tc>
          <w:tcPr>
            <w:tcW w:w="761"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706,000.00 </w:t>
            </w:r>
          </w:p>
        </w:tc>
        <w:tc>
          <w:tcPr>
            <w:tcW w:w="760"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706,000.00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Basilan (Isabela City)</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706,000.00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706,000.00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City of Isabela (capital)</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706,000.00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706,000.00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REGION XI</w:t>
            </w:r>
          </w:p>
        </w:tc>
        <w:tc>
          <w:tcPr>
            <w:tcW w:w="761"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2,715,134.50 </w:t>
            </w:r>
          </w:p>
        </w:tc>
        <w:tc>
          <w:tcPr>
            <w:tcW w:w="836"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2,715,134.50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Davao del Sur</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1,327,839.50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1,327,839.50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Davao City</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1,327,839.50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1,327,839.50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Davao Oriental</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1,387,295.00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1,387,295.00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color w:val="000000"/>
                <w:sz w:val="20"/>
                <w:szCs w:val="20"/>
              </w:rPr>
            </w:pPr>
            <w:r w:rsidRPr="00CA6232">
              <w:rPr>
                <w:rFonts w:ascii="Arial" w:hAnsi="Arial" w:cs="Arial"/>
                <w:color w:val="000000"/>
                <w:sz w:val="20"/>
                <w:szCs w:val="20"/>
              </w:rPr>
              <w:t>PLGU Davao Oriental</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 xml:space="preserve"> 1,387,295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rPr>
            </w:pPr>
            <w:r w:rsidRPr="00CA6232">
              <w:rPr>
                <w:rFonts w:ascii="Arial" w:hAnsi="Arial" w:cs="Arial"/>
                <w:i/>
                <w:iCs/>
                <w:color w:val="000000"/>
              </w:rPr>
              <w:t xml:space="preserve"> 1,387,295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CAR</w:t>
            </w:r>
          </w:p>
        </w:tc>
        <w:tc>
          <w:tcPr>
            <w:tcW w:w="761"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621,323.95 </w:t>
            </w:r>
          </w:p>
        </w:tc>
        <w:tc>
          <w:tcPr>
            <w:tcW w:w="836"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39,144,876.09 </w:t>
            </w:r>
          </w:p>
        </w:tc>
        <w:tc>
          <w:tcPr>
            <w:tcW w:w="760"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3,603,034.00 </w:t>
            </w:r>
          </w:p>
        </w:tc>
        <w:tc>
          <w:tcPr>
            <w:tcW w:w="816" w:type="pct"/>
            <w:tcBorders>
              <w:top w:val="nil"/>
              <w:left w:val="nil"/>
              <w:bottom w:val="single" w:sz="4" w:space="0" w:color="000000"/>
              <w:right w:val="single" w:sz="4" w:space="0" w:color="000000"/>
            </w:tcBorders>
            <w:shd w:val="clear" w:color="A5A5A5" w:fill="A5A5A5"/>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43,369,234.04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proofErr w:type="spellStart"/>
            <w:r w:rsidRPr="00CA6232">
              <w:rPr>
                <w:rFonts w:ascii="Arial" w:hAnsi="Arial" w:cs="Arial"/>
                <w:b/>
                <w:bCs/>
                <w:color w:val="000000"/>
                <w:sz w:val="20"/>
                <w:szCs w:val="20"/>
              </w:rPr>
              <w:t>Abra</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9,805,044.09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372,000.00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10,177,044.09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 xml:space="preserve">PLGU </w:t>
            </w:r>
            <w:proofErr w:type="spellStart"/>
            <w:r w:rsidRPr="00CA6232">
              <w:rPr>
                <w:rFonts w:ascii="Arial" w:hAnsi="Arial" w:cs="Arial"/>
                <w:i/>
                <w:iCs/>
                <w:color w:val="000000"/>
                <w:sz w:val="20"/>
                <w:szCs w:val="20"/>
              </w:rPr>
              <w:t>Abra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9,805,044.09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372,000.00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10,177,044.09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proofErr w:type="spellStart"/>
            <w:r w:rsidRPr="00CA6232">
              <w:rPr>
                <w:rFonts w:ascii="Arial" w:hAnsi="Arial" w:cs="Arial"/>
                <w:b/>
                <w:bCs/>
                <w:color w:val="000000"/>
                <w:sz w:val="20"/>
                <w:szCs w:val="20"/>
              </w:rPr>
              <w:t>Apayao</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1,366,973.00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1,366,973.00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 xml:space="preserve">PLGU </w:t>
            </w:r>
            <w:proofErr w:type="spellStart"/>
            <w:r w:rsidRPr="00CA6232">
              <w:rPr>
                <w:rFonts w:ascii="Arial" w:hAnsi="Arial" w:cs="Arial"/>
                <w:i/>
                <w:iCs/>
                <w:color w:val="000000"/>
                <w:sz w:val="20"/>
                <w:szCs w:val="20"/>
              </w:rPr>
              <w:t>Apayao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1,366,973.00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1,366,973.00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proofErr w:type="spellStart"/>
            <w:r w:rsidRPr="00CA6232">
              <w:rPr>
                <w:rFonts w:ascii="Arial" w:hAnsi="Arial" w:cs="Arial"/>
                <w:b/>
                <w:bCs/>
                <w:color w:val="000000"/>
                <w:sz w:val="20"/>
                <w:szCs w:val="20"/>
              </w:rPr>
              <w:t>Benguet</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621,323.95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26,380,750.00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3,231,034.00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30,233,107.95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 xml:space="preserve">PLGU </w:t>
            </w:r>
            <w:proofErr w:type="spellStart"/>
            <w:r w:rsidRPr="00CA6232">
              <w:rPr>
                <w:rFonts w:ascii="Arial" w:hAnsi="Arial" w:cs="Arial"/>
                <w:i/>
                <w:iCs/>
                <w:color w:val="000000"/>
                <w:sz w:val="20"/>
                <w:szCs w:val="20"/>
              </w:rPr>
              <w:t>Benguet</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23,007,550.00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23,007,550.00 </w:t>
            </w:r>
          </w:p>
        </w:tc>
      </w:tr>
      <w:tr w:rsidR="00CA6232" w:rsidRPr="00CA6232" w:rsidTr="00CA6232">
        <w:trPr>
          <w:trHeight w:val="20"/>
        </w:trPr>
        <w:tc>
          <w:tcPr>
            <w:tcW w:w="13" w:type="pct"/>
            <w:tcBorders>
              <w:top w:val="nil"/>
              <w:left w:val="single" w:sz="4" w:space="0" w:color="000000"/>
              <w:bottom w:val="single" w:sz="4" w:space="0" w:color="000000"/>
              <w:right w:val="nil"/>
            </w:tcBorders>
            <w:shd w:val="clear" w:color="auto" w:fill="auto"/>
            <w:vAlign w:val="center"/>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w:t>
            </w:r>
          </w:p>
        </w:tc>
        <w:tc>
          <w:tcPr>
            <w:tcW w:w="1052" w:type="pct"/>
            <w:tcBorders>
              <w:top w:val="nil"/>
              <w:left w:val="nil"/>
              <w:bottom w:val="single" w:sz="4" w:space="0" w:color="000000"/>
              <w:right w:val="single" w:sz="4" w:space="0" w:color="000000"/>
            </w:tcBorders>
            <w:shd w:val="clear" w:color="auto" w:fill="auto"/>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Baguio City</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621,323.95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3,373,200.00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3,231,034.00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7,225,557.95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proofErr w:type="spellStart"/>
            <w:r w:rsidRPr="00CA6232">
              <w:rPr>
                <w:rFonts w:ascii="Arial" w:hAnsi="Arial" w:cs="Arial"/>
                <w:b/>
                <w:bCs/>
                <w:color w:val="000000"/>
                <w:sz w:val="20"/>
                <w:szCs w:val="20"/>
              </w:rPr>
              <w:t>Ifugao</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1,036,509.00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1,036,509.00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 xml:space="preserve">PLGU </w:t>
            </w:r>
            <w:proofErr w:type="spellStart"/>
            <w:r w:rsidRPr="00CA6232">
              <w:rPr>
                <w:rFonts w:ascii="Arial" w:hAnsi="Arial" w:cs="Arial"/>
                <w:i/>
                <w:iCs/>
                <w:color w:val="000000"/>
                <w:sz w:val="20"/>
                <w:szCs w:val="20"/>
              </w:rPr>
              <w:t>Ifugao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1,036,509.00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1,036,509.00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A6232" w:rsidRPr="00CA6232" w:rsidRDefault="00CA6232" w:rsidP="00CA6232">
            <w:pPr>
              <w:spacing w:after="0" w:line="240" w:lineRule="auto"/>
              <w:ind w:right="57"/>
              <w:contextualSpacing/>
              <w:rPr>
                <w:rFonts w:ascii="Arial" w:hAnsi="Arial" w:cs="Arial"/>
                <w:b/>
                <w:bCs/>
                <w:color w:val="000000"/>
                <w:sz w:val="20"/>
                <w:szCs w:val="20"/>
              </w:rPr>
            </w:pPr>
            <w:r w:rsidRPr="00CA6232">
              <w:rPr>
                <w:rFonts w:ascii="Arial" w:hAnsi="Arial" w:cs="Arial"/>
                <w:b/>
                <w:bCs/>
                <w:color w:val="000000"/>
                <w:sz w:val="20"/>
                <w:szCs w:val="20"/>
              </w:rPr>
              <w:t>Mountain Province</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555,600.00 </w:t>
            </w:r>
          </w:p>
        </w:tc>
        <w:tc>
          <w:tcPr>
            <w:tcW w:w="760"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noWrap/>
            <w:vAlign w:val="bottom"/>
            <w:hideMark/>
          </w:tcPr>
          <w:p w:rsidR="00CA6232" w:rsidRPr="00CA6232" w:rsidRDefault="00CA6232" w:rsidP="00CA6232">
            <w:pPr>
              <w:spacing w:after="0" w:line="240" w:lineRule="auto"/>
              <w:ind w:right="57"/>
              <w:contextualSpacing/>
              <w:jc w:val="right"/>
              <w:rPr>
                <w:rFonts w:ascii="Arial" w:hAnsi="Arial" w:cs="Arial"/>
                <w:b/>
                <w:bCs/>
                <w:color w:val="000000"/>
                <w:sz w:val="20"/>
                <w:szCs w:val="20"/>
              </w:rPr>
            </w:pPr>
            <w:r w:rsidRPr="00CA6232">
              <w:rPr>
                <w:rFonts w:ascii="Arial" w:hAnsi="Arial" w:cs="Arial"/>
                <w:b/>
                <w:bCs/>
                <w:color w:val="000000"/>
                <w:sz w:val="20"/>
                <w:szCs w:val="20"/>
              </w:rPr>
              <w:t xml:space="preserve">555,600.00 </w:t>
            </w:r>
          </w:p>
        </w:tc>
      </w:tr>
      <w:tr w:rsidR="00CA6232" w:rsidRPr="00CA6232" w:rsidTr="00CA6232">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A6232" w:rsidRPr="00CA6232" w:rsidRDefault="00CA6232" w:rsidP="00CA6232">
            <w:pPr>
              <w:spacing w:after="0" w:line="240" w:lineRule="auto"/>
              <w:ind w:right="57"/>
              <w:contextualSpacing/>
              <w:rPr>
                <w:rFonts w:ascii="Arial" w:hAnsi="Arial" w:cs="Arial"/>
                <w:i/>
                <w:iCs/>
                <w:color w:val="000000"/>
                <w:sz w:val="20"/>
                <w:szCs w:val="20"/>
              </w:rPr>
            </w:pPr>
            <w:r w:rsidRPr="00CA6232">
              <w:rPr>
                <w:rFonts w:ascii="Arial" w:hAnsi="Arial" w:cs="Arial"/>
                <w:i/>
                <w:iCs/>
                <w:color w:val="000000"/>
                <w:sz w:val="20"/>
                <w:szCs w:val="20"/>
              </w:rPr>
              <w:t>PLGU Mountain Province</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555,600.00 </w:t>
            </w:r>
          </w:p>
        </w:tc>
        <w:tc>
          <w:tcPr>
            <w:tcW w:w="760"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bottom"/>
            <w:hideMark/>
          </w:tcPr>
          <w:p w:rsidR="00CA6232" w:rsidRPr="00CA6232" w:rsidRDefault="00CA6232" w:rsidP="00CA6232">
            <w:pPr>
              <w:spacing w:after="0" w:line="240" w:lineRule="auto"/>
              <w:ind w:right="57"/>
              <w:contextualSpacing/>
              <w:jc w:val="right"/>
              <w:rPr>
                <w:rFonts w:ascii="Arial" w:hAnsi="Arial" w:cs="Arial"/>
                <w:i/>
                <w:iCs/>
                <w:color w:val="000000"/>
                <w:sz w:val="20"/>
                <w:szCs w:val="20"/>
              </w:rPr>
            </w:pPr>
            <w:r w:rsidRPr="00CA6232">
              <w:rPr>
                <w:rFonts w:ascii="Arial" w:hAnsi="Arial" w:cs="Arial"/>
                <w:i/>
                <w:iCs/>
                <w:color w:val="000000"/>
                <w:sz w:val="20"/>
                <w:szCs w:val="20"/>
              </w:rPr>
              <w:t xml:space="preserve"> 555,600.00 </w:t>
            </w:r>
          </w:p>
        </w:tc>
      </w:tr>
    </w:tbl>
    <w:p w:rsidR="006603B3" w:rsidRDefault="006603B3" w:rsidP="00CA6232">
      <w:pPr>
        <w:spacing w:after="0" w:line="240" w:lineRule="auto"/>
        <w:ind w:left="357"/>
        <w:jc w:val="right"/>
        <w:rPr>
          <w:rFonts w:ascii="Arial" w:eastAsia="Arial" w:hAnsi="Arial" w:cs="Arial"/>
          <w:i/>
          <w:color w:val="0070C0"/>
          <w:sz w:val="16"/>
          <w:szCs w:val="16"/>
        </w:rPr>
      </w:pPr>
    </w:p>
    <w:p w:rsidR="006603B3" w:rsidRDefault="009E02EF">
      <w:pPr>
        <w:spacing w:after="0" w:line="240" w:lineRule="auto"/>
        <w:ind w:left="357"/>
        <w:jc w:val="right"/>
        <w:rPr>
          <w:rFonts w:ascii="Arial" w:eastAsia="Arial" w:hAnsi="Arial" w:cs="Arial"/>
          <w:i/>
          <w:color w:val="0070C0"/>
          <w:sz w:val="16"/>
          <w:szCs w:val="16"/>
        </w:rPr>
      </w:pPr>
      <w:r>
        <w:rPr>
          <w:rFonts w:ascii="Arial" w:eastAsia="Arial" w:hAnsi="Arial" w:cs="Arial"/>
          <w:i/>
          <w:color w:val="0070C0"/>
          <w:sz w:val="16"/>
          <w:szCs w:val="16"/>
        </w:rPr>
        <w:t>Source: DSWD-Field Offices</w:t>
      </w:r>
    </w:p>
    <w:p w:rsidR="006603B3" w:rsidRDefault="006603B3">
      <w:pPr>
        <w:spacing w:after="0" w:line="240" w:lineRule="auto"/>
        <w:rPr>
          <w:rFonts w:ascii="Arial" w:eastAsia="Arial" w:hAnsi="Arial" w:cs="Arial"/>
          <w:b/>
          <w:color w:val="002060"/>
          <w:sz w:val="28"/>
          <w:szCs w:val="28"/>
        </w:rPr>
      </w:pPr>
    </w:p>
    <w:p w:rsidR="006603B3" w:rsidRDefault="006603B3">
      <w:pPr>
        <w:spacing w:after="0" w:line="240" w:lineRule="auto"/>
        <w:rPr>
          <w:rFonts w:ascii="Arial" w:eastAsia="Arial" w:hAnsi="Arial" w:cs="Arial"/>
          <w:b/>
          <w:color w:val="002060"/>
          <w:sz w:val="28"/>
          <w:szCs w:val="28"/>
        </w:rPr>
      </w:pPr>
    </w:p>
    <w:p w:rsidR="006603B3" w:rsidRDefault="009E02EF">
      <w:pPr>
        <w:spacing w:after="0" w:line="240" w:lineRule="auto"/>
        <w:rPr>
          <w:rFonts w:ascii="Arial" w:eastAsia="Arial" w:hAnsi="Arial" w:cs="Arial"/>
          <w:b/>
          <w:color w:val="002060"/>
          <w:sz w:val="28"/>
          <w:szCs w:val="28"/>
        </w:rPr>
      </w:pPr>
      <w:r>
        <w:rPr>
          <w:rFonts w:ascii="Arial" w:eastAsia="Arial" w:hAnsi="Arial" w:cs="Arial"/>
          <w:b/>
          <w:color w:val="002060"/>
          <w:sz w:val="28"/>
          <w:szCs w:val="28"/>
        </w:rPr>
        <w:lastRenderedPageBreak/>
        <w:t>Status of Prepositioned Resources: Stockpile and Standby Funds</w:t>
      </w:r>
    </w:p>
    <w:p w:rsidR="006603B3" w:rsidRDefault="006603B3">
      <w:pPr>
        <w:spacing w:after="0" w:line="240" w:lineRule="auto"/>
        <w:rPr>
          <w:rFonts w:ascii="Arial" w:eastAsia="Arial" w:hAnsi="Arial" w:cs="Arial"/>
          <w:sz w:val="24"/>
          <w:szCs w:val="24"/>
        </w:rPr>
      </w:pPr>
    </w:p>
    <w:p w:rsidR="006603B3" w:rsidRDefault="009E02EF">
      <w:pPr>
        <w:spacing w:after="0" w:line="240" w:lineRule="auto"/>
        <w:jc w:val="both"/>
        <w:rPr>
          <w:rFonts w:ascii="Arial" w:eastAsia="Arial" w:hAnsi="Arial" w:cs="Arial"/>
          <w:sz w:val="24"/>
          <w:szCs w:val="24"/>
        </w:rPr>
      </w:pPr>
      <w:r>
        <w:rPr>
          <w:rFonts w:ascii="Arial" w:eastAsia="Arial" w:hAnsi="Arial" w:cs="Arial"/>
          <w:sz w:val="24"/>
          <w:szCs w:val="24"/>
        </w:rPr>
        <w:t xml:space="preserve">The DSWD Central Office (CO), Field Offices (FOs), and National Resource Operations Center (NROC) have stockpiles and standby funds amounting to </w:t>
      </w:r>
      <w:r w:rsidRPr="00372C03">
        <w:rPr>
          <w:rFonts w:ascii="Arial" w:eastAsia="Arial" w:hAnsi="Arial" w:cs="Arial"/>
          <w:b/>
          <w:color w:val="0070C0"/>
          <w:sz w:val="24"/>
          <w:szCs w:val="24"/>
        </w:rPr>
        <w:t>₱</w:t>
      </w:r>
      <w:r w:rsidR="00D915FD" w:rsidRPr="00D915FD">
        <w:rPr>
          <w:rFonts w:ascii="Arial" w:eastAsia="Arial" w:hAnsi="Arial" w:cs="Arial"/>
          <w:b/>
          <w:color w:val="0070C0"/>
          <w:sz w:val="24"/>
          <w:szCs w:val="24"/>
        </w:rPr>
        <w:t>1,490,276,807.33</w:t>
      </w:r>
      <w:r w:rsidR="00D915FD">
        <w:rPr>
          <w:rFonts w:ascii="Arial" w:eastAsia="Arial" w:hAnsi="Arial" w:cs="Arial"/>
          <w:b/>
          <w:color w:val="0070C0"/>
          <w:sz w:val="24"/>
          <w:szCs w:val="24"/>
        </w:rPr>
        <w:t xml:space="preserve"> </w:t>
      </w:r>
      <w:r>
        <w:rPr>
          <w:rFonts w:ascii="Arial" w:eastAsia="Arial" w:hAnsi="Arial" w:cs="Arial"/>
          <w:sz w:val="24"/>
          <w:szCs w:val="24"/>
        </w:rPr>
        <w:t>with breakdown as follows (see Table 2):</w:t>
      </w:r>
    </w:p>
    <w:p w:rsidR="006603B3" w:rsidRDefault="006603B3">
      <w:pPr>
        <w:spacing w:after="0" w:line="240" w:lineRule="auto"/>
        <w:jc w:val="both"/>
        <w:rPr>
          <w:rFonts w:ascii="Arial" w:eastAsia="Arial" w:hAnsi="Arial" w:cs="Arial"/>
          <w:sz w:val="24"/>
          <w:szCs w:val="24"/>
        </w:rPr>
      </w:pPr>
    </w:p>
    <w:p w:rsidR="006603B3" w:rsidRDefault="009E02EF">
      <w:pPr>
        <w:numPr>
          <w:ilvl w:val="0"/>
          <w:numId w:val="18"/>
        </w:numPr>
        <w:pBdr>
          <w:top w:val="nil"/>
          <w:left w:val="nil"/>
          <w:bottom w:val="nil"/>
          <w:right w:val="nil"/>
          <w:between w:val="nil"/>
        </w:pBdr>
        <w:spacing w:after="0" w:line="240" w:lineRule="auto"/>
        <w:ind w:left="360"/>
        <w:rPr>
          <w:rFonts w:ascii="Arial" w:eastAsia="Arial" w:hAnsi="Arial" w:cs="Arial"/>
          <w:b/>
          <w:sz w:val="24"/>
          <w:szCs w:val="24"/>
        </w:rPr>
      </w:pPr>
      <w:r>
        <w:rPr>
          <w:rFonts w:ascii="Arial" w:eastAsia="Arial" w:hAnsi="Arial" w:cs="Arial"/>
          <w:b/>
          <w:sz w:val="24"/>
          <w:szCs w:val="24"/>
        </w:rPr>
        <w:t>Standby Funds</w:t>
      </w:r>
    </w:p>
    <w:p w:rsidR="006603B3" w:rsidRDefault="009E02EF">
      <w:pPr>
        <w:pBdr>
          <w:top w:val="nil"/>
          <w:left w:val="nil"/>
          <w:bottom w:val="nil"/>
          <w:right w:val="nil"/>
          <w:between w:val="nil"/>
        </w:pBdr>
        <w:spacing w:after="0" w:line="240" w:lineRule="auto"/>
        <w:ind w:left="360"/>
        <w:jc w:val="both"/>
        <w:rPr>
          <w:rFonts w:ascii="Arial" w:eastAsia="Arial" w:hAnsi="Arial" w:cs="Arial"/>
          <w:b/>
          <w:sz w:val="24"/>
          <w:szCs w:val="24"/>
        </w:rPr>
      </w:pPr>
      <w:r>
        <w:rPr>
          <w:rFonts w:ascii="Arial" w:eastAsia="Arial" w:hAnsi="Arial" w:cs="Arial"/>
          <w:sz w:val="24"/>
          <w:szCs w:val="24"/>
        </w:rPr>
        <w:t xml:space="preserve">A total of </w:t>
      </w:r>
      <w:r w:rsidRPr="00372C03">
        <w:rPr>
          <w:rFonts w:ascii="Arial" w:eastAsia="Arial" w:hAnsi="Arial" w:cs="Arial"/>
          <w:b/>
          <w:color w:val="0070C0"/>
          <w:sz w:val="24"/>
          <w:szCs w:val="24"/>
        </w:rPr>
        <w:t>₱</w:t>
      </w:r>
      <w:r w:rsidR="00D915FD" w:rsidRPr="00D915FD">
        <w:rPr>
          <w:rFonts w:ascii="Arial" w:eastAsia="Arial" w:hAnsi="Arial" w:cs="Arial"/>
          <w:b/>
          <w:color w:val="0070C0"/>
          <w:sz w:val="24"/>
          <w:szCs w:val="24"/>
        </w:rPr>
        <w:t>610,821,835.91</w:t>
      </w:r>
      <w:r w:rsidR="00D915FD">
        <w:rPr>
          <w:rFonts w:ascii="Arial" w:eastAsia="Arial" w:hAnsi="Arial" w:cs="Arial"/>
          <w:b/>
          <w:color w:val="0070C0"/>
          <w:sz w:val="24"/>
          <w:szCs w:val="24"/>
        </w:rPr>
        <w:t xml:space="preserve"> </w:t>
      </w:r>
      <w:r w:rsidRPr="00E13DDE">
        <w:rPr>
          <w:rFonts w:ascii="Arial" w:eastAsia="Arial" w:hAnsi="Arial" w:cs="Arial"/>
          <w:b/>
          <w:sz w:val="24"/>
          <w:szCs w:val="24"/>
        </w:rPr>
        <w:t>standby funds</w:t>
      </w:r>
      <w:r w:rsidRPr="00E13DDE">
        <w:rPr>
          <w:rFonts w:ascii="Arial" w:eastAsia="Arial" w:hAnsi="Arial" w:cs="Arial"/>
          <w:sz w:val="24"/>
          <w:szCs w:val="24"/>
        </w:rPr>
        <w:t xml:space="preserve"> </w:t>
      </w:r>
      <w:r>
        <w:rPr>
          <w:rFonts w:ascii="Arial" w:eastAsia="Arial" w:hAnsi="Arial" w:cs="Arial"/>
          <w:sz w:val="24"/>
          <w:szCs w:val="24"/>
        </w:rPr>
        <w:t xml:space="preserve">in the CO and FOs. Of the said amount, </w:t>
      </w:r>
      <w:r>
        <w:rPr>
          <w:rFonts w:ascii="Arial" w:eastAsia="Arial" w:hAnsi="Arial" w:cs="Arial"/>
          <w:b/>
          <w:sz w:val="24"/>
          <w:szCs w:val="24"/>
        </w:rPr>
        <w:t xml:space="preserve">₱586,244,333.03 </w:t>
      </w:r>
      <w:r>
        <w:rPr>
          <w:rFonts w:ascii="Arial" w:eastAsia="Arial" w:hAnsi="Arial" w:cs="Arial"/>
          <w:sz w:val="24"/>
          <w:szCs w:val="24"/>
        </w:rPr>
        <w:t>is the available Quick Response Fund (QRF) in the CO.</w:t>
      </w:r>
    </w:p>
    <w:p w:rsidR="006603B3" w:rsidRDefault="006603B3">
      <w:pPr>
        <w:spacing w:after="0" w:line="240" w:lineRule="auto"/>
        <w:rPr>
          <w:rFonts w:ascii="Arial" w:eastAsia="Arial" w:hAnsi="Arial" w:cs="Arial"/>
          <w:b/>
          <w:sz w:val="24"/>
          <w:szCs w:val="24"/>
        </w:rPr>
      </w:pPr>
    </w:p>
    <w:p w:rsidR="006603B3" w:rsidRDefault="009E02EF">
      <w:pPr>
        <w:numPr>
          <w:ilvl w:val="0"/>
          <w:numId w:val="18"/>
        </w:numPr>
        <w:pBdr>
          <w:top w:val="nil"/>
          <w:left w:val="nil"/>
          <w:bottom w:val="nil"/>
          <w:right w:val="nil"/>
          <w:between w:val="nil"/>
        </w:pBdr>
        <w:spacing w:after="0" w:line="240" w:lineRule="auto"/>
        <w:ind w:left="360"/>
        <w:rPr>
          <w:rFonts w:ascii="Arial" w:eastAsia="Arial" w:hAnsi="Arial" w:cs="Arial"/>
          <w:b/>
          <w:sz w:val="24"/>
          <w:szCs w:val="24"/>
        </w:rPr>
      </w:pPr>
      <w:r>
        <w:rPr>
          <w:rFonts w:ascii="Arial" w:eastAsia="Arial" w:hAnsi="Arial" w:cs="Arial"/>
          <w:b/>
          <w:sz w:val="24"/>
          <w:szCs w:val="24"/>
        </w:rPr>
        <w:t>Stockpiles</w:t>
      </w:r>
    </w:p>
    <w:p w:rsidR="006603B3" w:rsidRDefault="009E02EF">
      <w:pPr>
        <w:pBdr>
          <w:top w:val="nil"/>
          <w:left w:val="nil"/>
          <w:bottom w:val="nil"/>
          <w:right w:val="nil"/>
          <w:between w:val="nil"/>
        </w:pBdr>
        <w:spacing w:after="0" w:line="240" w:lineRule="auto"/>
        <w:ind w:left="360"/>
        <w:jc w:val="both"/>
        <w:rPr>
          <w:rFonts w:ascii="Arial" w:eastAsia="Arial" w:hAnsi="Arial" w:cs="Arial"/>
          <w:b/>
          <w:sz w:val="24"/>
          <w:szCs w:val="24"/>
        </w:rPr>
      </w:pPr>
      <w:r>
        <w:rPr>
          <w:rFonts w:ascii="Arial" w:eastAsia="Arial" w:hAnsi="Arial" w:cs="Arial"/>
          <w:sz w:val="24"/>
          <w:szCs w:val="24"/>
        </w:rPr>
        <w:t xml:space="preserve">A total of </w:t>
      </w:r>
      <w:r w:rsidR="00372C03" w:rsidRPr="00372C03">
        <w:rPr>
          <w:rFonts w:ascii="Arial" w:eastAsia="Arial" w:hAnsi="Arial" w:cs="Arial"/>
          <w:b/>
          <w:color w:val="0070C0"/>
          <w:sz w:val="24"/>
          <w:szCs w:val="24"/>
        </w:rPr>
        <w:t xml:space="preserve">277,771 </w:t>
      </w:r>
      <w:r w:rsidRPr="00E13DDE">
        <w:rPr>
          <w:rFonts w:ascii="Arial" w:eastAsia="Arial" w:hAnsi="Arial" w:cs="Arial"/>
          <w:b/>
          <w:sz w:val="24"/>
          <w:szCs w:val="24"/>
        </w:rPr>
        <w:t>family food packs (FFPs)</w:t>
      </w:r>
      <w:r w:rsidRPr="00E13DDE">
        <w:rPr>
          <w:rFonts w:ascii="Arial" w:eastAsia="Arial" w:hAnsi="Arial" w:cs="Arial"/>
          <w:sz w:val="24"/>
          <w:szCs w:val="24"/>
        </w:rPr>
        <w:t xml:space="preserve"> </w:t>
      </w:r>
      <w:r>
        <w:rPr>
          <w:rFonts w:ascii="Arial" w:eastAsia="Arial" w:hAnsi="Arial" w:cs="Arial"/>
          <w:sz w:val="24"/>
          <w:szCs w:val="24"/>
        </w:rPr>
        <w:t xml:space="preserve">amounting to </w:t>
      </w:r>
      <w:r w:rsidRPr="00E13DDE">
        <w:rPr>
          <w:rFonts w:ascii="Arial" w:eastAsia="Arial" w:hAnsi="Arial" w:cs="Arial"/>
          <w:b/>
          <w:color w:val="0070C0"/>
          <w:sz w:val="24"/>
          <w:szCs w:val="24"/>
        </w:rPr>
        <w:t>₱</w:t>
      </w:r>
      <w:r w:rsidR="00E13DDE" w:rsidRPr="00E13DDE">
        <w:rPr>
          <w:rFonts w:ascii="Arial" w:eastAsia="Arial" w:hAnsi="Arial" w:cs="Arial"/>
          <w:b/>
          <w:color w:val="0070C0"/>
          <w:sz w:val="24"/>
          <w:szCs w:val="24"/>
        </w:rPr>
        <w:t>104,804,194.32</w:t>
      </w:r>
      <w:r>
        <w:rPr>
          <w:rFonts w:ascii="Arial" w:eastAsia="Arial" w:hAnsi="Arial" w:cs="Arial"/>
          <w:b/>
          <w:sz w:val="24"/>
          <w:szCs w:val="24"/>
        </w:rPr>
        <w:t>,</w:t>
      </w:r>
      <w:r>
        <w:rPr>
          <w:rFonts w:ascii="Arial" w:eastAsia="Arial" w:hAnsi="Arial" w:cs="Arial"/>
          <w:sz w:val="24"/>
          <w:szCs w:val="24"/>
        </w:rPr>
        <w:t xml:space="preserve"> and </w:t>
      </w:r>
      <w:r>
        <w:rPr>
          <w:rFonts w:ascii="Arial" w:eastAsia="Arial" w:hAnsi="Arial" w:cs="Arial"/>
          <w:b/>
          <w:sz w:val="24"/>
          <w:szCs w:val="24"/>
        </w:rPr>
        <w:t xml:space="preserve">other food items </w:t>
      </w:r>
      <w:r>
        <w:rPr>
          <w:rFonts w:ascii="Arial" w:eastAsia="Arial" w:hAnsi="Arial" w:cs="Arial"/>
          <w:sz w:val="24"/>
          <w:szCs w:val="24"/>
        </w:rPr>
        <w:t xml:space="preserve">amounting to </w:t>
      </w:r>
      <w:r w:rsidRPr="00E13DDE">
        <w:rPr>
          <w:rFonts w:ascii="Arial" w:eastAsia="Arial" w:hAnsi="Arial" w:cs="Arial"/>
          <w:b/>
          <w:color w:val="0070C0"/>
          <w:sz w:val="24"/>
          <w:szCs w:val="24"/>
        </w:rPr>
        <w:t>₱</w:t>
      </w:r>
      <w:r w:rsidR="00E13DDE" w:rsidRPr="00E13DDE">
        <w:rPr>
          <w:rFonts w:ascii="Arial" w:eastAsia="Arial" w:hAnsi="Arial" w:cs="Arial"/>
          <w:b/>
          <w:color w:val="0070C0"/>
          <w:sz w:val="24"/>
          <w:szCs w:val="24"/>
        </w:rPr>
        <w:t xml:space="preserve">204,208,821.87 </w:t>
      </w:r>
      <w:r>
        <w:rPr>
          <w:rFonts w:ascii="Arial" w:eastAsia="Arial" w:hAnsi="Arial" w:cs="Arial"/>
          <w:sz w:val="24"/>
          <w:szCs w:val="24"/>
        </w:rPr>
        <w:t>and</w:t>
      </w:r>
      <w:r>
        <w:rPr>
          <w:rFonts w:ascii="Arial" w:eastAsia="Arial" w:hAnsi="Arial" w:cs="Arial"/>
          <w:b/>
          <w:sz w:val="24"/>
          <w:szCs w:val="24"/>
        </w:rPr>
        <w:t xml:space="preserve"> non-food items (FNIs)</w:t>
      </w:r>
      <w:r>
        <w:rPr>
          <w:rFonts w:ascii="Arial" w:eastAsia="Arial" w:hAnsi="Arial" w:cs="Arial"/>
          <w:sz w:val="24"/>
          <w:szCs w:val="24"/>
        </w:rPr>
        <w:t xml:space="preserve"> amounting to </w:t>
      </w:r>
      <w:r w:rsidR="00E13DDE" w:rsidRPr="00E13DDE">
        <w:rPr>
          <w:rFonts w:ascii="Arial" w:eastAsia="Arial" w:hAnsi="Arial" w:cs="Arial"/>
          <w:b/>
          <w:sz w:val="24"/>
          <w:szCs w:val="24"/>
        </w:rPr>
        <w:t>570,441,955.23</w:t>
      </w:r>
      <w:r>
        <w:rPr>
          <w:rFonts w:ascii="Arial" w:eastAsia="Arial" w:hAnsi="Arial" w:cs="Arial"/>
          <w:sz w:val="24"/>
          <w:szCs w:val="24"/>
        </w:rPr>
        <w:t>are available.</w:t>
      </w:r>
    </w:p>
    <w:p w:rsidR="006603B3" w:rsidRDefault="006603B3">
      <w:pPr>
        <w:spacing w:after="0" w:line="240" w:lineRule="auto"/>
        <w:rPr>
          <w:rFonts w:ascii="Arial" w:eastAsia="Arial" w:hAnsi="Arial" w:cs="Arial"/>
          <w:b/>
          <w:i/>
          <w:sz w:val="20"/>
          <w:szCs w:val="20"/>
        </w:rPr>
      </w:pPr>
    </w:p>
    <w:p w:rsidR="006603B3" w:rsidRDefault="009E02EF">
      <w:pPr>
        <w:spacing w:after="0" w:line="240" w:lineRule="auto"/>
        <w:rPr>
          <w:rFonts w:ascii="Arial" w:eastAsia="Arial" w:hAnsi="Arial" w:cs="Arial"/>
          <w:b/>
          <w:i/>
          <w:sz w:val="20"/>
          <w:szCs w:val="20"/>
        </w:rPr>
      </w:pPr>
      <w:r>
        <w:rPr>
          <w:rFonts w:ascii="Arial" w:eastAsia="Arial" w:hAnsi="Arial" w:cs="Arial"/>
          <w:b/>
          <w:i/>
          <w:sz w:val="20"/>
          <w:szCs w:val="20"/>
        </w:rPr>
        <w:t>Table 2. Available Standby Funds and Stockpiles</w:t>
      </w:r>
    </w:p>
    <w:tbl>
      <w:tblPr>
        <w:tblStyle w:val="affffffffff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331"/>
        <w:gridCol w:w="1543"/>
        <w:gridCol w:w="1331"/>
        <w:gridCol w:w="1331"/>
        <w:gridCol w:w="1331"/>
        <w:gridCol w:w="1331"/>
        <w:gridCol w:w="1545"/>
      </w:tblGrid>
      <w:tr w:rsidR="006603B3" w:rsidRPr="00D915FD" w:rsidTr="00D915FD">
        <w:trPr>
          <w:trHeight w:val="20"/>
        </w:trPr>
        <w:tc>
          <w:tcPr>
            <w:tcW w:w="1331" w:type="dxa"/>
            <w:vMerge w:val="restart"/>
            <w:shd w:val="clear" w:color="auto" w:fill="A6A6A6"/>
            <w:tcMar>
              <w:top w:w="40" w:type="dxa"/>
              <w:left w:w="40" w:type="dxa"/>
              <w:bottom w:w="40" w:type="dxa"/>
              <w:right w:w="40" w:type="dxa"/>
            </w:tcMar>
            <w:vAlign w:val="center"/>
          </w:tcPr>
          <w:p w:rsidR="006603B3" w:rsidRPr="00D915FD" w:rsidRDefault="009E02EF" w:rsidP="00D915FD">
            <w:pPr>
              <w:ind w:right="57"/>
              <w:jc w:val="center"/>
              <w:rPr>
                <w:rFonts w:ascii="Arial Narrow" w:eastAsia="Arial Narrow" w:hAnsi="Arial Narrow" w:cs="Arial Narrow"/>
                <w:b/>
                <w:sz w:val="18"/>
                <w:szCs w:val="18"/>
              </w:rPr>
            </w:pPr>
            <w:r w:rsidRPr="00D915FD">
              <w:rPr>
                <w:rFonts w:ascii="Arial Narrow" w:eastAsia="Arial Narrow" w:hAnsi="Arial Narrow" w:cs="Arial Narrow"/>
                <w:b/>
                <w:sz w:val="18"/>
                <w:szCs w:val="18"/>
              </w:rPr>
              <w:t>Region / Office</w:t>
            </w:r>
          </w:p>
        </w:tc>
        <w:tc>
          <w:tcPr>
            <w:tcW w:w="1543" w:type="dxa"/>
            <w:vMerge w:val="restart"/>
            <w:shd w:val="clear" w:color="auto" w:fill="A6A6A6"/>
            <w:tcMar>
              <w:top w:w="40" w:type="dxa"/>
              <w:left w:w="40" w:type="dxa"/>
              <w:bottom w:w="40" w:type="dxa"/>
              <w:right w:w="40" w:type="dxa"/>
            </w:tcMar>
            <w:vAlign w:val="center"/>
          </w:tcPr>
          <w:p w:rsidR="006603B3" w:rsidRPr="00D915FD" w:rsidRDefault="009E02EF" w:rsidP="00D915FD">
            <w:pPr>
              <w:ind w:right="57"/>
              <w:jc w:val="center"/>
              <w:rPr>
                <w:rFonts w:ascii="Arial Narrow" w:eastAsia="Arial Narrow" w:hAnsi="Arial Narrow" w:cs="Arial Narrow"/>
                <w:b/>
                <w:i/>
                <w:sz w:val="18"/>
                <w:szCs w:val="18"/>
              </w:rPr>
            </w:pPr>
            <w:r w:rsidRPr="00D915FD">
              <w:rPr>
                <w:rFonts w:ascii="Arial Narrow" w:eastAsia="Arial Narrow" w:hAnsi="Arial Narrow" w:cs="Arial Narrow"/>
                <w:b/>
                <w:i/>
                <w:sz w:val="18"/>
                <w:szCs w:val="18"/>
              </w:rPr>
              <w:t>Standby Funds</w:t>
            </w:r>
          </w:p>
        </w:tc>
        <w:tc>
          <w:tcPr>
            <w:tcW w:w="2662" w:type="dxa"/>
            <w:gridSpan w:val="2"/>
            <w:shd w:val="clear" w:color="auto" w:fill="A6A6A6"/>
            <w:tcMar>
              <w:top w:w="40" w:type="dxa"/>
              <w:left w:w="40" w:type="dxa"/>
              <w:bottom w:w="40" w:type="dxa"/>
              <w:right w:w="40" w:type="dxa"/>
            </w:tcMar>
            <w:vAlign w:val="center"/>
          </w:tcPr>
          <w:p w:rsidR="006603B3" w:rsidRPr="00D915FD" w:rsidRDefault="009E02EF"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i/>
                <w:sz w:val="18"/>
                <w:szCs w:val="18"/>
              </w:rPr>
              <w:t>FAMILY FOOD PACKS</w:t>
            </w:r>
          </w:p>
        </w:tc>
        <w:tc>
          <w:tcPr>
            <w:tcW w:w="1331" w:type="dxa"/>
            <w:vMerge w:val="restart"/>
            <w:shd w:val="clear" w:color="auto" w:fill="A6A6A6"/>
            <w:tcMar>
              <w:top w:w="40" w:type="dxa"/>
              <w:left w:w="40" w:type="dxa"/>
              <w:bottom w:w="40" w:type="dxa"/>
              <w:right w:w="40" w:type="dxa"/>
            </w:tcMar>
            <w:vAlign w:val="center"/>
          </w:tcPr>
          <w:p w:rsidR="006603B3" w:rsidRPr="00D915FD" w:rsidRDefault="009E02EF" w:rsidP="00D915FD">
            <w:pPr>
              <w:ind w:right="57"/>
              <w:jc w:val="center"/>
              <w:rPr>
                <w:rFonts w:ascii="Arial Narrow" w:eastAsia="Arial Narrow" w:hAnsi="Arial Narrow" w:cs="Arial Narrow"/>
                <w:b/>
                <w:sz w:val="18"/>
                <w:szCs w:val="18"/>
              </w:rPr>
            </w:pPr>
            <w:r w:rsidRPr="00D915FD">
              <w:rPr>
                <w:rFonts w:ascii="Arial Narrow" w:eastAsia="Arial Narrow" w:hAnsi="Arial Narrow" w:cs="Arial Narrow"/>
                <w:b/>
                <w:sz w:val="18"/>
                <w:szCs w:val="18"/>
              </w:rPr>
              <w:t>Other Food Items</w:t>
            </w:r>
          </w:p>
        </w:tc>
        <w:tc>
          <w:tcPr>
            <w:tcW w:w="1331" w:type="dxa"/>
            <w:vMerge w:val="restart"/>
            <w:shd w:val="clear" w:color="auto" w:fill="A6A6A6"/>
            <w:tcMar>
              <w:top w:w="40" w:type="dxa"/>
              <w:left w:w="40" w:type="dxa"/>
              <w:bottom w:w="40" w:type="dxa"/>
              <w:right w:w="40" w:type="dxa"/>
            </w:tcMar>
            <w:vAlign w:val="center"/>
          </w:tcPr>
          <w:p w:rsidR="006603B3" w:rsidRPr="00D915FD" w:rsidRDefault="009E02EF" w:rsidP="00D915FD">
            <w:pPr>
              <w:ind w:right="57"/>
              <w:jc w:val="center"/>
              <w:rPr>
                <w:rFonts w:ascii="Arial Narrow" w:eastAsia="Arial Narrow" w:hAnsi="Arial Narrow" w:cs="Arial Narrow"/>
                <w:b/>
                <w:sz w:val="18"/>
                <w:szCs w:val="18"/>
              </w:rPr>
            </w:pPr>
            <w:r w:rsidRPr="00D915FD">
              <w:rPr>
                <w:rFonts w:ascii="Arial Narrow" w:eastAsia="Arial Narrow" w:hAnsi="Arial Narrow" w:cs="Arial Narrow"/>
                <w:b/>
                <w:sz w:val="18"/>
                <w:szCs w:val="18"/>
              </w:rPr>
              <w:t>Non-Food Relief Items</w:t>
            </w:r>
          </w:p>
        </w:tc>
        <w:tc>
          <w:tcPr>
            <w:tcW w:w="1545" w:type="dxa"/>
            <w:vMerge w:val="restart"/>
            <w:shd w:val="clear" w:color="auto" w:fill="A6A6A6"/>
            <w:tcMar>
              <w:top w:w="40" w:type="dxa"/>
              <w:left w:w="40" w:type="dxa"/>
              <w:bottom w:w="40" w:type="dxa"/>
              <w:right w:w="40" w:type="dxa"/>
            </w:tcMar>
            <w:vAlign w:val="center"/>
          </w:tcPr>
          <w:p w:rsidR="006603B3" w:rsidRPr="00D915FD" w:rsidRDefault="009E02EF" w:rsidP="00D915FD">
            <w:pPr>
              <w:ind w:right="57"/>
              <w:jc w:val="center"/>
              <w:rPr>
                <w:rFonts w:ascii="Arial Narrow" w:eastAsia="Arial Narrow" w:hAnsi="Arial Narrow" w:cs="Arial Narrow"/>
                <w:b/>
                <w:sz w:val="18"/>
                <w:szCs w:val="18"/>
              </w:rPr>
            </w:pPr>
            <w:r w:rsidRPr="00D915FD">
              <w:rPr>
                <w:rFonts w:ascii="Arial Narrow" w:eastAsia="Arial Narrow" w:hAnsi="Arial Narrow" w:cs="Arial Narrow"/>
                <w:b/>
                <w:sz w:val="18"/>
                <w:szCs w:val="18"/>
              </w:rPr>
              <w:t>Total Standby Funds &amp; Stockpile</w:t>
            </w:r>
          </w:p>
        </w:tc>
      </w:tr>
      <w:tr w:rsidR="006603B3" w:rsidRPr="00D915FD" w:rsidTr="00D915FD">
        <w:trPr>
          <w:trHeight w:val="20"/>
        </w:trPr>
        <w:tc>
          <w:tcPr>
            <w:tcW w:w="1331" w:type="dxa"/>
            <w:vMerge/>
            <w:shd w:val="clear" w:color="auto" w:fill="A6A6A6"/>
            <w:tcMar>
              <w:top w:w="40" w:type="dxa"/>
              <w:left w:w="40" w:type="dxa"/>
              <w:bottom w:w="40" w:type="dxa"/>
              <w:right w:w="40" w:type="dxa"/>
            </w:tcMar>
            <w:vAlign w:val="center"/>
          </w:tcPr>
          <w:p w:rsidR="006603B3" w:rsidRPr="00D915FD" w:rsidRDefault="006603B3" w:rsidP="00D915FD">
            <w:pPr>
              <w:pBdr>
                <w:top w:val="nil"/>
                <w:left w:val="nil"/>
                <w:bottom w:val="nil"/>
                <w:right w:val="nil"/>
                <w:between w:val="nil"/>
              </w:pBdr>
              <w:spacing w:line="276" w:lineRule="auto"/>
              <w:jc w:val="center"/>
              <w:rPr>
                <w:rFonts w:ascii="Arial Narrow" w:eastAsia="Arial Narrow" w:hAnsi="Arial Narrow" w:cs="Arial Narrow"/>
                <w:b/>
                <w:sz w:val="18"/>
                <w:szCs w:val="18"/>
              </w:rPr>
            </w:pPr>
          </w:p>
        </w:tc>
        <w:tc>
          <w:tcPr>
            <w:tcW w:w="1543" w:type="dxa"/>
            <w:vMerge/>
            <w:shd w:val="clear" w:color="auto" w:fill="A6A6A6"/>
            <w:tcMar>
              <w:top w:w="40" w:type="dxa"/>
              <w:left w:w="40" w:type="dxa"/>
              <w:bottom w:w="40" w:type="dxa"/>
              <w:right w:w="40" w:type="dxa"/>
            </w:tcMar>
            <w:vAlign w:val="center"/>
          </w:tcPr>
          <w:p w:rsidR="006603B3" w:rsidRPr="00D915FD" w:rsidRDefault="006603B3" w:rsidP="00D915FD">
            <w:pPr>
              <w:pBdr>
                <w:top w:val="nil"/>
                <w:left w:val="nil"/>
                <w:bottom w:val="nil"/>
                <w:right w:val="nil"/>
                <w:between w:val="nil"/>
              </w:pBdr>
              <w:spacing w:line="276" w:lineRule="auto"/>
              <w:jc w:val="center"/>
              <w:rPr>
                <w:rFonts w:ascii="Arial Narrow" w:eastAsia="Arial Narrow" w:hAnsi="Arial Narrow" w:cs="Arial Narrow"/>
                <w:b/>
                <w:sz w:val="18"/>
                <w:szCs w:val="18"/>
              </w:rPr>
            </w:pPr>
          </w:p>
        </w:tc>
        <w:tc>
          <w:tcPr>
            <w:tcW w:w="1331" w:type="dxa"/>
            <w:shd w:val="clear" w:color="auto" w:fill="A6A6A6"/>
            <w:tcMar>
              <w:top w:w="40" w:type="dxa"/>
              <w:left w:w="40" w:type="dxa"/>
              <w:bottom w:w="40" w:type="dxa"/>
              <w:right w:w="40" w:type="dxa"/>
            </w:tcMar>
            <w:vAlign w:val="center"/>
          </w:tcPr>
          <w:p w:rsidR="006603B3" w:rsidRPr="00D915FD" w:rsidRDefault="009E02EF"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Quantity</w:t>
            </w:r>
          </w:p>
        </w:tc>
        <w:tc>
          <w:tcPr>
            <w:tcW w:w="1331" w:type="dxa"/>
            <w:shd w:val="clear" w:color="auto" w:fill="A6A6A6"/>
            <w:tcMar>
              <w:top w:w="40" w:type="dxa"/>
              <w:left w:w="40" w:type="dxa"/>
              <w:bottom w:w="40" w:type="dxa"/>
              <w:right w:w="40" w:type="dxa"/>
            </w:tcMar>
            <w:vAlign w:val="center"/>
          </w:tcPr>
          <w:p w:rsidR="006603B3" w:rsidRPr="00D915FD" w:rsidRDefault="009E02EF"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Total Cost</w:t>
            </w:r>
          </w:p>
        </w:tc>
        <w:tc>
          <w:tcPr>
            <w:tcW w:w="1331" w:type="dxa"/>
            <w:vMerge/>
            <w:shd w:val="clear" w:color="auto" w:fill="A6A6A6"/>
            <w:tcMar>
              <w:top w:w="40" w:type="dxa"/>
              <w:left w:w="40" w:type="dxa"/>
              <w:bottom w:w="40" w:type="dxa"/>
              <w:right w:w="40" w:type="dxa"/>
            </w:tcMar>
            <w:vAlign w:val="center"/>
          </w:tcPr>
          <w:p w:rsidR="006603B3" w:rsidRPr="00D915FD" w:rsidRDefault="006603B3" w:rsidP="00D915FD">
            <w:pPr>
              <w:pBdr>
                <w:top w:val="nil"/>
                <w:left w:val="nil"/>
                <w:bottom w:val="nil"/>
                <w:right w:val="nil"/>
                <w:between w:val="nil"/>
              </w:pBdr>
              <w:spacing w:line="276" w:lineRule="auto"/>
              <w:jc w:val="center"/>
              <w:rPr>
                <w:rFonts w:ascii="Arial Narrow" w:eastAsia="Arial Narrow" w:hAnsi="Arial Narrow" w:cs="Arial Narrow"/>
                <w:sz w:val="18"/>
                <w:szCs w:val="18"/>
              </w:rPr>
            </w:pPr>
          </w:p>
        </w:tc>
        <w:tc>
          <w:tcPr>
            <w:tcW w:w="1331" w:type="dxa"/>
            <w:vMerge/>
            <w:shd w:val="clear" w:color="auto" w:fill="A6A6A6"/>
            <w:tcMar>
              <w:top w:w="40" w:type="dxa"/>
              <w:left w:w="40" w:type="dxa"/>
              <w:bottom w:w="40" w:type="dxa"/>
              <w:right w:w="40" w:type="dxa"/>
            </w:tcMar>
            <w:vAlign w:val="center"/>
          </w:tcPr>
          <w:p w:rsidR="006603B3" w:rsidRPr="00D915FD" w:rsidRDefault="006603B3" w:rsidP="00D915FD">
            <w:pPr>
              <w:pBdr>
                <w:top w:val="nil"/>
                <w:left w:val="nil"/>
                <w:bottom w:val="nil"/>
                <w:right w:val="nil"/>
                <w:between w:val="nil"/>
              </w:pBdr>
              <w:spacing w:line="276" w:lineRule="auto"/>
              <w:jc w:val="center"/>
              <w:rPr>
                <w:rFonts w:ascii="Arial Narrow" w:eastAsia="Arial Narrow" w:hAnsi="Arial Narrow" w:cs="Arial Narrow"/>
                <w:sz w:val="18"/>
                <w:szCs w:val="18"/>
              </w:rPr>
            </w:pPr>
          </w:p>
        </w:tc>
        <w:tc>
          <w:tcPr>
            <w:tcW w:w="1545" w:type="dxa"/>
            <w:vMerge/>
            <w:shd w:val="clear" w:color="auto" w:fill="A6A6A6"/>
            <w:tcMar>
              <w:top w:w="40" w:type="dxa"/>
              <w:left w:w="40" w:type="dxa"/>
              <w:bottom w:w="40" w:type="dxa"/>
              <w:right w:w="40" w:type="dxa"/>
            </w:tcMar>
            <w:vAlign w:val="center"/>
          </w:tcPr>
          <w:p w:rsidR="006603B3" w:rsidRPr="00D915FD" w:rsidRDefault="006603B3" w:rsidP="00D915FD">
            <w:pPr>
              <w:pBdr>
                <w:top w:val="nil"/>
                <w:left w:val="nil"/>
                <w:bottom w:val="nil"/>
                <w:right w:val="nil"/>
                <w:between w:val="nil"/>
              </w:pBdr>
              <w:spacing w:line="276" w:lineRule="auto"/>
              <w:jc w:val="center"/>
              <w:rPr>
                <w:rFonts w:ascii="Arial Narrow" w:eastAsia="Arial Narrow" w:hAnsi="Arial Narrow" w:cs="Arial Narrow"/>
                <w:sz w:val="18"/>
                <w:szCs w:val="18"/>
              </w:rPr>
            </w:pPr>
          </w:p>
        </w:tc>
      </w:tr>
      <w:tr w:rsidR="00D915FD" w:rsidRPr="00D915FD" w:rsidTr="00D915FD">
        <w:trPr>
          <w:trHeight w:val="20"/>
        </w:trPr>
        <w:tc>
          <w:tcPr>
            <w:tcW w:w="1331" w:type="dxa"/>
            <w:vMerge/>
            <w:shd w:val="clear" w:color="auto" w:fill="A6A6A6"/>
            <w:tcMar>
              <w:top w:w="40" w:type="dxa"/>
              <w:left w:w="40" w:type="dxa"/>
              <w:bottom w:w="40" w:type="dxa"/>
              <w:right w:w="40" w:type="dxa"/>
            </w:tcMar>
            <w:vAlign w:val="center"/>
          </w:tcPr>
          <w:p w:rsidR="00D915FD" w:rsidRPr="00D915FD" w:rsidRDefault="00D915FD" w:rsidP="00D915FD">
            <w:pPr>
              <w:pBdr>
                <w:top w:val="nil"/>
                <w:left w:val="nil"/>
                <w:bottom w:val="nil"/>
                <w:right w:val="nil"/>
                <w:between w:val="nil"/>
              </w:pBdr>
              <w:spacing w:line="276" w:lineRule="auto"/>
              <w:jc w:val="center"/>
              <w:rPr>
                <w:rFonts w:ascii="Arial Narrow" w:eastAsia="Arial Narrow" w:hAnsi="Arial Narrow" w:cs="Arial Narrow"/>
                <w:sz w:val="18"/>
                <w:szCs w:val="18"/>
              </w:rPr>
            </w:pPr>
          </w:p>
        </w:tc>
        <w:tc>
          <w:tcPr>
            <w:tcW w:w="1543" w:type="dxa"/>
            <w:shd w:val="clear" w:color="auto" w:fill="A6A6A6"/>
            <w:tcMar>
              <w:top w:w="40" w:type="dxa"/>
              <w:left w:w="40" w:type="dxa"/>
              <w:bottom w:w="40" w:type="dxa"/>
              <w:right w:w="40" w:type="dxa"/>
            </w:tcMar>
            <w:vAlign w:val="center"/>
          </w:tcPr>
          <w:p w:rsidR="00D915FD" w:rsidRPr="00D915FD" w:rsidRDefault="00D915FD" w:rsidP="00D915FD">
            <w:pPr>
              <w:jc w:val="center"/>
              <w:rPr>
                <w:rFonts w:ascii="Arial Narrow" w:hAnsi="Arial Narrow"/>
                <w:b/>
                <w:bCs/>
                <w:color w:val="000000"/>
                <w:sz w:val="18"/>
                <w:szCs w:val="18"/>
              </w:rPr>
            </w:pPr>
            <w:r w:rsidRPr="00D915FD">
              <w:rPr>
                <w:rFonts w:ascii="Arial Narrow" w:hAnsi="Arial Narrow"/>
                <w:b/>
                <w:bCs/>
                <w:color w:val="000000"/>
                <w:sz w:val="18"/>
                <w:szCs w:val="18"/>
              </w:rPr>
              <w:t>610,821,835.91</w:t>
            </w:r>
          </w:p>
        </w:tc>
        <w:tc>
          <w:tcPr>
            <w:tcW w:w="1331" w:type="dxa"/>
            <w:shd w:val="clear" w:color="auto" w:fill="A6A6A6"/>
            <w:tcMar>
              <w:top w:w="40" w:type="dxa"/>
              <w:left w:w="40" w:type="dxa"/>
              <w:bottom w:w="40" w:type="dxa"/>
              <w:right w:w="40" w:type="dxa"/>
            </w:tcMar>
            <w:vAlign w:val="center"/>
          </w:tcPr>
          <w:p w:rsidR="00D915FD" w:rsidRPr="00D915FD" w:rsidRDefault="00D915FD" w:rsidP="00D915FD">
            <w:pPr>
              <w:jc w:val="center"/>
              <w:rPr>
                <w:rFonts w:ascii="Arial Narrow" w:hAnsi="Arial Narrow"/>
                <w:b/>
                <w:bCs/>
                <w:color w:val="000000"/>
                <w:sz w:val="18"/>
                <w:szCs w:val="18"/>
              </w:rPr>
            </w:pPr>
            <w:r w:rsidRPr="00D915FD">
              <w:rPr>
                <w:rFonts w:ascii="Arial Narrow" w:hAnsi="Arial Narrow"/>
                <w:b/>
                <w:bCs/>
                <w:color w:val="000000"/>
                <w:sz w:val="18"/>
                <w:szCs w:val="18"/>
              </w:rPr>
              <w:t>277,771</w:t>
            </w:r>
          </w:p>
        </w:tc>
        <w:tc>
          <w:tcPr>
            <w:tcW w:w="1331" w:type="dxa"/>
            <w:shd w:val="clear" w:color="auto" w:fill="A6A6A6"/>
            <w:tcMar>
              <w:top w:w="40" w:type="dxa"/>
              <w:left w:w="40" w:type="dxa"/>
              <w:bottom w:w="40" w:type="dxa"/>
              <w:right w:w="40" w:type="dxa"/>
            </w:tcMar>
            <w:vAlign w:val="center"/>
          </w:tcPr>
          <w:p w:rsidR="00D915FD" w:rsidRPr="00D915FD" w:rsidRDefault="00D915FD" w:rsidP="00D915FD">
            <w:pPr>
              <w:jc w:val="center"/>
              <w:rPr>
                <w:rFonts w:ascii="Arial Narrow" w:hAnsi="Arial Narrow"/>
                <w:b/>
                <w:bCs/>
                <w:color w:val="000000"/>
                <w:sz w:val="18"/>
                <w:szCs w:val="18"/>
              </w:rPr>
            </w:pPr>
            <w:r w:rsidRPr="00D915FD">
              <w:rPr>
                <w:rFonts w:ascii="Arial Narrow" w:hAnsi="Arial Narrow"/>
                <w:b/>
                <w:bCs/>
                <w:color w:val="000000"/>
                <w:sz w:val="18"/>
                <w:szCs w:val="18"/>
              </w:rPr>
              <w:t>104,804,194.32</w:t>
            </w:r>
          </w:p>
        </w:tc>
        <w:tc>
          <w:tcPr>
            <w:tcW w:w="1331" w:type="dxa"/>
            <w:shd w:val="clear" w:color="auto" w:fill="A6A6A6"/>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204,208,821.87</w:t>
            </w:r>
          </w:p>
        </w:tc>
        <w:tc>
          <w:tcPr>
            <w:tcW w:w="1331" w:type="dxa"/>
            <w:shd w:val="clear" w:color="auto" w:fill="A6A6A6"/>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570,441,955.23</w:t>
            </w:r>
          </w:p>
        </w:tc>
        <w:tc>
          <w:tcPr>
            <w:tcW w:w="1545" w:type="dxa"/>
            <w:shd w:val="clear" w:color="auto" w:fill="A6A6A6"/>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1,490,276,807.33</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Central Office</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586,224,333.03</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b/>
                <w:bCs/>
                <w:color w:val="000000"/>
                <w:sz w:val="18"/>
                <w:szCs w:val="18"/>
              </w:rPr>
            </w:pP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b/>
                <w:bCs/>
                <w:color w:val="000000"/>
                <w:sz w:val="18"/>
                <w:szCs w:val="18"/>
              </w:rPr>
            </w:pP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586,224,333.03</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NRLMB - NROC</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31,701</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11,479,360.00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47,239,600.44</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196,072,739.15</w:t>
            </w: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254,791,699.59</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NRLMB - VDRC</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2,567</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941,120.00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6,787,636.00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6,001,177.50</w:t>
            </w: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13,7</w:t>
            </w:r>
            <w:r w:rsidR="00DB3D01">
              <w:rPr>
                <w:rFonts w:ascii="Arial Narrow" w:hAnsi="Arial Narrow"/>
                <w:color w:val="000000"/>
                <w:sz w:val="18"/>
                <w:szCs w:val="18"/>
              </w:rPr>
              <w:t>s</w:t>
            </w:r>
            <w:r w:rsidRPr="00D915FD">
              <w:rPr>
                <w:rFonts w:ascii="Arial Narrow" w:hAnsi="Arial Narrow"/>
                <w:color w:val="000000"/>
                <w:sz w:val="18"/>
                <w:szCs w:val="18"/>
              </w:rPr>
              <w:t>29,933.50</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I</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7,712</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2,892,363.68</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13,175,755.00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19,977,984.00</w:t>
            </w: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36,046,102.68</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II</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2,340,967.84</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24,767</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9,080,042.30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2,856,109.40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6,110,220.95</w:t>
            </w: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20,387,340.49</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III</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690,397.64</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502,500.00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1,216,896.70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4,553,859.90</w:t>
            </w: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6,963,654.24</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CALABARZON</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3,000,000.00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12,050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3,929,189.60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6,929,189.60</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MIMAROPA</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197,867.19</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28,650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12,892,500.00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4,234,055.00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196,071,759.48</w:t>
            </w: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213,396,181.67</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V</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3,000,000.00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6,108</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2,044,646.55</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7,623,973.64</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31,704,239.16</w:t>
            </w: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44,372,859.35</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VI</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1,162,699.50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23,298</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8,300,160.00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37,231,327.50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7,067,684.37</w:t>
            </w: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53,761,871.37</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VII</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569,800.00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27,648</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9,953,280.00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7,061,949.86</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3,408,443.50</w:t>
            </w: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20,993,473.36</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VIII</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3,000,550.00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2,084</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780,812.28</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2,111,884.58</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11,706,642.08</w:t>
            </w: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17,599,888.94</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IX</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1,251,360.00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27,388</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9,859,680.00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10,291,970.00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14,037,025.59</w:t>
            </w: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35,440,035.59</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X</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3,106,997.00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17,594</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6,435,606.62</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30,487,505.43</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19,741,365.09</w:t>
            </w: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59,771,474.14</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XI</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sz w:val="18"/>
                <w:szCs w:val="18"/>
              </w:rPr>
            </w:pPr>
            <w:r w:rsidRPr="00D915FD">
              <w:rPr>
                <w:rFonts w:ascii="Arial Narrow" w:hAnsi="Arial Narrow"/>
                <w:sz w:val="18"/>
                <w:szCs w:val="18"/>
              </w:rPr>
              <w:t>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22,136</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8,774,046.32</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8,654,507.00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24,097,130.75</w:t>
            </w: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41,525,684.07</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XII</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3,000,701.68</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10,609</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4,784,659.00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17,009,106.62</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13,019,548.72</w:t>
            </w: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37,814,016.02</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CARAGA</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181,852.08</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20,674</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7,493,986.20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3,098,273.70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3,550,399.34</w:t>
            </w: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14,324,511.32</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NCR</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84,300.00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142</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53,553.88</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137,853.88</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CAR</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3,010,009.95</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11,643</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4,606,687.89</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5,128,271.00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13,321,735.65</w:t>
            </w: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26,066,704.49</w:t>
            </w:r>
          </w:p>
        </w:tc>
      </w:tr>
    </w:tbl>
    <w:p w:rsidR="006603B3" w:rsidRDefault="009E02EF">
      <w:pPr>
        <w:spacing w:after="0" w:line="240" w:lineRule="auto"/>
        <w:jc w:val="both"/>
        <w:rPr>
          <w:rFonts w:ascii="Arial" w:eastAsia="Arial" w:hAnsi="Arial" w:cs="Arial"/>
          <w:i/>
          <w:sz w:val="16"/>
          <w:szCs w:val="16"/>
        </w:rPr>
      </w:pPr>
      <w:r>
        <w:rPr>
          <w:rFonts w:ascii="Arial" w:eastAsia="Arial" w:hAnsi="Arial" w:cs="Arial"/>
          <w:i/>
          <w:sz w:val="16"/>
          <w:szCs w:val="16"/>
        </w:rPr>
        <w:t>Note: The Inventory Summary is as of 2</w:t>
      </w:r>
      <w:r w:rsidR="0048156F">
        <w:rPr>
          <w:rFonts w:ascii="Arial" w:eastAsia="Arial" w:hAnsi="Arial" w:cs="Arial"/>
          <w:i/>
          <w:sz w:val="16"/>
          <w:szCs w:val="16"/>
        </w:rPr>
        <w:t>9</w:t>
      </w:r>
      <w:r>
        <w:rPr>
          <w:rFonts w:ascii="Arial" w:eastAsia="Arial" w:hAnsi="Arial" w:cs="Arial"/>
          <w:i/>
          <w:sz w:val="16"/>
          <w:szCs w:val="16"/>
        </w:rPr>
        <w:t xml:space="preserve"> March 2020, 12NN. </w:t>
      </w:r>
    </w:p>
    <w:p w:rsidR="006603B3" w:rsidRDefault="009E02EF">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DSWD-NRLMB</w:t>
      </w:r>
    </w:p>
    <w:p w:rsidR="006603B3" w:rsidRDefault="006603B3">
      <w:pPr>
        <w:spacing w:after="0" w:line="240" w:lineRule="auto"/>
        <w:rPr>
          <w:rFonts w:ascii="Arial" w:eastAsia="Arial" w:hAnsi="Arial" w:cs="Arial"/>
          <w:b/>
          <w:color w:val="002060"/>
          <w:sz w:val="24"/>
          <w:szCs w:val="24"/>
        </w:rPr>
      </w:pPr>
    </w:p>
    <w:p w:rsidR="006603B3" w:rsidRDefault="009E02EF">
      <w:pPr>
        <w:spacing w:after="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rsidR="006603B3" w:rsidRDefault="006603B3">
      <w:pPr>
        <w:spacing w:after="0" w:line="240" w:lineRule="auto"/>
        <w:rPr>
          <w:rFonts w:ascii="Arial" w:eastAsia="Arial" w:hAnsi="Arial" w:cs="Arial"/>
          <w:b/>
          <w:color w:val="002060"/>
          <w:sz w:val="24"/>
          <w:szCs w:val="24"/>
        </w:rPr>
      </w:pP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DSWD-DRMB</w:t>
      </w:r>
    </w:p>
    <w:tbl>
      <w:tblPr>
        <w:tblStyle w:val="affffffffff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29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color w:val="0070C0"/>
                <w:sz w:val="20"/>
                <w:szCs w:val="20"/>
              </w:rPr>
            </w:pPr>
            <w:r>
              <w:rPr>
                <w:rFonts w:ascii="Arial" w:eastAsia="Arial" w:hAnsi="Arial" w:cs="Arial"/>
                <w:color w:val="0070C0"/>
                <w:sz w:val="20"/>
                <w:szCs w:val="20"/>
              </w:rPr>
              <w:t xml:space="preserve">The Disaster Response Management Bureau (DRMB) is on </w:t>
            </w:r>
            <w:r>
              <w:rPr>
                <w:rFonts w:ascii="Arial" w:eastAsia="Arial" w:hAnsi="Arial" w:cs="Arial"/>
                <w:b/>
                <w:color w:val="0070C0"/>
                <w:sz w:val="20"/>
                <w:szCs w:val="20"/>
              </w:rPr>
              <w:t>BLUE</w:t>
            </w:r>
            <w:r>
              <w:rPr>
                <w:rFonts w:ascii="Arial" w:eastAsia="Arial" w:hAnsi="Arial" w:cs="Arial"/>
                <w:color w:val="0070C0"/>
                <w:sz w:val="20"/>
                <w:szCs w:val="20"/>
              </w:rPr>
              <w:t xml:space="preserve"> alert status.</w:t>
            </w:r>
          </w:p>
          <w:p w:rsidR="006603B3" w:rsidRPr="00CD519D" w:rsidRDefault="009E02EF" w:rsidP="00CD519D">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color w:val="0070C0"/>
                <w:sz w:val="20"/>
                <w:szCs w:val="20"/>
              </w:rPr>
            </w:pPr>
            <w:r>
              <w:rPr>
                <w:rFonts w:ascii="Arial" w:eastAsia="Arial" w:hAnsi="Arial" w:cs="Arial"/>
                <w:color w:val="0070C0"/>
                <w:sz w:val="20"/>
                <w:szCs w:val="20"/>
              </w:rPr>
              <w:t>The DRMB Operations Center (</w:t>
            </w:r>
            <w:proofErr w:type="spellStart"/>
            <w:r>
              <w:rPr>
                <w:rFonts w:ascii="Arial" w:eastAsia="Arial" w:hAnsi="Arial" w:cs="Arial"/>
                <w:color w:val="0070C0"/>
                <w:sz w:val="20"/>
                <w:szCs w:val="20"/>
              </w:rPr>
              <w:t>OpCen</w:t>
            </w:r>
            <w:proofErr w:type="spellEnd"/>
            <w:r>
              <w:rPr>
                <w:rFonts w:ascii="Arial" w:eastAsia="Arial" w:hAnsi="Arial" w:cs="Arial"/>
                <w:color w:val="0070C0"/>
                <w:sz w:val="20"/>
                <w:szCs w:val="20"/>
              </w:rPr>
              <w:t xml:space="preserve">) is in 24/7 operation to closely monitor and coordinate with the National Resource and Logistics Management Bureau (NRLMB) </w:t>
            </w:r>
            <w:r>
              <w:rPr>
                <w:rFonts w:ascii="Arial" w:eastAsia="Arial" w:hAnsi="Arial" w:cs="Arial"/>
                <w:color w:val="0070C0"/>
                <w:sz w:val="20"/>
                <w:szCs w:val="20"/>
              </w:rPr>
              <w:lastRenderedPageBreak/>
              <w:t>and DSWD Field Offices for significant updates on response operations relative to COVID19.</w:t>
            </w:r>
          </w:p>
        </w:tc>
      </w:tr>
    </w:tbl>
    <w:p w:rsidR="006603B3" w:rsidRDefault="006603B3">
      <w:pPr>
        <w:spacing w:after="0" w:line="240" w:lineRule="auto"/>
        <w:rPr>
          <w:rFonts w:ascii="Arial" w:eastAsia="Arial" w:hAnsi="Arial" w:cs="Arial"/>
          <w:i/>
          <w:sz w:val="24"/>
          <w:szCs w:val="24"/>
        </w:rPr>
      </w:pP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DSWD-NRLMB</w:t>
      </w:r>
    </w:p>
    <w:tbl>
      <w:tblPr>
        <w:tblStyle w:val="affffffffffa"/>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29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Pr>
                <w:rFonts w:ascii="Arial" w:eastAsia="Arial" w:hAnsi="Arial" w:cs="Arial"/>
                <w:color w:val="0070C0"/>
                <w:sz w:val="20"/>
                <w:szCs w:val="20"/>
              </w:rPr>
              <w:t>DSWD-NRLMB is continuously repacking goods for possible augmentation.</w:t>
            </w:r>
          </w:p>
          <w:p w:rsidR="006603B3" w:rsidRDefault="009E02EF">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Pr>
                <w:rFonts w:ascii="Arial" w:eastAsia="Arial" w:hAnsi="Arial" w:cs="Arial"/>
                <w:color w:val="0070C0"/>
                <w:sz w:val="20"/>
                <w:szCs w:val="20"/>
              </w:rPr>
              <w:t>Ongoing FNI augmentations of DSWD Field Offices to requesting LGUs.</w:t>
            </w:r>
          </w:p>
          <w:p w:rsidR="006603B3" w:rsidRDefault="009E02EF">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Pr>
                <w:rFonts w:ascii="Arial" w:eastAsia="Arial" w:hAnsi="Arial" w:cs="Arial"/>
                <w:color w:val="0070C0"/>
                <w:sz w:val="20"/>
                <w:szCs w:val="20"/>
              </w:rPr>
              <w:t>Facilitation on the distribution of ADB Grant for FNI. Initial available items for distribution is 1k bags of rice.</w:t>
            </w:r>
          </w:p>
          <w:p w:rsidR="006603B3" w:rsidRDefault="009E02EF">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Pr>
                <w:rFonts w:ascii="Arial" w:eastAsia="Arial" w:hAnsi="Arial" w:cs="Arial"/>
                <w:color w:val="0070C0"/>
                <w:sz w:val="20"/>
                <w:szCs w:val="20"/>
              </w:rPr>
              <w:t xml:space="preserve">The total augmentation request of </w:t>
            </w:r>
            <w:r>
              <w:rPr>
                <w:rFonts w:ascii="Arial" w:eastAsia="Arial" w:hAnsi="Arial" w:cs="Arial"/>
                <w:b/>
                <w:color w:val="0070C0"/>
                <w:sz w:val="20"/>
                <w:szCs w:val="20"/>
              </w:rPr>
              <w:t>80,000 FFPs</w:t>
            </w:r>
            <w:r>
              <w:rPr>
                <w:rFonts w:ascii="Arial" w:eastAsia="Arial" w:hAnsi="Arial" w:cs="Arial"/>
                <w:color w:val="0070C0"/>
                <w:sz w:val="20"/>
                <w:szCs w:val="20"/>
              </w:rPr>
              <w:t xml:space="preserve"> from DSWD-FO NCR have been received by DSWD-NRLMB. Out of this, a total of </w:t>
            </w:r>
            <w:r>
              <w:rPr>
                <w:rFonts w:ascii="Arial" w:eastAsia="Arial" w:hAnsi="Arial" w:cs="Arial"/>
                <w:b/>
                <w:color w:val="0070C0"/>
                <w:sz w:val="20"/>
                <w:szCs w:val="20"/>
              </w:rPr>
              <w:t>67,150 FFPs</w:t>
            </w:r>
            <w:r>
              <w:rPr>
                <w:rFonts w:ascii="Arial" w:eastAsia="Arial" w:hAnsi="Arial" w:cs="Arial"/>
                <w:color w:val="0070C0"/>
                <w:sz w:val="20"/>
                <w:szCs w:val="20"/>
              </w:rPr>
              <w:t xml:space="preserve"> have already been delivered.</w:t>
            </w:r>
          </w:p>
          <w:p w:rsidR="006603B3" w:rsidRDefault="009E02EF">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Pr>
                <w:rFonts w:ascii="Arial" w:eastAsia="Arial" w:hAnsi="Arial" w:cs="Arial"/>
                <w:color w:val="0070C0"/>
                <w:sz w:val="20"/>
                <w:szCs w:val="20"/>
              </w:rPr>
              <w:t>Coordination with OCD on the provision of folding beds for DSWD Region VI for use of COVID-19 patients.</w:t>
            </w:r>
          </w:p>
          <w:p w:rsidR="006603B3" w:rsidRDefault="009E02EF">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Pr>
                <w:rFonts w:ascii="Arial" w:eastAsia="Arial" w:hAnsi="Arial" w:cs="Arial"/>
                <w:color w:val="0070C0"/>
                <w:sz w:val="20"/>
                <w:szCs w:val="20"/>
              </w:rPr>
              <w:t>Continuous coordination with NDRRMC thru OCD the request for provision of 10,000 bags of NFA rice for ongoing repacking of FFPs in DSWD NROC.</w:t>
            </w:r>
          </w:p>
          <w:p w:rsidR="006603B3" w:rsidRDefault="009E02EF">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Pr>
                <w:rFonts w:ascii="Arial" w:eastAsia="Arial" w:hAnsi="Arial" w:cs="Arial"/>
                <w:color w:val="0070C0"/>
                <w:sz w:val="20"/>
                <w:szCs w:val="20"/>
              </w:rPr>
              <w:t>Continuous provision of duty personnel on a 12-hour duty at the NDRRMC Operations Center.</w:t>
            </w:r>
          </w:p>
        </w:tc>
      </w:tr>
    </w:tbl>
    <w:p w:rsidR="006603B3" w:rsidRDefault="006603B3">
      <w:pPr>
        <w:spacing w:after="0" w:line="240" w:lineRule="auto"/>
        <w:rPr>
          <w:rFonts w:ascii="Arial" w:eastAsia="Arial" w:hAnsi="Arial" w:cs="Arial"/>
          <w:i/>
          <w:sz w:val="24"/>
          <w:szCs w:val="24"/>
        </w:rPr>
      </w:pP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NCR</w:t>
      </w:r>
    </w:p>
    <w:tbl>
      <w:tblPr>
        <w:tblStyle w:val="affffffffffb"/>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28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DSWD-FO NCR coordinated with the 17 LGUs in Metro Manila thru its respective Local Social Welfare and Development Office regarding the initial wave of FO-NCR’s food augmentation for stockpiling purposes. As of March 28, 2020, the following family food packs were delivered to the LGUs:</w:t>
            </w:r>
          </w:p>
          <w:tbl>
            <w:tblPr>
              <w:tblStyle w:val="affffffffffc"/>
              <w:tblW w:w="6893" w:type="dxa"/>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5"/>
              <w:gridCol w:w="3828"/>
            </w:tblGrid>
            <w:tr w:rsidR="006603B3">
              <w:trPr>
                <w:trHeight w:val="250"/>
              </w:trPr>
              <w:tc>
                <w:tcPr>
                  <w:tcW w:w="3065" w:type="dxa"/>
                </w:tcPr>
                <w:p w:rsidR="006603B3" w:rsidRDefault="009E02EF">
                  <w:pPr>
                    <w:widowControl/>
                    <w:jc w:val="both"/>
                    <w:rPr>
                      <w:rFonts w:ascii="Arial" w:eastAsia="Arial" w:hAnsi="Arial" w:cs="Arial"/>
                      <w:sz w:val="20"/>
                      <w:szCs w:val="20"/>
                    </w:rPr>
                  </w:pPr>
                  <w:proofErr w:type="spellStart"/>
                  <w:r>
                    <w:rPr>
                      <w:rFonts w:ascii="Arial" w:eastAsia="Arial" w:hAnsi="Arial" w:cs="Arial"/>
                      <w:sz w:val="20"/>
                      <w:szCs w:val="20"/>
                    </w:rPr>
                    <w:t>Parañaque</w:t>
                  </w:r>
                  <w:proofErr w:type="spellEnd"/>
                  <w:r>
                    <w:rPr>
                      <w:rFonts w:ascii="Arial" w:eastAsia="Arial" w:hAnsi="Arial" w:cs="Arial"/>
                      <w:sz w:val="20"/>
                      <w:szCs w:val="20"/>
                    </w:rPr>
                    <w:t xml:space="preserve"> City</w:t>
                  </w:r>
                </w:p>
              </w:tc>
              <w:tc>
                <w:tcPr>
                  <w:tcW w:w="3828" w:type="dxa"/>
                </w:tcPr>
                <w:p w:rsidR="006603B3" w:rsidRDefault="009E02EF">
                  <w:pPr>
                    <w:widowControl/>
                    <w:jc w:val="both"/>
                    <w:rPr>
                      <w:rFonts w:ascii="Arial" w:eastAsia="Arial" w:hAnsi="Arial" w:cs="Arial"/>
                      <w:sz w:val="20"/>
                      <w:szCs w:val="20"/>
                    </w:rPr>
                  </w:pPr>
                  <w:r>
                    <w:rPr>
                      <w:rFonts w:ascii="Arial" w:eastAsia="Arial" w:hAnsi="Arial" w:cs="Arial"/>
                      <w:sz w:val="20"/>
                      <w:szCs w:val="20"/>
                    </w:rPr>
                    <w:t>1,900 FFPs</w:t>
                  </w:r>
                </w:p>
              </w:tc>
            </w:tr>
            <w:tr w:rsidR="006603B3">
              <w:trPr>
                <w:trHeight w:val="250"/>
              </w:trPr>
              <w:tc>
                <w:tcPr>
                  <w:tcW w:w="3065" w:type="dxa"/>
                </w:tcPr>
                <w:p w:rsidR="006603B3" w:rsidRDefault="006603B3">
                  <w:pPr>
                    <w:widowControl/>
                    <w:jc w:val="both"/>
                    <w:rPr>
                      <w:rFonts w:ascii="Arial" w:eastAsia="Arial" w:hAnsi="Arial" w:cs="Arial"/>
                      <w:sz w:val="20"/>
                      <w:szCs w:val="20"/>
                    </w:rPr>
                  </w:pPr>
                </w:p>
              </w:tc>
              <w:tc>
                <w:tcPr>
                  <w:tcW w:w="3828" w:type="dxa"/>
                </w:tcPr>
                <w:p w:rsidR="006603B3" w:rsidRDefault="009E02EF">
                  <w:pPr>
                    <w:widowControl/>
                    <w:jc w:val="both"/>
                    <w:rPr>
                      <w:rFonts w:ascii="Arial" w:eastAsia="Arial" w:hAnsi="Arial" w:cs="Arial"/>
                      <w:sz w:val="20"/>
                      <w:szCs w:val="20"/>
                    </w:rPr>
                  </w:pPr>
                  <w:r>
                    <w:rPr>
                      <w:rFonts w:ascii="Arial" w:eastAsia="Arial" w:hAnsi="Arial" w:cs="Arial"/>
                      <w:sz w:val="20"/>
                      <w:szCs w:val="20"/>
                    </w:rPr>
                    <w:t>100 FFPs</w:t>
                  </w:r>
                </w:p>
              </w:tc>
            </w:tr>
            <w:tr w:rsidR="006603B3">
              <w:trPr>
                <w:trHeight w:val="250"/>
              </w:trPr>
              <w:tc>
                <w:tcPr>
                  <w:tcW w:w="3065" w:type="dxa"/>
                </w:tcPr>
                <w:p w:rsidR="006603B3" w:rsidRDefault="009E02EF">
                  <w:pPr>
                    <w:widowControl/>
                    <w:jc w:val="both"/>
                    <w:rPr>
                      <w:rFonts w:ascii="Arial" w:eastAsia="Arial" w:hAnsi="Arial" w:cs="Arial"/>
                      <w:sz w:val="20"/>
                      <w:szCs w:val="20"/>
                    </w:rPr>
                  </w:pPr>
                  <w:r>
                    <w:rPr>
                      <w:rFonts w:ascii="Arial" w:eastAsia="Arial" w:hAnsi="Arial" w:cs="Arial"/>
                      <w:sz w:val="20"/>
                      <w:szCs w:val="20"/>
                    </w:rPr>
                    <w:t>Valenzuela City</w:t>
                  </w:r>
                </w:p>
              </w:tc>
              <w:tc>
                <w:tcPr>
                  <w:tcW w:w="3828" w:type="dxa"/>
                </w:tcPr>
                <w:p w:rsidR="006603B3" w:rsidRDefault="009E02EF">
                  <w:pPr>
                    <w:widowControl/>
                    <w:jc w:val="both"/>
                    <w:rPr>
                      <w:rFonts w:ascii="Arial" w:eastAsia="Arial" w:hAnsi="Arial" w:cs="Arial"/>
                      <w:sz w:val="20"/>
                      <w:szCs w:val="20"/>
                    </w:rPr>
                  </w:pPr>
                  <w:r>
                    <w:rPr>
                      <w:rFonts w:ascii="Arial" w:eastAsia="Arial" w:hAnsi="Arial" w:cs="Arial"/>
                      <w:sz w:val="20"/>
                      <w:szCs w:val="20"/>
                    </w:rPr>
                    <w:t>825 FFPs</w:t>
                  </w:r>
                </w:p>
              </w:tc>
            </w:tr>
            <w:tr w:rsidR="006603B3">
              <w:trPr>
                <w:trHeight w:val="250"/>
              </w:trPr>
              <w:tc>
                <w:tcPr>
                  <w:tcW w:w="3065" w:type="dxa"/>
                </w:tcPr>
                <w:p w:rsidR="006603B3" w:rsidRDefault="006603B3">
                  <w:pPr>
                    <w:widowControl/>
                    <w:jc w:val="both"/>
                    <w:rPr>
                      <w:rFonts w:ascii="Arial" w:eastAsia="Arial" w:hAnsi="Arial" w:cs="Arial"/>
                      <w:sz w:val="20"/>
                      <w:szCs w:val="20"/>
                    </w:rPr>
                  </w:pPr>
                </w:p>
              </w:tc>
              <w:tc>
                <w:tcPr>
                  <w:tcW w:w="3828" w:type="dxa"/>
                </w:tcPr>
                <w:p w:rsidR="006603B3" w:rsidRDefault="009E02EF">
                  <w:pPr>
                    <w:widowControl/>
                    <w:jc w:val="both"/>
                    <w:rPr>
                      <w:rFonts w:ascii="Arial" w:eastAsia="Arial" w:hAnsi="Arial" w:cs="Arial"/>
                      <w:sz w:val="20"/>
                      <w:szCs w:val="20"/>
                    </w:rPr>
                  </w:pPr>
                  <w:r>
                    <w:rPr>
                      <w:rFonts w:ascii="Arial" w:eastAsia="Arial" w:hAnsi="Arial" w:cs="Arial"/>
                      <w:sz w:val="20"/>
                      <w:szCs w:val="20"/>
                    </w:rPr>
                    <w:t>2,475 FFPs</w:t>
                  </w:r>
                </w:p>
              </w:tc>
            </w:tr>
            <w:tr w:rsidR="006603B3">
              <w:trPr>
                <w:trHeight w:val="250"/>
              </w:trPr>
              <w:tc>
                <w:tcPr>
                  <w:tcW w:w="3065" w:type="dxa"/>
                </w:tcPr>
                <w:p w:rsidR="006603B3" w:rsidRDefault="009E02EF">
                  <w:pPr>
                    <w:widowControl/>
                    <w:jc w:val="both"/>
                    <w:rPr>
                      <w:rFonts w:ascii="Arial" w:eastAsia="Arial" w:hAnsi="Arial" w:cs="Arial"/>
                      <w:sz w:val="20"/>
                      <w:szCs w:val="20"/>
                    </w:rPr>
                  </w:pPr>
                  <w:proofErr w:type="spellStart"/>
                  <w:r>
                    <w:rPr>
                      <w:rFonts w:ascii="Arial" w:eastAsia="Arial" w:hAnsi="Arial" w:cs="Arial"/>
                      <w:sz w:val="20"/>
                      <w:szCs w:val="20"/>
                    </w:rPr>
                    <w:t>Malabon</w:t>
                  </w:r>
                  <w:proofErr w:type="spellEnd"/>
                  <w:r>
                    <w:rPr>
                      <w:rFonts w:ascii="Arial" w:eastAsia="Arial" w:hAnsi="Arial" w:cs="Arial"/>
                      <w:sz w:val="20"/>
                      <w:szCs w:val="20"/>
                    </w:rPr>
                    <w:t xml:space="preserve"> City</w:t>
                  </w:r>
                </w:p>
              </w:tc>
              <w:tc>
                <w:tcPr>
                  <w:tcW w:w="3828" w:type="dxa"/>
                </w:tcPr>
                <w:p w:rsidR="006603B3" w:rsidRDefault="009E02EF">
                  <w:pPr>
                    <w:widowControl/>
                    <w:jc w:val="both"/>
                    <w:rPr>
                      <w:rFonts w:ascii="Arial" w:eastAsia="Arial" w:hAnsi="Arial" w:cs="Arial"/>
                      <w:sz w:val="20"/>
                      <w:szCs w:val="20"/>
                    </w:rPr>
                  </w:pPr>
                  <w:r>
                    <w:rPr>
                      <w:rFonts w:ascii="Arial" w:eastAsia="Arial" w:hAnsi="Arial" w:cs="Arial"/>
                      <w:sz w:val="20"/>
                      <w:szCs w:val="20"/>
                    </w:rPr>
                    <w:t>900 FFPs</w:t>
                  </w:r>
                </w:p>
              </w:tc>
            </w:tr>
            <w:tr w:rsidR="006603B3">
              <w:trPr>
                <w:trHeight w:val="250"/>
              </w:trPr>
              <w:tc>
                <w:tcPr>
                  <w:tcW w:w="3065" w:type="dxa"/>
                </w:tcPr>
                <w:p w:rsidR="006603B3" w:rsidRDefault="009E02EF">
                  <w:pPr>
                    <w:widowControl/>
                    <w:jc w:val="both"/>
                    <w:rPr>
                      <w:rFonts w:ascii="Arial" w:eastAsia="Arial" w:hAnsi="Arial" w:cs="Arial"/>
                      <w:sz w:val="20"/>
                      <w:szCs w:val="20"/>
                    </w:rPr>
                  </w:pPr>
                  <w:r>
                    <w:rPr>
                      <w:rFonts w:ascii="Arial" w:eastAsia="Arial" w:hAnsi="Arial" w:cs="Arial"/>
                      <w:sz w:val="20"/>
                      <w:szCs w:val="20"/>
                    </w:rPr>
                    <w:t>Marikina City</w:t>
                  </w:r>
                </w:p>
              </w:tc>
              <w:tc>
                <w:tcPr>
                  <w:tcW w:w="3828" w:type="dxa"/>
                </w:tcPr>
                <w:p w:rsidR="006603B3" w:rsidRDefault="009E02EF">
                  <w:pPr>
                    <w:widowControl/>
                    <w:jc w:val="both"/>
                    <w:rPr>
                      <w:rFonts w:ascii="Arial" w:eastAsia="Arial" w:hAnsi="Arial" w:cs="Arial"/>
                      <w:sz w:val="20"/>
                      <w:szCs w:val="20"/>
                    </w:rPr>
                  </w:pPr>
                  <w:r>
                    <w:rPr>
                      <w:rFonts w:ascii="Arial" w:eastAsia="Arial" w:hAnsi="Arial" w:cs="Arial"/>
                      <w:sz w:val="20"/>
                      <w:szCs w:val="20"/>
                    </w:rPr>
                    <w:t>1,200 FFPs</w:t>
                  </w:r>
                </w:p>
              </w:tc>
            </w:tr>
          </w:tbl>
          <w:p w:rsidR="006603B3" w:rsidRDefault="009E02EF">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The NRLMB-CO assisted in the hauling and delivery of the said goods to the Local Government Units. Four (4) trucks were lent by said Office to FO-NCR to fast track the delivery process.</w:t>
            </w:r>
          </w:p>
          <w:p w:rsidR="006603B3" w:rsidRDefault="009E02EF">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The hauling, delivery, and unloading of said goods were monitored by FO-NCR personnel composed of Disaster Response Management Division, the FO Motorcycle Riders’ Group and Quick Response Team members.</w:t>
            </w:r>
          </w:p>
          <w:p w:rsidR="006603B3" w:rsidRDefault="009E02EF">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As to the number of the family food packs per LGU, the DSWD-FO NCR is continuously assessing and in close coordination with the LGUs with regard to the capacity of their respective warehouses. Logistics requirement particularly trucks or other vehicles for hauling and transporting the goods is also a major consideration. Thus, DSWD-FO NCR is continuously coordinating with Joint Task Force – National Capital Region (JTR-NCR) for possible provision of trucks/vehicles for hauling and transporting the goods. In the meantime, some of the Local Government Units have also committed to provide their trucks/vehicles for the same purpose.</w:t>
            </w:r>
          </w:p>
          <w:p w:rsidR="006603B3" w:rsidRDefault="009E02EF">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To ensure the safety and security during the hauling, transport, and unloading of the goods, the DSWD-FO NCR is continuously coordinating with Philippine National Police (PNP) for their assistance.</w:t>
            </w:r>
          </w:p>
        </w:tc>
      </w:tr>
    </w:tbl>
    <w:p w:rsidR="006603B3" w:rsidRDefault="006603B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CAR</w:t>
      </w:r>
    </w:p>
    <w:tbl>
      <w:tblPr>
        <w:tblStyle w:val="affffffffffd"/>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28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Disaster Response Management Division Implementation (DRMD) plans the prepositioning of Food and Non Food Items (FNFIs) to identified warehouses. The DRMD is currently identifying and coordinating with other agencies/organizations for warehouses.</w:t>
            </w:r>
          </w:p>
          <w:p w:rsidR="006603B3" w:rsidRDefault="009E02EF">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The Provincial and Regional QRTs were already activated to continuously monitor the situation on ground.</w:t>
            </w:r>
          </w:p>
          <w:p w:rsidR="006603B3" w:rsidRDefault="009E02EF">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Rapid Emergency Telecommunications Team (RETT) including the International Maritime/Marine Satellite (INMARSAT) equipment are on standby.</w:t>
            </w:r>
          </w:p>
          <w:p w:rsidR="006603B3" w:rsidRDefault="009E02EF">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The Operations Center is on white alert in accordance with the alert level status of Cordillera Regional Disaster Risk Reduction and Management Council (CRDRRMC).</w:t>
            </w:r>
          </w:p>
          <w:p w:rsidR="006603B3" w:rsidRDefault="009E02EF">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Identified possible production hubs within the region and coordinated with persons in authority to decide for such hubs.</w:t>
            </w:r>
          </w:p>
          <w:p w:rsidR="006603B3" w:rsidRDefault="009E02EF">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 xml:space="preserve">Continuous repacking of family food packs at </w:t>
            </w:r>
            <w:proofErr w:type="spellStart"/>
            <w:r>
              <w:rPr>
                <w:rFonts w:ascii="Arial" w:eastAsia="Arial" w:hAnsi="Arial" w:cs="Arial"/>
                <w:sz w:val="20"/>
                <w:szCs w:val="20"/>
              </w:rPr>
              <w:t>Wangal</w:t>
            </w:r>
            <w:proofErr w:type="spellEnd"/>
            <w:r>
              <w:rPr>
                <w:rFonts w:ascii="Arial" w:eastAsia="Arial" w:hAnsi="Arial" w:cs="Arial"/>
                <w:sz w:val="20"/>
                <w:szCs w:val="20"/>
              </w:rPr>
              <w:t xml:space="preserve"> Sports Complex, </w:t>
            </w:r>
            <w:proofErr w:type="spellStart"/>
            <w:r>
              <w:rPr>
                <w:rFonts w:ascii="Arial" w:eastAsia="Arial" w:hAnsi="Arial" w:cs="Arial"/>
                <w:sz w:val="20"/>
                <w:szCs w:val="20"/>
              </w:rPr>
              <w:t>Wangal</w:t>
            </w:r>
            <w:proofErr w:type="spellEnd"/>
            <w:r>
              <w:rPr>
                <w:rFonts w:ascii="Arial" w:eastAsia="Arial" w:hAnsi="Arial" w:cs="Arial"/>
                <w:sz w:val="20"/>
                <w:szCs w:val="20"/>
              </w:rPr>
              <w:t xml:space="preserve">, La Trinidad, </w:t>
            </w:r>
            <w:proofErr w:type="spellStart"/>
            <w:r>
              <w:rPr>
                <w:rFonts w:ascii="Arial" w:eastAsia="Arial" w:hAnsi="Arial" w:cs="Arial"/>
                <w:sz w:val="20"/>
                <w:szCs w:val="20"/>
              </w:rPr>
              <w:t>Benguet</w:t>
            </w:r>
            <w:proofErr w:type="spellEnd"/>
            <w:r>
              <w:rPr>
                <w:rFonts w:ascii="Arial" w:eastAsia="Arial" w:hAnsi="Arial" w:cs="Arial"/>
                <w:sz w:val="20"/>
                <w:szCs w:val="20"/>
              </w:rPr>
              <w:t>.</w:t>
            </w:r>
          </w:p>
          <w:p w:rsidR="006603B3" w:rsidRDefault="009E02EF">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 xml:space="preserve">DSWD-FO CAR Delta Team 1 is still on duty at the Emergency Operations Center (EOC) with ARDO </w:t>
            </w:r>
            <w:proofErr w:type="spellStart"/>
            <w:r>
              <w:rPr>
                <w:rFonts w:ascii="Arial" w:eastAsia="Arial" w:hAnsi="Arial" w:cs="Arial"/>
                <w:sz w:val="20"/>
                <w:szCs w:val="20"/>
              </w:rPr>
              <w:t>Amelyn</w:t>
            </w:r>
            <w:proofErr w:type="spellEnd"/>
            <w:r>
              <w:rPr>
                <w:rFonts w:ascii="Arial" w:eastAsia="Arial" w:hAnsi="Arial" w:cs="Arial"/>
                <w:sz w:val="20"/>
                <w:szCs w:val="20"/>
              </w:rPr>
              <w:t xml:space="preserve"> Cabrera as the Action Officer.</w:t>
            </w:r>
          </w:p>
          <w:p w:rsidR="006603B3" w:rsidRDefault="009E02EF">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Rendered duty at the CRDRRMC EOC and Incident Command Post.</w:t>
            </w:r>
          </w:p>
          <w:p w:rsidR="006603B3" w:rsidRDefault="009E02EF">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CAR DRMD staff on duty is continuously coordinating with partner agencies for logistical concerns.</w:t>
            </w:r>
          </w:p>
          <w:p w:rsidR="006603B3" w:rsidRDefault="009E02EF">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CAR is in close coordination with PDO II DRR focal in the provinces and the QRT on duty for the submission of initial reports.</w:t>
            </w:r>
          </w:p>
          <w:p w:rsidR="006603B3" w:rsidRDefault="009E02EF">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SWAD QRT on duty is continuously coordinating with LGUs and health workers on the updates regarding COVID19.</w:t>
            </w:r>
          </w:p>
          <w:p w:rsidR="006603B3" w:rsidRDefault="009E02EF">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Participated in the teleconference meeting with Economic Cluster for the Rehabilitation and Recovery Thematic Area Meeting: Formulation of Recovery and Resiliency Plan for Sectors and Communities affected by COVID19.</w:t>
            </w:r>
          </w:p>
          <w:p w:rsidR="006603B3" w:rsidRDefault="009E02EF">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Continuous coordination with DRMB and NRLMB on the disaster operations concerns such as technical assistance, guidance and facilitation of logistical concerns and needs.</w:t>
            </w:r>
          </w:p>
        </w:tc>
      </w:tr>
    </w:tbl>
    <w:p w:rsidR="006603B3" w:rsidRDefault="006603B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w:t>
      </w:r>
    </w:p>
    <w:tbl>
      <w:tblPr>
        <w:tblStyle w:val="affffffffffe"/>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28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numPr>
                <w:ilvl w:val="0"/>
                <w:numId w:val="11"/>
              </w:numPr>
              <w:ind w:left="360"/>
              <w:jc w:val="both"/>
              <w:rPr>
                <w:rFonts w:ascii="Arial" w:eastAsia="Arial" w:hAnsi="Arial" w:cs="Arial"/>
                <w:sz w:val="20"/>
                <w:szCs w:val="20"/>
              </w:rPr>
            </w:pPr>
            <w:r>
              <w:rPr>
                <w:rFonts w:ascii="Arial" w:eastAsia="Arial" w:hAnsi="Arial" w:cs="Arial"/>
                <w:sz w:val="20"/>
                <w:szCs w:val="20"/>
              </w:rPr>
              <w:t xml:space="preserve">As part of the RDRRMC1 and Inter-Agency Task Force on Management of Emerging Infectious Diseases (IATF – EID) operations against COVID-19, Mr. Gerald M. Castillo and Mr. Joshua John G. Jimenez rendered duty as Regional Incident Management Team (RIMT) members at 2F, OCD RO 1 Bldg., </w:t>
            </w:r>
            <w:proofErr w:type="spellStart"/>
            <w:r>
              <w:rPr>
                <w:rFonts w:ascii="Arial" w:eastAsia="Arial" w:hAnsi="Arial" w:cs="Arial"/>
                <w:sz w:val="20"/>
                <w:szCs w:val="20"/>
              </w:rPr>
              <w:t>Aguila</w:t>
            </w:r>
            <w:proofErr w:type="spellEnd"/>
            <w:r>
              <w:rPr>
                <w:rFonts w:ascii="Arial" w:eastAsia="Arial" w:hAnsi="Arial" w:cs="Arial"/>
                <w:sz w:val="20"/>
                <w:szCs w:val="20"/>
              </w:rPr>
              <w:t xml:space="preserve"> Road, </w:t>
            </w:r>
            <w:proofErr w:type="spellStart"/>
            <w:r>
              <w:rPr>
                <w:rFonts w:ascii="Arial" w:eastAsia="Arial" w:hAnsi="Arial" w:cs="Arial"/>
                <w:sz w:val="20"/>
                <w:szCs w:val="20"/>
              </w:rPr>
              <w:t>Sevilla</w:t>
            </w:r>
            <w:proofErr w:type="spellEnd"/>
            <w:r>
              <w:rPr>
                <w:rFonts w:ascii="Arial" w:eastAsia="Arial" w:hAnsi="Arial" w:cs="Arial"/>
                <w:sz w:val="20"/>
                <w:szCs w:val="20"/>
              </w:rPr>
              <w:t>, City of San Fernando, La Union while Mr. Angel R. Austria Jr. rendered duty at the RDRRMC1 – EOC.</w:t>
            </w:r>
          </w:p>
          <w:p w:rsidR="006603B3" w:rsidRDefault="009E02EF">
            <w:pPr>
              <w:widowControl/>
              <w:numPr>
                <w:ilvl w:val="0"/>
                <w:numId w:val="11"/>
              </w:numPr>
              <w:ind w:left="360"/>
              <w:jc w:val="both"/>
              <w:rPr>
                <w:rFonts w:ascii="Arial" w:eastAsia="Arial" w:hAnsi="Arial" w:cs="Arial"/>
                <w:sz w:val="20"/>
                <w:szCs w:val="20"/>
              </w:rPr>
            </w:pPr>
            <w:r>
              <w:rPr>
                <w:rFonts w:ascii="Arial" w:eastAsia="Arial" w:hAnsi="Arial" w:cs="Arial"/>
                <w:sz w:val="20"/>
                <w:szCs w:val="20"/>
              </w:rPr>
              <w:t xml:space="preserve">A total of 893 Family Food Packs (FFPs) were repacked by the DSWD-FO I staff at the DSWD FO 1 Warehouse B, </w:t>
            </w:r>
            <w:proofErr w:type="spellStart"/>
            <w:r>
              <w:rPr>
                <w:rFonts w:ascii="Arial" w:eastAsia="Arial" w:hAnsi="Arial" w:cs="Arial"/>
                <w:sz w:val="20"/>
                <w:szCs w:val="20"/>
              </w:rPr>
              <w:t>Biday</w:t>
            </w:r>
            <w:proofErr w:type="spellEnd"/>
            <w:r>
              <w:rPr>
                <w:rFonts w:ascii="Arial" w:eastAsia="Arial" w:hAnsi="Arial" w:cs="Arial"/>
                <w:sz w:val="20"/>
                <w:szCs w:val="20"/>
              </w:rPr>
              <w:t>, City of San Fernando, La Union.</w:t>
            </w:r>
          </w:p>
          <w:p w:rsidR="006603B3" w:rsidRDefault="009E02EF">
            <w:pPr>
              <w:widowControl/>
              <w:numPr>
                <w:ilvl w:val="0"/>
                <w:numId w:val="11"/>
              </w:numPr>
              <w:ind w:left="360"/>
              <w:jc w:val="both"/>
              <w:rPr>
                <w:rFonts w:ascii="Arial" w:eastAsia="Arial" w:hAnsi="Arial" w:cs="Arial"/>
                <w:sz w:val="20"/>
                <w:szCs w:val="20"/>
              </w:rPr>
            </w:pPr>
            <w:r>
              <w:rPr>
                <w:rFonts w:ascii="Arial" w:eastAsia="Arial" w:hAnsi="Arial" w:cs="Arial"/>
                <w:sz w:val="20"/>
                <w:szCs w:val="20"/>
              </w:rPr>
              <w:t>Continuous updating of the official Facebook page of DSWD Field Office I and hotlines to contact for immediate response to the situation to inform the public about precautionary measures against COVID-19</w:t>
            </w:r>
          </w:p>
          <w:p w:rsidR="006603B3" w:rsidRDefault="009E02EF">
            <w:pPr>
              <w:widowControl/>
              <w:numPr>
                <w:ilvl w:val="0"/>
                <w:numId w:val="11"/>
              </w:numPr>
              <w:ind w:left="360"/>
              <w:jc w:val="both"/>
              <w:rPr>
                <w:rFonts w:ascii="Arial" w:eastAsia="Arial" w:hAnsi="Arial" w:cs="Arial"/>
                <w:sz w:val="20"/>
                <w:szCs w:val="20"/>
              </w:rPr>
            </w:pPr>
            <w:r>
              <w:rPr>
                <w:rFonts w:ascii="Arial" w:eastAsia="Arial" w:hAnsi="Arial" w:cs="Arial"/>
                <w:sz w:val="20"/>
                <w:szCs w:val="20"/>
              </w:rPr>
              <w:t>DSWD Field Office I is closely monitoring the areas affected by COVID-19 in coordination with the DOH, Provincial/ City/ Municipal Disaster Risk Reduction and Management Councils (P/C/MDRRMCs), and Provincial/ City/ Municipal Social Welfare and Development Offices (P/C/MSWDOs). Likewise, City/Municipality Operations Office (C/MOO) staff render duty in their respective cities/municipalities.</w:t>
            </w:r>
          </w:p>
          <w:p w:rsidR="006603B3" w:rsidRDefault="009E02EF">
            <w:pPr>
              <w:widowControl/>
              <w:numPr>
                <w:ilvl w:val="0"/>
                <w:numId w:val="11"/>
              </w:numPr>
              <w:ind w:left="360"/>
              <w:jc w:val="both"/>
              <w:rPr>
                <w:rFonts w:ascii="Arial" w:eastAsia="Arial" w:hAnsi="Arial" w:cs="Arial"/>
                <w:sz w:val="20"/>
                <w:szCs w:val="20"/>
              </w:rPr>
            </w:pPr>
            <w:r>
              <w:rPr>
                <w:rFonts w:ascii="Arial" w:eastAsia="Arial" w:hAnsi="Arial" w:cs="Arial"/>
                <w:sz w:val="20"/>
                <w:szCs w:val="20"/>
              </w:rPr>
              <w:t>The Field Office has received requests from 46 LGUs for FFPs and other support services to be provided to affected families due to the declaration of enhanced community quarantine in Luzon. Per coordination, the LGUs are now procuring and repacking goods for distribution to affected families. Likewise, a reporting template for LGUs was developed as attachment for their request.</w:t>
            </w:r>
          </w:p>
          <w:p w:rsidR="006603B3" w:rsidRDefault="009E02EF">
            <w:pPr>
              <w:widowControl/>
              <w:numPr>
                <w:ilvl w:val="0"/>
                <w:numId w:val="11"/>
              </w:numPr>
              <w:ind w:left="360"/>
              <w:jc w:val="both"/>
              <w:rPr>
                <w:rFonts w:ascii="Arial" w:eastAsia="Arial" w:hAnsi="Arial" w:cs="Arial"/>
                <w:sz w:val="20"/>
                <w:szCs w:val="20"/>
              </w:rPr>
            </w:pPr>
            <w:r>
              <w:rPr>
                <w:rFonts w:ascii="Arial" w:eastAsia="Arial" w:hAnsi="Arial" w:cs="Arial"/>
                <w:sz w:val="20"/>
                <w:szCs w:val="20"/>
              </w:rPr>
              <w:t>Continuous coordination was conducted with the Department of the Interior and Local Government Region 1 (DILG R1) for the breakdown of PUMs as basis for response to the requested augmentation.</w:t>
            </w:r>
          </w:p>
        </w:tc>
      </w:tr>
    </w:tbl>
    <w:p w:rsidR="006603B3" w:rsidRDefault="006603B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II</w:t>
      </w:r>
    </w:p>
    <w:tbl>
      <w:tblPr>
        <w:tblStyle w:val="afffffffffff"/>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lastRenderedPageBreak/>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26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numPr>
                <w:ilvl w:val="0"/>
                <w:numId w:val="22"/>
              </w:numPr>
              <w:ind w:left="376"/>
              <w:jc w:val="both"/>
              <w:rPr>
                <w:rFonts w:ascii="Arial" w:eastAsia="Arial" w:hAnsi="Arial" w:cs="Arial"/>
                <w:sz w:val="20"/>
                <w:szCs w:val="20"/>
              </w:rPr>
            </w:pPr>
            <w:r>
              <w:rPr>
                <w:rFonts w:ascii="Arial" w:eastAsia="Arial" w:hAnsi="Arial" w:cs="Arial"/>
                <w:sz w:val="20"/>
                <w:szCs w:val="20"/>
              </w:rPr>
              <w:t xml:space="preserve">Distributed 12 FFPs to students from </w:t>
            </w:r>
            <w:proofErr w:type="spellStart"/>
            <w:r>
              <w:rPr>
                <w:rFonts w:ascii="Arial" w:eastAsia="Arial" w:hAnsi="Arial" w:cs="Arial"/>
                <w:sz w:val="20"/>
                <w:szCs w:val="20"/>
              </w:rPr>
              <w:t>Basco</w:t>
            </w:r>
            <w:proofErr w:type="spellEnd"/>
            <w:r>
              <w:rPr>
                <w:rFonts w:ascii="Arial" w:eastAsia="Arial" w:hAnsi="Arial" w:cs="Arial"/>
                <w:sz w:val="20"/>
                <w:szCs w:val="20"/>
              </w:rPr>
              <w:t xml:space="preserve">, </w:t>
            </w:r>
            <w:proofErr w:type="spellStart"/>
            <w:r>
              <w:rPr>
                <w:rFonts w:ascii="Arial" w:eastAsia="Arial" w:hAnsi="Arial" w:cs="Arial"/>
                <w:sz w:val="20"/>
                <w:szCs w:val="20"/>
              </w:rPr>
              <w:t>Batanes</w:t>
            </w:r>
            <w:proofErr w:type="spellEnd"/>
            <w:r>
              <w:rPr>
                <w:rFonts w:ascii="Arial" w:eastAsia="Arial" w:hAnsi="Arial" w:cs="Arial"/>
                <w:sz w:val="20"/>
                <w:szCs w:val="20"/>
              </w:rPr>
              <w:t xml:space="preserve"> who were stranded in </w:t>
            </w:r>
            <w:proofErr w:type="spellStart"/>
            <w:r>
              <w:rPr>
                <w:rFonts w:ascii="Arial" w:eastAsia="Arial" w:hAnsi="Arial" w:cs="Arial"/>
                <w:sz w:val="20"/>
                <w:szCs w:val="20"/>
              </w:rPr>
              <w:t>Tuguegarao</w:t>
            </w:r>
            <w:proofErr w:type="spellEnd"/>
            <w:r>
              <w:rPr>
                <w:rFonts w:ascii="Arial" w:eastAsia="Arial" w:hAnsi="Arial" w:cs="Arial"/>
                <w:sz w:val="20"/>
                <w:szCs w:val="20"/>
              </w:rPr>
              <w:t xml:space="preserve"> City due to the Enhanced Community Quarantine.</w:t>
            </w:r>
          </w:p>
          <w:p w:rsidR="006603B3" w:rsidRDefault="009E02EF">
            <w:pPr>
              <w:widowControl/>
              <w:numPr>
                <w:ilvl w:val="0"/>
                <w:numId w:val="22"/>
              </w:numPr>
              <w:ind w:left="376"/>
              <w:jc w:val="both"/>
              <w:rPr>
                <w:rFonts w:ascii="Arial" w:eastAsia="Arial" w:hAnsi="Arial" w:cs="Arial"/>
                <w:sz w:val="20"/>
                <w:szCs w:val="20"/>
              </w:rPr>
            </w:pPr>
            <w:r>
              <w:rPr>
                <w:rFonts w:ascii="Arial" w:eastAsia="Arial" w:hAnsi="Arial" w:cs="Arial"/>
                <w:sz w:val="20"/>
                <w:szCs w:val="20"/>
              </w:rPr>
              <w:t>DSWD-FO II skeletal workforce packed 2,615 FFPs.</w:t>
            </w:r>
          </w:p>
          <w:p w:rsidR="006603B3" w:rsidRDefault="009E02EF">
            <w:pPr>
              <w:widowControl/>
              <w:numPr>
                <w:ilvl w:val="0"/>
                <w:numId w:val="22"/>
              </w:numPr>
              <w:ind w:left="376"/>
              <w:jc w:val="both"/>
              <w:rPr>
                <w:rFonts w:ascii="Arial" w:eastAsia="Arial" w:hAnsi="Arial" w:cs="Arial"/>
                <w:sz w:val="20"/>
                <w:szCs w:val="20"/>
              </w:rPr>
            </w:pPr>
            <w:r>
              <w:rPr>
                <w:rFonts w:ascii="Arial" w:eastAsia="Arial" w:hAnsi="Arial" w:cs="Arial"/>
                <w:sz w:val="20"/>
                <w:szCs w:val="20"/>
              </w:rPr>
              <w:t xml:space="preserve">Monitored payout of 625 </w:t>
            </w:r>
            <w:proofErr w:type="spellStart"/>
            <w:r>
              <w:rPr>
                <w:rFonts w:ascii="Arial" w:eastAsia="Arial" w:hAnsi="Arial" w:cs="Arial"/>
                <w:sz w:val="20"/>
                <w:szCs w:val="20"/>
              </w:rPr>
              <w:t>Pantawid</w:t>
            </w:r>
            <w:proofErr w:type="spellEnd"/>
            <w:r>
              <w:rPr>
                <w:rFonts w:ascii="Arial" w:eastAsia="Arial" w:hAnsi="Arial" w:cs="Arial"/>
                <w:sz w:val="20"/>
                <w:szCs w:val="20"/>
              </w:rPr>
              <w:t xml:space="preserve"> beneficiaries in Sta. Maria, Isabela while ensuring social distancing to avoid spread of COVID19.</w:t>
            </w:r>
          </w:p>
        </w:tc>
      </w:tr>
    </w:tbl>
    <w:p w:rsidR="006603B3" w:rsidRDefault="006603B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III</w:t>
      </w:r>
    </w:p>
    <w:tbl>
      <w:tblPr>
        <w:tblStyle w:val="afffffffffff0"/>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3"/>
        <w:gridCol w:w="8062"/>
      </w:tblGrid>
      <w:tr w:rsidR="006603B3">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6603B3">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28 March 2020</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20"/>
              </w:rPr>
            </w:pPr>
            <w:r>
              <w:rPr>
                <w:rFonts w:ascii="Arial" w:eastAsia="Arial" w:hAnsi="Arial" w:cs="Arial"/>
                <w:b/>
                <w:sz w:val="20"/>
                <w:szCs w:val="20"/>
              </w:rPr>
              <w:t>Relief Augmentation Support</w:t>
            </w:r>
          </w:p>
          <w:p w:rsidR="006603B3" w:rsidRDefault="009E02EF">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Pr>
                <w:rFonts w:ascii="Arial" w:eastAsia="Arial" w:hAnsi="Arial" w:cs="Arial"/>
                <w:sz w:val="20"/>
                <w:szCs w:val="20"/>
              </w:rPr>
              <w:t>On-going repacking of family food packs.</w:t>
            </w:r>
          </w:p>
          <w:p w:rsidR="006603B3" w:rsidRDefault="009E02EF">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Pr>
                <w:rFonts w:ascii="Arial" w:eastAsia="Arial" w:hAnsi="Arial" w:cs="Arial"/>
                <w:sz w:val="20"/>
                <w:szCs w:val="20"/>
              </w:rPr>
              <w:t>Requested augmentation of 20,000 family food packs to NRLMB.</w:t>
            </w:r>
          </w:p>
          <w:p w:rsidR="006603B3" w:rsidRDefault="009E02EF">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Pr>
                <w:rFonts w:ascii="Arial" w:eastAsia="Arial" w:hAnsi="Arial" w:cs="Arial"/>
                <w:sz w:val="20"/>
                <w:szCs w:val="20"/>
              </w:rPr>
              <w:t>Provision of 10,538 Family Food Packs to 13 Local Government Units in the Region.</w:t>
            </w: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Pr>
                <w:rFonts w:ascii="Arial" w:eastAsia="Arial" w:hAnsi="Arial" w:cs="Arial"/>
                <w:b/>
                <w:sz w:val="20"/>
                <w:szCs w:val="20"/>
              </w:rPr>
              <w:t>Financial Assistance</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 xml:space="preserve">Total provision of P216,000.00 (P3,000.00 each) worth of Cash Assistance for the fifty-four (54) stranded passengers at Clark International Airport (March 19, 2020) and eighteen (18) at Angeles City and </w:t>
            </w:r>
            <w:proofErr w:type="spellStart"/>
            <w:r>
              <w:rPr>
                <w:rFonts w:ascii="Arial" w:eastAsia="Arial" w:hAnsi="Arial" w:cs="Arial"/>
                <w:sz w:val="20"/>
                <w:szCs w:val="20"/>
              </w:rPr>
              <w:t>Porac</w:t>
            </w:r>
            <w:proofErr w:type="spellEnd"/>
            <w:r>
              <w:rPr>
                <w:rFonts w:ascii="Arial" w:eastAsia="Arial" w:hAnsi="Arial" w:cs="Arial"/>
                <w:sz w:val="20"/>
                <w:szCs w:val="20"/>
              </w:rPr>
              <w:t>, Pampanga.</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Served Five Hundred Fifty-Six (556) walk-in clients requesting for assistance thru AICS from March 16-27, 2020 amounting to one million and four hundred fourteen thousand pesos only (</w:t>
            </w:r>
            <w:proofErr w:type="spellStart"/>
            <w:r>
              <w:rPr>
                <w:rFonts w:ascii="Arial" w:eastAsia="Arial" w:hAnsi="Arial" w:cs="Arial"/>
                <w:sz w:val="20"/>
                <w:szCs w:val="20"/>
              </w:rPr>
              <w:t>Php</w:t>
            </w:r>
            <w:proofErr w:type="spellEnd"/>
            <w:r>
              <w:rPr>
                <w:rFonts w:ascii="Arial" w:eastAsia="Arial" w:hAnsi="Arial" w:cs="Arial"/>
                <w:sz w:val="20"/>
                <w:szCs w:val="20"/>
              </w:rPr>
              <w:t xml:space="preserve"> 1,414,000.00).</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Received Sub-Allotment Advise amounting to P20,000,000.00 for the procurement of welfare goods for the on-going disaster response operations for the fight against COVID 19.</w:t>
            </w: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sz w:val="20"/>
                <w:szCs w:val="20"/>
              </w:rPr>
            </w:pPr>
            <w:r>
              <w:rPr>
                <w:rFonts w:ascii="Arial" w:eastAsia="Arial" w:hAnsi="Arial" w:cs="Arial"/>
                <w:b/>
                <w:sz w:val="20"/>
                <w:szCs w:val="20"/>
              </w:rPr>
              <w:t>Safety Measures:</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 xml:space="preserve">Provision of Personal Protective Equipment (PPEs) such as masks, gloves and alcohol to DSWD-FO III </w:t>
            </w:r>
            <w:proofErr w:type="spellStart"/>
            <w:r>
              <w:rPr>
                <w:rFonts w:ascii="Arial" w:eastAsia="Arial" w:hAnsi="Arial" w:cs="Arial"/>
                <w:sz w:val="20"/>
                <w:szCs w:val="20"/>
              </w:rPr>
              <w:t>frontliners</w:t>
            </w:r>
            <w:proofErr w:type="spellEnd"/>
            <w:r>
              <w:rPr>
                <w:rFonts w:ascii="Arial" w:eastAsia="Arial" w:hAnsi="Arial" w:cs="Arial"/>
                <w:sz w:val="20"/>
                <w:szCs w:val="20"/>
              </w:rPr>
              <w:t>.</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The PNP provided two (2) security personnel to ensure safety and security of the relief items inside the regional warehouse with a 12-hours shifting schedule since 20 March 2020.</w:t>
            </w:r>
          </w:p>
          <w:p w:rsidR="006603B3" w:rsidRDefault="009E02EF">
            <w:pPr>
              <w:widowControl/>
              <w:jc w:val="both"/>
              <w:rPr>
                <w:rFonts w:ascii="Arial" w:eastAsia="Arial" w:hAnsi="Arial" w:cs="Arial"/>
                <w:b/>
                <w:sz w:val="20"/>
                <w:szCs w:val="20"/>
              </w:rPr>
            </w:pPr>
            <w:r>
              <w:rPr>
                <w:rFonts w:ascii="Arial" w:eastAsia="Arial" w:hAnsi="Arial" w:cs="Arial"/>
                <w:b/>
                <w:sz w:val="20"/>
                <w:szCs w:val="20"/>
              </w:rPr>
              <w:t>Coordination:</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Continuous monitoring on the status of affected families due to COVID19 and assistance provided among the DSWD Provincial Extension Offices.</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Convened the RDRRMC 3 Response Cluster to ensure timely delivery of government’s response efforts.</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Activation of Emergency Operations Center (EOC) and establishment of Incident Management Team (IMT).</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Coordination with AFP and PNP for the delivery and hauling of relief goods.</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Ongoing monitoring of the IMT on the situation and for other updates.</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Attended IRTF meeting at Camp Olivas.</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 xml:space="preserve">Coordinated with OCD Region III for additional personnel for repacking of family food packs. OCD tapped BJMP and they provided 10 personnel to repack. They assigned 5 personnel in the morning and 5 personnel for the evening shift. </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Coordinated the schedules of delivery with OCD for the use of PNP trucks.</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Requested from 7</w:t>
            </w:r>
            <w:r>
              <w:rPr>
                <w:rFonts w:ascii="Arial" w:eastAsia="Arial" w:hAnsi="Arial" w:cs="Arial"/>
                <w:sz w:val="20"/>
                <w:szCs w:val="20"/>
                <w:vertAlign w:val="superscript"/>
              </w:rPr>
              <w:t>th</w:t>
            </w:r>
            <w:r>
              <w:rPr>
                <w:rFonts w:ascii="Arial" w:eastAsia="Arial" w:hAnsi="Arial" w:cs="Arial"/>
                <w:sz w:val="20"/>
                <w:szCs w:val="20"/>
              </w:rPr>
              <w:t xml:space="preserve"> Infantry “</w:t>
            </w:r>
            <w:proofErr w:type="spellStart"/>
            <w:r>
              <w:rPr>
                <w:rFonts w:ascii="Arial" w:eastAsia="Arial" w:hAnsi="Arial" w:cs="Arial"/>
                <w:sz w:val="20"/>
                <w:szCs w:val="20"/>
              </w:rPr>
              <w:t>Kaugnay</w:t>
            </w:r>
            <w:proofErr w:type="spellEnd"/>
            <w:r>
              <w:rPr>
                <w:rFonts w:ascii="Arial" w:eastAsia="Arial" w:hAnsi="Arial" w:cs="Arial"/>
                <w:sz w:val="20"/>
                <w:szCs w:val="20"/>
              </w:rPr>
              <w:t xml:space="preserve">” Division of the Philippine Army in Fort Ramon Magsaysay, </w:t>
            </w:r>
            <w:proofErr w:type="spellStart"/>
            <w:r>
              <w:rPr>
                <w:rFonts w:ascii="Arial" w:eastAsia="Arial" w:hAnsi="Arial" w:cs="Arial"/>
                <w:sz w:val="20"/>
                <w:szCs w:val="20"/>
              </w:rPr>
              <w:t>Palayan</w:t>
            </w:r>
            <w:proofErr w:type="spellEnd"/>
            <w:r>
              <w:rPr>
                <w:rFonts w:ascii="Arial" w:eastAsia="Arial" w:hAnsi="Arial" w:cs="Arial"/>
                <w:sz w:val="20"/>
                <w:szCs w:val="20"/>
              </w:rPr>
              <w:t xml:space="preserve"> City, Nueva </w:t>
            </w:r>
            <w:proofErr w:type="spellStart"/>
            <w:r>
              <w:rPr>
                <w:rFonts w:ascii="Arial" w:eastAsia="Arial" w:hAnsi="Arial" w:cs="Arial"/>
                <w:sz w:val="20"/>
                <w:szCs w:val="20"/>
              </w:rPr>
              <w:t>Ecija</w:t>
            </w:r>
            <w:proofErr w:type="spellEnd"/>
            <w:r>
              <w:rPr>
                <w:rFonts w:ascii="Arial" w:eastAsia="Arial" w:hAnsi="Arial" w:cs="Arial"/>
                <w:sz w:val="20"/>
                <w:szCs w:val="20"/>
              </w:rPr>
              <w:t xml:space="preserve"> for the establishment of DSWD-FO III Operation Hub in their warehouse for the repacking of relief goods. The said request was approved and waiting for the procurement of food items that will be repacked.</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 xml:space="preserve">Received 100 snacks (burger, chocolate pie, and drinks) amounting to ₱11,000.00 donation from McDonalds Philippines intended for the volunteers and </w:t>
            </w:r>
            <w:proofErr w:type="spellStart"/>
            <w:r>
              <w:rPr>
                <w:rFonts w:ascii="Arial" w:eastAsia="Arial" w:hAnsi="Arial" w:cs="Arial"/>
                <w:sz w:val="20"/>
                <w:szCs w:val="20"/>
              </w:rPr>
              <w:t>frontliners</w:t>
            </w:r>
            <w:proofErr w:type="spellEnd"/>
            <w:r>
              <w:rPr>
                <w:rFonts w:ascii="Arial" w:eastAsia="Arial" w:hAnsi="Arial" w:cs="Arial"/>
                <w:sz w:val="20"/>
                <w:szCs w:val="20"/>
              </w:rPr>
              <w:t>.</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 xml:space="preserve">Coordinated with the Office of Civil Defense for the delivery of family food packs in the municipality of </w:t>
            </w:r>
            <w:proofErr w:type="spellStart"/>
            <w:r>
              <w:rPr>
                <w:rFonts w:ascii="Arial" w:eastAsia="Arial" w:hAnsi="Arial" w:cs="Arial"/>
                <w:sz w:val="20"/>
                <w:szCs w:val="20"/>
              </w:rPr>
              <w:t>Cabiao</w:t>
            </w:r>
            <w:proofErr w:type="spellEnd"/>
            <w:r>
              <w:rPr>
                <w:rFonts w:ascii="Arial" w:eastAsia="Arial" w:hAnsi="Arial" w:cs="Arial"/>
                <w:sz w:val="20"/>
                <w:szCs w:val="20"/>
              </w:rPr>
              <w:t xml:space="preserve"> and Rizal, Nueva </w:t>
            </w:r>
            <w:proofErr w:type="spellStart"/>
            <w:r>
              <w:rPr>
                <w:rFonts w:ascii="Arial" w:eastAsia="Arial" w:hAnsi="Arial" w:cs="Arial"/>
                <w:sz w:val="20"/>
                <w:szCs w:val="20"/>
              </w:rPr>
              <w:t>Ecija</w:t>
            </w:r>
            <w:proofErr w:type="spellEnd"/>
            <w:r>
              <w:rPr>
                <w:rFonts w:ascii="Arial" w:eastAsia="Arial" w:hAnsi="Arial" w:cs="Arial"/>
                <w:sz w:val="20"/>
                <w:szCs w:val="20"/>
              </w:rPr>
              <w:t>, and Baler, Aurora.</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 xml:space="preserve">Consultation meeting with </w:t>
            </w:r>
            <w:proofErr w:type="spellStart"/>
            <w:r>
              <w:rPr>
                <w:rFonts w:ascii="Arial" w:eastAsia="Arial" w:hAnsi="Arial" w:cs="Arial"/>
                <w:sz w:val="20"/>
                <w:szCs w:val="20"/>
              </w:rPr>
              <w:t>Asec</w:t>
            </w:r>
            <w:proofErr w:type="spellEnd"/>
            <w:r>
              <w:rPr>
                <w:rFonts w:ascii="Arial" w:eastAsia="Arial" w:hAnsi="Arial" w:cs="Arial"/>
                <w:sz w:val="20"/>
                <w:szCs w:val="20"/>
              </w:rPr>
              <w:t xml:space="preserve">. Rhea </w:t>
            </w:r>
            <w:proofErr w:type="spellStart"/>
            <w:r>
              <w:rPr>
                <w:rFonts w:ascii="Arial" w:eastAsia="Arial" w:hAnsi="Arial" w:cs="Arial"/>
                <w:sz w:val="20"/>
                <w:szCs w:val="20"/>
              </w:rPr>
              <w:t>Peñaflor</w:t>
            </w:r>
            <w:proofErr w:type="spellEnd"/>
            <w:r>
              <w:rPr>
                <w:rFonts w:ascii="Arial" w:eastAsia="Arial" w:hAnsi="Arial" w:cs="Arial"/>
                <w:sz w:val="20"/>
                <w:szCs w:val="20"/>
              </w:rPr>
              <w:t xml:space="preserve"> for the guidance in response operations.</w:t>
            </w:r>
          </w:p>
        </w:tc>
      </w:tr>
    </w:tbl>
    <w:p w:rsidR="006603B3" w:rsidRDefault="006603B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8142E4" w:rsidRDefault="008142E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9776C7" w:rsidRDefault="009776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9776C7" w:rsidRDefault="009776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744B55" w:rsidRDefault="00744B5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lastRenderedPageBreak/>
        <w:t>DSWD-FO CALABARZON</w:t>
      </w:r>
    </w:p>
    <w:tbl>
      <w:tblPr>
        <w:tblStyle w:val="a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29 March 2020, 6PM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 xml:space="preserve">DSWD-FO CALABARZON headed by DRMD, together with 15 </w:t>
            </w:r>
            <w:proofErr w:type="spellStart"/>
            <w:r>
              <w:rPr>
                <w:rFonts w:ascii="Arial" w:eastAsia="Arial" w:hAnsi="Arial" w:cs="Arial"/>
                <w:color w:val="0070C0"/>
                <w:sz w:val="20"/>
                <w:szCs w:val="20"/>
              </w:rPr>
              <w:t>Pantawid</w:t>
            </w:r>
            <w:proofErr w:type="spellEnd"/>
            <w:r>
              <w:rPr>
                <w:rFonts w:ascii="Arial" w:eastAsia="Arial" w:hAnsi="Arial" w:cs="Arial"/>
                <w:color w:val="0070C0"/>
                <w:sz w:val="20"/>
                <w:szCs w:val="20"/>
              </w:rPr>
              <w:t xml:space="preserve"> staff, two (2) administrative and human resources staff, were able to repack a total </w:t>
            </w:r>
            <w:proofErr w:type="gramStart"/>
            <w:r>
              <w:rPr>
                <w:rFonts w:ascii="Arial" w:eastAsia="Arial" w:hAnsi="Arial" w:cs="Arial"/>
                <w:color w:val="0070C0"/>
                <w:sz w:val="20"/>
                <w:szCs w:val="20"/>
              </w:rPr>
              <w:t>of  600</w:t>
            </w:r>
            <w:proofErr w:type="gramEnd"/>
            <w:r>
              <w:rPr>
                <w:rFonts w:ascii="Arial" w:eastAsia="Arial" w:hAnsi="Arial" w:cs="Arial"/>
                <w:color w:val="0070C0"/>
                <w:sz w:val="20"/>
                <w:szCs w:val="20"/>
              </w:rPr>
              <w:t xml:space="preserve"> Family Food Packs (FFPs).</w:t>
            </w:r>
          </w:p>
          <w:p w:rsidR="006603B3" w:rsidRDefault="009E02EF">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 xml:space="preserve">Continuous repacking of FFPs is being conducted at GMA warehouse wherein the allocated FFPs for </w:t>
            </w:r>
            <w:proofErr w:type="gramStart"/>
            <w:r>
              <w:rPr>
                <w:rFonts w:ascii="Arial" w:eastAsia="Arial" w:hAnsi="Arial" w:cs="Arial"/>
                <w:color w:val="0070C0"/>
                <w:sz w:val="20"/>
                <w:szCs w:val="20"/>
              </w:rPr>
              <w:t>hauling  on</w:t>
            </w:r>
            <w:proofErr w:type="gramEnd"/>
            <w:r>
              <w:rPr>
                <w:rFonts w:ascii="Arial" w:eastAsia="Arial" w:hAnsi="Arial" w:cs="Arial"/>
                <w:color w:val="0070C0"/>
                <w:sz w:val="20"/>
                <w:szCs w:val="20"/>
              </w:rPr>
              <w:t xml:space="preserve"> 30 March 2020, as arranged by DRMD staff, are located.</w:t>
            </w:r>
          </w:p>
          <w:p w:rsidR="006603B3" w:rsidRDefault="009E02EF">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DSWD-FO CALABARZON provided 168 sacks of rice to the province of Quezon amounting to ₱210,000.00.</w:t>
            </w:r>
          </w:p>
          <w:p w:rsidR="006603B3" w:rsidRDefault="009E02EF">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DSWD-FO CALABARZON provided 130 FFPs amounting to ₱48,620.00 to four (4) centers of the Field Office who were affected by the implementation of the enhanced community quarantine.</w:t>
            </w:r>
          </w:p>
          <w:p w:rsidR="006603B3" w:rsidRDefault="009E02EF">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Continuous mobilization of staff for deployment in both warehouses of the Field Office starting 30 March until 5 April 2020.</w:t>
            </w:r>
          </w:p>
          <w:p w:rsidR="006603B3" w:rsidRDefault="009E02EF">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The Disaster Response and Rehabilitation Sectors (DRRS) is in close coordination with the Regional Resource Operation Section (RROS) for constant updates on the relief distribution plan and schedule of hauling.</w:t>
            </w:r>
          </w:p>
          <w:p w:rsidR="006603B3" w:rsidRDefault="009E02EF">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 xml:space="preserve">DSWD-FO CALABARZON is continuously coordinating with AFP for the use of their truck for hauling of the NFA rice in General </w:t>
            </w:r>
            <w:proofErr w:type="spellStart"/>
            <w:r>
              <w:rPr>
                <w:rFonts w:ascii="Arial" w:eastAsia="Arial" w:hAnsi="Arial" w:cs="Arial"/>
                <w:color w:val="0070C0"/>
                <w:sz w:val="20"/>
                <w:szCs w:val="20"/>
              </w:rPr>
              <w:t>Trias</w:t>
            </w:r>
            <w:proofErr w:type="spellEnd"/>
            <w:r>
              <w:rPr>
                <w:rFonts w:ascii="Arial" w:eastAsia="Arial" w:hAnsi="Arial" w:cs="Arial"/>
                <w:color w:val="0070C0"/>
                <w:sz w:val="20"/>
                <w:szCs w:val="20"/>
              </w:rPr>
              <w:t>, Cavite.</w:t>
            </w:r>
          </w:p>
          <w:p w:rsidR="006603B3" w:rsidRDefault="009E02EF">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DSWD-FO CALABARZON is in close coordination with the LGUs for situation updates and reports on the cost of assistance provided in their respective area of responsibility.</w:t>
            </w:r>
          </w:p>
        </w:tc>
      </w:tr>
    </w:tbl>
    <w:p w:rsidR="006603B3" w:rsidRDefault="006603B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DSWD-MIMAROPA</w:t>
      </w:r>
    </w:p>
    <w:tbl>
      <w:tblPr>
        <w:tblStyle w:val="afffffffffff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8025"/>
      </w:tblGrid>
      <w:tr w:rsidR="006603B3">
        <w:trPr>
          <w:trHeight w:val="20"/>
        </w:trPr>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6603B3">
        <w:trPr>
          <w:trHeight w:val="20"/>
        </w:trPr>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28 March 2020</w:t>
            </w:r>
          </w:p>
        </w:tc>
        <w:tc>
          <w:tcPr>
            <w:tcW w:w="8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numPr>
                <w:ilvl w:val="0"/>
                <w:numId w:val="14"/>
              </w:numPr>
              <w:ind w:left="376"/>
              <w:jc w:val="both"/>
              <w:rPr>
                <w:rFonts w:ascii="Arial" w:eastAsia="Arial" w:hAnsi="Arial" w:cs="Arial"/>
                <w:sz w:val="20"/>
                <w:szCs w:val="20"/>
              </w:rPr>
            </w:pPr>
            <w:r>
              <w:rPr>
                <w:rFonts w:ascii="Arial" w:eastAsia="Arial" w:hAnsi="Arial" w:cs="Arial"/>
                <w:sz w:val="20"/>
                <w:szCs w:val="20"/>
              </w:rPr>
              <w:t>Facilitated purchase of goods amounting to ₱20,000,000.00</w:t>
            </w:r>
          </w:p>
          <w:p w:rsidR="006603B3" w:rsidRDefault="009E02EF">
            <w:pPr>
              <w:widowControl/>
              <w:numPr>
                <w:ilvl w:val="0"/>
                <w:numId w:val="14"/>
              </w:numPr>
              <w:ind w:left="376"/>
              <w:jc w:val="both"/>
              <w:rPr>
                <w:rFonts w:ascii="Arial" w:eastAsia="Arial" w:hAnsi="Arial" w:cs="Arial"/>
                <w:sz w:val="20"/>
                <w:szCs w:val="20"/>
              </w:rPr>
            </w:pPr>
            <w:r>
              <w:rPr>
                <w:rFonts w:ascii="Arial" w:eastAsia="Arial" w:hAnsi="Arial" w:cs="Arial"/>
                <w:sz w:val="20"/>
                <w:szCs w:val="20"/>
              </w:rPr>
              <w:t>Continuous monitoring of the R/P/C/M QRT of the situation in the whole MIMAROPA Region in coordination with the P/C/MSWDOs and concerned agencies.</w:t>
            </w:r>
          </w:p>
          <w:p w:rsidR="006603B3" w:rsidRDefault="009E02EF">
            <w:pPr>
              <w:widowControl/>
              <w:numPr>
                <w:ilvl w:val="0"/>
                <w:numId w:val="14"/>
              </w:numPr>
              <w:ind w:left="376"/>
              <w:jc w:val="both"/>
              <w:rPr>
                <w:rFonts w:ascii="Arial" w:eastAsia="Arial" w:hAnsi="Arial" w:cs="Arial"/>
                <w:sz w:val="20"/>
                <w:szCs w:val="20"/>
              </w:rPr>
            </w:pPr>
            <w:r>
              <w:rPr>
                <w:rFonts w:ascii="Arial" w:eastAsia="Arial" w:hAnsi="Arial" w:cs="Arial"/>
                <w:sz w:val="20"/>
                <w:szCs w:val="20"/>
              </w:rPr>
              <w:t>DSWD-FO MIMAROPA issued protocols/guidelines pertaining to the Prevention, Control and Mitigation of the spread of the Coronavirus Disease (COVID19) in the Regional/Provincial/Municipal Offices including the MIMAROPA Youth Center.</w:t>
            </w:r>
          </w:p>
          <w:p w:rsidR="006603B3" w:rsidRDefault="009E02EF">
            <w:pPr>
              <w:widowControl/>
              <w:numPr>
                <w:ilvl w:val="0"/>
                <w:numId w:val="14"/>
              </w:numPr>
              <w:ind w:left="376"/>
              <w:jc w:val="both"/>
              <w:rPr>
                <w:rFonts w:ascii="Arial" w:eastAsia="Arial" w:hAnsi="Arial" w:cs="Arial"/>
                <w:sz w:val="20"/>
                <w:szCs w:val="20"/>
              </w:rPr>
            </w:pPr>
            <w:r>
              <w:rPr>
                <w:rFonts w:ascii="Arial" w:eastAsia="Arial" w:hAnsi="Arial" w:cs="Arial"/>
                <w:sz w:val="20"/>
                <w:szCs w:val="20"/>
              </w:rPr>
              <w:t>DSWD-FO MIMAROPA submitted an implementation plan to DSWD CO for possible funding assistance to support and augment the limited resources of LGUs on the possible number of households/families that might be affected by the situation through provision of FFPs.</w:t>
            </w:r>
          </w:p>
          <w:p w:rsidR="006603B3" w:rsidRDefault="009E02EF">
            <w:pPr>
              <w:widowControl/>
              <w:numPr>
                <w:ilvl w:val="0"/>
                <w:numId w:val="14"/>
              </w:numPr>
              <w:ind w:left="376"/>
              <w:jc w:val="both"/>
              <w:rPr>
                <w:rFonts w:ascii="Arial" w:eastAsia="Arial" w:hAnsi="Arial" w:cs="Arial"/>
                <w:sz w:val="20"/>
                <w:szCs w:val="20"/>
              </w:rPr>
            </w:pPr>
            <w:r>
              <w:rPr>
                <w:rFonts w:ascii="Arial" w:eastAsia="Arial" w:hAnsi="Arial" w:cs="Arial"/>
                <w:sz w:val="20"/>
                <w:szCs w:val="20"/>
              </w:rPr>
              <w:t>DSWD-FO MIMAROPA submitted to DSWD CO the List of Warehouses in MIMAROPA Region together with its exact location and details of the concerned point person.</w:t>
            </w:r>
          </w:p>
          <w:p w:rsidR="006603B3" w:rsidRDefault="009E02EF">
            <w:pPr>
              <w:widowControl/>
              <w:numPr>
                <w:ilvl w:val="0"/>
                <w:numId w:val="14"/>
              </w:numPr>
              <w:ind w:left="376"/>
              <w:jc w:val="both"/>
              <w:rPr>
                <w:rFonts w:ascii="Arial" w:eastAsia="Arial" w:hAnsi="Arial" w:cs="Arial"/>
                <w:sz w:val="20"/>
                <w:szCs w:val="20"/>
              </w:rPr>
            </w:pPr>
            <w:r>
              <w:rPr>
                <w:rFonts w:ascii="Arial" w:eastAsia="Arial" w:hAnsi="Arial" w:cs="Arial"/>
                <w:sz w:val="20"/>
                <w:szCs w:val="20"/>
              </w:rPr>
              <w:t>Ongoing repacking of FFPs in all provincial warehouses.</w:t>
            </w:r>
          </w:p>
          <w:p w:rsidR="006603B3" w:rsidRDefault="009E02EF">
            <w:pPr>
              <w:widowControl/>
              <w:numPr>
                <w:ilvl w:val="0"/>
                <w:numId w:val="14"/>
              </w:numPr>
              <w:ind w:left="376"/>
              <w:jc w:val="both"/>
              <w:rPr>
                <w:rFonts w:ascii="Arial" w:eastAsia="Arial" w:hAnsi="Arial" w:cs="Arial"/>
                <w:sz w:val="20"/>
                <w:szCs w:val="20"/>
              </w:rPr>
            </w:pPr>
            <w:r>
              <w:rPr>
                <w:rFonts w:ascii="Arial" w:eastAsia="Arial" w:hAnsi="Arial" w:cs="Arial"/>
                <w:sz w:val="20"/>
                <w:szCs w:val="20"/>
              </w:rPr>
              <w:t>DSWD-FO MIMAROPA DRMD and SWADT-Provincial Project Development Officers are on skeletal duty and alerted to monitor daily prevailing situation/condition and report any untoward incident within the Area of Responsibility.</w:t>
            </w:r>
          </w:p>
          <w:p w:rsidR="006603B3" w:rsidRDefault="009E02EF">
            <w:pPr>
              <w:widowControl/>
              <w:numPr>
                <w:ilvl w:val="0"/>
                <w:numId w:val="14"/>
              </w:numPr>
              <w:ind w:left="376"/>
              <w:jc w:val="both"/>
              <w:rPr>
                <w:rFonts w:ascii="Arial" w:eastAsia="Arial" w:hAnsi="Arial" w:cs="Arial"/>
                <w:sz w:val="20"/>
                <w:szCs w:val="20"/>
              </w:rPr>
            </w:pPr>
            <w:r>
              <w:rPr>
                <w:rFonts w:ascii="Arial" w:eastAsia="Arial" w:hAnsi="Arial" w:cs="Arial"/>
                <w:sz w:val="20"/>
                <w:szCs w:val="20"/>
              </w:rPr>
              <w:t>Close coordination with Information and Communication Technology Management Unit (ICTMU) to ensure a robust communication system and Social Marketing Unit (SMU) to ensure that information is carefully and properly disseminated to all concerned ODSU and to the public.</w:t>
            </w:r>
          </w:p>
        </w:tc>
      </w:tr>
    </w:tbl>
    <w:p w:rsidR="006603B3" w:rsidRDefault="006603B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w:t>
      </w:r>
    </w:p>
    <w:tbl>
      <w:tblPr>
        <w:tblStyle w:val="afffffffffff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28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V is continuously distributing FFPs to LGUs with requests for augmentation.</w:t>
            </w:r>
          </w:p>
          <w:p w:rsidR="006603B3" w:rsidRDefault="009E02EF">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PAT/MAT of POO Masbate augmented in the repacking of relief goods in their respective areas of assignment.</w:t>
            </w:r>
          </w:p>
          <w:p w:rsidR="006603B3" w:rsidRDefault="009E02EF">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Coordinated with LGUs for food ration requirements.</w:t>
            </w:r>
          </w:p>
          <w:p w:rsidR="006603B3" w:rsidRDefault="009E02EF">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V DRMD is continuously monitoring COVID19 updates and information.</w:t>
            </w:r>
          </w:p>
          <w:p w:rsidR="006603B3" w:rsidRDefault="009E02EF">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The Resource Operation Section ensures the availability of family food packs and non-food items as need arises.</w:t>
            </w:r>
          </w:p>
          <w:p w:rsidR="006603B3" w:rsidRDefault="009E02EF">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lastRenderedPageBreak/>
              <w:t>DSWD-FO V QRTs are activated. PAT and MAT members in the six (6) provinces are activated and instructed to coordinate with the P/MDRRMOs, C/MSWDOs for COVID19 reports and updates.</w:t>
            </w:r>
          </w:p>
        </w:tc>
      </w:tr>
    </w:tbl>
    <w:p w:rsidR="006603B3" w:rsidRDefault="006603B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w:t>
      </w:r>
    </w:p>
    <w:tbl>
      <w:tblPr>
        <w:tblStyle w:val="afffffffffff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29 March 2020, 6PM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numPr>
                <w:ilvl w:val="0"/>
                <w:numId w:val="20"/>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DSWD-FO VI with its continued operation was able to provide ₱4,492,760.00 to 435 individuals under the Aid to Individuals in Crisis Situation (AICS) program from 9 March until 27 March 2020.</w:t>
            </w:r>
          </w:p>
          <w:p w:rsidR="006603B3" w:rsidRDefault="009E02EF">
            <w:pPr>
              <w:widowControl/>
              <w:numPr>
                <w:ilvl w:val="0"/>
                <w:numId w:val="20"/>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DSWD-FO VI expressed their gratitude to partner agencies for their logistical support with the prepositioning of goods using their Facebook account.</w:t>
            </w:r>
          </w:p>
          <w:p w:rsidR="006603B3" w:rsidRDefault="009E02EF">
            <w:pPr>
              <w:widowControl/>
              <w:numPr>
                <w:ilvl w:val="0"/>
                <w:numId w:val="20"/>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DSWD-FO VI is in close coordination with CIU for the updated report on the assistance provided for the COVID19 related clients.</w:t>
            </w:r>
          </w:p>
          <w:p w:rsidR="006603B3" w:rsidRDefault="009E02EF">
            <w:pPr>
              <w:widowControl/>
              <w:numPr>
                <w:ilvl w:val="0"/>
                <w:numId w:val="20"/>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DSWD-FO VI MANCOM meeting was held with the Regional Director and Division Chiefs.</w:t>
            </w:r>
          </w:p>
        </w:tc>
      </w:tr>
    </w:tbl>
    <w:p w:rsidR="006603B3" w:rsidRDefault="006603B3">
      <w:pPr>
        <w:spacing w:after="0" w:line="240" w:lineRule="auto"/>
        <w:rPr>
          <w:rFonts w:ascii="Arial" w:eastAsia="Arial" w:hAnsi="Arial" w:cs="Arial"/>
          <w:i/>
          <w:sz w:val="24"/>
          <w:szCs w:val="24"/>
        </w:rPr>
      </w:pP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VII</w:t>
      </w:r>
    </w:p>
    <w:tbl>
      <w:tblPr>
        <w:tblStyle w:val="afffffffffff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color w:val="000000"/>
                <w:sz w:val="20"/>
                <w:szCs w:val="20"/>
              </w:rPr>
            </w:pPr>
            <w:r>
              <w:rPr>
                <w:rFonts w:ascii="Arial" w:eastAsia="Arial" w:hAnsi="Arial" w:cs="Arial"/>
                <w:sz w:val="20"/>
                <w:szCs w:val="20"/>
              </w:rPr>
              <w:t>Regional warehouse personnel are extensively looking for other possible areas for the location of the repacking of goods while procurement of raw materials is ongoing. Nearby schools, gymnasiums and covered courts are currently being negotiated.</w:t>
            </w:r>
          </w:p>
          <w:p w:rsidR="006603B3" w:rsidRDefault="009E02EF">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color w:val="000000"/>
                <w:sz w:val="20"/>
                <w:szCs w:val="20"/>
              </w:rPr>
            </w:pPr>
            <w:r>
              <w:rPr>
                <w:rFonts w:ascii="Arial" w:eastAsia="Arial" w:hAnsi="Arial" w:cs="Arial"/>
                <w:sz w:val="20"/>
                <w:szCs w:val="20"/>
              </w:rPr>
              <w:t>Coordination and continued negotiations with other NGAs for logistics support and assistance through the EOC:</w:t>
            </w:r>
          </w:p>
          <w:p w:rsidR="006603B3" w:rsidRDefault="009E02EF">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DPWH/PCG/Central Command - for the transportation/hauling of relief goods</w:t>
            </w:r>
          </w:p>
          <w:p w:rsidR="006603B3" w:rsidRDefault="009E02EF">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AFP/PNP - for volunteers in the repacking</w:t>
            </w:r>
          </w:p>
          <w:p w:rsidR="006603B3" w:rsidRDefault="009E02EF">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NFA through OPAV - for the free use of a warehouse located at Pier 6, Cebu City as storage area for FFPs ready for distribution</w:t>
            </w:r>
          </w:p>
          <w:p w:rsidR="006603B3" w:rsidRDefault="009E02EF">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proofErr w:type="spellStart"/>
            <w:r>
              <w:rPr>
                <w:rFonts w:ascii="Arial" w:eastAsia="Arial" w:hAnsi="Arial" w:cs="Arial"/>
                <w:sz w:val="20"/>
                <w:szCs w:val="20"/>
              </w:rPr>
              <w:t>DepEd</w:t>
            </w:r>
            <w:proofErr w:type="spellEnd"/>
            <w:r>
              <w:rPr>
                <w:rFonts w:ascii="Arial" w:eastAsia="Arial" w:hAnsi="Arial" w:cs="Arial"/>
                <w:sz w:val="20"/>
                <w:szCs w:val="20"/>
              </w:rPr>
              <w:t xml:space="preserve"> - for use of facilities/areas/ground as production and/or repacking sites</w:t>
            </w:r>
          </w:p>
          <w:p w:rsidR="006603B3" w:rsidRDefault="009E02EF">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color w:val="000000"/>
                <w:sz w:val="20"/>
                <w:szCs w:val="20"/>
              </w:rPr>
            </w:pPr>
            <w:r>
              <w:rPr>
                <w:rFonts w:ascii="Arial" w:eastAsia="Arial" w:hAnsi="Arial" w:cs="Arial"/>
                <w:sz w:val="20"/>
                <w:szCs w:val="20"/>
              </w:rPr>
              <w:t>DSWD-FO VII personnel continue to man the Joint IATF-MEID and RDRRMC 7 EOC for COVID19. The EOC was established at the DOH Regional Office and became operationalized on 21 March 2020.</w:t>
            </w:r>
          </w:p>
          <w:p w:rsidR="006603B3" w:rsidRDefault="009E02EF">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color w:val="000000"/>
                <w:sz w:val="20"/>
                <w:szCs w:val="20"/>
              </w:rPr>
            </w:pPr>
            <w:r>
              <w:rPr>
                <w:rFonts w:ascii="Arial" w:eastAsia="Arial" w:hAnsi="Arial" w:cs="Arial"/>
                <w:sz w:val="20"/>
                <w:szCs w:val="20"/>
              </w:rPr>
              <w:t>₱18,000 financial assistance was extended by DSWD-FO VII Crisis Intervention Section (CIS) for at least 6 apprentices of the Lite Shipping Company who are currently stranded at Cebu City Port. They are residents of the Province of Bohol and are requesting for assistance, so that they will be given entry in Bohol. CIS head has already coordinated with Bohol PSWDO, and the MSWDOs of the LGU residents of the crew.</w:t>
            </w:r>
          </w:p>
          <w:p w:rsidR="006603B3" w:rsidRDefault="009E02EF">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color w:val="000000"/>
                <w:sz w:val="20"/>
                <w:szCs w:val="20"/>
              </w:rPr>
            </w:pPr>
            <w:r>
              <w:rPr>
                <w:rFonts w:ascii="Arial" w:eastAsia="Arial" w:hAnsi="Arial" w:cs="Arial"/>
                <w:sz w:val="20"/>
                <w:szCs w:val="20"/>
              </w:rPr>
              <w:t>DSWD-FO VII Regional Director directed the Division Chiefs to revisit work arrangements and requested some staff to help in the repacking of goods at the warehouses on a rotation basis. Due to the Enhanced Community Quarantine, transportation was suspended, thus coaster services were arranged by the Regional Office to ferry staff. At least 6 different routes were provided. Pick-up and drop off points were identified.</w:t>
            </w:r>
          </w:p>
          <w:p w:rsidR="006603B3" w:rsidRDefault="009E02EF">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color w:val="000000"/>
                <w:sz w:val="20"/>
                <w:szCs w:val="20"/>
              </w:rPr>
            </w:pPr>
            <w:r>
              <w:rPr>
                <w:rFonts w:ascii="Arial" w:eastAsia="Arial" w:hAnsi="Arial" w:cs="Arial"/>
                <w:sz w:val="20"/>
                <w:szCs w:val="20"/>
              </w:rPr>
              <w:t>Summary of declarations over the provinces:</w:t>
            </w:r>
          </w:p>
          <w:tbl>
            <w:tblPr>
              <w:tblStyle w:val="afffffffffff6"/>
              <w:tblW w:w="7468" w:type="dxa"/>
              <w:tblInd w:w="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5"/>
              <w:gridCol w:w="1174"/>
              <w:gridCol w:w="1468"/>
              <w:gridCol w:w="1468"/>
              <w:gridCol w:w="1583"/>
            </w:tblGrid>
            <w:tr w:rsidR="006603B3">
              <w:trPr>
                <w:trHeight w:val="20"/>
              </w:trPr>
              <w:tc>
                <w:tcPr>
                  <w:tcW w:w="1775"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b/>
                      <w:sz w:val="20"/>
                      <w:szCs w:val="20"/>
                    </w:rPr>
                  </w:pPr>
                  <w:r>
                    <w:rPr>
                      <w:rFonts w:ascii="Arial" w:eastAsia="Arial" w:hAnsi="Arial" w:cs="Arial"/>
                      <w:b/>
                      <w:sz w:val="20"/>
                      <w:szCs w:val="20"/>
                    </w:rPr>
                    <w:t>Province</w:t>
                  </w:r>
                </w:p>
              </w:tc>
              <w:tc>
                <w:tcPr>
                  <w:tcW w:w="1174"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b/>
                      <w:sz w:val="20"/>
                      <w:szCs w:val="20"/>
                    </w:rPr>
                  </w:pPr>
                  <w:r>
                    <w:rPr>
                      <w:rFonts w:ascii="Arial" w:eastAsia="Arial" w:hAnsi="Arial" w:cs="Arial"/>
                      <w:b/>
                      <w:sz w:val="20"/>
                      <w:szCs w:val="20"/>
                    </w:rPr>
                    <w:t>State of Calamity</w:t>
                  </w:r>
                </w:p>
              </w:tc>
              <w:tc>
                <w:tcPr>
                  <w:tcW w:w="1468"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b/>
                      <w:sz w:val="20"/>
                      <w:szCs w:val="20"/>
                    </w:rPr>
                  </w:pPr>
                  <w:r>
                    <w:rPr>
                      <w:rFonts w:ascii="Arial" w:eastAsia="Arial" w:hAnsi="Arial" w:cs="Arial"/>
                      <w:b/>
                      <w:sz w:val="20"/>
                      <w:szCs w:val="20"/>
                    </w:rPr>
                    <w:t>General Community Quarantine</w:t>
                  </w:r>
                </w:p>
              </w:tc>
              <w:tc>
                <w:tcPr>
                  <w:tcW w:w="1468"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b/>
                      <w:sz w:val="20"/>
                      <w:szCs w:val="20"/>
                    </w:rPr>
                  </w:pPr>
                  <w:r>
                    <w:rPr>
                      <w:rFonts w:ascii="Arial" w:eastAsia="Arial" w:hAnsi="Arial" w:cs="Arial"/>
                      <w:b/>
                      <w:sz w:val="20"/>
                      <w:szCs w:val="20"/>
                    </w:rPr>
                    <w:t>Enhanced Community Quarantine</w:t>
                  </w:r>
                </w:p>
              </w:tc>
              <w:tc>
                <w:tcPr>
                  <w:tcW w:w="1583"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b/>
                      <w:sz w:val="20"/>
                      <w:szCs w:val="20"/>
                    </w:rPr>
                  </w:pPr>
                  <w:r>
                    <w:rPr>
                      <w:rFonts w:ascii="Arial" w:eastAsia="Arial" w:hAnsi="Arial" w:cs="Arial"/>
                      <w:b/>
                      <w:sz w:val="20"/>
                      <w:szCs w:val="20"/>
                    </w:rPr>
                    <w:t>Effectivity</w:t>
                  </w:r>
                </w:p>
              </w:tc>
            </w:tr>
            <w:tr w:rsidR="006603B3">
              <w:trPr>
                <w:trHeight w:val="20"/>
              </w:trPr>
              <w:tc>
                <w:tcPr>
                  <w:tcW w:w="1775" w:type="dxa"/>
                  <w:tcMar>
                    <w:top w:w="29" w:type="dxa"/>
                    <w:left w:w="29" w:type="dxa"/>
                    <w:bottom w:w="29" w:type="dxa"/>
                    <w:right w:w="29" w:type="dxa"/>
                  </w:tcMar>
                  <w:vAlign w:val="center"/>
                </w:tcPr>
                <w:p w:rsidR="006603B3" w:rsidRDefault="009E02EF">
                  <w:pPr>
                    <w:widowControl/>
                    <w:ind w:right="57"/>
                    <w:jc w:val="both"/>
                    <w:rPr>
                      <w:rFonts w:ascii="Arial" w:eastAsia="Arial" w:hAnsi="Arial" w:cs="Arial"/>
                      <w:sz w:val="20"/>
                      <w:szCs w:val="20"/>
                    </w:rPr>
                  </w:pPr>
                  <w:r>
                    <w:rPr>
                      <w:rFonts w:ascii="Arial" w:eastAsia="Arial" w:hAnsi="Arial" w:cs="Arial"/>
                      <w:sz w:val="20"/>
                      <w:szCs w:val="20"/>
                    </w:rPr>
                    <w:t>Bohol</w:t>
                  </w:r>
                </w:p>
              </w:tc>
              <w:tc>
                <w:tcPr>
                  <w:tcW w:w="1174" w:type="dxa"/>
                  <w:tcMar>
                    <w:top w:w="29" w:type="dxa"/>
                    <w:left w:w="29" w:type="dxa"/>
                    <w:bottom w:w="29" w:type="dxa"/>
                    <w:right w:w="29" w:type="dxa"/>
                  </w:tcMar>
                  <w:vAlign w:val="center"/>
                </w:tcPr>
                <w:p w:rsidR="006603B3" w:rsidRDefault="006603B3">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468" w:type="dxa"/>
                  <w:tcMar>
                    <w:top w:w="29" w:type="dxa"/>
                    <w:left w:w="29" w:type="dxa"/>
                    <w:bottom w:w="29" w:type="dxa"/>
                    <w:right w:w="29" w:type="dxa"/>
                  </w:tcMar>
                  <w:vAlign w:val="center"/>
                </w:tcPr>
                <w:p w:rsidR="006603B3" w:rsidRDefault="006603B3">
                  <w:pPr>
                    <w:widowControl/>
                    <w:ind w:right="57"/>
                    <w:jc w:val="center"/>
                    <w:rPr>
                      <w:rFonts w:ascii="Arial" w:eastAsia="Arial" w:hAnsi="Arial" w:cs="Arial"/>
                      <w:sz w:val="20"/>
                      <w:szCs w:val="20"/>
                    </w:rPr>
                  </w:pPr>
                </w:p>
              </w:tc>
              <w:tc>
                <w:tcPr>
                  <w:tcW w:w="1583"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Arial" w:eastAsia="Arial" w:hAnsi="Arial" w:cs="Arial"/>
                      <w:sz w:val="20"/>
                      <w:szCs w:val="20"/>
                    </w:rPr>
                    <w:t>30 March</w:t>
                  </w:r>
                </w:p>
              </w:tc>
            </w:tr>
            <w:tr w:rsidR="006603B3">
              <w:trPr>
                <w:trHeight w:val="20"/>
              </w:trPr>
              <w:tc>
                <w:tcPr>
                  <w:tcW w:w="1775" w:type="dxa"/>
                  <w:tcMar>
                    <w:top w:w="29" w:type="dxa"/>
                    <w:left w:w="29" w:type="dxa"/>
                    <w:bottom w:w="29" w:type="dxa"/>
                    <w:right w:w="29" w:type="dxa"/>
                  </w:tcMar>
                  <w:vAlign w:val="center"/>
                </w:tcPr>
                <w:p w:rsidR="006603B3" w:rsidRDefault="009E02EF">
                  <w:pPr>
                    <w:widowControl/>
                    <w:ind w:right="57"/>
                    <w:jc w:val="both"/>
                    <w:rPr>
                      <w:rFonts w:ascii="Arial" w:eastAsia="Arial" w:hAnsi="Arial" w:cs="Arial"/>
                      <w:sz w:val="20"/>
                      <w:szCs w:val="20"/>
                    </w:rPr>
                  </w:pPr>
                  <w:r>
                    <w:rPr>
                      <w:rFonts w:ascii="Arial" w:eastAsia="Arial" w:hAnsi="Arial" w:cs="Arial"/>
                      <w:sz w:val="20"/>
                      <w:szCs w:val="20"/>
                    </w:rPr>
                    <w:t>Cebu</w:t>
                  </w:r>
                </w:p>
              </w:tc>
              <w:tc>
                <w:tcPr>
                  <w:tcW w:w="1174"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468" w:type="dxa"/>
                  <w:tcMar>
                    <w:top w:w="29" w:type="dxa"/>
                    <w:left w:w="29" w:type="dxa"/>
                    <w:bottom w:w="29" w:type="dxa"/>
                    <w:right w:w="29" w:type="dxa"/>
                  </w:tcMar>
                  <w:vAlign w:val="center"/>
                </w:tcPr>
                <w:p w:rsidR="006603B3" w:rsidRDefault="006603B3">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583"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Arial" w:eastAsia="Arial" w:hAnsi="Arial" w:cs="Arial"/>
                      <w:sz w:val="20"/>
                      <w:szCs w:val="20"/>
                    </w:rPr>
                    <w:t>30 March</w:t>
                  </w:r>
                </w:p>
              </w:tc>
            </w:tr>
            <w:tr w:rsidR="006603B3">
              <w:trPr>
                <w:trHeight w:val="20"/>
              </w:trPr>
              <w:tc>
                <w:tcPr>
                  <w:tcW w:w="1775" w:type="dxa"/>
                  <w:tcMar>
                    <w:top w:w="29" w:type="dxa"/>
                    <w:left w:w="29" w:type="dxa"/>
                    <w:bottom w:w="29" w:type="dxa"/>
                    <w:right w:w="29" w:type="dxa"/>
                  </w:tcMar>
                  <w:vAlign w:val="center"/>
                </w:tcPr>
                <w:p w:rsidR="006603B3" w:rsidRDefault="009E02EF">
                  <w:pPr>
                    <w:widowControl/>
                    <w:ind w:left="210" w:right="57"/>
                    <w:jc w:val="both"/>
                    <w:rPr>
                      <w:rFonts w:ascii="Arial" w:eastAsia="Arial" w:hAnsi="Arial" w:cs="Arial"/>
                      <w:sz w:val="20"/>
                      <w:szCs w:val="20"/>
                    </w:rPr>
                  </w:pPr>
                  <w:r>
                    <w:rPr>
                      <w:rFonts w:ascii="Arial" w:eastAsia="Arial" w:hAnsi="Arial" w:cs="Arial"/>
                      <w:sz w:val="20"/>
                      <w:szCs w:val="20"/>
                    </w:rPr>
                    <w:t>Cebu City</w:t>
                  </w:r>
                </w:p>
              </w:tc>
              <w:tc>
                <w:tcPr>
                  <w:tcW w:w="1174"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468" w:type="dxa"/>
                  <w:tcMar>
                    <w:top w:w="29" w:type="dxa"/>
                    <w:left w:w="29" w:type="dxa"/>
                    <w:bottom w:w="29" w:type="dxa"/>
                    <w:right w:w="29" w:type="dxa"/>
                  </w:tcMar>
                  <w:vAlign w:val="center"/>
                </w:tcPr>
                <w:p w:rsidR="006603B3" w:rsidRDefault="006603B3">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583"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Arial" w:eastAsia="Arial" w:hAnsi="Arial" w:cs="Arial"/>
                      <w:sz w:val="20"/>
                      <w:szCs w:val="20"/>
                    </w:rPr>
                    <w:t>28 March</w:t>
                  </w:r>
                </w:p>
              </w:tc>
            </w:tr>
            <w:tr w:rsidR="006603B3">
              <w:trPr>
                <w:trHeight w:val="20"/>
              </w:trPr>
              <w:tc>
                <w:tcPr>
                  <w:tcW w:w="1775" w:type="dxa"/>
                  <w:tcMar>
                    <w:top w:w="29" w:type="dxa"/>
                    <w:left w:w="29" w:type="dxa"/>
                    <w:bottom w:w="29" w:type="dxa"/>
                    <w:right w:w="29" w:type="dxa"/>
                  </w:tcMar>
                  <w:vAlign w:val="center"/>
                </w:tcPr>
                <w:p w:rsidR="006603B3" w:rsidRDefault="009E02EF">
                  <w:pPr>
                    <w:widowControl/>
                    <w:ind w:left="210" w:right="57"/>
                    <w:jc w:val="both"/>
                    <w:rPr>
                      <w:rFonts w:ascii="Arial" w:eastAsia="Arial" w:hAnsi="Arial" w:cs="Arial"/>
                      <w:sz w:val="20"/>
                      <w:szCs w:val="20"/>
                    </w:rPr>
                  </w:pPr>
                  <w:proofErr w:type="spellStart"/>
                  <w:r>
                    <w:rPr>
                      <w:rFonts w:ascii="Arial" w:eastAsia="Arial" w:hAnsi="Arial" w:cs="Arial"/>
                      <w:sz w:val="20"/>
                      <w:szCs w:val="20"/>
                    </w:rPr>
                    <w:t>Mandaue</w:t>
                  </w:r>
                  <w:proofErr w:type="spellEnd"/>
                  <w:r>
                    <w:rPr>
                      <w:rFonts w:ascii="Arial" w:eastAsia="Arial" w:hAnsi="Arial" w:cs="Arial"/>
                      <w:sz w:val="20"/>
                      <w:szCs w:val="20"/>
                    </w:rPr>
                    <w:t xml:space="preserve"> City</w:t>
                  </w:r>
                </w:p>
              </w:tc>
              <w:tc>
                <w:tcPr>
                  <w:tcW w:w="1174" w:type="dxa"/>
                  <w:tcMar>
                    <w:top w:w="29" w:type="dxa"/>
                    <w:left w:w="29" w:type="dxa"/>
                    <w:bottom w:w="29" w:type="dxa"/>
                    <w:right w:w="29" w:type="dxa"/>
                  </w:tcMar>
                  <w:vAlign w:val="center"/>
                </w:tcPr>
                <w:p w:rsidR="006603B3" w:rsidRDefault="006603B3">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6603B3" w:rsidRDefault="006603B3">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583"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Arial" w:eastAsia="Arial" w:hAnsi="Arial" w:cs="Arial"/>
                      <w:sz w:val="20"/>
                      <w:szCs w:val="20"/>
                    </w:rPr>
                    <w:t>30 March</w:t>
                  </w:r>
                </w:p>
              </w:tc>
            </w:tr>
            <w:tr w:rsidR="006603B3">
              <w:trPr>
                <w:trHeight w:val="20"/>
              </w:trPr>
              <w:tc>
                <w:tcPr>
                  <w:tcW w:w="1775" w:type="dxa"/>
                  <w:tcMar>
                    <w:top w:w="29" w:type="dxa"/>
                    <w:left w:w="29" w:type="dxa"/>
                    <w:bottom w:w="29" w:type="dxa"/>
                    <w:right w:w="29" w:type="dxa"/>
                  </w:tcMar>
                  <w:vAlign w:val="center"/>
                </w:tcPr>
                <w:p w:rsidR="006603B3" w:rsidRDefault="009E02EF">
                  <w:pPr>
                    <w:widowControl/>
                    <w:ind w:left="210" w:right="57"/>
                    <w:jc w:val="both"/>
                    <w:rPr>
                      <w:rFonts w:ascii="Arial" w:eastAsia="Arial" w:hAnsi="Arial" w:cs="Arial"/>
                      <w:sz w:val="20"/>
                      <w:szCs w:val="20"/>
                    </w:rPr>
                  </w:pPr>
                  <w:proofErr w:type="spellStart"/>
                  <w:r>
                    <w:rPr>
                      <w:rFonts w:ascii="Arial" w:eastAsia="Arial" w:hAnsi="Arial" w:cs="Arial"/>
                      <w:sz w:val="20"/>
                      <w:szCs w:val="20"/>
                    </w:rPr>
                    <w:t>Lapu-Lapu</w:t>
                  </w:r>
                  <w:proofErr w:type="spellEnd"/>
                  <w:r>
                    <w:rPr>
                      <w:rFonts w:ascii="Arial" w:eastAsia="Arial" w:hAnsi="Arial" w:cs="Arial"/>
                      <w:sz w:val="20"/>
                      <w:szCs w:val="20"/>
                    </w:rPr>
                    <w:t xml:space="preserve"> City</w:t>
                  </w:r>
                </w:p>
              </w:tc>
              <w:tc>
                <w:tcPr>
                  <w:tcW w:w="1174" w:type="dxa"/>
                  <w:tcMar>
                    <w:top w:w="29" w:type="dxa"/>
                    <w:left w:w="29" w:type="dxa"/>
                    <w:bottom w:w="29" w:type="dxa"/>
                    <w:right w:w="29" w:type="dxa"/>
                  </w:tcMar>
                  <w:vAlign w:val="center"/>
                </w:tcPr>
                <w:p w:rsidR="006603B3" w:rsidRDefault="006603B3">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6603B3" w:rsidRDefault="006603B3">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583"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Arial" w:eastAsia="Arial" w:hAnsi="Arial" w:cs="Arial"/>
                      <w:sz w:val="20"/>
                      <w:szCs w:val="20"/>
                    </w:rPr>
                    <w:t>29 March</w:t>
                  </w:r>
                </w:p>
              </w:tc>
            </w:tr>
            <w:tr w:rsidR="006603B3">
              <w:trPr>
                <w:trHeight w:val="20"/>
              </w:trPr>
              <w:tc>
                <w:tcPr>
                  <w:tcW w:w="1775" w:type="dxa"/>
                  <w:tcMar>
                    <w:top w:w="29" w:type="dxa"/>
                    <w:left w:w="29" w:type="dxa"/>
                    <w:bottom w:w="29" w:type="dxa"/>
                    <w:right w:w="29" w:type="dxa"/>
                  </w:tcMar>
                  <w:vAlign w:val="center"/>
                </w:tcPr>
                <w:p w:rsidR="006603B3" w:rsidRDefault="009E02EF">
                  <w:pPr>
                    <w:widowControl/>
                    <w:ind w:right="57"/>
                    <w:jc w:val="both"/>
                    <w:rPr>
                      <w:rFonts w:ascii="Arial" w:eastAsia="Arial" w:hAnsi="Arial" w:cs="Arial"/>
                      <w:sz w:val="20"/>
                      <w:szCs w:val="20"/>
                    </w:rPr>
                  </w:pPr>
                  <w:r>
                    <w:rPr>
                      <w:rFonts w:ascii="Arial" w:eastAsia="Arial" w:hAnsi="Arial" w:cs="Arial"/>
                      <w:sz w:val="20"/>
                      <w:szCs w:val="20"/>
                    </w:rPr>
                    <w:t>Negros Oriental</w:t>
                  </w:r>
                </w:p>
              </w:tc>
              <w:tc>
                <w:tcPr>
                  <w:tcW w:w="1174"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468"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468" w:type="dxa"/>
                  <w:tcMar>
                    <w:top w:w="29" w:type="dxa"/>
                    <w:left w:w="29" w:type="dxa"/>
                    <w:bottom w:w="29" w:type="dxa"/>
                    <w:right w:w="29" w:type="dxa"/>
                  </w:tcMar>
                  <w:vAlign w:val="center"/>
                </w:tcPr>
                <w:p w:rsidR="006603B3" w:rsidRDefault="006603B3">
                  <w:pPr>
                    <w:widowControl/>
                    <w:ind w:right="57"/>
                    <w:jc w:val="center"/>
                    <w:rPr>
                      <w:rFonts w:ascii="Arial" w:eastAsia="Arial" w:hAnsi="Arial" w:cs="Arial"/>
                      <w:sz w:val="20"/>
                      <w:szCs w:val="20"/>
                    </w:rPr>
                  </w:pPr>
                </w:p>
              </w:tc>
              <w:tc>
                <w:tcPr>
                  <w:tcW w:w="1583"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Arial" w:eastAsia="Arial" w:hAnsi="Arial" w:cs="Arial"/>
                      <w:sz w:val="20"/>
                      <w:szCs w:val="20"/>
                    </w:rPr>
                    <w:t>17 March</w:t>
                  </w:r>
                </w:p>
              </w:tc>
            </w:tr>
            <w:tr w:rsidR="006603B3">
              <w:trPr>
                <w:trHeight w:val="20"/>
              </w:trPr>
              <w:tc>
                <w:tcPr>
                  <w:tcW w:w="1775" w:type="dxa"/>
                  <w:tcMar>
                    <w:top w:w="29" w:type="dxa"/>
                    <w:left w:w="29" w:type="dxa"/>
                    <w:bottom w:w="29" w:type="dxa"/>
                    <w:right w:w="29" w:type="dxa"/>
                  </w:tcMar>
                  <w:vAlign w:val="center"/>
                </w:tcPr>
                <w:p w:rsidR="006603B3" w:rsidRDefault="009E02EF">
                  <w:pPr>
                    <w:widowControl/>
                    <w:ind w:right="57"/>
                    <w:jc w:val="both"/>
                    <w:rPr>
                      <w:rFonts w:ascii="Arial" w:eastAsia="Arial" w:hAnsi="Arial" w:cs="Arial"/>
                      <w:sz w:val="20"/>
                      <w:szCs w:val="20"/>
                    </w:rPr>
                  </w:pPr>
                  <w:proofErr w:type="spellStart"/>
                  <w:r>
                    <w:rPr>
                      <w:rFonts w:ascii="Arial" w:eastAsia="Arial" w:hAnsi="Arial" w:cs="Arial"/>
                      <w:sz w:val="20"/>
                      <w:szCs w:val="20"/>
                    </w:rPr>
                    <w:t>Siquijor</w:t>
                  </w:r>
                  <w:proofErr w:type="spellEnd"/>
                </w:p>
              </w:tc>
              <w:tc>
                <w:tcPr>
                  <w:tcW w:w="1174" w:type="dxa"/>
                  <w:tcMar>
                    <w:top w:w="29" w:type="dxa"/>
                    <w:left w:w="29" w:type="dxa"/>
                    <w:bottom w:w="29" w:type="dxa"/>
                    <w:right w:w="29" w:type="dxa"/>
                  </w:tcMar>
                  <w:vAlign w:val="center"/>
                </w:tcPr>
                <w:p w:rsidR="006603B3" w:rsidRDefault="006603B3">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468" w:type="dxa"/>
                  <w:tcMar>
                    <w:top w:w="29" w:type="dxa"/>
                    <w:left w:w="29" w:type="dxa"/>
                    <w:bottom w:w="29" w:type="dxa"/>
                    <w:right w:w="29" w:type="dxa"/>
                  </w:tcMar>
                  <w:vAlign w:val="center"/>
                </w:tcPr>
                <w:p w:rsidR="006603B3" w:rsidRDefault="006603B3">
                  <w:pPr>
                    <w:widowControl/>
                    <w:ind w:right="57"/>
                    <w:jc w:val="center"/>
                    <w:rPr>
                      <w:rFonts w:ascii="Arial" w:eastAsia="Arial" w:hAnsi="Arial" w:cs="Arial"/>
                      <w:sz w:val="20"/>
                      <w:szCs w:val="20"/>
                    </w:rPr>
                  </w:pPr>
                </w:p>
              </w:tc>
              <w:tc>
                <w:tcPr>
                  <w:tcW w:w="1583"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Arial" w:eastAsia="Arial" w:hAnsi="Arial" w:cs="Arial"/>
                      <w:sz w:val="20"/>
                      <w:szCs w:val="20"/>
                    </w:rPr>
                    <w:t>24 March</w:t>
                  </w:r>
                </w:p>
              </w:tc>
            </w:tr>
          </w:tbl>
          <w:p w:rsidR="006603B3" w:rsidRDefault="009E02EF">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color w:val="000000"/>
                <w:sz w:val="20"/>
                <w:szCs w:val="20"/>
              </w:rPr>
            </w:pPr>
            <w:r>
              <w:rPr>
                <w:rFonts w:ascii="Arial" w:eastAsia="Arial" w:hAnsi="Arial" w:cs="Arial"/>
                <w:sz w:val="20"/>
                <w:szCs w:val="20"/>
              </w:rPr>
              <w:lastRenderedPageBreak/>
              <w:t xml:space="preserve">Ongoing repacking of goods in the three (3) warehouses in Cebu City, Bohol and Negros Oriental with the help of 35 </w:t>
            </w:r>
            <w:proofErr w:type="spellStart"/>
            <w:r>
              <w:rPr>
                <w:rFonts w:ascii="Arial" w:eastAsia="Arial" w:hAnsi="Arial" w:cs="Arial"/>
                <w:sz w:val="20"/>
                <w:szCs w:val="20"/>
              </w:rPr>
              <w:t>Pantawid</w:t>
            </w:r>
            <w:proofErr w:type="spellEnd"/>
            <w:r>
              <w:rPr>
                <w:rFonts w:ascii="Arial" w:eastAsia="Arial" w:hAnsi="Arial" w:cs="Arial"/>
                <w:sz w:val="20"/>
                <w:szCs w:val="20"/>
              </w:rPr>
              <w:t xml:space="preserve"> beneficiaries under the Cash-for-Work Program.</w:t>
            </w:r>
          </w:p>
        </w:tc>
      </w:tr>
    </w:tbl>
    <w:p w:rsidR="006603B3" w:rsidRDefault="006603B3">
      <w:pPr>
        <w:spacing w:after="0" w:line="240" w:lineRule="auto"/>
        <w:rPr>
          <w:rFonts w:ascii="Arial" w:eastAsia="Arial" w:hAnsi="Arial" w:cs="Arial"/>
          <w:b/>
          <w:sz w:val="24"/>
          <w:szCs w:val="24"/>
        </w:rPr>
      </w:pPr>
    </w:p>
    <w:p w:rsidR="006603B3" w:rsidRDefault="009E02EF">
      <w:pPr>
        <w:spacing w:after="0" w:line="240" w:lineRule="auto"/>
        <w:rPr>
          <w:rFonts w:ascii="Arial" w:eastAsia="Arial" w:hAnsi="Arial" w:cs="Arial"/>
          <w:b/>
          <w:sz w:val="24"/>
          <w:szCs w:val="24"/>
        </w:rPr>
      </w:pPr>
      <w:r>
        <w:rPr>
          <w:rFonts w:ascii="Arial" w:eastAsia="Arial" w:hAnsi="Arial" w:cs="Arial"/>
          <w:b/>
          <w:sz w:val="24"/>
          <w:szCs w:val="24"/>
        </w:rPr>
        <w:t>DSWD-FO VIII</w:t>
      </w:r>
    </w:p>
    <w:tbl>
      <w:tblPr>
        <w:tblStyle w:val="afffffffffff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VIII is providing technical assistance to LGUs in terms of data collection to set the tune of reporting.</w:t>
            </w:r>
          </w:p>
          <w:p w:rsidR="006603B3" w:rsidRDefault="009E02EF">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VIII DRMD-DRIMS is consolidating all response efforts and activities of the Operations Cluster related to COVID19. Also, continuously consolidating reports of LGUs on COVID19 and closely coordinating with the DRMD-PDOs.</w:t>
            </w:r>
          </w:p>
          <w:p w:rsidR="006603B3" w:rsidRDefault="009E02EF">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VIII RROS is tracking the status of emergency procurement of food and non-food items.</w:t>
            </w:r>
          </w:p>
          <w:p w:rsidR="006603B3" w:rsidRDefault="009E02EF">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Provincial Action Teams are closely coordinating with LGUs and PDRRMCs to gather updates on COVID19.</w:t>
            </w:r>
          </w:p>
          <w:p w:rsidR="006603B3" w:rsidRDefault="009E02EF">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Programs and services under Operations Cluster of the department are still running to serve the indigents and vulnerable sectors while observing social distancing at the workplace and following the executive orders issued by the LGUs where the Provincial Offices are situated.</w:t>
            </w:r>
          </w:p>
          <w:p w:rsidR="006603B3" w:rsidRDefault="009E02EF">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City/Municipal Action Teams are actively involved in the LGUs activities relative to COVID19. They are also assisting the C/MSWDOs in the repacking and distribution of goods to the affected beneficiaries.</w:t>
            </w:r>
          </w:p>
          <w:p w:rsidR="006603B3" w:rsidRDefault="009E02EF">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Beneficiaries of the programs of the Operations Cluster were also contributing in addressing the needs of their LGUs by producing face masks made of clothing materials.</w:t>
            </w:r>
          </w:p>
        </w:tc>
      </w:tr>
    </w:tbl>
    <w:p w:rsidR="006603B3" w:rsidRDefault="006603B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IX</w:t>
      </w:r>
    </w:p>
    <w:tbl>
      <w:tblPr>
        <w:tblStyle w:val="afffffffffff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6603B3">
        <w:trPr>
          <w:trHeight w:val="255"/>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6603B3">
        <w:trPr>
          <w:trHeight w:val="255"/>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29 March 2020,</w:t>
            </w: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6AM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numPr>
                <w:ilvl w:val="0"/>
                <w:numId w:val="16"/>
              </w:numPr>
              <w:ind w:left="360"/>
              <w:jc w:val="both"/>
              <w:rPr>
                <w:rFonts w:ascii="Arial" w:eastAsia="Arial" w:hAnsi="Arial" w:cs="Arial"/>
                <w:sz w:val="20"/>
                <w:szCs w:val="20"/>
              </w:rPr>
            </w:pPr>
            <w:r>
              <w:rPr>
                <w:rFonts w:ascii="Arial" w:eastAsia="Arial" w:hAnsi="Arial" w:cs="Arial"/>
                <w:sz w:val="20"/>
                <w:szCs w:val="20"/>
              </w:rPr>
              <w:t xml:space="preserve">45 Armed Forces of the Philippines personnel assisted in repacking of goods in LB Warehouse, </w:t>
            </w:r>
            <w:proofErr w:type="spellStart"/>
            <w:r>
              <w:rPr>
                <w:rFonts w:ascii="Arial" w:eastAsia="Arial" w:hAnsi="Arial" w:cs="Arial"/>
                <w:sz w:val="20"/>
                <w:szCs w:val="20"/>
              </w:rPr>
              <w:t>Tumaga</w:t>
            </w:r>
            <w:proofErr w:type="spellEnd"/>
            <w:r>
              <w:rPr>
                <w:rFonts w:ascii="Arial" w:eastAsia="Arial" w:hAnsi="Arial" w:cs="Arial"/>
                <w:sz w:val="20"/>
                <w:szCs w:val="20"/>
              </w:rPr>
              <w:t xml:space="preserve">, </w:t>
            </w:r>
            <w:proofErr w:type="spellStart"/>
            <w:r>
              <w:rPr>
                <w:rFonts w:ascii="Arial" w:eastAsia="Arial" w:hAnsi="Arial" w:cs="Arial"/>
                <w:sz w:val="20"/>
                <w:szCs w:val="20"/>
              </w:rPr>
              <w:t>Zambaonga</w:t>
            </w:r>
            <w:proofErr w:type="spellEnd"/>
            <w:r>
              <w:rPr>
                <w:rFonts w:ascii="Arial" w:eastAsia="Arial" w:hAnsi="Arial" w:cs="Arial"/>
                <w:sz w:val="20"/>
                <w:szCs w:val="20"/>
              </w:rPr>
              <w:t xml:space="preserve"> City.</w:t>
            </w:r>
          </w:p>
          <w:p w:rsidR="006603B3" w:rsidRDefault="009E02EF">
            <w:pPr>
              <w:widowControl/>
              <w:numPr>
                <w:ilvl w:val="0"/>
                <w:numId w:val="16"/>
              </w:numPr>
              <w:ind w:left="360"/>
              <w:jc w:val="both"/>
              <w:rPr>
                <w:rFonts w:ascii="Arial" w:eastAsia="Arial" w:hAnsi="Arial" w:cs="Arial"/>
                <w:sz w:val="20"/>
                <w:szCs w:val="20"/>
              </w:rPr>
            </w:pPr>
            <w:r>
              <w:rPr>
                <w:rFonts w:ascii="Arial" w:eastAsia="Arial" w:hAnsi="Arial" w:cs="Arial"/>
                <w:sz w:val="20"/>
                <w:szCs w:val="20"/>
              </w:rPr>
              <w:t>102</w:t>
            </w:r>
            <w:r>
              <w:rPr>
                <w:rFonts w:ascii="Arial" w:eastAsia="Arial" w:hAnsi="Arial" w:cs="Arial"/>
                <w:sz w:val="20"/>
                <w:szCs w:val="20"/>
                <w:vertAlign w:val="superscript"/>
              </w:rPr>
              <w:t>nd</w:t>
            </w:r>
            <w:r>
              <w:rPr>
                <w:rFonts w:ascii="Arial" w:eastAsia="Arial" w:hAnsi="Arial" w:cs="Arial"/>
                <w:sz w:val="20"/>
                <w:szCs w:val="20"/>
              </w:rPr>
              <w:t xml:space="preserve"> Brigade of the Philippine Army assisted in handling and hauling of 800 sacks of NFA rice from the NFA warehouse to DSWD-SWAD Office in Ipil, Zamboanga Sibugay.</w:t>
            </w:r>
          </w:p>
          <w:p w:rsidR="006603B3" w:rsidRDefault="009E02EF">
            <w:pPr>
              <w:widowControl/>
              <w:numPr>
                <w:ilvl w:val="0"/>
                <w:numId w:val="16"/>
              </w:numPr>
              <w:ind w:left="360"/>
              <w:jc w:val="both"/>
              <w:rPr>
                <w:rFonts w:ascii="Arial" w:eastAsia="Arial" w:hAnsi="Arial" w:cs="Arial"/>
                <w:sz w:val="20"/>
                <w:szCs w:val="20"/>
              </w:rPr>
            </w:pPr>
            <w:r>
              <w:rPr>
                <w:rFonts w:ascii="Arial" w:eastAsia="Arial" w:hAnsi="Arial" w:cs="Arial"/>
                <w:sz w:val="20"/>
                <w:szCs w:val="20"/>
              </w:rPr>
              <w:t xml:space="preserve">14 </w:t>
            </w:r>
            <w:proofErr w:type="spellStart"/>
            <w:r>
              <w:rPr>
                <w:rFonts w:ascii="Arial" w:eastAsia="Arial" w:hAnsi="Arial" w:cs="Arial"/>
                <w:sz w:val="20"/>
                <w:szCs w:val="20"/>
              </w:rPr>
              <w:t>Pantawid</w:t>
            </w:r>
            <w:proofErr w:type="spellEnd"/>
            <w:r>
              <w:rPr>
                <w:rFonts w:ascii="Arial" w:eastAsia="Arial" w:hAnsi="Arial" w:cs="Arial"/>
                <w:sz w:val="20"/>
                <w:szCs w:val="20"/>
              </w:rPr>
              <w:t xml:space="preserve"> Workers, 2 volunteers, and 9 AFP personnel from 44</w:t>
            </w:r>
            <w:r>
              <w:rPr>
                <w:rFonts w:ascii="Arial" w:eastAsia="Arial" w:hAnsi="Arial" w:cs="Arial"/>
                <w:sz w:val="20"/>
                <w:szCs w:val="20"/>
                <w:vertAlign w:val="superscript"/>
              </w:rPr>
              <w:t>th</w:t>
            </w:r>
            <w:r>
              <w:rPr>
                <w:rFonts w:ascii="Arial" w:eastAsia="Arial" w:hAnsi="Arial" w:cs="Arial"/>
                <w:sz w:val="20"/>
                <w:szCs w:val="20"/>
              </w:rPr>
              <w:t xml:space="preserve"> Infantry Battalion and 16 AFP personnel from 102</w:t>
            </w:r>
            <w:r>
              <w:rPr>
                <w:rFonts w:ascii="Arial" w:eastAsia="Arial" w:hAnsi="Arial" w:cs="Arial"/>
                <w:sz w:val="20"/>
                <w:szCs w:val="20"/>
                <w:vertAlign w:val="superscript"/>
              </w:rPr>
              <w:t>nd</w:t>
            </w:r>
            <w:r>
              <w:rPr>
                <w:rFonts w:ascii="Arial" w:eastAsia="Arial" w:hAnsi="Arial" w:cs="Arial"/>
                <w:sz w:val="20"/>
                <w:szCs w:val="20"/>
              </w:rPr>
              <w:t xml:space="preserve"> Brigade assisted in the repacking of FFPs at DSWD Satellite Office in Ipil, Zamboanga Sibugay.</w:t>
            </w:r>
          </w:p>
        </w:tc>
      </w:tr>
    </w:tbl>
    <w:p w:rsidR="006603B3" w:rsidRDefault="009E02EF">
      <w:pPr>
        <w:spacing w:after="0" w:line="240" w:lineRule="auto"/>
        <w:rPr>
          <w:rFonts w:ascii="Arial" w:eastAsia="Arial" w:hAnsi="Arial" w:cs="Arial"/>
          <w:b/>
          <w:sz w:val="24"/>
          <w:szCs w:val="24"/>
        </w:rPr>
      </w:pPr>
      <w:r>
        <w:rPr>
          <w:rFonts w:ascii="Arial" w:eastAsia="Arial" w:hAnsi="Arial" w:cs="Arial"/>
          <w:b/>
          <w:sz w:val="24"/>
          <w:szCs w:val="24"/>
        </w:rPr>
        <w:t>DSWD-FO X</w:t>
      </w:r>
    </w:p>
    <w:tbl>
      <w:tblPr>
        <w:tblStyle w:val="afffffffffff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 xml:space="preserve">Repacking of FFPs is in progress at the Cagayan de Oro Regional Warehouse and </w:t>
            </w:r>
            <w:proofErr w:type="spellStart"/>
            <w:r>
              <w:rPr>
                <w:rFonts w:ascii="Arial" w:eastAsia="Arial" w:hAnsi="Arial" w:cs="Arial"/>
                <w:sz w:val="20"/>
                <w:szCs w:val="20"/>
              </w:rPr>
              <w:t>Dalipuga</w:t>
            </w:r>
            <w:proofErr w:type="spellEnd"/>
            <w:r>
              <w:rPr>
                <w:rFonts w:ascii="Arial" w:eastAsia="Arial" w:hAnsi="Arial" w:cs="Arial"/>
                <w:sz w:val="20"/>
                <w:szCs w:val="20"/>
              </w:rPr>
              <w:t xml:space="preserve">, </w:t>
            </w:r>
            <w:proofErr w:type="spellStart"/>
            <w:r>
              <w:rPr>
                <w:rFonts w:ascii="Arial" w:eastAsia="Arial" w:hAnsi="Arial" w:cs="Arial"/>
                <w:sz w:val="20"/>
                <w:szCs w:val="20"/>
              </w:rPr>
              <w:t>Iligan</w:t>
            </w:r>
            <w:proofErr w:type="spellEnd"/>
            <w:r>
              <w:rPr>
                <w:rFonts w:ascii="Arial" w:eastAsia="Arial" w:hAnsi="Arial" w:cs="Arial"/>
                <w:sz w:val="20"/>
                <w:szCs w:val="20"/>
              </w:rPr>
              <w:t xml:space="preserve"> City Warehouse.</w:t>
            </w:r>
          </w:p>
          <w:p w:rsidR="006603B3" w:rsidRDefault="009E02EF">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 xml:space="preserve">Representatives from DSWD-FO X DRMD attended the Northern Mindanao Inter-Agency Task Force Press Briefing chaired by DOH 10 and joined by lined agencies involved in COVID19 response operations today at </w:t>
            </w:r>
            <w:proofErr w:type="spellStart"/>
            <w:r>
              <w:rPr>
                <w:rFonts w:ascii="Arial" w:eastAsia="Arial" w:hAnsi="Arial" w:cs="Arial"/>
                <w:sz w:val="20"/>
                <w:szCs w:val="20"/>
              </w:rPr>
              <w:t>Pearlmont</w:t>
            </w:r>
            <w:proofErr w:type="spellEnd"/>
            <w:r>
              <w:rPr>
                <w:rFonts w:ascii="Arial" w:eastAsia="Arial" w:hAnsi="Arial" w:cs="Arial"/>
                <w:sz w:val="20"/>
                <w:szCs w:val="20"/>
              </w:rPr>
              <w:t xml:space="preserve"> Inn.</w:t>
            </w:r>
          </w:p>
          <w:p w:rsidR="006603B3" w:rsidRDefault="009E02EF">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X is in close coordination with the LGUs regarding preparation, guidelines, and protocol for possible relief distribution.</w:t>
            </w:r>
          </w:p>
          <w:p w:rsidR="006603B3" w:rsidRDefault="009E02EF">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Augmented staff along with Cash-For-Work beneficiaries to continuously work together in repacking FFPs in preparation for relief distribution.</w:t>
            </w:r>
          </w:p>
          <w:p w:rsidR="006603B3" w:rsidRDefault="009E02EF">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 xml:space="preserve">A total of 3,000 FFPs are being delivered to 88th Infantry Battalion Function Hall, Camp One, </w:t>
            </w:r>
            <w:proofErr w:type="spellStart"/>
            <w:r>
              <w:rPr>
                <w:rFonts w:ascii="Arial" w:eastAsia="Arial" w:hAnsi="Arial" w:cs="Arial"/>
                <w:sz w:val="20"/>
                <w:szCs w:val="20"/>
              </w:rPr>
              <w:t>Maramag</w:t>
            </w:r>
            <w:proofErr w:type="spellEnd"/>
            <w:r>
              <w:rPr>
                <w:rFonts w:ascii="Arial" w:eastAsia="Arial" w:hAnsi="Arial" w:cs="Arial"/>
                <w:sz w:val="20"/>
                <w:szCs w:val="20"/>
              </w:rPr>
              <w:t xml:space="preserve">, </w:t>
            </w:r>
            <w:proofErr w:type="spellStart"/>
            <w:r>
              <w:rPr>
                <w:rFonts w:ascii="Arial" w:eastAsia="Arial" w:hAnsi="Arial" w:cs="Arial"/>
                <w:sz w:val="20"/>
                <w:szCs w:val="20"/>
              </w:rPr>
              <w:t>Bukidnon</w:t>
            </w:r>
            <w:proofErr w:type="spellEnd"/>
            <w:r>
              <w:rPr>
                <w:rFonts w:ascii="Arial" w:eastAsia="Arial" w:hAnsi="Arial" w:cs="Arial"/>
                <w:sz w:val="20"/>
                <w:szCs w:val="20"/>
              </w:rPr>
              <w:t xml:space="preserve"> for prepositioning.</w:t>
            </w:r>
          </w:p>
          <w:p w:rsidR="006603B3" w:rsidRDefault="009E02EF">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 xml:space="preserve">Prepositioning of relief goods in the province of </w:t>
            </w:r>
            <w:proofErr w:type="spellStart"/>
            <w:r>
              <w:rPr>
                <w:rFonts w:ascii="Arial" w:eastAsia="Arial" w:hAnsi="Arial" w:cs="Arial"/>
                <w:sz w:val="20"/>
                <w:szCs w:val="20"/>
              </w:rPr>
              <w:t>Camiguin</w:t>
            </w:r>
            <w:proofErr w:type="spellEnd"/>
            <w:r>
              <w:rPr>
                <w:rFonts w:ascii="Arial" w:eastAsia="Arial" w:hAnsi="Arial" w:cs="Arial"/>
                <w:sz w:val="20"/>
                <w:szCs w:val="20"/>
              </w:rPr>
              <w:t xml:space="preserve"> is still under negotiation.</w:t>
            </w:r>
          </w:p>
          <w:p w:rsidR="006603B3" w:rsidRDefault="009E02EF">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 xml:space="preserve">Transportation of relief goods from </w:t>
            </w:r>
            <w:proofErr w:type="spellStart"/>
            <w:r>
              <w:rPr>
                <w:rFonts w:ascii="Arial" w:eastAsia="Arial" w:hAnsi="Arial" w:cs="Arial"/>
                <w:sz w:val="20"/>
                <w:szCs w:val="20"/>
              </w:rPr>
              <w:t>Iligan</w:t>
            </w:r>
            <w:proofErr w:type="spellEnd"/>
            <w:r>
              <w:rPr>
                <w:rFonts w:ascii="Arial" w:eastAsia="Arial" w:hAnsi="Arial" w:cs="Arial"/>
                <w:sz w:val="20"/>
                <w:szCs w:val="20"/>
              </w:rPr>
              <w:t xml:space="preserve"> City to </w:t>
            </w:r>
            <w:proofErr w:type="spellStart"/>
            <w:r>
              <w:rPr>
                <w:rFonts w:ascii="Arial" w:eastAsia="Arial" w:hAnsi="Arial" w:cs="Arial"/>
                <w:sz w:val="20"/>
                <w:szCs w:val="20"/>
              </w:rPr>
              <w:t>Ozamis</w:t>
            </w:r>
            <w:proofErr w:type="spellEnd"/>
            <w:r>
              <w:rPr>
                <w:rFonts w:ascii="Arial" w:eastAsia="Arial" w:hAnsi="Arial" w:cs="Arial"/>
                <w:sz w:val="20"/>
                <w:szCs w:val="20"/>
              </w:rPr>
              <w:t xml:space="preserve"> City is still under negotiation with TransAsia Shipping Lines. An alternative route for the transportation of relief goods from </w:t>
            </w:r>
            <w:proofErr w:type="spellStart"/>
            <w:r>
              <w:rPr>
                <w:rFonts w:ascii="Arial" w:eastAsia="Arial" w:hAnsi="Arial" w:cs="Arial"/>
                <w:sz w:val="20"/>
                <w:szCs w:val="20"/>
              </w:rPr>
              <w:t>Mucas</w:t>
            </w:r>
            <w:proofErr w:type="spellEnd"/>
            <w:r>
              <w:rPr>
                <w:rFonts w:ascii="Arial" w:eastAsia="Arial" w:hAnsi="Arial" w:cs="Arial"/>
                <w:sz w:val="20"/>
                <w:szCs w:val="20"/>
              </w:rPr>
              <w:t xml:space="preserve">, </w:t>
            </w:r>
            <w:proofErr w:type="spellStart"/>
            <w:r>
              <w:rPr>
                <w:rFonts w:ascii="Arial" w:eastAsia="Arial" w:hAnsi="Arial" w:cs="Arial"/>
                <w:sz w:val="20"/>
                <w:szCs w:val="20"/>
              </w:rPr>
              <w:t>Tubod</w:t>
            </w:r>
            <w:proofErr w:type="spellEnd"/>
            <w:r>
              <w:rPr>
                <w:rFonts w:ascii="Arial" w:eastAsia="Arial" w:hAnsi="Arial" w:cs="Arial"/>
                <w:sz w:val="20"/>
                <w:szCs w:val="20"/>
              </w:rPr>
              <w:t xml:space="preserve">, </w:t>
            </w:r>
            <w:proofErr w:type="spellStart"/>
            <w:r>
              <w:rPr>
                <w:rFonts w:ascii="Arial" w:eastAsia="Arial" w:hAnsi="Arial" w:cs="Arial"/>
                <w:sz w:val="20"/>
                <w:szCs w:val="20"/>
              </w:rPr>
              <w:t>Lanado</w:t>
            </w:r>
            <w:proofErr w:type="spellEnd"/>
            <w:r>
              <w:rPr>
                <w:rFonts w:ascii="Arial" w:eastAsia="Arial" w:hAnsi="Arial" w:cs="Arial"/>
                <w:sz w:val="20"/>
                <w:szCs w:val="20"/>
              </w:rPr>
              <w:t xml:space="preserve"> del Norte to </w:t>
            </w:r>
            <w:proofErr w:type="spellStart"/>
            <w:r>
              <w:rPr>
                <w:rFonts w:ascii="Arial" w:eastAsia="Arial" w:hAnsi="Arial" w:cs="Arial"/>
                <w:sz w:val="20"/>
                <w:szCs w:val="20"/>
              </w:rPr>
              <w:t>Ozamis</w:t>
            </w:r>
            <w:proofErr w:type="spellEnd"/>
            <w:r>
              <w:rPr>
                <w:rFonts w:ascii="Arial" w:eastAsia="Arial" w:hAnsi="Arial" w:cs="Arial"/>
                <w:sz w:val="20"/>
                <w:szCs w:val="20"/>
              </w:rPr>
              <w:t xml:space="preserve"> City is still under negotiation with </w:t>
            </w:r>
            <w:proofErr w:type="spellStart"/>
            <w:r>
              <w:rPr>
                <w:rFonts w:ascii="Arial" w:eastAsia="Arial" w:hAnsi="Arial" w:cs="Arial"/>
                <w:sz w:val="20"/>
                <w:szCs w:val="20"/>
              </w:rPr>
              <w:t>Mucas</w:t>
            </w:r>
            <w:proofErr w:type="spellEnd"/>
            <w:r>
              <w:rPr>
                <w:rFonts w:ascii="Arial" w:eastAsia="Arial" w:hAnsi="Arial" w:cs="Arial"/>
                <w:sz w:val="20"/>
                <w:szCs w:val="20"/>
              </w:rPr>
              <w:t xml:space="preserve"> Port Authority.</w:t>
            </w:r>
          </w:p>
          <w:p w:rsidR="006603B3" w:rsidRDefault="009E02EF">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Trucks from DSWD-FO X and AFP 1st Infantry Battalion will deliver the relief goods. Tentative schedule of delivery will be on 30-31 March 2020.</w:t>
            </w:r>
          </w:p>
        </w:tc>
      </w:tr>
    </w:tbl>
    <w:p w:rsidR="006603B3" w:rsidRDefault="006603B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lastRenderedPageBreak/>
        <w:t>DSWD-FO XI</w:t>
      </w:r>
    </w:p>
    <w:tbl>
      <w:tblPr>
        <w:tblStyle w:val="afffffffffffa"/>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6603B3">
        <w:trPr>
          <w:trHeight w:val="2933"/>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28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numPr>
                <w:ilvl w:val="0"/>
                <w:numId w:val="21"/>
              </w:numPr>
              <w:ind w:right="57"/>
              <w:jc w:val="both"/>
              <w:rPr>
                <w:rFonts w:ascii="Arial" w:eastAsia="Arial" w:hAnsi="Arial" w:cs="Arial"/>
                <w:sz w:val="20"/>
                <w:szCs w:val="20"/>
              </w:rPr>
            </w:pPr>
            <w:r>
              <w:rPr>
                <w:rFonts w:ascii="Arial" w:eastAsia="Arial" w:hAnsi="Arial" w:cs="Arial"/>
                <w:sz w:val="20"/>
                <w:szCs w:val="20"/>
              </w:rPr>
              <w:t>Activated DSWD FO – XI Quick Response Team composed of 8 teams with 12 members. Each team is ready and available for deployment should the need arise.</w:t>
            </w:r>
          </w:p>
          <w:p w:rsidR="006603B3" w:rsidRDefault="009E02EF">
            <w:pPr>
              <w:widowControl/>
              <w:numPr>
                <w:ilvl w:val="0"/>
                <w:numId w:val="21"/>
              </w:numPr>
              <w:ind w:right="57"/>
              <w:jc w:val="both"/>
              <w:rPr>
                <w:rFonts w:ascii="Arial" w:eastAsia="Arial" w:hAnsi="Arial" w:cs="Arial"/>
                <w:sz w:val="20"/>
                <w:szCs w:val="20"/>
              </w:rPr>
            </w:pPr>
            <w:r>
              <w:rPr>
                <w:rFonts w:ascii="Arial" w:eastAsia="Arial" w:hAnsi="Arial" w:cs="Arial"/>
                <w:sz w:val="20"/>
                <w:szCs w:val="20"/>
              </w:rPr>
              <w:t>DSWD FO – XI has 20 vehicles on standby, 5 of which are ambulances stationed at the residential care facilities. These vehicles are ready to be used in cases of necessity.</w:t>
            </w:r>
          </w:p>
          <w:p w:rsidR="006603B3" w:rsidRDefault="009E02EF">
            <w:pPr>
              <w:widowControl/>
              <w:numPr>
                <w:ilvl w:val="0"/>
                <w:numId w:val="21"/>
              </w:numPr>
              <w:ind w:right="57"/>
              <w:jc w:val="both"/>
              <w:rPr>
                <w:rFonts w:ascii="Arial" w:eastAsia="Arial" w:hAnsi="Arial" w:cs="Arial"/>
                <w:sz w:val="20"/>
                <w:szCs w:val="20"/>
              </w:rPr>
            </w:pPr>
            <w:r>
              <w:rPr>
                <w:rFonts w:ascii="Arial" w:eastAsia="Arial" w:hAnsi="Arial" w:cs="Arial"/>
                <w:sz w:val="20"/>
                <w:szCs w:val="20"/>
              </w:rPr>
              <w:t>DSWD-FO XI simultaneously distributed the relief goods to LGUs on March 13-17, 2020.</w:t>
            </w:r>
          </w:p>
          <w:p w:rsidR="006603B3" w:rsidRDefault="009E02EF">
            <w:pPr>
              <w:widowControl/>
              <w:numPr>
                <w:ilvl w:val="0"/>
                <w:numId w:val="21"/>
              </w:numPr>
              <w:ind w:right="57"/>
              <w:jc w:val="both"/>
              <w:rPr>
                <w:rFonts w:ascii="Arial" w:eastAsia="Arial" w:hAnsi="Arial" w:cs="Arial"/>
                <w:sz w:val="20"/>
                <w:szCs w:val="20"/>
              </w:rPr>
            </w:pPr>
            <w:r>
              <w:rPr>
                <w:rFonts w:ascii="Arial" w:eastAsia="Arial" w:hAnsi="Arial" w:cs="Arial"/>
                <w:sz w:val="20"/>
                <w:szCs w:val="20"/>
              </w:rPr>
              <w:t>Received/Facilitated the request of food assistance from various partners (BLGUs, MLGUs and PLGUs).</w:t>
            </w:r>
          </w:p>
          <w:p w:rsidR="006603B3" w:rsidRDefault="009E02EF">
            <w:pPr>
              <w:widowControl/>
              <w:numPr>
                <w:ilvl w:val="0"/>
                <w:numId w:val="21"/>
              </w:numPr>
              <w:ind w:right="57"/>
              <w:jc w:val="both"/>
              <w:rPr>
                <w:rFonts w:ascii="Arial" w:eastAsia="Arial" w:hAnsi="Arial" w:cs="Arial"/>
                <w:sz w:val="20"/>
                <w:szCs w:val="20"/>
              </w:rPr>
            </w:pPr>
            <w:r>
              <w:rPr>
                <w:rFonts w:ascii="Arial" w:eastAsia="Arial" w:hAnsi="Arial" w:cs="Arial"/>
                <w:sz w:val="20"/>
                <w:szCs w:val="20"/>
              </w:rPr>
              <w:t>Coordinated and requested assistance from the Police Regional Office (PRO XI) and East Mindanao Command (</w:t>
            </w:r>
            <w:proofErr w:type="spellStart"/>
            <w:r>
              <w:rPr>
                <w:rFonts w:ascii="Arial" w:eastAsia="Arial" w:hAnsi="Arial" w:cs="Arial"/>
                <w:sz w:val="20"/>
                <w:szCs w:val="20"/>
              </w:rPr>
              <w:t>EastMinCom</w:t>
            </w:r>
            <w:proofErr w:type="spellEnd"/>
            <w:r>
              <w:rPr>
                <w:rFonts w:ascii="Arial" w:eastAsia="Arial" w:hAnsi="Arial" w:cs="Arial"/>
                <w:sz w:val="20"/>
                <w:szCs w:val="20"/>
              </w:rPr>
              <w:t>) to secure the area during hauling and delivery of relief goods to LGUs.</w:t>
            </w:r>
          </w:p>
        </w:tc>
      </w:tr>
    </w:tbl>
    <w:p w:rsidR="006603B3" w:rsidRDefault="006603B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XII</w:t>
      </w:r>
    </w:p>
    <w:tbl>
      <w:tblPr>
        <w:tblStyle w:val="afffffffffffb"/>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26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numPr>
                <w:ilvl w:val="0"/>
                <w:numId w:val="5"/>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DSWD-FO XII closely coordinates with the concerned LGU for possible provision of technical assistance and resource augmentation.</w:t>
            </w:r>
          </w:p>
        </w:tc>
      </w:tr>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25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numPr>
                <w:ilvl w:val="0"/>
                <w:numId w:val="16"/>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 xml:space="preserve">DSWD-FO XII released 200 sacks of rice amounting to ₱320,000.00 and borrowed 1 tent to LGU of </w:t>
            </w:r>
            <w:proofErr w:type="spellStart"/>
            <w:r>
              <w:rPr>
                <w:rFonts w:ascii="Arial" w:eastAsia="Arial" w:hAnsi="Arial" w:cs="Arial"/>
                <w:sz w:val="20"/>
                <w:szCs w:val="20"/>
              </w:rPr>
              <w:t>Koronadal</w:t>
            </w:r>
            <w:proofErr w:type="spellEnd"/>
            <w:r>
              <w:rPr>
                <w:rFonts w:ascii="Arial" w:eastAsia="Arial" w:hAnsi="Arial" w:cs="Arial"/>
                <w:sz w:val="20"/>
                <w:szCs w:val="20"/>
              </w:rPr>
              <w:t xml:space="preserve"> City.</w:t>
            </w:r>
          </w:p>
          <w:p w:rsidR="006603B3" w:rsidRDefault="009E02EF">
            <w:pPr>
              <w:widowControl/>
              <w:numPr>
                <w:ilvl w:val="0"/>
                <w:numId w:val="16"/>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 xml:space="preserve">DSWD FO XII released 863 FFPs to LGU </w:t>
            </w:r>
            <w:proofErr w:type="spellStart"/>
            <w:r>
              <w:rPr>
                <w:rFonts w:ascii="Arial" w:eastAsia="Arial" w:hAnsi="Arial" w:cs="Arial"/>
                <w:sz w:val="20"/>
                <w:szCs w:val="20"/>
              </w:rPr>
              <w:t>Tantangan</w:t>
            </w:r>
            <w:proofErr w:type="spellEnd"/>
            <w:r>
              <w:rPr>
                <w:rFonts w:ascii="Arial" w:eastAsia="Arial" w:hAnsi="Arial" w:cs="Arial"/>
                <w:sz w:val="20"/>
                <w:szCs w:val="20"/>
              </w:rPr>
              <w:t xml:space="preserve"> amounting to ₱389,213.00.</w:t>
            </w:r>
          </w:p>
          <w:p w:rsidR="006603B3" w:rsidRDefault="009E02EF">
            <w:pPr>
              <w:widowControl/>
              <w:numPr>
                <w:ilvl w:val="0"/>
                <w:numId w:val="16"/>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The Resource Unit Head attended the RDRRMC-10 Logistic Cluster Emergency Meeting on 24 March 2020.</w:t>
            </w:r>
          </w:p>
          <w:p w:rsidR="006603B3" w:rsidRDefault="009E02EF">
            <w:pPr>
              <w:widowControl/>
              <w:numPr>
                <w:ilvl w:val="0"/>
                <w:numId w:val="16"/>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Convened MANCOM meeting addressing the implementation plan of the office to COVID19 on 23 March 2020.</w:t>
            </w:r>
          </w:p>
          <w:p w:rsidR="006603B3" w:rsidRDefault="009E02EF">
            <w:pPr>
              <w:widowControl/>
              <w:numPr>
                <w:ilvl w:val="0"/>
                <w:numId w:val="16"/>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DSWD-FO XII prepared Contingency and Implementation Plan amid spreading of Coronavirus Disease (COVID19).</w:t>
            </w:r>
          </w:p>
          <w:p w:rsidR="006603B3" w:rsidRDefault="009E02EF">
            <w:pPr>
              <w:widowControl/>
              <w:numPr>
                <w:ilvl w:val="0"/>
                <w:numId w:val="16"/>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Continuous repacking of Family Food Packs at DSWD Warehouse.</w:t>
            </w:r>
          </w:p>
        </w:tc>
      </w:tr>
    </w:tbl>
    <w:p w:rsidR="006603B3" w:rsidRDefault="006603B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bookmarkStart w:id="2" w:name="_heading=h.30j0zll" w:colFirst="0" w:colLast="0"/>
      <w:bookmarkEnd w:id="2"/>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4"/>
          <w:szCs w:val="24"/>
        </w:rPr>
      </w:pPr>
      <w:r>
        <w:rPr>
          <w:rFonts w:ascii="Arial" w:eastAsia="Arial" w:hAnsi="Arial" w:cs="Arial"/>
          <w:b/>
          <w:sz w:val="24"/>
          <w:szCs w:val="24"/>
        </w:rPr>
        <w:t xml:space="preserve">DSWD-FO </w:t>
      </w:r>
      <w:proofErr w:type="spellStart"/>
      <w:r>
        <w:rPr>
          <w:rFonts w:ascii="Arial" w:eastAsia="Arial" w:hAnsi="Arial" w:cs="Arial"/>
          <w:b/>
          <w:sz w:val="24"/>
          <w:szCs w:val="24"/>
        </w:rPr>
        <w:t>Caraga</w:t>
      </w:r>
      <w:proofErr w:type="spellEnd"/>
    </w:p>
    <w:tbl>
      <w:tblPr>
        <w:tblStyle w:val="afffffffffffc"/>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7920"/>
      </w:tblGrid>
      <w:tr w:rsidR="006603B3">
        <w:trPr>
          <w:trHeight w:val="20"/>
        </w:trPr>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79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6603B3">
        <w:trPr>
          <w:trHeight w:val="20"/>
        </w:trPr>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23 March 2020</w:t>
            </w:r>
          </w:p>
        </w:tc>
        <w:tc>
          <w:tcPr>
            <w:tcW w:w="79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450" w:right="57" w:hanging="450"/>
              <w:rPr>
                <w:rFonts w:ascii="Arial" w:eastAsia="Arial" w:hAnsi="Arial" w:cs="Arial"/>
                <w:sz w:val="20"/>
                <w:szCs w:val="20"/>
              </w:rPr>
            </w:pPr>
            <w:r>
              <w:rPr>
                <w:rFonts w:ascii="Arial" w:eastAsia="Arial" w:hAnsi="Arial" w:cs="Arial"/>
                <w:sz w:val="20"/>
                <w:szCs w:val="20"/>
              </w:rPr>
              <w:t>Community quarantine are hereby declared in the following LGUs:</w:t>
            </w:r>
          </w:p>
          <w:tbl>
            <w:tblPr>
              <w:tblStyle w:val="afffffffffffd"/>
              <w:tblW w:w="7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1659"/>
              <w:gridCol w:w="3895"/>
            </w:tblGrid>
            <w:tr w:rsidR="006603B3">
              <w:trPr>
                <w:trHeight w:val="20"/>
              </w:trPr>
              <w:tc>
                <w:tcPr>
                  <w:tcW w:w="2126" w:type="dxa"/>
                  <w:shd w:val="clear" w:color="auto" w:fill="BFBFBF"/>
                  <w:vAlign w:val="center"/>
                </w:tcPr>
                <w:p w:rsidR="006603B3" w:rsidRDefault="009E02EF">
                  <w:pPr>
                    <w:pBdr>
                      <w:top w:val="nil"/>
                      <w:left w:val="nil"/>
                      <w:bottom w:val="nil"/>
                      <w:right w:val="nil"/>
                      <w:between w:val="nil"/>
                    </w:pBdr>
                    <w:ind w:right="57"/>
                    <w:jc w:val="center"/>
                    <w:rPr>
                      <w:rFonts w:ascii="Arial" w:eastAsia="Arial" w:hAnsi="Arial" w:cs="Arial"/>
                      <w:b/>
                      <w:sz w:val="16"/>
                      <w:szCs w:val="16"/>
                    </w:rPr>
                  </w:pPr>
                  <w:r>
                    <w:rPr>
                      <w:rFonts w:ascii="Arial" w:eastAsia="Arial" w:hAnsi="Arial" w:cs="Arial"/>
                      <w:b/>
                      <w:sz w:val="16"/>
                      <w:szCs w:val="16"/>
                    </w:rPr>
                    <w:t>Province</w:t>
                  </w:r>
                </w:p>
              </w:tc>
              <w:tc>
                <w:tcPr>
                  <w:tcW w:w="1659" w:type="dxa"/>
                  <w:shd w:val="clear" w:color="auto" w:fill="BFBFBF"/>
                  <w:vAlign w:val="center"/>
                </w:tcPr>
                <w:p w:rsidR="006603B3" w:rsidRDefault="009E02EF">
                  <w:pPr>
                    <w:pBdr>
                      <w:top w:val="nil"/>
                      <w:left w:val="nil"/>
                      <w:bottom w:val="nil"/>
                      <w:right w:val="nil"/>
                      <w:between w:val="nil"/>
                    </w:pBdr>
                    <w:ind w:right="57"/>
                    <w:jc w:val="center"/>
                    <w:rPr>
                      <w:rFonts w:ascii="Arial" w:eastAsia="Arial" w:hAnsi="Arial" w:cs="Arial"/>
                      <w:b/>
                      <w:sz w:val="16"/>
                      <w:szCs w:val="16"/>
                    </w:rPr>
                  </w:pPr>
                  <w:r>
                    <w:rPr>
                      <w:rFonts w:ascii="Arial" w:eastAsia="Arial" w:hAnsi="Arial" w:cs="Arial"/>
                      <w:b/>
                      <w:sz w:val="16"/>
                      <w:szCs w:val="16"/>
                    </w:rPr>
                    <w:t>City/Municipality</w:t>
                  </w:r>
                </w:p>
              </w:tc>
              <w:tc>
                <w:tcPr>
                  <w:tcW w:w="3895" w:type="dxa"/>
                  <w:shd w:val="clear" w:color="auto" w:fill="BFBFBF"/>
                  <w:vAlign w:val="center"/>
                </w:tcPr>
                <w:p w:rsidR="006603B3" w:rsidRDefault="009E02EF">
                  <w:pPr>
                    <w:pBdr>
                      <w:top w:val="nil"/>
                      <w:left w:val="nil"/>
                      <w:bottom w:val="nil"/>
                      <w:right w:val="nil"/>
                      <w:between w:val="nil"/>
                    </w:pBdr>
                    <w:ind w:right="57"/>
                    <w:jc w:val="center"/>
                    <w:rPr>
                      <w:rFonts w:ascii="Arial" w:eastAsia="Arial" w:hAnsi="Arial" w:cs="Arial"/>
                      <w:b/>
                      <w:sz w:val="16"/>
                      <w:szCs w:val="16"/>
                    </w:rPr>
                  </w:pPr>
                  <w:r>
                    <w:rPr>
                      <w:rFonts w:ascii="Arial" w:eastAsia="Arial" w:hAnsi="Arial" w:cs="Arial"/>
                      <w:b/>
                      <w:sz w:val="16"/>
                      <w:szCs w:val="16"/>
                    </w:rPr>
                    <w:t>Legal Basis</w:t>
                  </w:r>
                </w:p>
              </w:tc>
            </w:tr>
            <w:tr w:rsidR="006603B3">
              <w:trPr>
                <w:trHeight w:val="20"/>
              </w:trPr>
              <w:tc>
                <w:tcPr>
                  <w:tcW w:w="2126" w:type="dxa"/>
                  <w:vMerge w:val="restart"/>
                  <w:vAlign w:val="center"/>
                </w:tcPr>
                <w:p w:rsidR="006603B3" w:rsidRDefault="009E02EF">
                  <w:pPr>
                    <w:pBdr>
                      <w:top w:val="nil"/>
                      <w:left w:val="nil"/>
                      <w:bottom w:val="nil"/>
                      <w:right w:val="nil"/>
                      <w:between w:val="nil"/>
                    </w:pBdr>
                    <w:ind w:left="15" w:right="57"/>
                    <w:rPr>
                      <w:rFonts w:ascii="Arial" w:eastAsia="Arial" w:hAnsi="Arial" w:cs="Arial"/>
                      <w:sz w:val="16"/>
                      <w:szCs w:val="16"/>
                    </w:rPr>
                  </w:pPr>
                  <w:proofErr w:type="spellStart"/>
                  <w:r>
                    <w:rPr>
                      <w:rFonts w:ascii="Arial" w:eastAsia="Arial" w:hAnsi="Arial" w:cs="Arial"/>
                      <w:sz w:val="16"/>
                      <w:szCs w:val="16"/>
                    </w:rPr>
                    <w:t>Agusan</w:t>
                  </w:r>
                  <w:proofErr w:type="spellEnd"/>
                  <w:r>
                    <w:rPr>
                      <w:rFonts w:ascii="Arial" w:eastAsia="Arial" w:hAnsi="Arial" w:cs="Arial"/>
                      <w:sz w:val="16"/>
                      <w:szCs w:val="16"/>
                    </w:rPr>
                    <w:t xml:space="preserve"> del Norte</w:t>
                  </w:r>
                </w:p>
              </w:tc>
              <w:tc>
                <w:tcPr>
                  <w:tcW w:w="1659" w:type="dxa"/>
                  <w:vAlign w:val="center"/>
                </w:tcPr>
                <w:p w:rsidR="006603B3" w:rsidRDefault="009E02EF">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Province-wide</w:t>
                  </w:r>
                </w:p>
              </w:tc>
              <w:tc>
                <w:tcPr>
                  <w:tcW w:w="3895" w:type="dxa"/>
                  <w:vAlign w:val="center"/>
                </w:tcPr>
                <w:p w:rsidR="006603B3" w:rsidRDefault="009E02EF">
                  <w:pPr>
                    <w:ind w:left="15" w:right="57"/>
                    <w:jc w:val="center"/>
                    <w:rPr>
                      <w:rFonts w:ascii="Arial" w:eastAsia="Arial" w:hAnsi="Arial" w:cs="Arial"/>
                      <w:sz w:val="16"/>
                      <w:szCs w:val="16"/>
                    </w:rPr>
                  </w:pPr>
                  <w:r>
                    <w:rPr>
                      <w:rFonts w:ascii="Arial" w:eastAsia="Arial" w:hAnsi="Arial" w:cs="Arial"/>
                      <w:sz w:val="16"/>
                      <w:szCs w:val="16"/>
                    </w:rPr>
                    <w:t>E.O. No. 018, s. 2020 dated March 17, 2020</w:t>
                  </w:r>
                </w:p>
              </w:tc>
            </w:tr>
            <w:tr w:rsidR="006603B3">
              <w:trPr>
                <w:trHeight w:val="20"/>
              </w:trPr>
              <w:tc>
                <w:tcPr>
                  <w:tcW w:w="2126" w:type="dxa"/>
                  <w:vMerge/>
                  <w:vAlign w:val="center"/>
                </w:tcPr>
                <w:p w:rsidR="006603B3" w:rsidRDefault="006603B3">
                  <w:pPr>
                    <w:pBdr>
                      <w:top w:val="nil"/>
                      <w:left w:val="nil"/>
                      <w:bottom w:val="nil"/>
                      <w:right w:val="nil"/>
                      <w:between w:val="nil"/>
                    </w:pBdr>
                    <w:spacing w:line="276" w:lineRule="auto"/>
                    <w:rPr>
                      <w:rFonts w:ascii="Arial" w:eastAsia="Arial" w:hAnsi="Arial" w:cs="Arial"/>
                      <w:sz w:val="16"/>
                      <w:szCs w:val="16"/>
                    </w:rPr>
                  </w:pPr>
                </w:p>
              </w:tc>
              <w:tc>
                <w:tcPr>
                  <w:tcW w:w="1659" w:type="dxa"/>
                  <w:vAlign w:val="center"/>
                </w:tcPr>
                <w:p w:rsidR="006603B3" w:rsidRDefault="009E02EF">
                  <w:pPr>
                    <w:pBdr>
                      <w:top w:val="nil"/>
                      <w:left w:val="nil"/>
                      <w:bottom w:val="nil"/>
                      <w:right w:val="nil"/>
                      <w:between w:val="nil"/>
                    </w:pBdr>
                    <w:ind w:left="15" w:right="57"/>
                    <w:rPr>
                      <w:rFonts w:ascii="Arial" w:eastAsia="Arial" w:hAnsi="Arial" w:cs="Arial"/>
                      <w:sz w:val="16"/>
                      <w:szCs w:val="16"/>
                    </w:rPr>
                  </w:pPr>
                  <w:proofErr w:type="spellStart"/>
                  <w:r>
                    <w:rPr>
                      <w:rFonts w:ascii="Arial" w:eastAsia="Arial" w:hAnsi="Arial" w:cs="Arial"/>
                      <w:sz w:val="16"/>
                      <w:szCs w:val="16"/>
                    </w:rPr>
                    <w:t>Butuan</w:t>
                  </w:r>
                  <w:proofErr w:type="spellEnd"/>
                  <w:r>
                    <w:rPr>
                      <w:rFonts w:ascii="Arial" w:eastAsia="Arial" w:hAnsi="Arial" w:cs="Arial"/>
                      <w:sz w:val="16"/>
                      <w:szCs w:val="16"/>
                    </w:rPr>
                    <w:t xml:space="preserve"> City</w:t>
                  </w:r>
                </w:p>
              </w:tc>
              <w:tc>
                <w:tcPr>
                  <w:tcW w:w="3895" w:type="dxa"/>
                  <w:vAlign w:val="center"/>
                </w:tcPr>
                <w:p w:rsidR="006603B3" w:rsidRDefault="009E02EF">
                  <w:pPr>
                    <w:ind w:left="15" w:right="57"/>
                    <w:jc w:val="center"/>
                    <w:rPr>
                      <w:rFonts w:ascii="Arial" w:eastAsia="Arial" w:hAnsi="Arial" w:cs="Arial"/>
                      <w:sz w:val="16"/>
                      <w:szCs w:val="16"/>
                    </w:rPr>
                  </w:pPr>
                  <w:r>
                    <w:rPr>
                      <w:rFonts w:ascii="Arial" w:eastAsia="Arial" w:hAnsi="Arial" w:cs="Arial"/>
                      <w:sz w:val="16"/>
                      <w:szCs w:val="16"/>
                    </w:rPr>
                    <w:t>E.O. No. 019, s.2020 dated March 17, 2020</w:t>
                  </w:r>
                </w:p>
              </w:tc>
            </w:tr>
            <w:tr w:rsidR="006603B3">
              <w:trPr>
                <w:trHeight w:val="20"/>
              </w:trPr>
              <w:tc>
                <w:tcPr>
                  <w:tcW w:w="2126" w:type="dxa"/>
                  <w:vMerge/>
                  <w:vAlign w:val="center"/>
                </w:tcPr>
                <w:p w:rsidR="006603B3" w:rsidRDefault="006603B3">
                  <w:pPr>
                    <w:pBdr>
                      <w:top w:val="nil"/>
                      <w:left w:val="nil"/>
                      <w:bottom w:val="nil"/>
                      <w:right w:val="nil"/>
                      <w:between w:val="nil"/>
                    </w:pBdr>
                    <w:spacing w:line="276" w:lineRule="auto"/>
                    <w:rPr>
                      <w:rFonts w:ascii="Arial" w:eastAsia="Arial" w:hAnsi="Arial" w:cs="Arial"/>
                      <w:sz w:val="16"/>
                      <w:szCs w:val="16"/>
                    </w:rPr>
                  </w:pPr>
                </w:p>
              </w:tc>
              <w:tc>
                <w:tcPr>
                  <w:tcW w:w="1659" w:type="dxa"/>
                  <w:vAlign w:val="center"/>
                </w:tcPr>
                <w:p w:rsidR="006603B3" w:rsidRDefault="009E02EF">
                  <w:pPr>
                    <w:pBdr>
                      <w:top w:val="nil"/>
                      <w:left w:val="nil"/>
                      <w:bottom w:val="nil"/>
                      <w:right w:val="nil"/>
                      <w:between w:val="nil"/>
                    </w:pBdr>
                    <w:ind w:left="15" w:right="57"/>
                    <w:rPr>
                      <w:rFonts w:ascii="Arial" w:eastAsia="Arial" w:hAnsi="Arial" w:cs="Arial"/>
                      <w:sz w:val="16"/>
                      <w:szCs w:val="16"/>
                    </w:rPr>
                  </w:pPr>
                  <w:proofErr w:type="spellStart"/>
                  <w:r>
                    <w:rPr>
                      <w:rFonts w:ascii="Arial" w:eastAsia="Arial" w:hAnsi="Arial" w:cs="Arial"/>
                      <w:sz w:val="16"/>
                      <w:szCs w:val="16"/>
                    </w:rPr>
                    <w:t>Buenavista</w:t>
                  </w:r>
                  <w:proofErr w:type="spellEnd"/>
                </w:p>
              </w:tc>
              <w:tc>
                <w:tcPr>
                  <w:tcW w:w="3895" w:type="dxa"/>
                  <w:vAlign w:val="center"/>
                </w:tcPr>
                <w:p w:rsidR="006603B3" w:rsidRDefault="009E02EF">
                  <w:pPr>
                    <w:ind w:left="15" w:right="57"/>
                    <w:jc w:val="center"/>
                    <w:rPr>
                      <w:rFonts w:ascii="Arial" w:eastAsia="Arial" w:hAnsi="Arial" w:cs="Arial"/>
                      <w:sz w:val="16"/>
                      <w:szCs w:val="16"/>
                    </w:rPr>
                  </w:pPr>
                  <w:r>
                    <w:rPr>
                      <w:rFonts w:ascii="Arial" w:eastAsia="Arial" w:hAnsi="Arial" w:cs="Arial"/>
                      <w:sz w:val="16"/>
                      <w:szCs w:val="16"/>
                    </w:rPr>
                    <w:t>E.O. No. 020, s.2020 dated March 11, 2020</w:t>
                  </w:r>
                </w:p>
              </w:tc>
            </w:tr>
            <w:tr w:rsidR="006603B3">
              <w:trPr>
                <w:trHeight w:val="20"/>
              </w:trPr>
              <w:tc>
                <w:tcPr>
                  <w:tcW w:w="2126" w:type="dxa"/>
                  <w:vMerge/>
                  <w:vAlign w:val="center"/>
                </w:tcPr>
                <w:p w:rsidR="006603B3" w:rsidRDefault="006603B3">
                  <w:pPr>
                    <w:pBdr>
                      <w:top w:val="nil"/>
                      <w:left w:val="nil"/>
                      <w:bottom w:val="nil"/>
                      <w:right w:val="nil"/>
                      <w:between w:val="nil"/>
                    </w:pBdr>
                    <w:spacing w:line="276" w:lineRule="auto"/>
                    <w:rPr>
                      <w:rFonts w:ascii="Arial" w:eastAsia="Arial" w:hAnsi="Arial" w:cs="Arial"/>
                      <w:sz w:val="16"/>
                      <w:szCs w:val="16"/>
                    </w:rPr>
                  </w:pPr>
                </w:p>
              </w:tc>
              <w:tc>
                <w:tcPr>
                  <w:tcW w:w="1659" w:type="dxa"/>
                  <w:vAlign w:val="center"/>
                </w:tcPr>
                <w:p w:rsidR="006603B3" w:rsidRDefault="009E02EF">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 xml:space="preserve">R.T. </w:t>
                  </w:r>
                  <w:proofErr w:type="spellStart"/>
                  <w:r>
                    <w:rPr>
                      <w:rFonts w:ascii="Arial" w:eastAsia="Arial" w:hAnsi="Arial" w:cs="Arial"/>
                      <w:sz w:val="16"/>
                      <w:szCs w:val="16"/>
                    </w:rPr>
                    <w:t>Romualdez</w:t>
                  </w:r>
                  <w:proofErr w:type="spellEnd"/>
                </w:p>
              </w:tc>
              <w:tc>
                <w:tcPr>
                  <w:tcW w:w="3895" w:type="dxa"/>
                  <w:vAlign w:val="center"/>
                </w:tcPr>
                <w:p w:rsidR="006603B3" w:rsidRDefault="009E02EF">
                  <w:pPr>
                    <w:ind w:left="15" w:right="57"/>
                    <w:jc w:val="center"/>
                    <w:rPr>
                      <w:rFonts w:ascii="Arial" w:eastAsia="Arial" w:hAnsi="Arial" w:cs="Arial"/>
                      <w:sz w:val="16"/>
                      <w:szCs w:val="16"/>
                    </w:rPr>
                  </w:pPr>
                  <w:r>
                    <w:rPr>
                      <w:rFonts w:ascii="Arial" w:eastAsia="Arial" w:hAnsi="Arial" w:cs="Arial"/>
                      <w:sz w:val="16"/>
                      <w:szCs w:val="16"/>
                    </w:rPr>
                    <w:t>E.O. No. 15</w:t>
                  </w:r>
                </w:p>
              </w:tc>
            </w:tr>
            <w:tr w:rsidR="006603B3">
              <w:trPr>
                <w:trHeight w:val="20"/>
              </w:trPr>
              <w:tc>
                <w:tcPr>
                  <w:tcW w:w="2126" w:type="dxa"/>
                  <w:vMerge w:val="restart"/>
                  <w:vAlign w:val="center"/>
                </w:tcPr>
                <w:p w:rsidR="006603B3" w:rsidRDefault="009E02EF">
                  <w:pPr>
                    <w:pBdr>
                      <w:top w:val="nil"/>
                      <w:left w:val="nil"/>
                      <w:bottom w:val="nil"/>
                      <w:right w:val="nil"/>
                      <w:between w:val="nil"/>
                    </w:pBdr>
                    <w:ind w:left="15" w:right="57"/>
                    <w:rPr>
                      <w:rFonts w:ascii="Arial" w:eastAsia="Arial" w:hAnsi="Arial" w:cs="Arial"/>
                      <w:sz w:val="16"/>
                      <w:szCs w:val="16"/>
                    </w:rPr>
                  </w:pPr>
                  <w:proofErr w:type="spellStart"/>
                  <w:r>
                    <w:rPr>
                      <w:rFonts w:ascii="Arial" w:eastAsia="Arial" w:hAnsi="Arial" w:cs="Arial"/>
                      <w:sz w:val="16"/>
                      <w:szCs w:val="16"/>
                    </w:rPr>
                    <w:t>Agusan</w:t>
                  </w:r>
                  <w:proofErr w:type="spellEnd"/>
                  <w:r>
                    <w:rPr>
                      <w:rFonts w:ascii="Arial" w:eastAsia="Arial" w:hAnsi="Arial" w:cs="Arial"/>
                      <w:sz w:val="16"/>
                      <w:szCs w:val="16"/>
                    </w:rPr>
                    <w:t xml:space="preserve"> del Sur</w:t>
                  </w:r>
                </w:p>
              </w:tc>
              <w:tc>
                <w:tcPr>
                  <w:tcW w:w="1659" w:type="dxa"/>
                  <w:vAlign w:val="center"/>
                </w:tcPr>
                <w:p w:rsidR="006603B3" w:rsidRDefault="009E02EF">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Province-wide</w:t>
                  </w:r>
                </w:p>
              </w:tc>
              <w:tc>
                <w:tcPr>
                  <w:tcW w:w="3895" w:type="dxa"/>
                  <w:vAlign w:val="center"/>
                </w:tcPr>
                <w:p w:rsidR="006603B3" w:rsidRDefault="009E02EF">
                  <w:pPr>
                    <w:ind w:left="15" w:right="57"/>
                    <w:jc w:val="center"/>
                    <w:rPr>
                      <w:rFonts w:ascii="Arial" w:eastAsia="Arial" w:hAnsi="Arial" w:cs="Arial"/>
                      <w:sz w:val="16"/>
                      <w:szCs w:val="16"/>
                    </w:rPr>
                  </w:pPr>
                  <w:r>
                    <w:rPr>
                      <w:rFonts w:ascii="Arial" w:eastAsia="Arial" w:hAnsi="Arial" w:cs="Arial"/>
                      <w:sz w:val="16"/>
                      <w:szCs w:val="16"/>
                    </w:rPr>
                    <w:t>E.O. No. 13-2, s.2020 dated March 16, 2020</w:t>
                  </w:r>
                </w:p>
              </w:tc>
            </w:tr>
            <w:tr w:rsidR="006603B3">
              <w:trPr>
                <w:trHeight w:val="20"/>
              </w:trPr>
              <w:tc>
                <w:tcPr>
                  <w:tcW w:w="2126" w:type="dxa"/>
                  <w:vMerge/>
                  <w:vAlign w:val="center"/>
                </w:tcPr>
                <w:p w:rsidR="006603B3" w:rsidRDefault="006603B3">
                  <w:pPr>
                    <w:pBdr>
                      <w:top w:val="nil"/>
                      <w:left w:val="nil"/>
                      <w:bottom w:val="nil"/>
                      <w:right w:val="nil"/>
                      <w:between w:val="nil"/>
                    </w:pBdr>
                    <w:spacing w:line="276" w:lineRule="auto"/>
                    <w:rPr>
                      <w:rFonts w:ascii="Arial" w:eastAsia="Arial" w:hAnsi="Arial" w:cs="Arial"/>
                      <w:sz w:val="16"/>
                      <w:szCs w:val="16"/>
                    </w:rPr>
                  </w:pPr>
                </w:p>
              </w:tc>
              <w:tc>
                <w:tcPr>
                  <w:tcW w:w="1659" w:type="dxa"/>
                  <w:vAlign w:val="center"/>
                </w:tcPr>
                <w:p w:rsidR="006603B3" w:rsidRDefault="009E02EF">
                  <w:pPr>
                    <w:pBdr>
                      <w:top w:val="nil"/>
                      <w:left w:val="nil"/>
                      <w:bottom w:val="nil"/>
                      <w:right w:val="nil"/>
                      <w:between w:val="nil"/>
                    </w:pBdr>
                    <w:ind w:left="15" w:right="57"/>
                    <w:rPr>
                      <w:rFonts w:ascii="Arial" w:eastAsia="Arial" w:hAnsi="Arial" w:cs="Arial"/>
                      <w:sz w:val="16"/>
                      <w:szCs w:val="16"/>
                    </w:rPr>
                  </w:pPr>
                  <w:proofErr w:type="spellStart"/>
                  <w:r>
                    <w:rPr>
                      <w:rFonts w:ascii="Arial" w:eastAsia="Arial" w:hAnsi="Arial" w:cs="Arial"/>
                      <w:sz w:val="16"/>
                      <w:szCs w:val="16"/>
                    </w:rPr>
                    <w:t>Bayugan</w:t>
                  </w:r>
                  <w:proofErr w:type="spellEnd"/>
                  <w:r>
                    <w:rPr>
                      <w:rFonts w:ascii="Arial" w:eastAsia="Arial" w:hAnsi="Arial" w:cs="Arial"/>
                      <w:sz w:val="16"/>
                      <w:szCs w:val="16"/>
                    </w:rPr>
                    <w:t xml:space="preserve"> City</w:t>
                  </w:r>
                </w:p>
              </w:tc>
              <w:tc>
                <w:tcPr>
                  <w:tcW w:w="3895" w:type="dxa"/>
                  <w:vAlign w:val="center"/>
                </w:tcPr>
                <w:p w:rsidR="006603B3" w:rsidRDefault="009E02EF">
                  <w:pPr>
                    <w:ind w:left="15" w:right="57"/>
                    <w:jc w:val="center"/>
                    <w:rPr>
                      <w:rFonts w:ascii="Arial" w:eastAsia="Arial" w:hAnsi="Arial" w:cs="Arial"/>
                      <w:sz w:val="16"/>
                      <w:szCs w:val="16"/>
                    </w:rPr>
                  </w:pPr>
                  <w:r>
                    <w:rPr>
                      <w:rFonts w:ascii="Arial" w:eastAsia="Arial" w:hAnsi="Arial" w:cs="Arial"/>
                      <w:sz w:val="16"/>
                      <w:szCs w:val="16"/>
                    </w:rPr>
                    <w:t>E.O. No. 063, s.2020 dated March 15, 2020</w:t>
                  </w:r>
                </w:p>
              </w:tc>
            </w:tr>
            <w:tr w:rsidR="006603B3">
              <w:trPr>
                <w:trHeight w:val="20"/>
              </w:trPr>
              <w:tc>
                <w:tcPr>
                  <w:tcW w:w="2126" w:type="dxa"/>
                  <w:vMerge w:val="restart"/>
                  <w:vAlign w:val="center"/>
                </w:tcPr>
                <w:p w:rsidR="006603B3" w:rsidRDefault="009E02EF">
                  <w:pPr>
                    <w:pBdr>
                      <w:top w:val="nil"/>
                      <w:left w:val="nil"/>
                      <w:bottom w:val="nil"/>
                      <w:right w:val="nil"/>
                      <w:between w:val="nil"/>
                    </w:pBdr>
                    <w:ind w:left="15" w:right="57"/>
                    <w:rPr>
                      <w:rFonts w:ascii="Arial" w:eastAsia="Arial" w:hAnsi="Arial" w:cs="Arial"/>
                      <w:sz w:val="16"/>
                      <w:szCs w:val="16"/>
                    </w:rPr>
                  </w:pPr>
                  <w:proofErr w:type="spellStart"/>
                  <w:r>
                    <w:rPr>
                      <w:rFonts w:ascii="Arial" w:eastAsia="Arial" w:hAnsi="Arial" w:cs="Arial"/>
                      <w:sz w:val="16"/>
                      <w:szCs w:val="16"/>
                    </w:rPr>
                    <w:t>Surigao</w:t>
                  </w:r>
                  <w:proofErr w:type="spellEnd"/>
                  <w:r>
                    <w:rPr>
                      <w:rFonts w:ascii="Arial" w:eastAsia="Arial" w:hAnsi="Arial" w:cs="Arial"/>
                      <w:sz w:val="16"/>
                      <w:szCs w:val="16"/>
                    </w:rPr>
                    <w:t xml:space="preserve"> del Sur</w:t>
                  </w:r>
                </w:p>
              </w:tc>
              <w:tc>
                <w:tcPr>
                  <w:tcW w:w="1659" w:type="dxa"/>
                  <w:vAlign w:val="center"/>
                </w:tcPr>
                <w:p w:rsidR="006603B3" w:rsidRDefault="009E02EF">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Province-wide</w:t>
                  </w:r>
                </w:p>
              </w:tc>
              <w:tc>
                <w:tcPr>
                  <w:tcW w:w="3895" w:type="dxa"/>
                  <w:vAlign w:val="center"/>
                </w:tcPr>
                <w:p w:rsidR="006603B3" w:rsidRDefault="009E02EF">
                  <w:pPr>
                    <w:ind w:left="15" w:right="57"/>
                    <w:jc w:val="center"/>
                    <w:rPr>
                      <w:rFonts w:ascii="Arial" w:eastAsia="Arial" w:hAnsi="Arial" w:cs="Arial"/>
                      <w:sz w:val="16"/>
                      <w:szCs w:val="16"/>
                    </w:rPr>
                  </w:pPr>
                  <w:r>
                    <w:rPr>
                      <w:rFonts w:ascii="Arial" w:eastAsia="Arial" w:hAnsi="Arial" w:cs="Arial"/>
                      <w:sz w:val="16"/>
                      <w:szCs w:val="16"/>
                    </w:rPr>
                    <w:t>E.O. No. 014, s.2020 dated March 17, 2020</w:t>
                  </w:r>
                </w:p>
              </w:tc>
            </w:tr>
            <w:tr w:rsidR="006603B3">
              <w:trPr>
                <w:trHeight w:val="20"/>
              </w:trPr>
              <w:tc>
                <w:tcPr>
                  <w:tcW w:w="2126" w:type="dxa"/>
                  <w:vMerge/>
                  <w:vAlign w:val="center"/>
                </w:tcPr>
                <w:p w:rsidR="006603B3" w:rsidRDefault="006603B3">
                  <w:pPr>
                    <w:pBdr>
                      <w:top w:val="nil"/>
                      <w:left w:val="nil"/>
                      <w:bottom w:val="nil"/>
                      <w:right w:val="nil"/>
                      <w:between w:val="nil"/>
                    </w:pBdr>
                    <w:spacing w:line="276" w:lineRule="auto"/>
                    <w:rPr>
                      <w:rFonts w:ascii="Arial" w:eastAsia="Arial" w:hAnsi="Arial" w:cs="Arial"/>
                      <w:sz w:val="16"/>
                      <w:szCs w:val="16"/>
                    </w:rPr>
                  </w:pPr>
                </w:p>
              </w:tc>
              <w:tc>
                <w:tcPr>
                  <w:tcW w:w="1659" w:type="dxa"/>
                  <w:vAlign w:val="center"/>
                </w:tcPr>
                <w:p w:rsidR="006603B3" w:rsidRDefault="009E02EF">
                  <w:pPr>
                    <w:pBdr>
                      <w:top w:val="nil"/>
                      <w:left w:val="nil"/>
                      <w:bottom w:val="nil"/>
                      <w:right w:val="nil"/>
                      <w:between w:val="nil"/>
                    </w:pBdr>
                    <w:ind w:left="15" w:right="57"/>
                    <w:rPr>
                      <w:rFonts w:ascii="Arial" w:eastAsia="Arial" w:hAnsi="Arial" w:cs="Arial"/>
                      <w:sz w:val="16"/>
                      <w:szCs w:val="16"/>
                    </w:rPr>
                  </w:pPr>
                  <w:proofErr w:type="spellStart"/>
                  <w:r>
                    <w:rPr>
                      <w:rFonts w:ascii="Arial" w:eastAsia="Arial" w:hAnsi="Arial" w:cs="Arial"/>
                      <w:sz w:val="16"/>
                      <w:szCs w:val="16"/>
                    </w:rPr>
                    <w:t>Bislig</w:t>
                  </w:r>
                  <w:proofErr w:type="spellEnd"/>
                  <w:r>
                    <w:rPr>
                      <w:rFonts w:ascii="Arial" w:eastAsia="Arial" w:hAnsi="Arial" w:cs="Arial"/>
                      <w:sz w:val="16"/>
                      <w:szCs w:val="16"/>
                    </w:rPr>
                    <w:t xml:space="preserve"> City</w:t>
                  </w:r>
                </w:p>
              </w:tc>
              <w:tc>
                <w:tcPr>
                  <w:tcW w:w="3895" w:type="dxa"/>
                  <w:vAlign w:val="center"/>
                </w:tcPr>
                <w:p w:rsidR="006603B3" w:rsidRDefault="009E02EF">
                  <w:pPr>
                    <w:ind w:left="15" w:right="57"/>
                    <w:jc w:val="center"/>
                    <w:rPr>
                      <w:rFonts w:ascii="Arial" w:eastAsia="Arial" w:hAnsi="Arial" w:cs="Arial"/>
                      <w:sz w:val="16"/>
                      <w:szCs w:val="16"/>
                    </w:rPr>
                  </w:pPr>
                  <w:r>
                    <w:rPr>
                      <w:rFonts w:ascii="Arial" w:eastAsia="Arial" w:hAnsi="Arial" w:cs="Arial"/>
                      <w:sz w:val="16"/>
                      <w:szCs w:val="16"/>
                    </w:rPr>
                    <w:t>E.O. No. 23, s. 2020</w:t>
                  </w:r>
                </w:p>
              </w:tc>
            </w:tr>
            <w:tr w:rsidR="006603B3">
              <w:trPr>
                <w:trHeight w:val="20"/>
              </w:trPr>
              <w:tc>
                <w:tcPr>
                  <w:tcW w:w="2126" w:type="dxa"/>
                  <w:vMerge/>
                  <w:vAlign w:val="center"/>
                </w:tcPr>
                <w:p w:rsidR="006603B3" w:rsidRDefault="006603B3">
                  <w:pPr>
                    <w:pBdr>
                      <w:top w:val="nil"/>
                      <w:left w:val="nil"/>
                      <w:bottom w:val="nil"/>
                      <w:right w:val="nil"/>
                      <w:between w:val="nil"/>
                    </w:pBdr>
                    <w:spacing w:line="276" w:lineRule="auto"/>
                    <w:rPr>
                      <w:rFonts w:ascii="Arial" w:eastAsia="Arial" w:hAnsi="Arial" w:cs="Arial"/>
                      <w:sz w:val="16"/>
                      <w:szCs w:val="16"/>
                    </w:rPr>
                  </w:pPr>
                </w:p>
              </w:tc>
              <w:tc>
                <w:tcPr>
                  <w:tcW w:w="1659" w:type="dxa"/>
                  <w:vAlign w:val="center"/>
                </w:tcPr>
                <w:p w:rsidR="006603B3" w:rsidRDefault="009E02EF">
                  <w:pPr>
                    <w:pBdr>
                      <w:top w:val="nil"/>
                      <w:left w:val="nil"/>
                      <w:bottom w:val="nil"/>
                      <w:right w:val="nil"/>
                      <w:between w:val="nil"/>
                    </w:pBdr>
                    <w:ind w:left="15" w:right="57"/>
                    <w:rPr>
                      <w:rFonts w:ascii="Arial" w:eastAsia="Arial" w:hAnsi="Arial" w:cs="Arial"/>
                      <w:sz w:val="16"/>
                      <w:szCs w:val="16"/>
                    </w:rPr>
                  </w:pPr>
                  <w:proofErr w:type="spellStart"/>
                  <w:r>
                    <w:rPr>
                      <w:rFonts w:ascii="Arial" w:eastAsia="Arial" w:hAnsi="Arial" w:cs="Arial"/>
                      <w:sz w:val="16"/>
                      <w:szCs w:val="16"/>
                    </w:rPr>
                    <w:t>Cagwait</w:t>
                  </w:r>
                  <w:proofErr w:type="spellEnd"/>
                </w:p>
              </w:tc>
              <w:tc>
                <w:tcPr>
                  <w:tcW w:w="3895" w:type="dxa"/>
                  <w:vAlign w:val="center"/>
                </w:tcPr>
                <w:p w:rsidR="006603B3" w:rsidRDefault="009E02EF">
                  <w:pPr>
                    <w:ind w:left="15" w:right="57"/>
                    <w:jc w:val="center"/>
                    <w:rPr>
                      <w:rFonts w:ascii="Arial" w:eastAsia="Arial" w:hAnsi="Arial" w:cs="Arial"/>
                      <w:sz w:val="16"/>
                      <w:szCs w:val="16"/>
                    </w:rPr>
                  </w:pPr>
                  <w:r>
                    <w:rPr>
                      <w:rFonts w:ascii="Arial" w:eastAsia="Arial" w:hAnsi="Arial" w:cs="Arial"/>
                      <w:sz w:val="16"/>
                      <w:szCs w:val="16"/>
                    </w:rPr>
                    <w:t>E.O. No. 21, s. 2020</w:t>
                  </w:r>
                </w:p>
              </w:tc>
            </w:tr>
            <w:tr w:rsidR="006603B3">
              <w:trPr>
                <w:trHeight w:val="20"/>
              </w:trPr>
              <w:tc>
                <w:tcPr>
                  <w:tcW w:w="2126" w:type="dxa"/>
                  <w:vMerge w:val="restart"/>
                  <w:vAlign w:val="center"/>
                </w:tcPr>
                <w:p w:rsidR="006603B3" w:rsidRDefault="009E02EF">
                  <w:pPr>
                    <w:pBdr>
                      <w:top w:val="nil"/>
                      <w:left w:val="nil"/>
                      <w:bottom w:val="nil"/>
                      <w:right w:val="nil"/>
                      <w:between w:val="nil"/>
                    </w:pBdr>
                    <w:ind w:left="15" w:right="57"/>
                    <w:rPr>
                      <w:rFonts w:ascii="Arial" w:eastAsia="Arial" w:hAnsi="Arial" w:cs="Arial"/>
                      <w:sz w:val="16"/>
                      <w:szCs w:val="16"/>
                    </w:rPr>
                  </w:pPr>
                  <w:proofErr w:type="spellStart"/>
                  <w:r>
                    <w:rPr>
                      <w:rFonts w:ascii="Arial" w:eastAsia="Arial" w:hAnsi="Arial" w:cs="Arial"/>
                      <w:sz w:val="16"/>
                      <w:szCs w:val="16"/>
                    </w:rPr>
                    <w:t>Surigao</w:t>
                  </w:r>
                  <w:proofErr w:type="spellEnd"/>
                  <w:r>
                    <w:rPr>
                      <w:rFonts w:ascii="Arial" w:eastAsia="Arial" w:hAnsi="Arial" w:cs="Arial"/>
                      <w:sz w:val="16"/>
                      <w:szCs w:val="16"/>
                    </w:rPr>
                    <w:t xml:space="preserve"> del Norte</w:t>
                  </w:r>
                </w:p>
              </w:tc>
              <w:tc>
                <w:tcPr>
                  <w:tcW w:w="1659" w:type="dxa"/>
                  <w:vAlign w:val="center"/>
                </w:tcPr>
                <w:p w:rsidR="006603B3" w:rsidRDefault="009E02EF">
                  <w:pPr>
                    <w:pBdr>
                      <w:top w:val="nil"/>
                      <w:left w:val="nil"/>
                      <w:bottom w:val="nil"/>
                      <w:right w:val="nil"/>
                      <w:between w:val="nil"/>
                    </w:pBdr>
                    <w:ind w:left="15" w:right="57"/>
                    <w:rPr>
                      <w:rFonts w:ascii="Arial" w:eastAsia="Arial" w:hAnsi="Arial" w:cs="Arial"/>
                      <w:sz w:val="16"/>
                      <w:szCs w:val="16"/>
                    </w:rPr>
                  </w:pPr>
                  <w:proofErr w:type="spellStart"/>
                  <w:r>
                    <w:rPr>
                      <w:rFonts w:ascii="Arial" w:eastAsia="Arial" w:hAnsi="Arial" w:cs="Arial"/>
                      <w:sz w:val="16"/>
                      <w:szCs w:val="16"/>
                    </w:rPr>
                    <w:t>Tubod</w:t>
                  </w:r>
                  <w:proofErr w:type="spellEnd"/>
                </w:p>
              </w:tc>
              <w:tc>
                <w:tcPr>
                  <w:tcW w:w="3895" w:type="dxa"/>
                  <w:vAlign w:val="center"/>
                </w:tcPr>
                <w:p w:rsidR="006603B3" w:rsidRDefault="009E02EF">
                  <w:pPr>
                    <w:ind w:left="15" w:right="57"/>
                    <w:jc w:val="center"/>
                    <w:rPr>
                      <w:rFonts w:ascii="Arial" w:eastAsia="Arial" w:hAnsi="Arial" w:cs="Arial"/>
                      <w:sz w:val="16"/>
                      <w:szCs w:val="16"/>
                    </w:rPr>
                  </w:pPr>
                  <w:r>
                    <w:rPr>
                      <w:rFonts w:ascii="Arial" w:eastAsia="Arial" w:hAnsi="Arial" w:cs="Arial"/>
                      <w:sz w:val="16"/>
                      <w:szCs w:val="16"/>
                    </w:rPr>
                    <w:t>E.O. No. 11</w:t>
                  </w:r>
                </w:p>
              </w:tc>
            </w:tr>
            <w:tr w:rsidR="006603B3">
              <w:trPr>
                <w:trHeight w:val="20"/>
              </w:trPr>
              <w:tc>
                <w:tcPr>
                  <w:tcW w:w="2126" w:type="dxa"/>
                  <w:vMerge/>
                  <w:vAlign w:val="center"/>
                </w:tcPr>
                <w:p w:rsidR="006603B3" w:rsidRDefault="006603B3">
                  <w:pPr>
                    <w:pBdr>
                      <w:top w:val="nil"/>
                      <w:left w:val="nil"/>
                      <w:bottom w:val="nil"/>
                      <w:right w:val="nil"/>
                      <w:between w:val="nil"/>
                    </w:pBdr>
                    <w:spacing w:line="276" w:lineRule="auto"/>
                    <w:rPr>
                      <w:rFonts w:ascii="Arial" w:eastAsia="Arial" w:hAnsi="Arial" w:cs="Arial"/>
                      <w:sz w:val="16"/>
                      <w:szCs w:val="16"/>
                    </w:rPr>
                  </w:pPr>
                </w:p>
              </w:tc>
              <w:tc>
                <w:tcPr>
                  <w:tcW w:w="1659" w:type="dxa"/>
                  <w:vAlign w:val="center"/>
                </w:tcPr>
                <w:p w:rsidR="006603B3" w:rsidRDefault="009E02EF">
                  <w:pPr>
                    <w:pBdr>
                      <w:top w:val="nil"/>
                      <w:left w:val="nil"/>
                      <w:bottom w:val="nil"/>
                      <w:right w:val="nil"/>
                      <w:between w:val="nil"/>
                    </w:pBdr>
                    <w:ind w:left="15" w:right="57"/>
                    <w:rPr>
                      <w:rFonts w:ascii="Arial" w:eastAsia="Arial" w:hAnsi="Arial" w:cs="Arial"/>
                      <w:sz w:val="16"/>
                      <w:szCs w:val="16"/>
                    </w:rPr>
                  </w:pPr>
                  <w:proofErr w:type="spellStart"/>
                  <w:r>
                    <w:rPr>
                      <w:rFonts w:ascii="Arial" w:eastAsia="Arial" w:hAnsi="Arial" w:cs="Arial"/>
                      <w:sz w:val="16"/>
                      <w:szCs w:val="16"/>
                    </w:rPr>
                    <w:t>Mainit</w:t>
                  </w:r>
                  <w:proofErr w:type="spellEnd"/>
                </w:p>
              </w:tc>
              <w:tc>
                <w:tcPr>
                  <w:tcW w:w="3895" w:type="dxa"/>
                  <w:vAlign w:val="center"/>
                </w:tcPr>
                <w:p w:rsidR="006603B3" w:rsidRDefault="009E02EF">
                  <w:pPr>
                    <w:ind w:left="15" w:right="57"/>
                    <w:jc w:val="center"/>
                    <w:rPr>
                      <w:rFonts w:ascii="Arial" w:eastAsia="Arial" w:hAnsi="Arial" w:cs="Arial"/>
                      <w:sz w:val="16"/>
                      <w:szCs w:val="16"/>
                    </w:rPr>
                  </w:pPr>
                  <w:r>
                    <w:rPr>
                      <w:rFonts w:ascii="Arial" w:eastAsia="Arial" w:hAnsi="Arial" w:cs="Arial"/>
                      <w:sz w:val="16"/>
                      <w:szCs w:val="16"/>
                    </w:rPr>
                    <w:t>E.O. No. 33</w:t>
                  </w:r>
                </w:p>
              </w:tc>
            </w:tr>
            <w:tr w:rsidR="006603B3">
              <w:trPr>
                <w:trHeight w:val="20"/>
              </w:trPr>
              <w:tc>
                <w:tcPr>
                  <w:tcW w:w="2126" w:type="dxa"/>
                  <w:vMerge/>
                  <w:vAlign w:val="center"/>
                </w:tcPr>
                <w:p w:rsidR="006603B3" w:rsidRDefault="006603B3">
                  <w:pPr>
                    <w:pBdr>
                      <w:top w:val="nil"/>
                      <w:left w:val="nil"/>
                      <w:bottom w:val="nil"/>
                      <w:right w:val="nil"/>
                      <w:between w:val="nil"/>
                    </w:pBdr>
                    <w:spacing w:line="276" w:lineRule="auto"/>
                    <w:rPr>
                      <w:rFonts w:ascii="Arial" w:eastAsia="Arial" w:hAnsi="Arial" w:cs="Arial"/>
                      <w:sz w:val="16"/>
                      <w:szCs w:val="16"/>
                    </w:rPr>
                  </w:pPr>
                </w:p>
              </w:tc>
              <w:tc>
                <w:tcPr>
                  <w:tcW w:w="1659" w:type="dxa"/>
                  <w:vAlign w:val="center"/>
                </w:tcPr>
                <w:p w:rsidR="006603B3" w:rsidRDefault="009E02EF">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San Isidro</w:t>
                  </w:r>
                </w:p>
              </w:tc>
              <w:tc>
                <w:tcPr>
                  <w:tcW w:w="3895" w:type="dxa"/>
                  <w:vAlign w:val="center"/>
                </w:tcPr>
                <w:p w:rsidR="006603B3" w:rsidRDefault="009E02EF">
                  <w:pPr>
                    <w:ind w:left="15" w:right="57"/>
                    <w:jc w:val="center"/>
                    <w:rPr>
                      <w:rFonts w:ascii="Arial" w:eastAsia="Arial" w:hAnsi="Arial" w:cs="Arial"/>
                      <w:sz w:val="16"/>
                      <w:szCs w:val="16"/>
                    </w:rPr>
                  </w:pPr>
                  <w:r>
                    <w:rPr>
                      <w:rFonts w:ascii="Arial" w:eastAsia="Arial" w:hAnsi="Arial" w:cs="Arial"/>
                      <w:sz w:val="16"/>
                      <w:szCs w:val="16"/>
                    </w:rPr>
                    <w:t>E.O. No. 08</w:t>
                  </w:r>
                </w:p>
              </w:tc>
            </w:tr>
          </w:tbl>
          <w:p w:rsidR="006603B3" w:rsidRDefault="006603B3">
            <w:pPr>
              <w:widowControl/>
              <w:pBdr>
                <w:top w:val="none" w:sz="0" w:space="0" w:color="000000"/>
                <w:left w:val="none" w:sz="0" w:space="0" w:color="000000"/>
                <w:bottom w:val="none" w:sz="0" w:space="0" w:color="000000"/>
                <w:right w:val="none" w:sz="0" w:space="0" w:color="000000"/>
                <w:between w:val="none" w:sz="0" w:space="0" w:color="000000"/>
              </w:pBdr>
              <w:ind w:right="57"/>
              <w:rPr>
                <w:rFonts w:ascii="Arial" w:eastAsia="Arial" w:hAnsi="Arial" w:cs="Arial"/>
                <w:sz w:val="20"/>
                <w:szCs w:val="20"/>
              </w:rPr>
            </w:pPr>
          </w:p>
          <w:p w:rsidR="006603B3" w:rsidRDefault="009E02EF">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50" w:right="57" w:hanging="450"/>
              <w:rPr>
                <w:rFonts w:ascii="Arial" w:eastAsia="Arial" w:hAnsi="Arial" w:cs="Arial"/>
                <w:sz w:val="20"/>
                <w:szCs w:val="20"/>
              </w:rPr>
            </w:pPr>
            <w:r>
              <w:rPr>
                <w:rFonts w:ascii="Arial" w:eastAsia="Arial" w:hAnsi="Arial" w:cs="Arial"/>
                <w:sz w:val="20"/>
                <w:szCs w:val="20"/>
              </w:rPr>
              <w:t>State of Calamity were declared over the following municipalities:</w:t>
            </w:r>
          </w:p>
          <w:tbl>
            <w:tblPr>
              <w:tblStyle w:val="afffffffffffe"/>
              <w:tblW w:w="7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4"/>
              <w:gridCol w:w="1634"/>
              <w:gridCol w:w="2938"/>
              <w:gridCol w:w="1554"/>
            </w:tblGrid>
            <w:tr w:rsidR="006603B3">
              <w:tc>
                <w:tcPr>
                  <w:tcW w:w="1554" w:type="dxa"/>
                  <w:shd w:val="clear" w:color="auto" w:fill="BFBFBF"/>
                  <w:vAlign w:val="center"/>
                </w:tcPr>
                <w:p w:rsidR="006603B3" w:rsidRDefault="009E02EF">
                  <w:pPr>
                    <w:pBdr>
                      <w:top w:val="nil"/>
                      <w:left w:val="nil"/>
                      <w:bottom w:val="nil"/>
                      <w:right w:val="nil"/>
                      <w:between w:val="nil"/>
                    </w:pBdr>
                    <w:ind w:right="57" w:firstLine="67"/>
                    <w:jc w:val="both"/>
                    <w:rPr>
                      <w:rFonts w:ascii="Arial" w:eastAsia="Arial" w:hAnsi="Arial" w:cs="Arial"/>
                      <w:b/>
                      <w:sz w:val="16"/>
                      <w:szCs w:val="16"/>
                    </w:rPr>
                  </w:pPr>
                  <w:r>
                    <w:rPr>
                      <w:rFonts w:ascii="Arial" w:eastAsia="Arial" w:hAnsi="Arial" w:cs="Arial"/>
                      <w:b/>
                      <w:sz w:val="16"/>
                      <w:szCs w:val="16"/>
                    </w:rPr>
                    <w:lastRenderedPageBreak/>
                    <w:t>Province</w:t>
                  </w:r>
                </w:p>
              </w:tc>
              <w:tc>
                <w:tcPr>
                  <w:tcW w:w="1634" w:type="dxa"/>
                  <w:shd w:val="clear" w:color="auto" w:fill="BFBFBF"/>
                  <w:vAlign w:val="center"/>
                </w:tcPr>
                <w:p w:rsidR="006603B3" w:rsidRDefault="009E02EF">
                  <w:pPr>
                    <w:pBdr>
                      <w:top w:val="nil"/>
                      <w:left w:val="nil"/>
                      <w:bottom w:val="nil"/>
                      <w:right w:val="nil"/>
                      <w:between w:val="nil"/>
                    </w:pBdr>
                    <w:ind w:right="57"/>
                    <w:rPr>
                      <w:rFonts w:ascii="Arial" w:eastAsia="Arial" w:hAnsi="Arial" w:cs="Arial"/>
                      <w:b/>
                      <w:sz w:val="16"/>
                      <w:szCs w:val="16"/>
                    </w:rPr>
                  </w:pPr>
                  <w:r>
                    <w:rPr>
                      <w:rFonts w:ascii="Arial" w:eastAsia="Arial" w:hAnsi="Arial" w:cs="Arial"/>
                      <w:b/>
                      <w:sz w:val="16"/>
                      <w:szCs w:val="16"/>
                    </w:rPr>
                    <w:t>City/Municipality</w:t>
                  </w:r>
                </w:p>
              </w:tc>
              <w:tc>
                <w:tcPr>
                  <w:tcW w:w="2938" w:type="dxa"/>
                  <w:shd w:val="clear" w:color="auto" w:fill="BFBFBF"/>
                  <w:vAlign w:val="center"/>
                </w:tcPr>
                <w:p w:rsidR="006603B3" w:rsidRDefault="009E02EF">
                  <w:pPr>
                    <w:pBdr>
                      <w:top w:val="nil"/>
                      <w:left w:val="nil"/>
                      <w:bottom w:val="nil"/>
                      <w:right w:val="nil"/>
                      <w:between w:val="nil"/>
                    </w:pBdr>
                    <w:ind w:right="57" w:hanging="720"/>
                    <w:jc w:val="center"/>
                    <w:rPr>
                      <w:rFonts w:ascii="Arial" w:eastAsia="Arial" w:hAnsi="Arial" w:cs="Arial"/>
                      <w:b/>
                      <w:sz w:val="16"/>
                      <w:szCs w:val="16"/>
                    </w:rPr>
                  </w:pPr>
                  <w:r>
                    <w:rPr>
                      <w:rFonts w:ascii="Arial" w:eastAsia="Arial" w:hAnsi="Arial" w:cs="Arial"/>
                      <w:b/>
                      <w:sz w:val="16"/>
                      <w:szCs w:val="16"/>
                    </w:rPr>
                    <w:t>Legal Basis</w:t>
                  </w:r>
                </w:p>
              </w:tc>
              <w:tc>
                <w:tcPr>
                  <w:tcW w:w="1554" w:type="dxa"/>
                  <w:shd w:val="clear" w:color="auto" w:fill="BFBFBF"/>
                  <w:vAlign w:val="center"/>
                </w:tcPr>
                <w:p w:rsidR="006603B3" w:rsidRDefault="009E02EF">
                  <w:pPr>
                    <w:pBdr>
                      <w:top w:val="nil"/>
                      <w:left w:val="nil"/>
                      <w:bottom w:val="nil"/>
                      <w:right w:val="nil"/>
                      <w:between w:val="nil"/>
                    </w:pBdr>
                    <w:ind w:right="57" w:hanging="720"/>
                    <w:jc w:val="center"/>
                    <w:rPr>
                      <w:rFonts w:ascii="Arial" w:eastAsia="Arial" w:hAnsi="Arial" w:cs="Arial"/>
                      <w:b/>
                      <w:sz w:val="16"/>
                      <w:szCs w:val="16"/>
                    </w:rPr>
                  </w:pPr>
                  <w:r>
                    <w:rPr>
                      <w:rFonts w:ascii="Arial" w:eastAsia="Arial" w:hAnsi="Arial" w:cs="Arial"/>
                      <w:b/>
                      <w:sz w:val="16"/>
                      <w:szCs w:val="16"/>
                    </w:rPr>
                    <w:t>Remarks</w:t>
                  </w:r>
                </w:p>
              </w:tc>
            </w:tr>
            <w:tr w:rsidR="006603B3">
              <w:tc>
                <w:tcPr>
                  <w:tcW w:w="1554" w:type="dxa"/>
                  <w:vMerge w:val="restart"/>
                  <w:vAlign w:val="center"/>
                </w:tcPr>
                <w:p w:rsidR="006603B3" w:rsidRDefault="009E02EF">
                  <w:pPr>
                    <w:pBdr>
                      <w:top w:val="nil"/>
                      <w:left w:val="nil"/>
                      <w:bottom w:val="nil"/>
                      <w:right w:val="nil"/>
                      <w:between w:val="nil"/>
                    </w:pBdr>
                    <w:ind w:right="57"/>
                    <w:jc w:val="both"/>
                    <w:rPr>
                      <w:rFonts w:ascii="Arial" w:eastAsia="Arial" w:hAnsi="Arial" w:cs="Arial"/>
                      <w:sz w:val="16"/>
                      <w:szCs w:val="16"/>
                    </w:rPr>
                  </w:pPr>
                  <w:proofErr w:type="spellStart"/>
                  <w:r>
                    <w:rPr>
                      <w:rFonts w:ascii="Arial" w:eastAsia="Arial" w:hAnsi="Arial" w:cs="Arial"/>
                      <w:sz w:val="16"/>
                      <w:szCs w:val="16"/>
                    </w:rPr>
                    <w:t>Agusan</w:t>
                  </w:r>
                  <w:proofErr w:type="spellEnd"/>
                  <w:r>
                    <w:rPr>
                      <w:rFonts w:ascii="Arial" w:eastAsia="Arial" w:hAnsi="Arial" w:cs="Arial"/>
                      <w:sz w:val="16"/>
                      <w:szCs w:val="16"/>
                    </w:rPr>
                    <w:t xml:space="preserve"> del Norte</w:t>
                  </w:r>
                </w:p>
              </w:tc>
              <w:tc>
                <w:tcPr>
                  <w:tcW w:w="1634" w:type="dxa"/>
                  <w:vAlign w:val="center"/>
                </w:tcPr>
                <w:p w:rsidR="006603B3" w:rsidRDefault="009E02EF">
                  <w:pPr>
                    <w:pBdr>
                      <w:top w:val="nil"/>
                      <w:left w:val="nil"/>
                      <w:bottom w:val="nil"/>
                      <w:right w:val="nil"/>
                      <w:between w:val="nil"/>
                    </w:pBdr>
                    <w:ind w:right="57"/>
                    <w:rPr>
                      <w:rFonts w:ascii="Arial" w:eastAsia="Arial" w:hAnsi="Arial" w:cs="Arial"/>
                      <w:sz w:val="16"/>
                      <w:szCs w:val="16"/>
                    </w:rPr>
                  </w:pPr>
                  <w:r>
                    <w:rPr>
                      <w:rFonts w:ascii="Arial" w:eastAsia="Arial" w:hAnsi="Arial" w:cs="Arial"/>
                      <w:sz w:val="16"/>
                      <w:szCs w:val="16"/>
                    </w:rPr>
                    <w:t>Province-wide</w:t>
                  </w:r>
                </w:p>
              </w:tc>
              <w:tc>
                <w:tcPr>
                  <w:tcW w:w="2938" w:type="dxa"/>
                  <w:vAlign w:val="center"/>
                </w:tcPr>
                <w:p w:rsidR="006603B3" w:rsidRDefault="009E02EF">
                  <w:pPr>
                    <w:pBdr>
                      <w:top w:val="nil"/>
                      <w:left w:val="nil"/>
                      <w:bottom w:val="nil"/>
                      <w:right w:val="nil"/>
                      <w:between w:val="nil"/>
                    </w:pBdr>
                    <w:ind w:right="57"/>
                    <w:jc w:val="center"/>
                    <w:rPr>
                      <w:rFonts w:ascii="Arial" w:eastAsia="Arial" w:hAnsi="Arial" w:cs="Arial"/>
                      <w:sz w:val="16"/>
                      <w:szCs w:val="16"/>
                    </w:rPr>
                  </w:pPr>
                  <w:r>
                    <w:rPr>
                      <w:rFonts w:ascii="Arial" w:eastAsia="Arial" w:hAnsi="Arial" w:cs="Arial"/>
                      <w:sz w:val="16"/>
                      <w:szCs w:val="16"/>
                    </w:rPr>
                    <w:t>Provincial Resolution No. 135-2020</w:t>
                  </w:r>
                </w:p>
              </w:tc>
              <w:tc>
                <w:tcPr>
                  <w:tcW w:w="1554" w:type="dxa"/>
                  <w:vAlign w:val="center"/>
                </w:tcPr>
                <w:p w:rsidR="006603B3" w:rsidRDefault="009E02EF">
                  <w:pPr>
                    <w:pBdr>
                      <w:top w:val="nil"/>
                      <w:left w:val="nil"/>
                      <w:bottom w:val="nil"/>
                      <w:right w:val="nil"/>
                      <w:between w:val="nil"/>
                    </w:pBdr>
                    <w:ind w:right="57" w:hanging="204"/>
                    <w:jc w:val="center"/>
                    <w:rPr>
                      <w:rFonts w:ascii="Arial" w:eastAsia="Arial" w:hAnsi="Arial" w:cs="Arial"/>
                      <w:sz w:val="16"/>
                      <w:szCs w:val="16"/>
                    </w:rPr>
                  </w:pPr>
                  <w:r>
                    <w:rPr>
                      <w:rFonts w:ascii="Arial" w:eastAsia="Arial" w:hAnsi="Arial" w:cs="Arial"/>
                      <w:sz w:val="16"/>
                      <w:szCs w:val="16"/>
                    </w:rPr>
                    <w:t>March 17, 2020</w:t>
                  </w:r>
                </w:p>
              </w:tc>
            </w:tr>
            <w:tr w:rsidR="006603B3">
              <w:tc>
                <w:tcPr>
                  <w:tcW w:w="1554" w:type="dxa"/>
                  <w:vMerge/>
                  <w:vAlign w:val="center"/>
                </w:tcPr>
                <w:p w:rsidR="006603B3" w:rsidRDefault="006603B3">
                  <w:pPr>
                    <w:pBdr>
                      <w:top w:val="nil"/>
                      <w:left w:val="nil"/>
                      <w:bottom w:val="nil"/>
                      <w:right w:val="nil"/>
                      <w:between w:val="nil"/>
                    </w:pBdr>
                    <w:spacing w:line="276" w:lineRule="auto"/>
                    <w:rPr>
                      <w:rFonts w:ascii="Arial" w:eastAsia="Arial" w:hAnsi="Arial" w:cs="Arial"/>
                      <w:sz w:val="16"/>
                      <w:szCs w:val="16"/>
                    </w:rPr>
                  </w:pPr>
                </w:p>
              </w:tc>
              <w:tc>
                <w:tcPr>
                  <w:tcW w:w="1634" w:type="dxa"/>
                  <w:vAlign w:val="center"/>
                </w:tcPr>
                <w:p w:rsidR="006603B3" w:rsidRDefault="009E02EF">
                  <w:pPr>
                    <w:pBdr>
                      <w:top w:val="nil"/>
                      <w:left w:val="nil"/>
                      <w:bottom w:val="nil"/>
                      <w:right w:val="nil"/>
                      <w:between w:val="nil"/>
                    </w:pBdr>
                    <w:ind w:right="57"/>
                    <w:rPr>
                      <w:rFonts w:ascii="Arial" w:eastAsia="Arial" w:hAnsi="Arial" w:cs="Arial"/>
                      <w:sz w:val="16"/>
                      <w:szCs w:val="16"/>
                    </w:rPr>
                  </w:pPr>
                  <w:proofErr w:type="spellStart"/>
                  <w:r>
                    <w:rPr>
                      <w:rFonts w:ascii="Arial" w:eastAsia="Arial" w:hAnsi="Arial" w:cs="Arial"/>
                      <w:sz w:val="16"/>
                      <w:szCs w:val="16"/>
                    </w:rPr>
                    <w:t>Cabadbaran</w:t>
                  </w:r>
                  <w:proofErr w:type="spellEnd"/>
                  <w:r>
                    <w:rPr>
                      <w:rFonts w:ascii="Arial" w:eastAsia="Arial" w:hAnsi="Arial" w:cs="Arial"/>
                      <w:sz w:val="16"/>
                      <w:szCs w:val="16"/>
                    </w:rPr>
                    <w:t xml:space="preserve"> City</w:t>
                  </w:r>
                </w:p>
              </w:tc>
              <w:tc>
                <w:tcPr>
                  <w:tcW w:w="2938" w:type="dxa"/>
                  <w:vAlign w:val="center"/>
                </w:tcPr>
                <w:p w:rsidR="006603B3" w:rsidRDefault="009E02EF">
                  <w:pPr>
                    <w:pBdr>
                      <w:top w:val="nil"/>
                      <w:left w:val="nil"/>
                      <w:bottom w:val="nil"/>
                      <w:right w:val="nil"/>
                      <w:between w:val="nil"/>
                    </w:pBdr>
                    <w:ind w:right="57"/>
                    <w:jc w:val="center"/>
                    <w:rPr>
                      <w:rFonts w:ascii="Arial" w:eastAsia="Arial" w:hAnsi="Arial" w:cs="Arial"/>
                      <w:sz w:val="16"/>
                      <w:szCs w:val="16"/>
                    </w:rPr>
                  </w:pPr>
                  <w:proofErr w:type="spellStart"/>
                  <w:r>
                    <w:rPr>
                      <w:rFonts w:ascii="Arial" w:eastAsia="Arial" w:hAnsi="Arial" w:cs="Arial"/>
                      <w:sz w:val="16"/>
                      <w:szCs w:val="16"/>
                    </w:rPr>
                    <w:t>Sanggunian</w:t>
                  </w:r>
                  <w:proofErr w:type="spellEnd"/>
                  <w:r>
                    <w:rPr>
                      <w:rFonts w:ascii="Arial" w:eastAsia="Arial" w:hAnsi="Arial" w:cs="Arial"/>
                      <w:sz w:val="16"/>
                      <w:szCs w:val="16"/>
                    </w:rPr>
                    <w:t xml:space="preserve"> Resolution No. 2020-34 </w:t>
                  </w:r>
                </w:p>
              </w:tc>
              <w:tc>
                <w:tcPr>
                  <w:tcW w:w="1554" w:type="dxa"/>
                  <w:vAlign w:val="center"/>
                </w:tcPr>
                <w:p w:rsidR="006603B3" w:rsidRDefault="009E02EF">
                  <w:pPr>
                    <w:pBdr>
                      <w:top w:val="nil"/>
                      <w:left w:val="nil"/>
                      <w:bottom w:val="nil"/>
                      <w:right w:val="nil"/>
                      <w:between w:val="nil"/>
                    </w:pBdr>
                    <w:ind w:right="57" w:hanging="204"/>
                    <w:jc w:val="center"/>
                    <w:rPr>
                      <w:rFonts w:ascii="Arial" w:eastAsia="Arial" w:hAnsi="Arial" w:cs="Arial"/>
                      <w:sz w:val="16"/>
                      <w:szCs w:val="16"/>
                    </w:rPr>
                  </w:pPr>
                  <w:r>
                    <w:rPr>
                      <w:rFonts w:ascii="Arial" w:eastAsia="Arial" w:hAnsi="Arial" w:cs="Arial"/>
                      <w:sz w:val="16"/>
                      <w:szCs w:val="16"/>
                    </w:rPr>
                    <w:t>March 13, 2020</w:t>
                  </w:r>
                </w:p>
              </w:tc>
            </w:tr>
            <w:tr w:rsidR="006603B3">
              <w:tc>
                <w:tcPr>
                  <w:tcW w:w="1554" w:type="dxa"/>
                  <w:vMerge/>
                  <w:vAlign w:val="center"/>
                </w:tcPr>
                <w:p w:rsidR="006603B3" w:rsidRDefault="006603B3">
                  <w:pPr>
                    <w:pBdr>
                      <w:top w:val="nil"/>
                      <w:left w:val="nil"/>
                      <w:bottom w:val="nil"/>
                      <w:right w:val="nil"/>
                      <w:between w:val="nil"/>
                    </w:pBdr>
                    <w:spacing w:line="276" w:lineRule="auto"/>
                    <w:rPr>
                      <w:rFonts w:ascii="Arial" w:eastAsia="Arial" w:hAnsi="Arial" w:cs="Arial"/>
                      <w:sz w:val="16"/>
                      <w:szCs w:val="16"/>
                    </w:rPr>
                  </w:pPr>
                </w:p>
              </w:tc>
              <w:tc>
                <w:tcPr>
                  <w:tcW w:w="1634" w:type="dxa"/>
                  <w:vAlign w:val="center"/>
                </w:tcPr>
                <w:p w:rsidR="006603B3" w:rsidRDefault="009E02EF">
                  <w:pPr>
                    <w:pBdr>
                      <w:top w:val="nil"/>
                      <w:left w:val="nil"/>
                      <w:bottom w:val="nil"/>
                      <w:right w:val="nil"/>
                      <w:between w:val="nil"/>
                    </w:pBdr>
                    <w:ind w:right="57"/>
                    <w:rPr>
                      <w:rFonts w:ascii="Arial" w:eastAsia="Arial" w:hAnsi="Arial" w:cs="Arial"/>
                      <w:sz w:val="16"/>
                      <w:szCs w:val="16"/>
                    </w:rPr>
                  </w:pPr>
                  <w:proofErr w:type="spellStart"/>
                  <w:r>
                    <w:rPr>
                      <w:rFonts w:ascii="Arial" w:eastAsia="Arial" w:hAnsi="Arial" w:cs="Arial"/>
                      <w:sz w:val="16"/>
                      <w:szCs w:val="16"/>
                    </w:rPr>
                    <w:t>Kitcharao</w:t>
                  </w:r>
                  <w:proofErr w:type="spellEnd"/>
                </w:p>
              </w:tc>
              <w:tc>
                <w:tcPr>
                  <w:tcW w:w="2938" w:type="dxa"/>
                  <w:vAlign w:val="center"/>
                </w:tcPr>
                <w:p w:rsidR="006603B3" w:rsidRDefault="009E02EF">
                  <w:pPr>
                    <w:pBdr>
                      <w:top w:val="nil"/>
                      <w:left w:val="nil"/>
                      <w:bottom w:val="nil"/>
                      <w:right w:val="nil"/>
                      <w:between w:val="nil"/>
                    </w:pBdr>
                    <w:ind w:right="57"/>
                    <w:jc w:val="center"/>
                    <w:rPr>
                      <w:rFonts w:ascii="Arial" w:eastAsia="Arial" w:hAnsi="Arial" w:cs="Arial"/>
                      <w:sz w:val="16"/>
                      <w:szCs w:val="16"/>
                    </w:rPr>
                  </w:pPr>
                  <w:r>
                    <w:rPr>
                      <w:rFonts w:ascii="Arial" w:eastAsia="Arial" w:hAnsi="Arial" w:cs="Arial"/>
                      <w:sz w:val="16"/>
                      <w:szCs w:val="16"/>
                    </w:rPr>
                    <w:t>E.O. No. 18, s. 2020</w:t>
                  </w:r>
                </w:p>
              </w:tc>
              <w:tc>
                <w:tcPr>
                  <w:tcW w:w="1554" w:type="dxa"/>
                  <w:vAlign w:val="center"/>
                </w:tcPr>
                <w:p w:rsidR="006603B3" w:rsidRDefault="009E02EF">
                  <w:pPr>
                    <w:pBdr>
                      <w:top w:val="nil"/>
                      <w:left w:val="nil"/>
                      <w:bottom w:val="nil"/>
                      <w:right w:val="nil"/>
                      <w:between w:val="nil"/>
                    </w:pBdr>
                    <w:ind w:right="57" w:hanging="204"/>
                    <w:jc w:val="center"/>
                    <w:rPr>
                      <w:rFonts w:ascii="Arial" w:eastAsia="Arial" w:hAnsi="Arial" w:cs="Arial"/>
                      <w:sz w:val="16"/>
                      <w:szCs w:val="16"/>
                    </w:rPr>
                  </w:pPr>
                  <w:r>
                    <w:rPr>
                      <w:rFonts w:ascii="Arial" w:eastAsia="Arial" w:hAnsi="Arial" w:cs="Arial"/>
                      <w:sz w:val="16"/>
                      <w:szCs w:val="16"/>
                    </w:rPr>
                    <w:t>March 13, 2020</w:t>
                  </w:r>
                </w:p>
              </w:tc>
            </w:tr>
            <w:tr w:rsidR="006603B3">
              <w:tc>
                <w:tcPr>
                  <w:tcW w:w="1554" w:type="dxa"/>
                  <w:vMerge/>
                  <w:vAlign w:val="center"/>
                </w:tcPr>
                <w:p w:rsidR="006603B3" w:rsidRDefault="006603B3">
                  <w:pPr>
                    <w:pBdr>
                      <w:top w:val="nil"/>
                      <w:left w:val="nil"/>
                      <w:bottom w:val="nil"/>
                      <w:right w:val="nil"/>
                      <w:between w:val="nil"/>
                    </w:pBdr>
                    <w:spacing w:line="276" w:lineRule="auto"/>
                    <w:rPr>
                      <w:rFonts w:ascii="Arial" w:eastAsia="Arial" w:hAnsi="Arial" w:cs="Arial"/>
                      <w:sz w:val="16"/>
                      <w:szCs w:val="16"/>
                    </w:rPr>
                  </w:pPr>
                </w:p>
              </w:tc>
              <w:tc>
                <w:tcPr>
                  <w:tcW w:w="1634" w:type="dxa"/>
                  <w:vAlign w:val="center"/>
                </w:tcPr>
                <w:p w:rsidR="006603B3" w:rsidRDefault="009E02EF">
                  <w:pPr>
                    <w:pBdr>
                      <w:top w:val="nil"/>
                      <w:left w:val="nil"/>
                      <w:bottom w:val="nil"/>
                      <w:right w:val="nil"/>
                      <w:between w:val="nil"/>
                    </w:pBdr>
                    <w:ind w:right="57"/>
                    <w:rPr>
                      <w:rFonts w:ascii="Arial" w:eastAsia="Arial" w:hAnsi="Arial" w:cs="Arial"/>
                      <w:sz w:val="16"/>
                      <w:szCs w:val="16"/>
                    </w:rPr>
                  </w:pPr>
                  <w:r>
                    <w:rPr>
                      <w:rFonts w:ascii="Arial" w:eastAsia="Arial" w:hAnsi="Arial" w:cs="Arial"/>
                      <w:sz w:val="16"/>
                      <w:szCs w:val="16"/>
                    </w:rPr>
                    <w:t>Santiago</w:t>
                  </w:r>
                </w:p>
              </w:tc>
              <w:tc>
                <w:tcPr>
                  <w:tcW w:w="2938" w:type="dxa"/>
                  <w:vAlign w:val="center"/>
                </w:tcPr>
                <w:p w:rsidR="006603B3" w:rsidRDefault="009E02EF">
                  <w:pPr>
                    <w:pBdr>
                      <w:top w:val="nil"/>
                      <w:left w:val="nil"/>
                      <w:bottom w:val="nil"/>
                      <w:right w:val="nil"/>
                      <w:between w:val="nil"/>
                    </w:pBdr>
                    <w:ind w:right="57"/>
                    <w:jc w:val="center"/>
                    <w:rPr>
                      <w:rFonts w:ascii="Arial" w:eastAsia="Arial" w:hAnsi="Arial" w:cs="Arial"/>
                      <w:sz w:val="16"/>
                      <w:szCs w:val="16"/>
                    </w:rPr>
                  </w:pPr>
                  <w:r>
                    <w:rPr>
                      <w:rFonts w:ascii="Arial" w:eastAsia="Arial" w:hAnsi="Arial" w:cs="Arial"/>
                      <w:sz w:val="16"/>
                      <w:szCs w:val="16"/>
                    </w:rPr>
                    <w:t>MDRRMC Resolution No. 01, s. 2020</w:t>
                  </w:r>
                </w:p>
              </w:tc>
              <w:tc>
                <w:tcPr>
                  <w:tcW w:w="1554" w:type="dxa"/>
                  <w:vAlign w:val="center"/>
                </w:tcPr>
                <w:p w:rsidR="006603B3" w:rsidRDefault="009E02EF">
                  <w:pPr>
                    <w:pBdr>
                      <w:top w:val="nil"/>
                      <w:left w:val="nil"/>
                      <w:bottom w:val="nil"/>
                      <w:right w:val="nil"/>
                      <w:between w:val="nil"/>
                    </w:pBdr>
                    <w:ind w:right="57" w:hanging="204"/>
                    <w:jc w:val="center"/>
                    <w:rPr>
                      <w:rFonts w:ascii="Arial" w:eastAsia="Arial" w:hAnsi="Arial" w:cs="Arial"/>
                      <w:sz w:val="16"/>
                      <w:szCs w:val="16"/>
                    </w:rPr>
                  </w:pPr>
                  <w:r>
                    <w:rPr>
                      <w:rFonts w:ascii="Arial" w:eastAsia="Arial" w:hAnsi="Arial" w:cs="Arial"/>
                      <w:sz w:val="16"/>
                      <w:szCs w:val="16"/>
                    </w:rPr>
                    <w:t>March 16, 2020</w:t>
                  </w:r>
                </w:p>
              </w:tc>
            </w:tr>
            <w:tr w:rsidR="006603B3">
              <w:tc>
                <w:tcPr>
                  <w:tcW w:w="1554" w:type="dxa"/>
                  <w:vMerge/>
                  <w:vAlign w:val="center"/>
                </w:tcPr>
                <w:p w:rsidR="006603B3" w:rsidRDefault="006603B3">
                  <w:pPr>
                    <w:pBdr>
                      <w:top w:val="nil"/>
                      <w:left w:val="nil"/>
                      <w:bottom w:val="nil"/>
                      <w:right w:val="nil"/>
                      <w:between w:val="nil"/>
                    </w:pBdr>
                    <w:spacing w:line="276" w:lineRule="auto"/>
                    <w:rPr>
                      <w:rFonts w:ascii="Arial" w:eastAsia="Arial" w:hAnsi="Arial" w:cs="Arial"/>
                      <w:sz w:val="16"/>
                      <w:szCs w:val="16"/>
                    </w:rPr>
                  </w:pPr>
                </w:p>
              </w:tc>
              <w:tc>
                <w:tcPr>
                  <w:tcW w:w="1634" w:type="dxa"/>
                  <w:vAlign w:val="center"/>
                </w:tcPr>
                <w:p w:rsidR="006603B3" w:rsidRDefault="009E02EF">
                  <w:pPr>
                    <w:pBdr>
                      <w:top w:val="nil"/>
                      <w:left w:val="nil"/>
                      <w:bottom w:val="nil"/>
                      <w:right w:val="nil"/>
                      <w:between w:val="nil"/>
                    </w:pBdr>
                    <w:ind w:right="57"/>
                    <w:rPr>
                      <w:rFonts w:ascii="Arial" w:eastAsia="Arial" w:hAnsi="Arial" w:cs="Arial"/>
                      <w:sz w:val="16"/>
                      <w:szCs w:val="16"/>
                    </w:rPr>
                  </w:pPr>
                  <w:r>
                    <w:rPr>
                      <w:rFonts w:ascii="Arial" w:eastAsia="Arial" w:hAnsi="Arial" w:cs="Arial"/>
                      <w:sz w:val="16"/>
                      <w:szCs w:val="16"/>
                    </w:rPr>
                    <w:t>Las Nieves</w:t>
                  </w:r>
                </w:p>
              </w:tc>
              <w:tc>
                <w:tcPr>
                  <w:tcW w:w="2938" w:type="dxa"/>
                  <w:vAlign w:val="center"/>
                </w:tcPr>
                <w:p w:rsidR="006603B3" w:rsidRDefault="009E02EF">
                  <w:pPr>
                    <w:pBdr>
                      <w:top w:val="nil"/>
                      <w:left w:val="nil"/>
                      <w:bottom w:val="nil"/>
                      <w:right w:val="nil"/>
                      <w:between w:val="nil"/>
                    </w:pBdr>
                    <w:ind w:right="57"/>
                    <w:jc w:val="center"/>
                    <w:rPr>
                      <w:rFonts w:ascii="Arial" w:eastAsia="Arial" w:hAnsi="Arial" w:cs="Arial"/>
                      <w:sz w:val="16"/>
                      <w:szCs w:val="16"/>
                    </w:rPr>
                  </w:pPr>
                  <w:r>
                    <w:rPr>
                      <w:rFonts w:ascii="Arial" w:eastAsia="Arial" w:hAnsi="Arial" w:cs="Arial"/>
                      <w:sz w:val="16"/>
                      <w:szCs w:val="16"/>
                    </w:rPr>
                    <w:t>Municipal Resolution No. 2020-079, s. 2020</w:t>
                  </w:r>
                </w:p>
              </w:tc>
              <w:tc>
                <w:tcPr>
                  <w:tcW w:w="1554" w:type="dxa"/>
                  <w:vAlign w:val="center"/>
                </w:tcPr>
                <w:p w:rsidR="006603B3" w:rsidRDefault="009E02EF">
                  <w:pPr>
                    <w:pBdr>
                      <w:top w:val="nil"/>
                      <w:left w:val="nil"/>
                      <w:bottom w:val="nil"/>
                      <w:right w:val="nil"/>
                      <w:between w:val="nil"/>
                    </w:pBdr>
                    <w:ind w:right="57" w:hanging="204"/>
                    <w:jc w:val="center"/>
                    <w:rPr>
                      <w:rFonts w:ascii="Arial" w:eastAsia="Arial" w:hAnsi="Arial" w:cs="Arial"/>
                      <w:sz w:val="16"/>
                      <w:szCs w:val="16"/>
                    </w:rPr>
                  </w:pPr>
                  <w:r>
                    <w:rPr>
                      <w:rFonts w:ascii="Arial" w:eastAsia="Arial" w:hAnsi="Arial" w:cs="Arial"/>
                      <w:sz w:val="16"/>
                      <w:szCs w:val="16"/>
                    </w:rPr>
                    <w:t>March 17, 2020</w:t>
                  </w:r>
                </w:p>
              </w:tc>
            </w:tr>
            <w:tr w:rsidR="006603B3">
              <w:trPr>
                <w:trHeight w:val="310"/>
              </w:trPr>
              <w:tc>
                <w:tcPr>
                  <w:tcW w:w="1554" w:type="dxa"/>
                  <w:vMerge w:val="restart"/>
                  <w:vAlign w:val="center"/>
                </w:tcPr>
                <w:p w:rsidR="006603B3" w:rsidRDefault="009E02EF">
                  <w:pPr>
                    <w:pBdr>
                      <w:top w:val="nil"/>
                      <w:left w:val="nil"/>
                      <w:bottom w:val="nil"/>
                      <w:right w:val="nil"/>
                      <w:between w:val="nil"/>
                    </w:pBdr>
                    <w:ind w:right="57"/>
                    <w:jc w:val="both"/>
                    <w:rPr>
                      <w:rFonts w:ascii="Arial" w:eastAsia="Arial" w:hAnsi="Arial" w:cs="Arial"/>
                      <w:sz w:val="16"/>
                      <w:szCs w:val="16"/>
                    </w:rPr>
                  </w:pPr>
                  <w:proofErr w:type="spellStart"/>
                  <w:r>
                    <w:rPr>
                      <w:rFonts w:ascii="Arial" w:eastAsia="Arial" w:hAnsi="Arial" w:cs="Arial"/>
                      <w:sz w:val="16"/>
                      <w:szCs w:val="16"/>
                    </w:rPr>
                    <w:t>Agusan</w:t>
                  </w:r>
                  <w:proofErr w:type="spellEnd"/>
                  <w:r>
                    <w:rPr>
                      <w:rFonts w:ascii="Arial" w:eastAsia="Arial" w:hAnsi="Arial" w:cs="Arial"/>
                      <w:sz w:val="16"/>
                      <w:szCs w:val="16"/>
                    </w:rPr>
                    <w:t xml:space="preserve"> del Sur</w:t>
                  </w:r>
                </w:p>
              </w:tc>
              <w:tc>
                <w:tcPr>
                  <w:tcW w:w="1634" w:type="dxa"/>
                  <w:vAlign w:val="center"/>
                </w:tcPr>
                <w:p w:rsidR="006603B3" w:rsidRDefault="009E02EF">
                  <w:pPr>
                    <w:pBdr>
                      <w:top w:val="nil"/>
                      <w:left w:val="nil"/>
                      <w:bottom w:val="nil"/>
                      <w:right w:val="nil"/>
                      <w:between w:val="nil"/>
                    </w:pBdr>
                    <w:ind w:right="57"/>
                    <w:rPr>
                      <w:rFonts w:ascii="Arial" w:eastAsia="Arial" w:hAnsi="Arial" w:cs="Arial"/>
                      <w:sz w:val="16"/>
                      <w:szCs w:val="16"/>
                    </w:rPr>
                  </w:pPr>
                  <w:r>
                    <w:rPr>
                      <w:rFonts w:ascii="Arial" w:eastAsia="Arial" w:hAnsi="Arial" w:cs="Arial"/>
                      <w:sz w:val="16"/>
                      <w:szCs w:val="16"/>
                    </w:rPr>
                    <w:t xml:space="preserve">Sta. </w:t>
                  </w:r>
                  <w:proofErr w:type="spellStart"/>
                  <w:r>
                    <w:rPr>
                      <w:rFonts w:ascii="Arial" w:eastAsia="Arial" w:hAnsi="Arial" w:cs="Arial"/>
                      <w:sz w:val="16"/>
                      <w:szCs w:val="16"/>
                    </w:rPr>
                    <w:t>Josefa</w:t>
                  </w:r>
                  <w:proofErr w:type="spellEnd"/>
                </w:p>
              </w:tc>
              <w:tc>
                <w:tcPr>
                  <w:tcW w:w="2938" w:type="dxa"/>
                  <w:vAlign w:val="center"/>
                </w:tcPr>
                <w:p w:rsidR="006603B3" w:rsidRDefault="009E02EF">
                  <w:pPr>
                    <w:pBdr>
                      <w:top w:val="nil"/>
                      <w:left w:val="nil"/>
                      <w:bottom w:val="nil"/>
                      <w:right w:val="nil"/>
                      <w:between w:val="nil"/>
                    </w:pBdr>
                    <w:ind w:right="57"/>
                    <w:jc w:val="center"/>
                    <w:rPr>
                      <w:rFonts w:ascii="Arial" w:eastAsia="Arial" w:hAnsi="Arial" w:cs="Arial"/>
                      <w:sz w:val="16"/>
                      <w:szCs w:val="16"/>
                    </w:rPr>
                  </w:pPr>
                  <w:r>
                    <w:rPr>
                      <w:rFonts w:ascii="Arial" w:eastAsia="Arial" w:hAnsi="Arial" w:cs="Arial"/>
                      <w:sz w:val="16"/>
                      <w:szCs w:val="16"/>
                    </w:rPr>
                    <w:t>Resolution No. 121, s. 2020 dated March 18, 2020</w:t>
                  </w:r>
                </w:p>
              </w:tc>
              <w:tc>
                <w:tcPr>
                  <w:tcW w:w="1554" w:type="dxa"/>
                  <w:vAlign w:val="center"/>
                </w:tcPr>
                <w:p w:rsidR="006603B3" w:rsidRDefault="006603B3">
                  <w:pPr>
                    <w:pBdr>
                      <w:top w:val="nil"/>
                      <w:left w:val="nil"/>
                      <w:bottom w:val="nil"/>
                      <w:right w:val="nil"/>
                      <w:between w:val="nil"/>
                    </w:pBdr>
                    <w:ind w:right="57" w:hanging="720"/>
                    <w:jc w:val="center"/>
                    <w:rPr>
                      <w:rFonts w:ascii="Arial" w:eastAsia="Arial" w:hAnsi="Arial" w:cs="Arial"/>
                      <w:sz w:val="16"/>
                      <w:szCs w:val="16"/>
                    </w:rPr>
                  </w:pPr>
                </w:p>
              </w:tc>
            </w:tr>
            <w:tr w:rsidR="006603B3">
              <w:tc>
                <w:tcPr>
                  <w:tcW w:w="1554" w:type="dxa"/>
                  <w:vMerge/>
                  <w:vAlign w:val="center"/>
                </w:tcPr>
                <w:p w:rsidR="006603B3" w:rsidRDefault="006603B3">
                  <w:pPr>
                    <w:pBdr>
                      <w:top w:val="nil"/>
                      <w:left w:val="nil"/>
                      <w:bottom w:val="nil"/>
                      <w:right w:val="nil"/>
                      <w:between w:val="nil"/>
                    </w:pBdr>
                    <w:spacing w:line="276" w:lineRule="auto"/>
                    <w:rPr>
                      <w:rFonts w:ascii="Arial" w:eastAsia="Arial" w:hAnsi="Arial" w:cs="Arial"/>
                      <w:sz w:val="16"/>
                      <w:szCs w:val="16"/>
                    </w:rPr>
                  </w:pPr>
                </w:p>
              </w:tc>
              <w:tc>
                <w:tcPr>
                  <w:tcW w:w="1634" w:type="dxa"/>
                  <w:vAlign w:val="center"/>
                </w:tcPr>
                <w:p w:rsidR="006603B3" w:rsidRDefault="009E02EF">
                  <w:pPr>
                    <w:pBdr>
                      <w:top w:val="nil"/>
                      <w:left w:val="nil"/>
                      <w:bottom w:val="nil"/>
                      <w:right w:val="nil"/>
                      <w:between w:val="nil"/>
                    </w:pBdr>
                    <w:ind w:right="57"/>
                    <w:rPr>
                      <w:rFonts w:ascii="Arial" w:eastAsia="Arial" w:hAnsi="Arial" w:cs="Arial"/>
                      <w:sz w:val="16"/>
                      <w:szCs w:val="16"/>
                    </w:rPr>
                  </w:pPr>
                  <w:proofErr w:type="spellStart"/>
                  <w:r>
                    <w:rPr>
                      <w:rFonts w:ascii="Arial" w:eastAsia="Arial" w:hAnsi="Arial" w:cs="Arial"/>
                      <w:sz w:val="16"/>
                      <w:szCs w:val="16"/>
                    </w:rPr>
                    <w:t>Bayugan</w:t>
                  </w:r>
                  <w:proofErr w:type="spellEnd"/>
                  <w:r>
                    <w:rPr>
                      <w:rFonts w:ascii="Arial" w:eastAsia="Arial" w:hAnsi="Arial" w:cs="Arial"/>
                      <w:sz w:val="16"/>
                      <w:szCs w:val="16"/>
                    </w:rPr>
                    <w:t xml:space="preserve"> City</w:t>
                  </w:r>
                </w:p>
              </w:tc>
              <w:tc>
                <w:tcPr>
                  <w:tcW w:w="2938" w:type="dxa"/>
                  <w:vAlign w:val="center"/>
                </w:tcPr>
                <w:p w:rsidR="006603B3" w:rsidRDefault="009E02EF">
                  <w:pPr>
                    <w:pBdr>
                      <w:top w:val="nil"/>
                      <w:left w:val="nil"/>
                      <w:bottom w:val="nil"/>
                      <w:right w:val="nil"/>
                      <w:between w:val="nil"/>
                    </w:pBdr>
                    <w:ind w:right="57"/>
                    <w:jc w:val="center"/>
                    <w:rPr>
                      <w:rFonts w:ascii="Arial" w:eastAsia="Arial" w:hAnsi="Arial" w:cs="Arial"/>
                      <w:sz w:val="16"/>
                      <w:szCs w:val="16"/>
                    </w:rPr>
                  </w:pPr>
                  <w:r>
                    <w:rPr>
                      <w:rFonts w:ascii="Arial" w:eastAsia="Arial" w:hAnsi="Arial" w:cs="Arial"/>
                      <w:sz w:val="16"/>
                      <w:szCs w:val="16"/>
                    </w:rPr>
                    <w:t>Resolution No. 94, s. 2020</w:t>
                  </w:r>
                </w:p>
              </w:tc>
              <w:tc>
                <w:tcPr>
                  <w:tcW w:w="1554" w:type="dxa"/>
                  <w:vAlign w:val="center"/>
                </w:tcPr>
                <w:p w:rsidR="006603B3" w:rsidRDefault="006603B3">
                  <w:pPr>
                    <w:pBdr>
                      <w:top w:val="nil"/>
                      <w:left w:val="nil"/>
                      <w:bottom w:val="nil"/>
                      <w:right w:val="nil"/>
                      <w:between w:val="nil"/>
                    </w:pBdr>
                    <w:ind w:right="57" w:hanging="720"/>
                    <w:jc w:val="center"/>
                    <w:rPr>
                      <w:rFonts w:ascii="Arial" w:eastAsia="Arial" w:hAnsi="Arial" w:cs="Arial"/>
                      <w:sz w:val="16"/>
                      <w:szCs w:val="16"/>
                    </w:rPr>
                  </w:pPr>
                </w:p>
              </w:tc>
            </w:tr>
            <w:tr w:rsidR="006603B3">
              <w:tc>
                <w:tcPr>
                  <w:tcW w:w="1554" w:type="dxa"/>
                  <w:vAlign w:val="center"/>
                </w:tcPr>
                <w:p w:rsidR="006603B3" w:rsidRDefault="009E02EF">
                  <w:pPr>
                    <w:pBdr>
                      <w:top w:val="nil"/>
                      <w:left w:val="nil"/>
                      <w:bottom w:val="nil"/>
                      <w:right w:val="nil"/>
                      <w:between w:val="nil"/>
                    </w:pBdr>
                    <w:ind w:right="57"/>
                    <w:jc w:val="both"/>
                    <w:rPr>
                      <w:rFonts w:ascii="Arial" w:eastAsia="Arial" w:hAnsi="Arial" w:cs="Arial"/>
                      <w:sz w:val="16"/>
                      <w:szCs w:val="16"/>
                    </w:rPr>
                  </w:pPr>
                  <w:proofErr w:type="spellStart"/>
                  <w:r>
                    <w:rPr>
                      <w:rFonts w:ascii="Arial" w:eastAsia="Arial" w:hAnsi="Arial" w:cs="Arial"/>
                      <w:sz w:val="16"/>
                      <w:szCs w:val="16"/>
                    </w:rPr>
                    <w:t>Surigao</w:t>
                  </w:r>
                  <w:proofErr w:type="spellEnd"/>
                  <w:r>
                    <w:rPr>
                      <w:rFonts w:ascii="Arial" w:eastAsia="Arial" w:hAnsi="Arial" w:cs="Arial"/>
                      <w:sz w:val="16"/>
                      <w:szCs w:val="16"/>
                    </w:rPr>
                    <w:t xml:space="preserve"> del Norte</w:t>
                  </w:r>
                </w:p>
              </w:tc>
              <w:tc>
                <w:tcPr>
                  <w:tcW w:w="1634" w:type="dxa"/>
                  <w:vAlign w:val="center"/>
                </w:tcPr>
                <w:p w:rsidR="006603B3" w:rsidRDefault="009E02EF">
                  <w:pPr>
                    <w:pBdr>
                      <w:top w:val="nil"/>
                      <w:left w:val="nil"/>
                      <w:bottom w:val="nil"/>
                      <w:right w:val="nil"/>
                      <w:between w:val="nil"/>
                    </w:pBdr>
                    <w:ind w:right="57"/>
                    <w:rPr>
                      <w:rFonts w:ascii="Arial" w:eastAsia="Arial" w:hAnsi="Arial" w:cs="Arial"/>
                      <w:sz w:val="16"/>
                      <w:szCs w:val="16"/>
                    </w:rPr>
                  </w:pPr>
                  <w:proofErr w:type="spellStart"/>
                  <w:r>
                    <w:rPr>
                      <w:rFonts w:ascii="Arial" w:eastAsia="Arial" w:hAnsi="Arial" w:cs="Arial"/>
                      <w:sz w:val="16"/>
                      <w:szCs w:val="16"/>
                    </w:rPr>
                    <w:t>Claver</w:t>
                  </w:r>
                  <w:proofErr w:type="spellEnd"/>
                </w:p>
              </w:tc>
              <w:tc>
                <w:tcPr>
                  <w:tcW w:w="2938" w:type="dxa"/>
                  <w:vAlign w:val="center"/>
                </w:tcPr>
                <w:p w:rsidR="006603B3" w:rsidRDefault="009E02EF">
                  <w:pPr>
                    <w:pBdr>
                      <w:top w:val="nil"/>
                      <w:left w:val="nil"/>
                      <w:bottom w:val="nil"/>
                      <w:right w:val="nil"/>
                      <w:between w:val="nil"/>
                    </w:pBdr>
                    <w:ind w:right="57"/>
                    <w:jc w:val="center"/>
                    <w:rPr>
                      <w:rFonts w:ascii="Arial" w:eastAsia="Arial" w:hAnsi="Arial" w:cs="Arial"/>
                      <w:sz w:val="16"/>
                      <w:szCs w:val="16"/>
                    </w:rPr>
                  </w:pPr>
                  <w:r>
                    <w:rPr>
                      <w:rFonts w:ascii="Arial" w:eastAsia="Arial" w:hAnsi="Arial" w:cs="Arial"/>
                      <w:sz w:val="16"/>
                      <w:szCs w:val="16"/>
                    </w:rPr>
                    <w:t>Resolution No. 44, s.2020</w:t>
                  </w:r>
                </w:p>
              </w:tc>
              <w:tc>
                <w:tcPr>
                  <w:tcW w:w="1554" w:type="dxa"/>
                  <w:vAlign w:val="center"/>
                </w:tcPr>
                <w:p w:rsidR="006603B3" w:rsidRDefault="006603B3">
                  <w:pPr>
                    <w:pBdr>
                      <w:top w:val="nil"/>
                      <w:left w:val="nil"/>
                      <w:bottom w:val="nil"/>
                      <w:right w:val="nil"/>
                      <w:between w:val="nil"/>
                    </w:pBdr>
                    <w:ind w:right="57" w:hanging="720"/>
                    <w:jc w:val="center"/>
                    <w:rPr>
                      <w:rFonts w:ascii="Arial" w:eastAsia="Arial" w:hAnsi="Arial" w:cs="Arial"/>
                      <w:sz w:val="16"/>
                      <w:szCs w:val="16"/>
                    </w:rPr>
                  </w:pPr>
                </w:p>
              </w:tc>
            </w:tr>
          </w:tbl>
          <w:p w:rsidR="006603B3" w:rsidRDefault="006603B3">
            <w:pPr>
              <w:widowControl/>
              <w:pBdr>
                <w:top w:val="none" w:sz="0" w:space="0" w:color="000000"/>
                <w:left w:val="none" w:sz="0" w:space="0" w:color="000000"/>
                <w:bottom w:val="none" w:sz="0" w:space="0" w:color="000000"/>
                <w:right w:val="none" w:sz="0" w:space="0" w:color="000000"/>
                <w:between w:val="none" w:sz="0" w:space="0" w:color="000000"/>
              </w:pBdr>
              <w:ind w:right="57"/>
              <w:rPr>
                <w:rFonts w:ascii="Arial" w:eastAsia="Arial" w:hAnsi="Arial" w:cs="Arial"/>
                <w:sz w:val="20"/>
                <w:szCs w:val="20"/>
              </w:rPr>
            </w:pPr>
          </w:p>
          <w:p w:rsidR="006603B3" w:rsidRDefault="009E02EF">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Attended the RDRRMC 1st Quarter Meeting last 18 March 2020 with focus on the outbreak of COVID19 in order to come-up with agreements on how to prevent and mitigate the spread of the disease in the region and response strategies to the affected municipalities in the region.</w:t>
            </w:r>
          </w:p>
          <w:p w:rsidR="006603B3" w:rsidRDefault="009E02EF">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 xml:space="preserve">Raising of the </w:t>
            </w:r>
            <w:proofErr w:type="spellStart"/>
            <w:r>
              <w:rPr>
                <w:rFonts w:ascii="Arial" w:eastAsia="Arial" w:hAnsi="Arial" w:cs="Arial"/>
                <w:sz w:val="20"/>
                <w:szCs w:val="20"/>
              </w:rPr>
              <w:t>Caraga</w:t>
            </w:r>
            <w:proofErr w:type="spellEnd"/>
            <w:r>
              <w:rPr>
                <w:rFonts w:ascii="Arial" w:eastAsia="Arial" w:hAnsi="Arial" w:cs="Arial"/>
                <w:sz w:val="20"/>
                <w:szCs w:val="20"/>
              </w:rPr>
              <w:t xml:space="preserve"> Regional DRRM Operations Center to RED alert status and activation of the Response Humanitarian Cluster for COVID19 Threat.</w:t>
            </w:r>
          </w:p>
          <w:p w:rsidR="006603B3" w:rsidRDefault="009E02EF">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 xml:space="preserve">Coordinated with Philippine Coast Guard Station in </w:t>
            </w:r>
            <w:proofErr w:type="spellStart"/>
            <w:r>
              <w:rPr>
                <w:rFonts w:ascii="Arial" w:eastAsia="Arial" w:hAnsi="Arial" w:cs="Arial"/>
                <w:sz w:val="20"/>
                <w:szCs w:val="20"/>
              </w:rPr>
              <w:t>Surigao</w:t>
            </w:r>
            <w:proofErr w:type="spellEnd"/>
            <w:r>
              <w:rPr>
                <w:rFonts w:ascii="Arial" w:eastAsia="Arial" w:hAnsi="Arial" w:cs="Arial"/>
                <w:sz w:val="20"/>
                <w:szCs w:val="20"/>
              </w:rPr>
              <w:t xml:space="preserve"> del Norte for the information regarding their port offices and the arrival and departure of sea vessels plying across </w:t>
            </w:r>
            <w:proofErr w:type="spellStart"/>
            <w:r>
              <w:rPr>
                <w:rFonts w:ascii="Arial" w:eastAsia="Arial" w:hAnsi="Arial" w:cs="Arial"/>
                <w:sz w:val="20"/>
                <w:szCs w:val="20"/>
              </w:rPr>
              <w:t>Siargao</w:t>
            </w:r>
            <w:proofErr w:type="spellEnd"/>
            <w:r>
              <w:rPr>
                <w:rFonts w:ascii="Arial" w:eastAsia="Arial" w:hAnsi="Arial" w:cs="Arial"/>
                <w:sz w:val="20"/>
                <w:szCs w:val="20"/>
              </w:rPr>
              <w:t xml:space="preserve"> and </w:t>
            </w:r>
            <w:proofErr w:type="spellStart"/>
            <w:r>
              <w:rPr>
                <w:rFonts w:ascii="Arial" w:eastAsia="Arial" w:hAnsi="Arial" w:cs="Arial"/>
                <w:sz w:val="20"/>
                <w:szCs w:val="20"/>
              </w:rPr>
              <w:t>Dinagat</w:t>
            </w:r>
            <w:proofErr w:type="spellEnd"/>
            <w:r>
              <w:rPr>
                <w:rFonts w:ascii="Arial" w:eastAsia="Arial" w:hAnsi="Arial" w:cs="Arial"/>
                <w:sz w:val="20"/>
                <w:szCs w:val="20"/>
              </w:rPr>
              <w:t xml:space="preserve"> Islands to fast-track the provision of relief augmentation to island municipalities.</w:t>
            </w:r>
          </w:p>
          <w:p w:rsidR="006603B3" w:rsidRDefault="009E02EF">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 xml:space="preserve">Coordinated with DPWH to allow the Field Office to preposition 10,000 FFPs in their warehouse located in </w:t>
            </w:r>
            <w:proofErr w:type="spellStart"/>
            <w:r>
              <w:rPr>
                <w:rFonts w:ascii="Arial" w:eastAsia="Arial" w:hAnsi="Arial" w:cs="Arial"/>
                <w:sz w:val="20"/>
                <w:szCs w:val="20"/>
              </w:rPr>
              <w:t>Surigao</w:t>
            </w:r>
            <w:proofErr w:type="spellEnd"/>
            <w:r>
              <w:rPr>
                <w:rFonts w:ascii="Arial" w:eastAsia="Arial" w:hAnsi="Arial" w:cs="Arial"/>
                <w:sz w:val="20"/>
                <w:szCs w:val="20"/>
              </w:rPr>
              <w:t xml:space="preserve"> City.</w:t>
            </w:r>
          </w:p>
          <w:p w:rsidR="006603B3" w:rsidRDefault="009E02EF">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DRMD established a skeletal duty team for the continuous monitoring and coordination with LGUs.</w:t>
            </w:r>
          </w:p>
          <w:p w:rsidR="006603B3" w:rsidRDefault="009E02EF">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Conducted monitoring to the prepositioned goods to ensure they are of quality condition for distribution.</w:t>
            </w:r>
          </w:p>
          <w:p w:rsidR="006603B3" w:rsidRDefault="009E02EF">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Warehouse staff were alerted to ensure readiness of dispatching food and non-food items for possible relief augmentation.</w:t>
            </w:r>
          </w:p>
          <w:p w:rsidR="006603B3" w:rsidRDefault="009E02EF">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Submitted an Implementation Plan to provide a budget for the food rationing to the affected families and individuals in the region due to the COVID19 outbreak.</w:t>
            </w:r>
          </w:p>
        </w:tc>
      </w:tr>
    </w:tbl>
    <w:p w:rsidR="006603B3" w:rsidRDefault="006603B3">
      <w:pPr>
        <w:spacing w:after="0" w:line="240" w:lineRule="auto"/>
        <w:rPr>
          <w:rFonts w:ascii="Arial" w:eastAsia="Arial" w:hAnsi="Arial" w:cs="Arial"/>
          <w:i/>
          <w:sz w:val="20"/>
          <w:szCs w:val="20"/>
        </w:rPr>
      </w:pPr>
    </w:p>
    <w:p w:rsidR="006603B3" w:rsidRDefault="009E02EF">
      <w:pPr>
        <w:spacing w:after="0" w:line="240" w:lineRule="auto"/>
        <w:jc w:val="center"/>
        <w:rPr>
          <w:rFonts w:ascii="Arial" w:eastAsia="Arial" w:hAnsi="Arial" w:cs="Arial"/>
          <w:i/>
          <w:sz w:val="20"/>
          <w:szCs w:val="20"/>
        </w:rPr>
      </w:pPr>
      <w:r>
        <w:rPr>
          <w:rFonts w:ascii="Arial" w:eastAsia="Arial" w:hAnsi="Arial" w:cs="Arial"/>
          <w:i/>
          <w:sz w:val="20"/>
          <w:szCs w:val="20"/>
        </w:rPr>
        <w:t xml:space="preserve"> *****</w:t>
      </w:r>
    </w:p>
    <w:p w:rsidR="006603B3" w:rsidRDefault="009E02EF">
      <w:pPr>
        <w:spacing w:after="0" w:line="240" w:lineRule="auto"/>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rsidR="006603B3" w:rsidRDefault="006603B3">
      <w:pPr>
        <w:spacing w:after="0" w:line="240" w:lineRule="auto"/>
        <w:rPr>
          <w:rFonts w:ascii="Arial" w:eastAsia="Arial" w:hAnsi="Arial" w:cs="Arial"/>
          <w:sz w:val="24"/>
          <w:szCs w:val="24"/>
          <w:highlight w:val="white"/>
        </w:rPr>
      </w:pPr>
    </w:p>
    <w:p w:rsidR="006603B3" w:rsidRDefault="009E02EF">
      <w:p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Prepared by:</w:t>
      </w:r>
      <w:r>
        <w:rPr>
          <w:rFonts w:ascii="Arial" w:eastAsia="Arial" w:hAnsi="Arial" w:cs="Arial"/>
          <w:sz w:val="24"/>
          <w:szCs w:val="24"/>
          <w:highlight w:val="white"/>
        </w:rPr>
        <w:tab/>
      </w:r>
      <w:r>
        <w:rPr>
          <w:rFonts w:ascii="Arial" w:eastAsia="Arial" w:hAnsi="Arial" w:cs="Arial"/>
          <w:sz w:val="24"/>
          <w:szCs w:val="24"/>
          <w:highlight w:val="white"/>
        </w:rPr>
        <w:tab/>
      </w:r>
      <w:r>
        <w:rPr>
          <w:rFonts w:ascii="Arial" w:eastAsia="Arial" w:hAnsi="Arial" w:cs="Arial"/>
          <w:sz w:val="24"/>
          <w:szCs w:val="24"/>
          <w:highlight w:val="white"/>
        </w:rPr>
        <w:tab/>
      </w:r>
      <w:r>
        <w:rPr>
          <w:rFonts w:ascii="Arial" w:eastAsia="Arial" w:hAnsi="Arial" w:cs="Arial"/>
          <w:sz w:val="24"/>
          <w:szCs w:val="24"/>
          <w:highlight w:val="white"/>
        </w:rPr>
        <w:tab/>
      </w:r>
    </w:p>
    <w:p w:rsidR="006603B3" w:rsidRDefault="006603B3">
      <w:pPr>
        <w:spacing w:after="0" w:line="240" w:lineRule="auto"/>
        <w:jc w:val="both"/>
        <w:rPr>
          <w:rFonts w:ascii="Arial" w:eastAsia="Arial" w:hAnsi="Arial" w:cs="Arial"/>
          <w:sz w:val="24"/>
          <w:szCs w:val="24"/>
          <w:highlight w:val="white"/>
        </w:rPr>
      </w:pPr>
    </w:p>
    <w:p w:rsidR="006603B3" w:rsidRDefault="009E02EF">
      <w:pPr>
        <w:spacing w:after="0" w:line="240" w:lineRule="auto"/>
        <w:jc w:val="both"/>
        <w:rPr>
          <w:rFonts w:ascii="Arial" w:eastAsia="Arial" w:hAnsi="Arial" w:cs="Arial"/>
          <w:b/>
          <w:sz w:val="24"/>
          <w:szCs w:val="24"/>
        </w:rPr>
      </w:pPr>
      <w:r>
        <w:rPr>
          <w:rFonts w:ascii="Arial" w:eastAsia="Arial" w:hAnsi="Arial" w:cs="Arial"/>
          <w:b/>
          <w:sz w:val="24"/>
          <w:szCs w:val="24"/>
        </w:rPr>
        <w:t>CLARRIE MAE A. CASTILLO</w:t>
      </w:r>
    </w:p>
    <w:p w:rsidR="006603B3" w:rsidRDefault="009E02EF">
      <w:pPr>
        <w:spacing w:after="0" w:line="240" w:lineRule="auto"/>
        <w:jc w:val="both"/>
        <w:rPr>
          <w:rFonts w:ascii="Arial" w:eastAsia="Arial" w:hAnsi="Arial" w:cs="Arial"/>
          <w:b/>
          <w:sz w:val="24"/>
          <w:szCs w:val="24"/>
        </w:rPr>
      </w:pPr>
      <w:bookmarkStart w:id="3" w:name="_heading=h.tyjcwt" w:colFirst="0" w:colLast="0"/>
      <w:bookmarkEnd w:id="3"/>
      <w:r>
        <w:rPr>
          <w:rFonts w:ascii="Arial" w:eastAsia="Arial" w:hAnsi="Arial" w:cs="Arial"/>
          <w:b/>
          <w:sz w:val="24"/>
          <w:szCs w:val="24"/>
        </w:rPr>
        <w:t>MARIEL B. FERRARIZ</w:t>
      </w:r>
    </w:p>
    <w:p w:rsidR="006603B3" w:rsidRDefault="006603B3">
      <w:pPr>
        <w:spacing w:after="0" w:line="240" w:lineRule="auto"/>
        <w:jc w:val="both"/>
        <w:rPr>
          <w:rFonts w:ascii="Arial" w:eastAsia="Arial" w:hAnsi="Arial" w:cs="Arial"/>
          <w:b/>
          <w:sz w:val="24"/>
          <w:szCs w:val="24"/>
          <w:highlight w:val="white"/>
        </w:rPr>
      </w:pPr>
    </w:p>
    <w:p w:rsidR="006603B3" w:rsidRDefault="009E02EF">
      <w:p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ab/>
      </w:r>
    </w:p>
    <w:p w:rsidR="006603B3" w:rsidRDefault="009E02EF">
      <w:pPr>
        <w:spacing w:after="0" w:line="240" w:lineRule="auto"/>
        <w:jc w:val="both"/>
        <w:rPr>
          <w:rFonts w:ascii="Arial" w:eastAsia="Arial" w:hAnsi="Arial" w:cs="Arial"/>
          <w:b/>
          <w:sz w:val="24"/>
          <w:szCs w:val="24"/>
          <w:highlight w:val="white"/>
        </w:rPr>
      </w:pPr>
      <w:r>
        <w:rPr>
          <w:rFonts w:ascii="Arial" w:eastAsia="Arial" w:hAnsi="Arial" w:cs="Arial"/>
          <w:b/>
          <w:sz w:val="24"/>
          <w:szCs w:val="24"/>
          <w:highlight w:val="white"/>
        </w:rPr>
        <w:t>RODEL V. CABADDU</w:t>
      </w:r>
      <w:r>
        <w:rPr>
          <w:rFonts w:ascii="Arial" w:eastAsia="Arial" w:hAnsi="Arial" w:cs="Arial"/>
          <w:b/>
          <w:sz w:val="24"/>
          <w:szCs w:val="24"/>
          <w:highlight w:val="white"/>
        </w:rPr>
        <w:tab/>
      </w:r>
    </w:p>
    <w:p w:rsidR="006603B3" w:rsidRDefault="009E02EF">
      <w:pPr>
        <w:spacing w:after="0" w:line="240" w:lineRule="auto"/>
        <w:jc w:val="both"/>
        <w:rPr>
          <w:rFonts w:ascii="Arial" w:eastAsia="Arial" w:hAnsi="Arial" w:cs="Arial"/>
          <w:b/>
          <w:sz w:val="24"/>
          <w:szCs w:val="24"/>
          <w:highlight w:val="white"/>
        </w:rPr>
      </w:pPr>
      <w:r>
        <w:rPr>
          <w:rFonts w:ascii="Arial" w:eastAsia="Arial" w:hAnsi="Arial" w:cs="Arial"/>
          <w:sz w:val="24"/>
          <w:szCs w:val="24"/>
          <w:highlight w:val="white"/>
        </w:rPr>
        <w:t>Releasing Officer</w:t>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p>
    <w:p w:rsidR="006603B3" w:rsidRDefault="006603B3">
      <w:pPr>
        <w:spacing w:after="0" w:line="240" w:lineRule="auto"/>
        <w:jc w:val="both"/>
        <w:rPr>
          <w:rFonts w:ascii="Arial" w:eastAsia="Arial" w:hAnsi="Arial" w:cs="Arial"/>
          <w:b/>
          <w:highlight w:val="white"/>
        </w:rPr>
      </w:pPr>
    </w:p>
    <w:p w:rsidR="006603B3" w:rsidRDefault="006603B3">
      <w:pPr>
        <w:rPr>
          <w:rFonts w:ascii="Arial" w:eastAsia="Arial" w:hAnsi="Arial" w:cs="Arial"/>
        </w:rPr>
      </w:pPr>
      <w:bookmarkStart w:id="4" w:name="_heading=h.2et92p0" w:colFirst="0" w:colLast="0"/>
      <w:bookmarkEnd w:id="4"/>
    </w:p>
    <w:p w:rsidR="006603B3" w:rsidRDefault="006603B3">
      <w:pPr>
        <w:rPr>
          <w:rFonts w:ascii="Arial" w:eastAsia="Arial" w:hAnsi="Arial" w:cs="Arial"/>
          <w:b/>
          <w:color w:val="002060"/>
          <w:sz w:val="28"/>
          <w:szCs w:val="28"/>
        </w:rPr>
      </w:pPr>
    </w:p>
    <w:p w:rsidR="006603B3" w:rsidRDefault="009E02EF">
      <w:pPr>
        <w:rPr>
          <w:rFonts w:ascii="Arial" w:eastAsia="Arial" w:hAnsi="Arial" w:cs="Arial"/>
          <w:b/>
          <w:highlight w:val="white"/>
        </w:rPr>
      </w:pPr>
      <w:bookmarkStart w:id="5" w:name="_GoBack"/>
      <w:bookmarkEnd w:id="5"/>
      <w:r>
        <w:rPr>
          <w:rFonts w:ascii="Arial" w:eastAsia="Arial" w:hAnsi="Arial" w:cs="Arial"/>
          <w:b/>
          <w:color w:val="002060"/>
          <w:sz w:val="28"/>
          <w:szCs w:val="28"/>
        </w:rPr>
        <w:lastRenderedPageBreak/>
        <w:t>Photo Documentation</w:t>
      </w:r>
    </w:p>
    <w:p w:rsidR="006603B3" w:rsidRDefault="009E02EF">
      <w:pPr>
        <w:spacing w:after="0" w:line="240" w:lineRule="auto"/>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extent cx="5531112" cy="4140396"/>
            <wp:effectExtent l="0" t="0" r="0" b="0"/>
            <wp:docPr id="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531112" cy="4140396"/>
                    </a:xfrm>
                    <a:prstGeom prst="rect">
                      <a:avLst/>
                    </a:prstGeom>
                    <a:ln/>
                  </pic:spPr>
                </pic:pic>
              </a:graphicData>
            </a:graphic>
          </wp:inline>
        </w:drawing>
      </w:r>
    </w:p>
    <w:p w:rsidR="006603B3" w:rsidRDefault="009E02EF">
      <w:pPr>
        <w:spacing w:after="0" w:line="240" w:lineRule="auto"/>
        <w:jc w:val="center"/>
        <w:rPr>
          <w:rFonts w:ascii="Arial" w:eastAsia="Arial" w:hAnsi="Arial" w:cs="Arial"/>
          <w:b/>
          <w:color w:val="002060"/>
          <w:sz w:val="28"/>
          <w:szCs w:val="28"/>
        </w:rPr>
      </w:pPr>
      <w:r>
        <w:rPr>
          <w:noProof/>
        </w:rPr>
        <w:drawing>
          <wp:inline distT="0" distB="0" distL="0" distR="0">
            <wp:extent cx="5473700" cy="3987800"/>
            <wp:effectExtent l="0" t="0" r="0" b="0"/>
            <wp:docPr id="8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5473700" cy="3987800"/>
                    </a:xfrm>
                    <a:prstGeom prst="rect">
                      <a:avLst/>
                    </a:prstGeom>
                    <a:ln/>
                  </pic:spPr>
                </pic:pic>
              </a:graphicData>
            </a:graphic>
          </wp:inline>
        </w:drawing>
      </w:r>
    </w:p>
    <w:p w:rsidR="006603B3" w:rsidRDefault="009E02EF">
      <w:pPr>
        <w:spacing w:after="0" w:line="240" w:lineRule="auto"/>
        <w:jc w:val="center"/>
        <w:rPr>
          <w:rFonts w:ascii="Arial" w:eastAsia="Arial" w:hAnsi="Arial" w:cs="Arial"/>
          <w:b/>
          <w:color w:val="002060"/>
          <w:sz w:val="28"/>
          <w:szCs w:val="28"/>
        </w:rPr>
      </w:pPr>
      <w:r>
        <w:rPr>
          <w:noProof/>
        </w:rPr>
        <w:lastRenderedPageBreak/>
        <w:drawing>
          <wp:inline distT="0" distB="0" distL="0" distR="0">
            <wp:extent cx="5555615" cy="4166711"/>
            <wp:effectExtent l="0" t="0" r="0" b="0"/>
            <wp:docPr id="8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5555615" cy="4166711"/>
                    </a:xfrm>
                    <a:prstGeom prst="rect">
                      <a:avLst/>
                    </a:prstGeom>
                    <a:ln/>
                  </pic:spPr>
                </pic:pic>
              </a:graphicData>
            </a:graphic>
          </wp:inline>
        </w:drawing>
      </w:r>
    </w:p>
    <w:p w:rsidR="006603B3" w:rsidRDefault="009E02EF">
      <w:pPr>
        <w:spacing w:after="0" w:line="240" w:lineRule="auto"/>
        <w:jc w:val="center"/>
        <w:rPr>
          <w:rFonts w:ascii="Arial" w:eastAsia="Arial" w:hAnsi="Arial" w:cs="Arial"/>
          <w:b/>
          <w:color w:val="002060"/>
          <w:sz w:val="28"/>
          <w:szCs w:val="28"/>
        </w:rPr>
      </w:pPr>
      <w:r>
        <w:rPr>
          <w:noProof/>
        </w:rPr>
        <w:drawing>
          <wp:inline distT="0" distB="0" distL="0" distR="0">
            <wp:extent cx="5555615" cy="4166854"/>
            <wp:effectExtent l="0" t="0" r="0" b="0"/>
            <wp:docPr id="8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555615" cy="4166854"/>
                    </a:xfrm>
                    <a:prstGeom prst="rect">
                      <a:avLst/>
                    </a:prstGeom>
                    <a:ln/>
                  </pic:spPr>
                </pic:pic>
              </a:graphicData>
            </a:graphic>
          </wp:inline>
        </w:drawing>
      </w:r>
    </w:p>
    <w:p w:rsidR="006603B3" w:rsidRDefault="006603B3">
      <w:pPr>
        <w:spacing w:after="0" w:line="240" w:lineRule="auto"/>
        <w:jc w:val="center"/>
        <w:rPr>
          <w:rFonts w:ascii="Arial" w:eastAsia="Arial" w:hAnsi="Arial" w:cs="Arial"/>
          <w:b/>
          <w:color w:val="002060"/>
          <w:sz w:val="28"/>
          <w:szCs w:val="28"/>
        </w:rPr>
      </w:pPr>
    </w:p>
    <w:p w:rsidR="006603B3" w:rsidRDefault="009E02EF">
      <w:pPr>
        <w:spacing w:after="0" w:line="240" w:lineRule="auto"/>
        <w:jc w:val="center"/>
        <w:rPr>
          <w:rFonts w:ascii="Arial" w:eastAsia="Arial" w:hAnsi="Arial" w:cs="Arial"/>
          <w:b/>
          <w:color w:val="002060"/>
          <w:sz w:val="28"/>
          <w:szCs w:val="28"/>
        </w:rPr>
      </w:pPr>
      <w:r>
        <w:rPr>
          <w:noProof/>
        </w:rPr>
        <w:lastRenderedPageBreak/>
        <w:drawing>
          <wp:inline distT="0" distB="0" distL="0" distR="0">
            <wp:extent cx="5549900" cy="4162567"/>
            <wp:effectExtent l="0" t="0" r="0" b="0"/>
            <wp:docPr id="8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5549900" cy="4162567"/>
                    </a:xfrm>
                    <a:prstGeom prst="rect">
                      <a:avLst/>
                    </a:prstGeom>
                    <a:ln/>
                  </pic:spPr>
                </pic:pic>
              </a:graphicData>
            </a:graphic>
          </wp:inline>
        </w:drawing>
      </w:r>
    </w:p>
    <w:p w:rsidR="006603B3" w:rsidRDefault="009E02EF">
      <w:pPr>
        <w:spacing w:after="0" w:line="240" w:lineRule="auto"/>
        <w:jc w:val="center"/>
        <w:rPr>
          <w:rFonts w:ascii="Arial" w:eastAsia="Arial" w:hAnsi="Arial" w:cs="Arial"/>
          <w:b/>
          <w:color w:val="002060"/>
          <w:sz w:val="28"/>
          <w:szCs w:val="28"/>
        </w:rPr>
      </w:pPr>
      <w:r>
        <w:rPr>
          <w:noProof/>
        </w:rPr>
        <w:drawing>
          <wp:inline distT="0" distB="0" distL="0" distR="0">
            <wp:extent cx="5561965" cy="4171950"/>
            <wp:effectExtent l="0" t="0" r="0" b="0"/>
            <wp:docPr id="8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5561965" cy="4171950"/>
                    </a:xfrm>
                    <a:prstGeom prst="rect">
                      <a:avLst/>
                    </a:prstGeom>
                    <a:ln/>
                  </pic:spPr>
                </pic:pic>
              </a:graphicData>
            </a:graphic>
          </wp:inline>
        </w:drawing>
      </w:r>
    </w:p>
    <w:p w:rsidR="006603B3" w:rsidRDefault="006603B3">
      <w:pPr>
        <w:spacing w:after="0" w:line="240" w:lineRule="auto"/>
        <w:rPr>
          <w:rFonts w:ascii="Arial" w:eastAsia="Arial" w:hAnsi="Arial" w:cs="Arial"/>
          <w:b/>
          <w:color w:val="002060"/>
          <w:sz w:val="28"/>
          <w:szCs w:val="28"/>
        </w:rPr>
      </w:pPr>
    </w:p>
    <w:sectPr w:rsidR="006603B3">
      <w:headerReference w:type="even" r:id="rId14"/>
      <w:headerReference w:type="default" r:id="rId15"/>
      <w:footerReference w:type="even" r:id="rId16"/>
      <w:footerReference w:type="default" r:id="rId17"/>
      <w:headerReference w:type="first" r:id="rId18"/>
      <w:footerReference w:type="first" r:id="rId19"/>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2B2F" w:rsidRDefault="00E92B2F">
      <w:pPr>
        <w:spacing w:after="0" w:line="240" w:lineRule="auto"/>
      </w:pPr>
      <w:r>
        <w:separator/>
      </w:r>
    </w:p>
  </w:endnote>
  <w:endnote w:type="continuationSeparator" w:id="0">
    <w:p w:rsidR="00E92B2F" w:rsidRDefault="00E92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3B3" w:rsidRDefault="006603B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3B3" w:rsidRDefault="006603B3">
    <w:pPr>
      <w:pBdr>
        <w:bottom w:val="single" w:sz="6" w:space="1" w:color="000000"/>
      </w:pBdr>
      <w:tabs>
        <w:tab w:val="left" w:pos="2371"/>
        <w:tab w:val="center" w:pos="5233"/>
      </w:tabs>
      <w:spacing w:after="0" w:line="240" w:lineRule="auto"/>
      <w:jc w:val="right"/>
      <w:rPr>
        <w:sz w:val="16"/>
        <w:szCs w:val="16"/>
      </w:rPr>
    </w:pPr>
  </w:p>
  <w:p w:rsidR="006603B3" w:rsidRDefault="009E02EF">
    <w:pPr>
      <w:pBdr>
        <w:top w:val="nil"/>
        <w:left w:val="nil"/>
        <w:bottom w:val="nil"/>
        <w:right w:val="nil"/>
        <w:between w:val="nil"/>
      </w:pBdr>
      <w:spacing w:after="0" w:line="240" w:lineRule="auto"/>
      <w:jc w:val="right"/>
      <w:rPr>
        <w:rFonts w:ascii="Arial" w:eastAsia="Arial" w:hAnsi="Arial" w:cs="Arial"/>
        <w:sz w:val="12"/>
        <w:szCs w:val="12"/>
      </w:rPr>
    </w:pPr>
    <w:bookmarkStart w:id="6" w:name="_heading=h.3znysh7" w:colFirst="0" w:colLast="0"/>
    <w:bookmarkEnd w:id="6"/>
    <w:r>
      <w:rPr>
        <w:sz w:val="14"/>
        <w:szCs w:val="14"/>
      </w:rPr>
      <w:t xml:space="preserve">Page </w:t>
    </w:r>
    <w:r>
      <w:rPr>
        <w:b/>
        <w:sz w:val="14"/>
        <w:szCs w:val="14"/>
      </w:rPr>
      <w:fldChar w:fldCharType="begin"/>
    </w:r>
    <w:r>
      <w:rPr>
        <w:b/>
        <w:sz w:val="14"/>
        <w:szCs w:val="14"/>
      </w:rPr>
      <w:instrText>PAGE</w:instrText>
    </w:r>
    <w:r>
      <w:rPr>
        <w:b/>
        <w:sz w:val="14"/>
        <w:szCs w:val="14"/>
      </w:rPr>
      <w:fldChar w:fldCharType="separate"/>
    </w:r>
    <w:r w:rsidR="001A6A59">
      <w:rPr>
        <w:b/>
        <w:noProof/>
        <w:sz w:val="14"/>
        <w:szCs w:val="14"/>
      </w:rPr>
      <w:t>19</w:t>
    </w:r>
    <w:r>
      <w:rPr>
        <w:b/>
        <w:sz w:val="14"/>
        <w:szCs w:val="14"/>
      </w:rPr>
      <w:fldChar w:fldCharType="end"/>
    </w:r>
    <w:r>
      <w:rPr>
        <w:sz w:val="14"/>
        <w:szCs w:val="14"/>
      </w:rPr>
      <w:t xml:space="preserve"> of </w:t>
    </w:r>
    <w:r>
      <w:rPr>
        <w:b/>
        <w:sz w:val="14"/>
        <w:szCs w:val="14"/>
      </w:rPr>
      <w:fldChar w:fldCharType="begin"/>
    </w:r>
    <w:r>
      <w:rPr>
        <w:b/>
        <w:sz w:val="14"/>
        <w:szCs w:val="14"/>
      </w:rPr>
      <w:instrText>NUMPAGES</w:instrText>
    </w:r>
    <w:r>
      <w:rPr>
        <w:b/>
        <w:sz w:val="14"/>
        <w:szCs w:val="14"/>
      </w:rPr>
      <w:fldChar w:fldCharType="separate"/>
    </w:r>
    <w:r w:rsidR="001A6A59">
      <w:rPr>
        <w:b/>
        <w:noProof/>
        <w:sz w:val="14"/>
        <w:szCs w:val="14"/>
      </w:rPr>
      <w:t>20</w:t>
    </w:r>
    <w:r>
      <w:rPr>
        <w:b/>
        <w:sz w:val="14"/>
        <w:szCs w:val="14"/>
      </w:rPr>
      <w:fldChar w:fldCharType="end"/>
    </w:r>
    <w:r>
      <w:rPr>
        <w:b/>
        <w:sz w:val="14"/>
        <w:szCs w:val="14"/>
      </w:rPr>
      <w:t xml:space="preserve"> </w:t>
    </w:r>
    <w:r>
      <w:rPr>
        <w:sz w:val="14"/>
        <w:szCs w:val="14"/>
      </w:rPr>
      <w:t xml:space="preserve">| </w:t>
    </w:r>
    <w:r>
      <w:rPr>
        <w:rFonts w:ascii="Arial" w:eastAsia="Arial" w:hAnsi="Arial" w:cs="Arial"/>
        <w:sz w:val="12"/>
        <w:szCs w:val="12"/>
      </w:rPr>
      <w:t>DSWD DROMIC Report #19 on the Coronavirus Disease (COVID19) as of 29 March 2020, 6PM</w:t>
    </w:r>
  </w:p>
  <w:p w:rsidR="006603B3" w:rsidRDefault="006603B3">
    <w:pPr>
      <w:pBdr>
        <w:top w:val="nil"/>
        <w:left w:val="nil"/>
        <w:bottom w:val="nil"/>
        <w:right w:val="nil"/>
        <w:between w:val="nil"/>
      </w:pBdr>
      <w:spacing w:after="0" w:line="240" w:lineRule="auto"/>
      <w:jc w:val="right"/>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3B3" w:rsidRDefault="006603B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2B2F" w:rsidRDefault="00E92B2F">
      <w:pPr>
        <w:spacing w:after="0" w:line="240" w:lineRule="auto"/>
      </w:pPr>
      <w:r>
        <w:separator/>
      </w:r>
    </w:p>
  </w:footnote>
  <w:footnote w:type="continuationSeparator" w:id="0">
    <w:p w:rsidR="00E92B2F" w:rsidRDefault="00E92B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3B3" w:rsidRDefault="006603B3">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3B3" w:rsidRDefault="009E02EF">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3438525</wp:posOffset>
          </wp:positionH>
          <wp:positionV relativeFrom="paragraph">
            <wp:posOffset>-35553</wp:posOffset>
          </wp:positionV>
          <wp:extent cx="2955925" cy="853440"/>
          <wp:effectExtent l="0" t="0" r="0" b="0"/>
          <wp:wrapSquare wrapText="bothSides" distT="0" distB="0" distL="114300" distR="114300"/>
          <wp:docPr id="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955925" cy="853440"/>
                  </a:xfrm>
                  <a:prstGeom prst="rect">
                    <a:avLst/>
                  </a:prstGeom>
                  <a:ln/>
                </pic:spPr>
              </pic:pic>
            </a:graphicData>
          </a:graphic>
        </wp:anchor>
      </w:drawing>
    </w:r>
  </w:p>
  <w:p w:rsidR="006603B3" w:rsidRDefault="009E02EF">
    <w:pPr>
      <w:tabs>
        <w:tab w:val="center" w:pos="4680"/>
        <w:tab w:val="right" w:pos="9360"/>
      </w:tabs>
      <w:spacing w:after="0" w:line="240" w:lineRule="auto"/>
    </w:pPr>
    <w:r>
      <w:rPr>
        <w:noProof/>
      </w:rPr>
      <w:drawing>
        <wp:inline distT="0" distB="0" distL="0" distR="0">
          <wp:extent cx="2279039" cy="655224"/>
          <wp:effectExtent l="0" t="0" r="0" b="0"/>
          <wp:docPr id="8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6603B3" w:rsidRDefault="006603B3">
    <w:pPr>
      <w:pBdr>
        <w:bottom w:val="single" w:sz="6" w:space="1" w:color="000000"/>
      </w:pBdr>
      <w:tabs>
        <w:tab w:val="center" w:pos="4680"/>
        <w:tab w:val="right" w:pos="9360"/>
      </w:tabs>
      <w:spacing w:after="0" w:line="240" w:lineRule="auto"/>
      <w:jc w:val="center"/>
    </w:pPr>
  </w:p>
  <w:p w:rsidR="006603B3" w:rsidRDefault="006603B3">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3B3" w:rsidRDefault="006603B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F40E4"/>
    <w:multiLevelType w:val="multilevel"/>
    <w:tmpl w:val="65FA8C7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9072CE"/>
    <w:multiLevelType w:val="multilevel"/>
    <w:tmpl w:val="2EEEB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C43110"/>
    <w:multiLevelType w:val="multilevel"/>
    <w:tmpl w:val="EDAEE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2604B8"/>
    <w:multiLevelType w:val="multilevel"/>
    <w:tmpl w:val="769011BC"/>
    <w:lvl w:ilvl="0">
      <w:start w:val="1"/>
      <w:numFmt w:val="bullet"/>
      <w:lvlText w:val="●"/>
      <w:lvlJc w:val="left"/>
      <w:pPr>
        <w:ind w:left="720" w:hanging="67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B00959"/>
    <w:multiLevelType w:val="multilevel"/>
    <w:tmpl w:val="A83228F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2C30DD"/>
    <w:multiLevelType w:val="multilevel"/>
    <w:tmpl w:val="829E5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2634C9"/>
    <w:multiLevelType w:val="multilevel"/>
    <w:tmpl w:val="A7501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CB4FE1"/>
    <w:multiLevelType w:val="multilevel"/>
    <w:tmpl w:val="62387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A9E2215"/>
    <w:multiLevelType w:val="multilevel"/>
    <w:tmpl w:val="7250E7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4695A8A"/>
    <w:multiLevelType w:val="multilevel"/>
    <w:tmpl w:val="743EE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CC2A54"/>
    <w:multiLevelType w:val="multilevel"/>
    <w:tmpl w:val="45261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8CA5F97"/>
    <w:multiLevelType w:val="multilevel"/>
    <w:tmpl w:val="011CEE18"/>
    <w:lvl w:ilvl="0">
      <w:start w:val="1"/>
      <w:numFmt w:val="bullet"/>
      <w:lvlText w:val="●"/>
      <w:lvlJc w:val="left"/>
      <w:pPr>
        <w:ind w:left="315" w:hanging="360"/>
      </w:pPr>
      <w:rPr>
        <w:rFonts w:ascii="Noto Sans Symbols" w:eastAsia="Noto Sans Symbols" w:hAnsi="Noto Sans Symbols" w:cs="Noto Sans Symbols"/>
      </w:rPr>
    </w:lvl>
    <w:lvl w:ilvl="1">
      <w:start w:val="1"/>
      <w:numFmt w:val="bullet"/>
      <w:lvlText w:val="o"/>
      <w:lvlJc w:val="left"/>
      <w:pPr>
        <w:ind w:left="1035" w:hanging="360"/>
      </w:pPr>
      <w:rPr>
        <w:rFonts w:ascii="Courier New" w:eastAsia="Courier New" w:hAnsi="Courier New" w:cs="Courier New"/>
      </w:rPr>
    </w:lvl>
    <w:lvl w:ilvl="2">
      <w:start w:val="1"/>
      <w:numFmt w:val="bullet"/>
      <w:lvlText w:val="▪"/>
      <w:lvlJc w:val="left"/>
      <w:pPr>
        <w:ind w:left="1755" w:hanging="360"/>
      </w:pPr>
      <w:rPr>
        <w:rFonts w:ascii="Noto Sans Symbols" w:eastAsia="Noto Sans Symbols" w:hAnsi="Noto Sans Symbols" w:cs="Noto Sans Symbols"/>
      </w:rPr>
    </w:lvl>
    <w:lvl w:ilvl="3">
      <w:start w:val="1"/>
      <w:numFmt w:val="bullet"/>
      <w:lvlText w:val="●"/>
      <w:lvlJc w:val="left"/>
      <w:pPr>
        <w:ind w:left="2475" w:hanging="360"/>
      </w:pPr>
      <w:rPr>
        <w:rFonts w:ascii="Noto Sans Symbols" w:eastAsia="Noto Sans Symbols" w:hAnsi="Noto Sans Symbols" w:cs="Noto Sans Symbols"/>
      </w:rPr>
    </w:lvl>
    <w:lvl w:ilvl="4">
      <w:start w:val="1"/>
      <w:numFmt w:val="bullet"/>
      <w:lvlText w:val="o"/>
      <w:lvlJc w:val="left"/>
      <w:pPr>
        <w:ind w:left="3195" w:hanging="360"/>
      </w:pPr>
      <w:rPr>
        <w:rFonts w:ascii="Courier New" w:eastAsia="Courier New" w:hAnsi="Courier New" w:cs="Courier New"/>
      </w:rPr>
    </w:lvl>
    <w:lvl w:ilvl="5">
      <w:start w:val="1"/>
      <w:numFmt w:val="bullet"/>
      <w:lvlText w:val="▪"/>
      <w:lvlJc w:val="left"/>
      <w:pPr>
        <w:ind w:left="3915" w:hanging="360"/>
      </w:pPr>
      <w:rPr>
        <w:rFonts w:ascii="Noto Sans Symbols" w:eastAsia="Noto Sans Symbols" w:hAnsi="Noto Sans Symbols" w:cs="Noto Sans Symbols"/>
      </w:rPr>
    </w:lvl>
    <w:lvl w:ilvl="6">
      <w:start w:val="1"/>
      <w:numFmt w:val="bullet"/>
      <w:lvlText w:val="●"/>
      <w:lvlJc w:val="left"/>
      <w:pPr>
        <w:ind w:left="4635" w:hanging="360"/>
      </w:pPr>
      <w:rPr>
        <w:rFonts w:ascii="Noto Sans Symbols" w:eastAsia="Noto Sans Symbols" w:hAnsi="Noto Sans Symbols" w:cs="Noto Sans Symbols"/>
      </w:rPr>
    </w:lvl>
    <w:lvl w:ilvl="7">
      <w:start w:val="1"/>
      <w:numFmt w:val="bullet"/>
      <w:lvlText w:val="o"/>
      <w:lvlJc w:val="left"/>
      <w:pPr>
        <w:ind w:left="5355" w:hanging="360"/>
      </w:pPr>
      <w:rPr>
        <w:rFonts w:ascii="Courier New" w:eastAsia="Courier New" w:hAnsi="Courier New" w:cs="Courier New"/>
      </w:rPr>
    </w:lvl>
    <w:lvl w:ilvl="8">
      <w:start w:val="1"/>
      <w:numFmt w:val="bullet"/>
      <w:lvlText w:val="▪"/>
      <w:lvlJc w:val="left"/>
      <w:pPr>
        <w:ind w:left="6075" w:hanging="360"/>
      </w:pPr>
      <w:rPr>
        <w:rFonts w:ascii="Noto Sans Symbols" w:eastAsia="Noto Sans Symbols" w:hAnsi="Noto Sans Symbols" w:cs="Noto Sans Symbols"/>
      </w:rPr>
    </w:lvl>
  </w:abstractNum>
  <w:abstractNum w:abstractNumId="12" w15:restartNumberingAfterBreak="0">
    <w:nsid w:val="39F5399A"/>
    <w:multiLevelType w:val="multilevel"/>
    <w:tmpl w:val="F8569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D7620FA"/>
    <w:multiLevelType w:val="multilevel"/>
    <w:tmpl w:val="92C88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E812DAD"/>
    <w:multiLevelType w:val="multilevel"/>
    <w:tmpl w:val="13424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F491193"/>
    <w:multiLevelType w:val="multilevel"/>
    <w:tmpl w:val="DBD2A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266122C"/>
    <w:multiLevelType w:val="multilevel"/>
    <w:tmpl w:val="B32EA146"/>
    <w:lvl w:ilvl="0">
      <w:start w:val="1"/>
      <w:numFmt w:val="bullet"/>
      <w:lvlText w:val="-"/>
      <w:lvlJc w:val="left"/>
      <w:pPr>
        <w:ind w:left="736" w:hanging="360"/>
      </w:pPr>
      <w:rPr>
        <w:rFonts w:ascii="Arial" w:eastAsia="Arial" w:hAnsi="Arial" w:cs="Arial"/>
      </w:rPr>
    </w:lvl>
    <w:lvl w:ilvl="1">
      <w:start w:val="1"/>
      <w:numFmt w:val="bullet"/>
      <w:lvlText w:val="o"/>
      <w:lvlJc w:val="left"/>
      <w:pPr>
        <w:ind w:left="1456" w:hanging="360"/>
      </w:pPr>
      <w:rPr>
        <w:rFonts w:ascii="Courier New" w:eastAsia="Courier New" w:hAnsi="Courier New" w:cs="Courier New"/>
      </w:rPr>
    </w:lvl>
    <w:lvl w:ilvl="2">
      <w:start w:val="1"/>
      <w:numFmt w:val="bullet"/>
      <w:lvlText w:val="▪"/>
      <w:lvlJc w:val="left"/>
      <w:pPr>
        <w:ind w:left="2176" w:hanging="360"/>
      </w:pPr>
      <w:rPr>
        <w:rFonts w:ascii="Noto Sans Symbols" w:eastAsia="Noto Sans Symbols" w:hAnsi="Noto Sans Symbols" w:cs="Noto Sans Symbols"/>
      </w:rPr>
    </w:lvl>
    <w:lvl w:ilvl="3">
      <w:start w:val="1"/>
      <w:numFmt w:val="bullet"/>
      <w:lvlText w:val="●"/>
      <w:lvlJc w:val="left"/>
      <w:pPr>
        <w:ind w:left="2896" w:hanging="360"/>
      </w:pPr>
      <w:rPr>
        <w:rFonts w:ascii="Noto Sans Symbols" w:eastAsia="Noto Sans Symbols" w:hAnsi="Noto Sans Symbols" w:cs="Noto Sans Symbols"/>
      </w:rPr>
    </w:lvl>
    <w:lvl w:ilvl="4">
      <w:start w:val="1"/>
      <w:numFmt w:val="bullet"/>
      <w:lvlText w:val="o"/>
      <w:lvlJc w:val="left"/>
      <w:pPr>
        <w:ind w:left="3616" w:hanging="360"/>
      </w:pPr>
      <w:rPr>
        <w:rFonts w:ascii="Courier New" w:eastAsia="Courier New" w:hAnsi="Courier New" w:cs="Courier New"/>
      </w:rPr>
    </w:lvl>
    <w:lvl w:ilvl="5">
      <w:start w:val="1"/>
      <w:numFmt w:val="bullet"/>
      <w:lvlText w:val="▪"/>
      <w:lvlJc w:val="left"/>
      <w:pPr>
        <w:ind w:left="4336" w:hanging="360"/>
      </w:pPr>
      <w:rPr>
        <w:rFonts w:ascii="Noto Sans Symbols" w:eastAsia="Noto Sans Symbols" w:hAnsi="Noto Sans Symbols" w:cs="Noto Sans Symbols"/>
      </w:rPr>
    </w:lvl>
    <w:lvl w:ilvl="6">
      <w:start w:val="1"/>
      <w:numFmt w:val="bullet"/>
      <w:lvlText w:val="●"/>
      <w:lvlJc w:val="left"/>
      <w:pPr>
        <w:ind w:left="5056" w:hanging="360"/>
      </w:pPr>
      <w:rPr>
        <w:rFonts w:ascii="Noto Sans Symbols" w:eastAsia="Noto Sans Symbols" w:hAnsi="Noto Sans Symbols" w:cs="Noto Sans Symbols"/>
      </w:rPr>
    </w:lvl>
    <w:lvl w:ilvl="7">
      <w:start w:val="1"/>
      <w:numFmt w:val="bullet"/>
      <w:lvlText w:val="o"/>
      <w:lvlJc w:val="left"/>
      <w:pPr>
        <w:ind w:left="5776" w:hanging="360"/>
      </w:pPr>
      <w:rPr>
        <w:rFonts w:ascii="Courier New" w:eastAsia="Courier New" w:hAnsi="Courier New" w:cs="Courier New"/>
      </w:rPr>
    </w:lvl>
    <w:lvl w:ilvl="8">
      <w:start w:val="1"/>
      <w:numFmt w:val="bullet"/>
      <w:lvlText w:val="▪"/>
      <w:lvlJc w:val="left"/>
      <w:pPr>
        <w:ind w:left="6496" w:hanging="360"/>
      </w:pPr>
      <w:rPr>
        <w:rFonts w:ascii="Noto Sans Symbols" w:eastAsia="Noto Sans Symbols" w:hAnsi="Noto Sans Symbols" w:cs="Noto Sans Symbols"/>
      </w:rPr>
    </w:lvl>
  </w:abstractNum>
  <w:abstractNum w:abstractNumId="17" w15:restartNumberingAfterBreak="0">
    <w:nsid w:val="559B69C1"/>
    <w:multiLevelType w:val="multilevel"/>
    <w:tmpl w:val="BA062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615316B"/>
    <w:multiLevelType w:val="multilevel"/>
    <w:tmpl w:val="48AA0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75C1A70"/>
    <w:multiLevelType w:val="multilevel"/>
    <w:tmpl w:val="E656104C"/>
    <w:lvl w:ilvl="0">
      <w:start w:val="1"/>
      <w:numFmt w:val="upp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0" w15:restartNumberingAfterBreak="0">
    <w:nsid w:val="5BA525AB"/>
    <w:multiLevelType w:val="multilevel"/>
    <w:tmpl w:val="A87C2B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1570B57"/>
    <w:multiLevelType w:val="multilevel"/>
    <w:tmpl w:val="81808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8"/>
  </w:num>
  <w:num w:numId="3">
    <w:abstractNumId w:val="15"/>
  </w:num>
  <w:num w:numId="4">
    <w:abstractNumId w:val="17"/>
  </w:num>
  <w:num w:numId="5">
    <w:abstractNumId w:val="6"/>
  </w:num>
  <w:num w:numId="6">
    <w:abstractNumId w:val="5"/>
  </w:num>
  <w:num w:numId="7">
    <w:abstractNumId w:val="14"/>
  </w:num>
  <w:num w:numId="8">
    <w:abstractNumId w:val="12"/>
  </w:num>
  <w:num w:numId="9">
    <w:abstractNumId w:val="19"/>
  </w:num>
  <w:num w:numId="10">
    <w:abstractNumId w:val="16"/>
  </w:num>
  <w:num w:numId="11">
    <w:abstractNumId w:val="13"/>
  </w:num>
  <w:num w:numId="12">
    <w:abstractNumId w:val="4"/>
  </w:num>
  <w:num w:numId="13">
    <w:abstractNumId w:val="0"/>
  </w:num>
  <w:num w:numId="14">
    <w:abstractNumId w:val="7"/>
  </w:num>
  <w:num w:numId="15">
    <w:abstractNumId w:val="21"/>
  </w:num>
  <w:num w:numId="16">
    <w:abstractNumId w:val="2"/>
  </w:num>
  <w:num w:numId="17">
    <w:abstractNumId w:val="9"/>
  </w:num>
  <w:num w:numId="18">
    <w:abstractNumId w:val="8"/>
  </w:num>
  <w:num w:numId="19">
    <w:abstractNumId w:val="10"/>
  </w:num>
  <w:num w:numId="20">
    <w:abstractNumId w:val="1"/>
  </w:num>
  <w:num w:numId="21">
    <w:abstractNumId w:val="11"/>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3B3"/>
    <w:rsid w:val="000B646B"/>
    <w:rsid w:val="001A6A59"/>
    <w:rsid w:val="00372C03"/>
    <w:rsid w:val="00445E4D"/>
    <w:rsid w:val="0048156F"/>
    <w:rsid w:val="00482A7F"/>
    <w:rsid w:val="00494788"/>
    <w:rsid w:val="004C6AB2"/>
    <w:rsid w:val="00557A4E"/>
    <w:rsid w:val="00625269"/>
    <w:rsid w:val="006603B3"/>
    <w:rsid w:val="006D287F"/>
    <w:rsid w:val="00744B55"/>
    <w:rsid w:val="00790DBE"/>
    <w:rsid w:val="008142E4"/>
    <w:rsid w:val="009776C7"/>
    <w:rsid w:val="009E02EF"/>
    <w:rsid w:val="00AC09D1"/>
    <w:rsid w:val="00CA6232"/>
    <w:rsid w:val="00CD519D"/>
    <w:rsid w:val="00D26172"/>
    <w:rsid w:val="00D915FD"/>
    <w:rsid w:val="00DB3D01"/>
    <w:rsid w:val="00E011DC"/>
    <w:rsid w:val="00E13DDE"/>
    <w:rsid w:val="00E53D67"/>
    <w:rsid w:val="00E92B2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1B718"/>
  <w15:docId w15:val="{A54D7777-F001-4AB8-9FC5-FCA41C5CB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left w:w="0" w:type="dxa"/>
        <w:right w:w="0" w:type="dxa"/>
      </w:tblCellMar>
    </w:tblPr>
  </w:style>
  <w:style w:type="table" w:customStyle="1" w:styleId="a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5">
    <w:basedOn w:val="TableNormal"/>
    <w:tblPr>
      <w:tblStyleRowBandSize w:val="1"/>
      <w:tblStyleColBandSize w:val="1"/>
      <w:tblCellMar>
        <w:left w:w="0" w:type="dxa"/>
        <w:right w:w="0" w:type="dxa"/>
      </w:tblCellMar>
    </w:tblPr>
  </w:style>
  <w:style w:type="table" w:customStyle="1" w:styleId="a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ffffffffff7">
    <w:basedOn w:val="TableNormal"/>
    <w:tblPr>
      <w:tblStyleRowBandSize w:val="1"/>
      <w:tblStyleColBandSize w:val="1"/>
      <w:tblCellMar>
        <w:left w:w="0" w:type="dxa"/>
        <w:right w:w="0" w:type="dxa"/>
      </w:tblCellMar>
    </w:tblPr>
  </w:style>
  <w:style w:type="table" w:customStyle="1" w:styleId="a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e">
    <w:basedOn w:val="TableNormal"/>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357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db6gX7uNRRIRJY/vVIx6yHBgnw==">AMUW2mU7yRNETiZjBQjwvSBqYX32cvdeexBAcDjDiFyGR1LSkqIMZqvPxJs/PjnSWeU0ZEuSYgYPIzW0UUuKQfTHetCopTw77VN2X9dF+wK0eTxcPnXCnqMHoi8dkATM32vhJuJTXmlZDteE3jD97aZ4iJXiX9Pmi248x/fcTlfqrki20kRQ26w0SEV8ePjjnM8czbpFO4Vr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6977</Words>
  <Characters>39774</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46658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Diane L. Martin</dc:creator>
  <cp:lastModifiedBy>Clarrie Mae A. Castillo</cp:lastModifiedBy>
  <cp:revision>19</cp:revision>
  <dcterms:created xsi:type="dcterms:W3CDTF">2020-03-29T09:27:00Z</dcterms:created>
  <dcterms:modified xsi:type="dcterms:W3CDTF">2020-03-29T10:23:00Z</dcterms:modified>
</cp:coreProperties>
</file>