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665E8C">
        <w:rPr>
          <w:rFonts w:ascii="Arial" w:eastAsia="Arial" w:hAnsi="Arial" w:cs="Arial"/>
          <w:b/>
          <w:sz w:val="28"/>
          <w:szCs w:val="28"/>
        </w:rPr>
        <w:t>60</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2C31BF">
        <w:rPr>
          <w:rFonts w:ascii="Arial" w:eastAsia="Arial" w:hAnsi="Arial" w:cs="Arial"/>
          <w:sz w:val="24"/>
          <w:szCs w:val="24"/>
        </w:rPr>
        <w:t>1</w:t>
      </w:r>
      <w:r w:rsidR="00665E8C">
        <w:rPr>
          <w:rFonts w:ascii="Arial" w:eastAsia="Arial" w:hAnsi="Arial" w:cs="Arial"/>
          <w:sz w:val="24"/>
          <w:szCs w:val="24"/>
        </w:rPr>
        <w:t>9</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665E8C">
        <w:rPr>
          <w:rFonts w:ascii="Arial" w:eastAsia="Arial" w:hAnsi="Arial" w:cs="Arial"/>
          <w:sz w:val="24"/>
          <w:szCs w:val="24"/>
        </w:rPr>
        <w:t>A</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C32EE1"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C32EE1">
        <w:rPr>
          <w:rFonts w:ascii="Arial" w:eastAsia="Arial" w:hAnsi="Arial" w:cs="Arial"/>
          <w:sz w:val="24"/>
          <w:szCs w:val="24"/>
        </w:rPr>
        <w:t>As</w:t>
      </w:r>
      <w:r w:rsidR="009D5389" w:rsidRPr="00C32EE1">
        <w:rPr>
          <w:rFonts w:ascii="Arial" w:eastAsia="Arial" w:hAnsi="Arial" w:cs="Arial"/>
          <w:sz w:val="24"/>
          <w:szCs w:val="24"/>
        </w:rPr>
        <w:t xml:space="preserve"> </w:t>
      </w:r>
      <w:r w:rsidRPr="00C32EE1">
        <w:rPr>
          <w:rFonts w:ascii="Arial" w:eastAsia="Arial" w:hAnsi="Arial" w:cs="Arial"/>
          <w:sz w:val="24"/>
          <w:szCs w:val="24"/>
        </w:rPr>
        <w:t>of</w:t>
      </w:r>
      <w:r w:rsidR="009D5389" w:rsidRPr="00C32EE1">
        <w:rPr>
          <w:rFonts w:ascii="Arial" w:eastAsia="Arial" w:hAnsi="Arial" w:cs="Arial"/>
          <w:sz w:val="24"/>
          <w:szCs w:val="24"/>
        </w:rPr>
        <w:t xml:space="preserve"> </w:t>
      </w:r>
      <w:r w:rsidR="00F133D5" w:rsidRPr="00C32EE1">
        <w:rPr>
          <w:rFonts w:ascii="Arial" w:eastAsia="Arial" w:hAnsi="Arial" w:cs="Arial"/>
          <w:b/>
          <w:sz w:val="24"/>
          <w:szCs w:val="24"/>
        </w:rPr>
        <w:t>18</w:t>
      </w:r>
      <w:r w:rsidR="009D5389" w:rsidRPr="00C32EE1">
        <w:rPr>
          <w:rFonts w:ascii="Arial" w:eastAsia="Arial" w:hAnsi="Arial" w:cs="Arial"/>
          <w:b/>
          <w:sz w:val="24"/>
          <w:szCs w:val="24"/>
        </w:rPr>
        <w:t xml:space="preserve"> </w:t>
      </w:r>
      <w:r w:rsidR="00012C7B" w:rsidRPr="00C32EE1">
        <w:rPr>
          <w:rFonts w:ascii="Arial" w:eastAsia="Arial" w:hAnsi="Arial" w:cs="Arial"/>
          <w:b/>
          <w:sz w:val="24"/>
          <w:szCs w:val="24"/>
        </w:rPr>
        <w:t>April</w:t>
      </w:r>
      <w:r w:rsidR="009D5389" w:rsidRPr="00C32EE1">
        <w:rPr>
          <w:rFonts w:ascii="Arial" w:eastAsia="Arial" w:hAnsi="Arial" w:cs="Arial"/>
          <w:b/>
          <w:sz w:val="24"/>
          <w:szCs w:val="24"/>
        </w:rPr>
        <w:t xml:space="preserve"> </w:t>
      </w:r>
      <w:r w:rsidR="000157BE" w:rsidRPr="00C32EE1">
        <w:rPr>
          <w:rFonts w:ascii="Arial" w:eastAsia="Arial" w:hAnsi="Arial" w:cs="Arial"/>
          <w:b/>
          <w:sz w:val="24"/>
          <w:szCs w:val="24"/>
        </w:rPr>
        <w:t>2020</w:t>
      </w:r>
      <w:r w:rsidR="009147FB" w:rsidRPr="00C32EE1">
        <w:rPr>
          <w:rFonts w:ascii="Arial" w:eastAsia="Arial" w:hAnsi="Arial" w:cs="Arial"/>
          <w:b/>
          <w:sz w:val="24"/>
          <w:szCs w:val="24"/>
        </w:rPr>
        <w:t>,</w:t>
      </w:r>
      <w:r w:rsidR="009D5389" w:rsidRPr="00C32EE1">
        <w:rPr>
          <w:rFonts w:ascii="Arial" w:eastAsia="Arial" w:hAnsi="Arial" w:cs="Arial"/>
          <w:b/>
          <w:sz w:val="24"/>
          <w:szCs w:val="24"/>
        </w:rPr>
        <w:t xml:space="preserve"> </w:t>
      </w:r>
      <w:r w:rsidR="000157BE" w:rsidRPr="00C32EE1">
        <w:rPr>
          <w:rFonts w:ascii="Arial" w:eastAsia="Arial" w:hAnsi="Arial" w:cs="Arial"/>
          <w:b/>
          <w:sz w:val="24"/>
          <w:szCs w:val="24"/>
        </w:rPr>
        <w:t>4PM</w:t>
      </w:r>
      <w:r w:rsidR="000157BE" w:rsidRPr="00C32EE1">
        <w:rPr>
          <w:rFonts w:ascii="Arial" w:eastAsia="Arial" w:hAnsi="Arial" w:cs="Arial"/>
          <w:sz w:val="24"/>
          <w:szCs w:val="24"/>
        </w:rPr>
        <w:t>,</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the</w:t>
      </w:r>
      <w:r w:rsidR="009D5389" w:rsidRPr="00C32EE1">
        <w:rPr>
          <w:rFonts w:ascii="Arial" w:eastAsia="Arial" w:hAnsi="Arial" w:cs="Arial"/>
          <w:sz w:val="24"/>
          <w:szCs w:val="24"/>
        </w:rPr>
        <w:t xml:space="preserve"> </w:t>
      </w:r>
      <w:r w:rsidR="000157BE" w:rsidRPr="00C32EE1">
        <w:rPr>
          <w:rFonts w:ascii="Arial" w:eastAsia="Arial" w:hAnsi="Arial" w:cs="Arial"/>
          <w:sz w:val="24"/>
          <w:szCs w:val="24"/>
        </w:rPr>
        <w:t>Department</w:t>
      </w:r>
      <w:r w:rsidR="009D5389" w:rsidRPr="00C32EE1">
        <w:rPr>
          <w:rFonts w:ascii="Arial" w:eastAsia="Arial" w:hAnsi="Arial" w:cs="Arial"/>
          <w:sz w:val="24"/>
          <w:szCs w:val="24"/>
        </w:rPr>
        <w:t xml:space="preserve"> </w:t>
      </w:r>
      <w:r w:rsidR="000157BE" w:rsidRPr="00C32EE1">
        <w:rPr>
          <w:rFonts w:ascii="Arial" w:eastAsia="Arial" w:hAnsi="Arial" w:cs="Arial"/>
          <w:sz w:val="24"/>
          <w:szCs w:val="24"/>
        </w:rPr>
        <w:t>o</w:t>
      </w:r>
      <w:r w:rsidR="00C8763F" w:rsidRPr="00C32EE1">
        <w:rPr>
          <w:rFonts w:ascii="Arial" w:eastAsia="Arial" w:hAnsi="Arial" w:cs="Arial"/>
          <w:sz w:val="24"/>
          <w:szCs w:val="24"/>
        </w:rPr>
        <w:t>f</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Health</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(DOH)</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has</w:t>
      </w:r>
      <w:r w:rsidR="009D5389" w:rsidRPr="00C32EE1">
        <w:rPr>
          <w:rFonts w:ascii="Arial" w:eastAsia="Arial" w:hAnsi="Arial" w:cs="Arial"/>
          <w:sz w:val="24"/>
          <w:szCs w:val="24"/>
        </w:rPr>
        <w:t xml:space="preserve"> </w:t>
      </w:r>
      <w:r w:rsidR="004D7D73" w:rsidRPr="00C32EE1">
        <w:rPr>
          <w:rFonts w:ascii="Arial" w:eastAsia="Arial" w:hAnsi="Arial" w:cs="Arial"/>
          <w:b/>
          <w:sz w:val="24"/>
          <w:szCs w:val="24"/>
        </w:rPr>
        <w:t>confirmed</w:t>
      </w:r>
      <w:r w:rsidR="009D5389" w:rsidRPr="00C32EE1">
        <w:rPr>
          <w:rFonts w:ascii="Arial" w:eastAsia="Arial" w:hAnsi="Arial" w:cs="Arial"/>
          <w:b/>
          <w:sz w:val="24"/>
          <w:szCs w:val="24"/>
        </w:rPr>
        <w:t xml:space="preserve"> </w:t>
      </w:r>
      <w:r w:rsidR="00F133D5" w:rsidRPr="00C32EE1">
        <w:rPr>
          <w:rFonts w:ascii="Arial" w:eastAsia="Arial" w:hAnsi="Arial" w:cs="Arial"/>
          <w:b/>
          <w:sz w:val="24"/>
          <w:szCs w:val="24"/>
        </w:rPr>
        <w:t xml:space="preserve">6,087 </w:t>
      </w:r>
      <w:r w:rsidR="006B24B9" w:rsidRPr="00C32EE1">
        <w:rPr>
          <w:rFonts w:ascii="Arial" w:eastAsia="Arial" w:hAnsi="Arial" w:cs="Arial"/>
          <w:b/>
          <w:sz w:val="24"/>
          <w:szCs w:val="24"/>
        </w:rPr>
        <w:t>COVID19</w:t>
      </w:r>
      <w:r w:rsidR="009D5389" w:rsidRPr="00C32EE1">
        <w:rPr>
          <w:rFonts w:ascii="Arial" w:eastAsia="Arial" w:hAnsi="Arial" w:cs="Arial"/>
          <w:b/>
          <w:sz w:val="24"/>
          <w:szCs w:val="24"/>
        </w:rPr>
        <w:t xml:space="preserve"> </w:t>
      </w:r>
      <w:r w:rsidR="000157BE" w:rsidRPr="00C32EE1">
        <w:rPr>
          <w:rFonts w:ascii="Arial" w:eastAsia="Arial" w:hAnsi="Arial" w:cs="Arial"/>
          <w:b/>
          <w:sz w:val="24"/>
          <w:szCs w:val="24"/>
        </w:rPr>
        <w:t>cases</w:t>
      </w:r>
      <w:r w:rsidR="00C8763F" w:rsidRPr="00C32EE1">
        <w:rPr>
          <w:rFonts w:ascii="Arial" w:eastAsia="Arial" w:hAnsi="Arial" w:cs="Arial"/>
          <w:sz w:val="24"/>
          <w:szCs w:val="24"/>
        </w:rPr>
        <w:t>.</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Out</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of</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these</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infected,</w:t>
      </w:r>
      <w:r w:rsidR="009D5389" w:rsidRPr="00C32EE1">
        <w:rPr>
          <w:rFonts w:ascii="Arial" w:eastAsia="Arial" w:hAnsi="Arial" w:cs="Arial"/>
          <w:sz w:val="24"/>
          <w:szCs w:val="24"/>
        </w:rPr>
        <w:t xml:space="preserve"> </w:t>
      </w:r>
      <w:r w:rsidR="00F133D5" w:rsidRPr="00C32EE1">
        <w:rPr>
          <w:rFonts w:ascii="Arial" w:eastAsia="Arial" w:hAnsi="Arial" w:cs="Arial"/>
          <w:b/>
          <w:sz w:val="24"/>
          <w:szCs w:val="24"/>
        </w:rPr>
        <w:t>516</w:t>
      </w:r>
      <w:r w:rsidR="009D5389" w:rsidRPr="00C32EE1">
        <w:rPr>
          <w:rFonts w:ascii="Arial" w:eastAsia="Arial" w:hAnsi="Arial" w:cs="Arial"/>
          <w:b/>
          <w:sz w:val="24"/>
          <w:szCs w:val="24"/>
        </w:rPr>
        <w:t xml:space="preserve"> </w:t>
      </w:r>
      <w:r w:rsidR="00C8763F" w:rsidRPr="00C32EE1">
        <w:rPr>
          <w:rFonts w:ascii="Arial" w:eastAsia="Arial" w:hAnsi="Arial" w:cs="Arial"/>
          <w:sz w:val="24"/>
          <w:szCs w:val="24"/>
        </w:rPr>
        <w:t>have</w:t>
      </w:r>
      <w:r w:rsidR="009D5389" w:rsidRPr="00C32EE1">
        <w:rPr>
          <w:rFonts w:ascii="Arial" w:eastAsia="Arial" w:hAnsi="Arial" w:cs="Arial"/>
          <w:b/>
          <w:sz w:val="24"/>
          <w:szCs w:val="24"/>
        </w:rPr>
        <w:t xml:space="preserve"> </w:t>
      </w:r>
      <w:r w:rsidR="00C8763F" w:rsidRPr="00C32EE1">
        <w:rPr>
          <w:rFonts w:ascii="Arial" w:eastAsia="Arial" w:hAnsi="Arial" w:cs="Arial"/>
          <w:b/>
          <w:sz w:val="24"/>
          <w:szCs w:val="24"/>
        </w:rPr>
        <w:t>recovered</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while</w:t>
      </w:r>
      <w:r w:rsidR="009D5389" w:rsidRPr="00C32EE1">
        <w:rPr>
          <w:rFonts w:ascii="Arial" w:eastAsia="Arial" w:hAnsi="Arial" w:cs="Arial"/>
          <w:sz w:val="24"/>
          <w:szCs w:val="24"/>
        </w:rPr>
        <w:t xml:space="preserve"> </w:t>
      </w:r>
      <w:r w:rsidR="00F133D5" w:rsidRPr="00C32EE1">
        <w:rPr>
          <w:rFonts w:ascii="Arial" w:eastAsia="Arial" w:hAnsi="Arial" w:cs="Arial"/>
          <w:b/>
          <w:sz w:val="24"/>
          <w:szCs w:val="24"/>
        </w:rPr>
        <w:t>39</w:t>
      </w:r>
      <w:r w:rsidR="00DA6400" w:rsidRPr="00C32EE1">
        <w:rPr>
          <w:rFonts w:ascii="Arial" w:eastAsia="Arial" w:hAnsi="Arial" w:cs="Arial"/>
          <w:b/>
          <w:sz w:val="24"/>
          <w:szCs w:val="24"/>
        </w:rPr>
        <w:t>7</w:t>
      </w:r>
      <w:r w:rsidR="009D5389" w:rsidRPr="00C32EE1">
        <w:rPr>
          <w:rFonts w:ascii="Arial" w:eastAsia="Arial" w:hAnsi="Arial" w:cs="Arial"/>
          <w:b/>
          <w:sz w:val="24"/>
          <w:szCs w:val="24"/>
        </w:rPr>
        <w:t xml:space="preserve"> </w:t>
      </w:r>
      <w:r w:rsidR="000157BE" w:rsidRPr="00C32EE1">
        <w:rPr>
          <w:rFonts w:ascii="Arial" w:eastAsia="Arial" w:hAnsi="Arial" w:cs="Arial"/>
          <w:b/>
          <w:sz w:val="24"/>
          <w:szCs w:val="24"/>
        </w:rPr>
        <w:t>deaths</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were</w:t>
      </w:r>
      <w:r w:rsidR="009D5389" w:rsidRPr="00C32EE1">
        <w:rPr>
          <w:rFonts w:ascii="Arial" w:eastAsia="Arial" w:hAnsi="Arial" w:cs="Arial"/>
          <w:sz w:val="24"/>
          <w:szCs w:val="24"/>
        </w:rPr>
        <w:t xml:space="preserve"> </w:t>
      </w:r>
      <w:r w:rsidR="00C8763F" w:rsidRPr="00C32EE1">
        <w:rPr>
          <w:rFonts w:ascii="Arial" w:eastAsia="Arial" w:hAnsi="Arial" w:cs="Arial"/>
          <w:sz w:val="24"/>
          <w:szCs w:val="24"/>
        </w:rPr>
        <w:t>recorded.</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8F126C" w:rsidRPr="008F126C">
        <w:rPr>
          <w:rFonts w:ascii="Arial" w:eastAsia="Arial" w:hAnsi="Arial" w:cs="Arial"/>
          <w:i/>
          <w:color w:val="0070C0"/>
          <w:sz w:val="16"/>
          <w:szCs w:val="16"/>
        </w:rPr>
        <w:t>https://ncovtracker.doh.gov.ph/</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8D4844">
      <w:pPr>
        <w:pStyle w:val="NoSpacing1"/>
        <w:numPr>
          <w:ilvl w:val="0"/>
          <w:numId w:val="8"/>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7F3318">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947045" w:rsidRPr="00947045">
        <w:rPr>
          <w:rFonts w:ascii="Arial" w:eastAsia="Arial" w:hAnsi="Arial" w:cs="Arial"/>
          <w:b/>
          <w:color w:val="0070C0"/>
          <w:sz w:val="24"/>
          <w:szCs w:val="24"/>
        </w:rPr>
        <w:t xml:space="preserve">6,824,666,061.97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strandees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9D5389">
        <w:rPr>
          <w:rFonts w:ascii="Arial" w:eastAsia="Arial" w:hAnsi="Arial" w:cs="Arial"/>
          <w:b/>
          <w:color w:val="0070C0"/>
          <w:sz w:val="24"/>
          <w:szCs w:val="24"/>
        </w:rPr>
        <w:t>₱</w:t>
      </w:r>
      <w:r w:rsidR="00947045" w:rsidRPr="00947045">
        <w:rPr>
          <w:rFonts w:ascii="Arial" w:eastAsia="Arial" w:hAnsi="Arial" w:cs="Arial"/>
          <w:b/>
          <w:color w:val="0070C0"/>
          <w:sz w:val="24"/>
          <w:szCs w:val="24"/>
        </w:rPr>
        <w:t xml:space="preserve">173,696,621.12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F915C8">
        <w:rPr>
          <w:rFonts w:ascii="Arial" w:eastAsia="Arial" w:hAnsi="Arial" w:cs="Arial"/>
          <w:b/>
          <w:color w:val="0070C0"/>
          <w:sz w:val="24"/>
          <w:szCs w:val="24"/>
        </w:rPr>
        <w:t>DSWD</w:t>
      </w:r>
      <w:r>
        <w:rPr>
          <w:rFonts w:ascii="Arial" w:eastAsia="Arial" w:hAnsi="Arial" w:cs="Arial"/>
          <w:sz w:val="24"/>
          <w:szCs w:val="24"/>
        </w:rPr>
        <w:t>,</w:t>
      </w:r>
      <w:r w:rsidR="009D5389">
        <w:rPr>
          <w:rFonts w:ascii="Arial" w:eastAsia="Arial" w:hAnsi="Arial" w:cs="Arial"/>
          <w:b/>
          <w:color w:val="0070C0"/>
          <w:sz w:val="24"/>
          <w:szCs w:val="24"/>
        </w:rPr>
        <w:t xml:space="preserve"> </w:t>
      </w:r>
      <w:r w:rsidRPr="00DC0BC5">
        <w:rPr>
          <w:rFonts w:ascii="Arial" w:eastAsia="Arial" w:hAnsi="Arial" w:cs="Arial"/>
          <w:b/>
          <w:color w:val="0070C0"/>
          <w:sz w:val="24"/>
          <w:szCs w:val="24"/>
        </w:rPr>
        <w:t>₱</w:t>
      </w:r>
      <w:r w:rsidR="00947045" w:rsidRPr="00947045">
        <w:rPr>
          <w:rFonts w:ascii="Arial" w:eastAsia="Arial" w:hAnsi="Arial" w:cs="Arial"/>
          <w:b/>
          <w:color w:val="0070C0"/>
          <w:sz w:val="24"/>
          <w:szCs w:val="24"/>
        </w:rPr>
        <w:t xml:space="preserve">6,539,665,711.04 </w:t>
      </w:r>
      <w:r w:rsidRPr="00C63C8D">
        <w:rPr>
          <w:rFonts w:ascii="Arial" w:eastAsia="Arial" w:hAnsi="Arial" w:cs="Arial"/>
          <w:sz w:val="24"/>
          <w:szCs w:val="24"/>
        </w:rPr>
        <w:t>from</w:t>
      </w:r>
      <w:r w:rsidR="009D5389">
        <w:rPr>
          <w:rFonts w:ascii="Arial" w:eastAsia="Arial" w:hAnsi="Arial" w:cs="Arial"/>
          <w:sz w:val="24"/>
          <w:szCs w:val="24"/>
        </w:rPr>
        <w:t xml:space="preserve"> </w:t>
      </w:r>
      <w:r w:rsidRPr="00DC0BC5">
        <w:rPr>
          <w:rFonts w:ascii="Arial" w:eastAsia="Arial" w:hAnsi="Arial" w:cs="Arial"/>
          <w:b/>
          <w:color w:val="0070C0"/>
          <w:sz w:val="24"/>
          <w:szCs w:val="24"/>
        </w:rPr>
        <w:t>LGUs</w:t>
      </w:r>
      <w:r w:rsidRPr="00C63C8D">
        <w:rPr>
          <w:rFonts w:ascii="Arial" w:eastAsia="Arial" w:hAnsi="Arial" w:cs="Arial"/>
          <w:sz w:val="24"/>
          <w:szCs w:val="24"/>
        </w:rPr>
        <w:t>,</w:t>
      </w:r>
      <w:r w:rsidR="009D5389" w:rsidRPr="00947045">
        <w:rPr>
          <w:rFonts w:ascii="Arial" w:eastAsia="Arial" w:hAnsi="Arial" w:cs="Arial"/>
          <w:sz w:val="24"/>
          <w:szCs w:val="24"/>
        </w:rPr>
        <w:t xml:space="preserve"> </w:t>
      </w:r>
      <w:r w:rsidRPr="00947045">
        <w:rPr>
          <w:rFonts w:ascii="Arial" w:eastAsia="Arial" w:hAnsi="Arial" w:cs="Arial"/>
          <w:b/>
          <w:sz w:val="24"/>
          <w:szCs w:val="24"/>
        </w:rPr>
        <w:t>₱</w:t>
      </w:r>
      <w:r w:rsidR="00716CB0" w:rsidRPr="00947045">
        <w:rPr>
          <w:rFonts w:ascii="Arial" w:eastAsia="Arial" w:hAnsi="Arial" w:cs="Arial"/>
          <w:b/>
          <w:sz w:val="24"/>
          <w:szCs w:val="24"/>
        </w:rPr>
        <w:t xml:space="preserve">84,557,176.81 </w:t>
      </w:r>
      <w:r w:rsidRPr="00947045">
        <w:rPr>
          <w:rFonts w:ascii="Arial" w:eastAsia="Arial" w:hAnsi="Arial" w:cs="Arial"/>
          <w:sz w:val="24"/>
          <w:szCs w:val="24"/>
        </w:rPr>
        <w:t>from</w:t>
      </w:r>
      <w:r w:rsidR="009D5389" w:rsidRPr="00947045">
        <w:rPr>
          <w:rFonts w:ascii="Arial" w:eastAsia="Arial" w:hAnsi="Arial" w:cs="Arial"/>
          <w:sz w:val="24"/>
          <w:szCs w:val="24"/>
        </w:rPr>
        <w:t xml:space="preserve"> </w:t>
      </w:r>
      <w:r w:rsidRPr="00947045">
        <w:rPr>
          <w:rFonts w:ascii="Arial" w:eastAsia="Arial" w:hAnsi="Arial" w:cs="Arial"/>
          <w:b/>
          <w:sz w:val="24"/>
          <w:szCs w:val="24"/>
        </w:rPr>
        <w:t>NGOs</w:t>
      </w:r>
      <w:r w:rsidR="009D5389" w:rsidRPr="00947045">
        <w:rPr>
          <w:rFonts w:ascii="Arial" w:eastAsia="Arial" w:hAnsi="Arial" w:cs="Arial"/>
          <w:sz w:val="24"/>
          <w:szCs w:val="24"/>
        </w:rPr>
        <w:t xml:space="preserve"> </w:t>
      </w:r>
      <w:r w:rsidRPr="00C63C8D">
        <w:rPr>
          <w:rFonts w:ascii="Arial" w:eastAsia="Arial" w:hAnsi="Arial" w:cs="Arial"/>
          <w:sz w:val="24"/>
          <w:szCs w:val="24"/>
        </w:rPr>
        <w:t>and</w:t>
      </w:r>
      <w:r w:rsidR="009D5389">
        <w:rPr>
          <w:rFonts w:ascii="Arial" w:eastAsia="Arial" w:hAnsi="Arial" w:cs="Arial"/>
          <w:sz w:val="24"/>
          <w:szCs w:val="24"/>
        </w:rPr>
        <w:t xml:space="preserve"> </w:t>
      </w:r>
      <w:r w:rsidRPr="00716CB0">
        <w:rPr>
          <w:rFonts w:ascii="Arial" w:eastAsia="Arial" w:hAnsi="Arial" w:cs="Arial"/>
          <w:b/>
          <w:sz w:val="24"/>
          <w:szCs w:val="24"/>
        </w:rPr>
        <w:t>₱</w:t>
      </w:r>
      <w:r w:rsidR="00BB78A8" w:rsidRPr="00716CB0">
        <w:rPr>
          <w:rFonts w:ascii="Arial" w:eastAsia="Arial" w:hAnsi="Arial" w:cs="Arial"/>
          <w:b/>
          <w:sz w:val="24"/>
          <w:szCs w:val="24"/>
        </w:rPr>
        <w:t xml:space="preserve">26,746,553.00 </w:t>
      </w:r>
      <w:r w:rsidRPr="00716CB0">
        <w:rPr>
          <w:rFonts w:ascii="Arial" w:eastAsia="Arial" w:hAnsi="Arial" w:cs="Arial"/>
          <w:sz w:val="24"/>
          <w:szCs w:val="24"/>
        </w:rPr>
        <w:t>from</w:t>
      </w:r>
      <w:r w:rsidR="009D5389" w:rsidRPr="00716CB0">
        <w:rPr>
          <w:rFonts w:ascii="Arial" w:eastAsia="Arial" w:hAnsi="Arial" w:cs="Arial"/>
          <w:sz w:val="24"/>
          <w:szCs w:val="24"/>
        </w:rPr>
        <w:t xml:space="preserve"> </w:t>
      </w:r>
      <w:r w:rsidRPr="00716CB0">
        <w:rPr>
          <w:rFonts w:ascii="Arial" w:eastAsia="Arial" w:hAnsi="Arial" w:cs="Arial"/>
          <w:b/>
          <w:sz w:val="24"/>
          <w:szCs w:val="24"/>
        </w:rPr>
        <w:t>Private</w:t>
      </w:r>
      <w:r w:rsidR="009D5389" w:rsidRPr="00716CB0">
        <w:rPr>
          <w:rFonts w:ascii="Arial" w:eastAsia="Arial" w:hAnsi="Arial" w:cs="Arial"/>
          <w:b/>
          <w:sz w:val="24"/>
          <w:szCs w:val="24"/>
        </w:rPr>
        <w:t xml:space="preserve"> </w:t>
      </w:r>
      <w:r w:rsidRPr="00947045">
        <w:rPr>
          <w:rFonts w:ascii="Arial" w:eastAsia="Arial" w:hAnsi="Arial" w:cs="Arial"/>
          <w:b/>
          <w:sz w:val="24"/>
          <w:szCs w:val="24"/>
        </w:rPr>
        <w:t>Partners</w:t>
      </w:r>
      <w:r w:rsidR="009D5389" w:rsidRPr="00BB78A8">
        <w:rPr>
          <w:rFonts w:ascii="Arial" w:eastAsia="Arial" w:hAnsi="Arial" w:cs="Arial"/>
          <w:b/>
          <w:color w:val="0070C0"/>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09"/>
        <w:gridCol w:w="1716"/>
        <w:gridCol w:w="1574"/>
        <w:gridCol w:w="1416"/>
        <w:gridCol w:w="1485"/>
        <w:gridCol w:w="1369"/>
        <w:gridCol w:w="1647"/>
      </w:tblGrid>
      <w:tr w:rsidR="00947045" w:rsidRPr="00947045" w:rsidTr="00947045">
        <w:trPr>
          <w:trHeight w:val="56"/>
          <w:tblHeader/>
        </w:trPr>
        <w:tc>
          <w:tcPr>
            <w:tcW w:w="9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REGION / PROVINCE / MUNICIPALITY </w:t>
            </w:r>
          </w:p>
        </w:tc>
        <w:tc>
          <w:tcPr>
            <w:tcW w:w="40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 COST OF ASSISTANCE </w:t>
            </w:r>
          </w:p>
        </w:tc>
      </w:tr>
      <w:tr w:rsidR="00947045" w:rsidRPr="00947045" w:rsidTr="00947045">
        <w:trPr>
          <w:trHeight w:val="20"/>
          <w:tblHeader/>
        </w:trPr>
        <w:tc>
          <w:tcPr>
            <w:tcW w:w="979" w:type="pct"/>
            <w:gridSpan w:val="2"/>
            <w:vMerge/>
            <w:tcBorders>
              <w:top w:val="single" w:sz="4" w:space="0" w:color="auto"/>
              <w:left w:val="single" w:sz="4" w:space="0" w:color="auto"/>
              <w:bottom w:val="single" w:sz="4" w:space="0" w:color="auto"/>
              <w:right w:val="single" w:sz="4" w:space="0" w:color="auto"/>
            </w:tcBorders>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p>
        </w:tc>
        <w:tc>
          <w:tcPr>
            <w:tcW w:w="84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 DSWD </w:t>
            </w:r>
          </w:p>
        </w:tc>
        <w:tc>
          <w:tcPr>
            <w:tcW w:w="76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LGUs</w:t>
            </w:r>
          </w:p>
        </w:tc>
        <w:tc>
          <w:tcPr>
            <w:tcW w:w="79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 NGOs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 OTHERS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 xml:space="preserve"> GRAND TOTAL </w:t>
            </w:r>
          </w:p>
        </w:tc>
      </w:tr>
      <w:tr w:rsidR="00947045" w:rsidRPr="00947045" w:rsidTr="00947045">
        <w:trPr>
          <w:trHeight w:val="20"/>
        </w:trPr>
        <w:tc>
          <w:tcPr>
            <w:tcW w:w="97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jc w:val="center"/>
              <w:rPr>
                <w:rFonts w:ascii="Arial Narrow" w:hAnsi="Arial Narrow"/>
                <w:b/>
                <w:bCs/>
                <w:color w:val="000000"/>
                <w:sz w:val="20"/>
                <w:szCs w:val="20"/>
              </w:rPr>
            </w:pPr>
            <w:r w:rsidRPr="00947045">
              <w:rPr>
                <w:rFonts w:ascii="Arial Narrow" w:hAnsi="Arial Narrow"/>
                <w:b/>
                <w:bCs/>
                <w:color w:val="000000"/>
                <w:sz w:val="20"/>
                <w:szCs w:val="20"/>
              </w:rPr>
              <w:t>GRAND TOTAL</w:t>
            </w:r>
          </w:p>
        </w:tc>
        <w:tc>
          <w:tcPr>
            <w:tcW w:w="845" w:type="pct"/>
            <w:tcBorders>
              <w:top w:val="single" w:sz="4" w:space="0" w:color="auto"/>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173,696,621.12 </w:t>
            </w:r>
          </w:p>
        </w:tc>
        <w:tc>
          <w:tcPr>
            <w:tcW w:w="760" w:type="pct"/>
            <w:tcBorders>
              <w:top w:val="single" w:sz="4" w:space="0" w:color="auto"/>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6,539,665,711.04 </w:t>
            </w:r>
          </w:p>
        </w:tc>
        <w:tc>
          <w:tcPr>
            <w:tcW w:w="797" w:type="pct"/>
            <w:tcBorders>
              <w:top w:val="single" w:sz="4" w:space="0" w:color="auto"/>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84,557,176.81 </w:t>
            </w:r>
          </w:p>
        </w:tc>
        <w:tc>
          <w:tcPr>
            <w:tcW w:w="735" w:type="pct"/>
            <w:tcBorders>
              <w:top w:val="single" w:sz="4" w:space="0" w:color="auto"/>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26,746,553.00 </w:t>
            </w:r>
          </w:p>
        </w:tc>
        <w:tc>
          <w:tcPr>
            <w:tcW w:w="884" w:type="pct"/>
            <w:tcBorders>
              <w:top w:val="single" w:sz="4" w:space="0" w:color="auto"/>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6,824,666,061.97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NCR</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52,883,120.00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1,243,851,942.97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71,565,000.00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1,368,300,062.97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Caloocan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3,788,000.00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200,000,000.00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42,100,000.00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245,888,000.00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Las Pinas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1,800,000.00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41,838,500.00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43,638,500.00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Makati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1,440,000.00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30,306,750.00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31,746,750.00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Malabon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3,271,500.00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1,543,580.00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15,000,000.00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19,815,080.00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Mandaluyong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3,072,000.00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67,512,250.00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70,584,250.00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Manila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6,258,000.00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850,000.00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7,108,000.00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Marikina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3,194,000.00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1,032,500.00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4,226,500.00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Muntinlupa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2,881,000.00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108,868,510.00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111,749,510.00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Navotas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1,980,000.00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44,000,000.00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11,915,000.00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57,895,000.00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Paranaque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3,270,000.00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260,976,452.97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264,246,452.97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Pasay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2,890,000.00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850,000.00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3,740,000.00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Pasig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2,220,000.00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260,000,000.00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262,220,000.00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 xml:space="preserve">Pateros </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1,868,000.00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11,816,400.00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13,684,400.00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Taguig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4,654,120.00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165,000,000.00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169,654,120.00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Quezon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5,150,500.00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850,000.00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6,000,500.00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San Juan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1,443,000.00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18,000,000.00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19,443,000.00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firstLine="141"/>
              <w:contextualSpacing/>
              <w:rPr>
                <w:rFonts w:ascii="Arial Narrow" w:hAnsi="Arial Narrow"/>
                <w:i/>
                <w:iCs/>
                <w:color w:val="000000"/>
                <w:sz w:val="20"/>
                <w:szCs w:val="20"/>
              </w:rPr>
            </w:pPr>
            <w:r w:rsidRPr="00947045">
              <w:rPr>
                <w:rFonts w:ascii="Arial Narrow" w:hAnsi="Arial Narrow"/>
                <w:i/>
                <w:iCs/>
                <w:color w:val="000000"/>
                <w:sz w:val="20"/>
                <w:szCs w:val="20"/>
              </w:rPr>
              <w:t>Valenzuela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3,703,000.00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32,957,000.00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36,660,000.00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13,930,900.00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395,007,773.72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231,740.03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20,808,156.56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429,978,570.31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Ilocos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3,771,400.00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59,598,973.00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4,000.00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63,374,373.00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Adams</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705,230.00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848,543.20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Bacarra</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7,264,250.00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7,407,563.20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Badoc</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7,820,000.00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7,963,313.20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Bangui</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1,830,600.00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1,973,913.20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Banna (Espiritu)</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1,823,550.00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1,966,863.20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BATAC</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4,700,250.00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5,077,390.00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Burgos</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971,160.00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1,114,473.20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Carasi</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318,288.00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4000</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465,601.20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Currimao</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630000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773313</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Dingras</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4,709,100.00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4,852,413.20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Dumalneg</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995,918.00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1,139,231.20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LAOAG CITY (Capital)</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150,856.00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2,168,100.00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2,318,956.00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Marcos</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398,260.00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541,573.20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Nueva Era</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2,398,750.00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2,542,063.20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Pagudpud</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2,432,192.50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2,575,505.70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Paoay</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1104219</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1,481,359.00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Pasuquin</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2,265,500.00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2,408,813.20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Piddig</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6,450,460.00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6,593,773.20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Pinili</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3,516,497.50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3,659,810.70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Nicolas</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2,706,360.00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2,849,673.20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Sarrat</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2,007,788.00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2,151,101.20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Solsona</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1,842,500.00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1,985,813.20</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Vintar</w:t>
            </w:r>
          </w:p>
        </w:tc>
        <w:tc>
          <w:tcPr>
            <w:tcW w:w="84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143,313.20 </w:t>
            </w:r>
          </w:p>
        </w:tc>
        <w:tc>
          <w:tcPr>
            <w:tcW w:w="760"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540000</w:t>
            </w:r>
          </w:p>
        </w:tc>
        <w:tc>
          <w:tcPr>
            <w:tcW w:w="797"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w:t>
            </w:r>
          </w:p>
        </w:tc>
        <w:tc>
          <w:tcPr>
            <w:tcW w:w="884"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683313</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Ilocos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377,140.00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45,011,819.14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45,388,959.14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Alilem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320,070.00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320,070.00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Banayoyo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660,901.25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660,901.25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Bantay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471,200.00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471,200.00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Burgos </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1,577,419.96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1,577,419.96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Cabugao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2,732,400.00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2,732,400.00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CANDON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3,894,099.29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3,894,099.29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Caoayan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990,052.00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990,052.00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Cervantes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407,400.00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407,400.00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Galimuyod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1,108,849.10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1,108,849.10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Gregorio del Pilar (Concepcion)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463,482.00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463,482.00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Lidlidda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293,581.16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293,581.16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Magsingal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1,240,155.00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1,240,155.00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Nagbukel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651,700.00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651,700.00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Narvacan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1,654,668.00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1,654,668.00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Quirino (Angkaki)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294,114.00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294,114.00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Salcedo (Baugen)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605,542.08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605,542.08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Emilio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428,419.00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428,419.00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Esteban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400,000.04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400,000.04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Ildefonso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2,536,523.50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2,536,523.50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Juan (Lapog)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877,798.50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877,798.50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Vicente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1,076,500.00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1,076,500.00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1,907,233.20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1,907,233.20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Catalina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837,000.00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837,000.00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789,210.00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789,210.00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Lucia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1,399,813.06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1,399,813.06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666,276.48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666,276.48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Santiago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1,393,707.80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1,393,707.80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Sigay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480,369.48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480,369.48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Sinait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3,395,324.31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3,395,324.31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Sugpon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34,736.00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34,736.00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Suyo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1,680,000.00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1,680,000.00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Tagudin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1,815,210.00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2,192,350.00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VIGAN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7,928,063.93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7,928,063.93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La Union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3,017,120.00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92,402,648.36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211,540.00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782,235.64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96,413,544.00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Agoo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6,887,410.00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7,264,550.00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Bacnotan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7,473,058.53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7,473,058.53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Balaoan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2,044,875.00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2,044,875.00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Bangar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5,629,101.51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5,629,101.51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Bauang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2,748,346.00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3,125,486.00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Burgos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564,060.00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78,135.00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642,195.00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1,780,800.00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2,157,940.00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4,948,530.00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4,948,530.00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Naguilian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Pugo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138,821.00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515,961.00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Rosario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12,000,731.60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104,200.00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12,104,931.60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SAN FERNANDO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36,248,440.00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36,625,580.00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2,515,376.00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2,892,516.00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5,563,402.72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704,100.64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6,644,643.36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2,038,281.00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2,038,281.00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Sudipen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1,236,415.00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1,236,415.00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Tubao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585,000.00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107,340.00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692,340.00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Pangasinan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6,765,240.00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197,994,333.22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16,200.03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20,025,920.92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224,801,694.17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147,579.00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147,579.00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Aguilar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2,221,600.00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2,221,600.00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ALAMINOS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7,421,400.00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7,798,540.00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Alcala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11,405,000.00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11,405,000.00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Asingan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2,934,414.49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1,231,488.72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4,543,043.21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Balungao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3,358,873.25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3,358,873.25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Basista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3,728,603.99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4,105,743.99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Bautista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2,484,300.00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2,484,300.00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Bayambang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2,466,800.00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2,843,940.00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Binalonan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872,915.00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Binmaley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4,775,812.00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2,412,800.00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7,188,612.00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Bugallon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6,624,860.00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216,500.00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7,218,500.00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 Burgos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1,226,600.00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1,194,840.00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2,421,440.00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Calasiao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361,000.00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6,307,500.00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9,168,520.00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15,837,020.00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Dagupan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26,117,000.00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26,494,140.00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Infanta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Labrador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Laoac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2,634,428.90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3,011,568.90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LINGAYEN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5,635,020.00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6,005,020.00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Mabini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1,373,600.00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1,373,600.00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Malasiqui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373,320.00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750,460.00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Manaoag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6,256,800.00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6,256,800.00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Mangaldan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18,340,000.00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18,340,000.00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Mangatarem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Mapandan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2,345,400.00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2,345,400.00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Natividad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584,500.00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584,500.00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Pozzorubio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1,324,600.00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1,701,740.00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Rosales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6,418,314.57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6,795,454.57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Fabian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1,122,180.00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1,499,320.00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Manuel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5,295,671.80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1,861,675.20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7,157,347.00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San Nicolas </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3,841,200.00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3,841,200.00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Quintin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2,028,000.00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2,028,000.00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Barbara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4,048,000.00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4,048,000.00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Santa Maria </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2,278,900.00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745,000.00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3,023,900.00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Santo Tomas </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Sison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Tayug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4,670,833.22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16,200.03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4,687,033.25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Umingan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4,876,187.00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2,495,097.00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7,371,284.00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Urbiztondo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2,127,140.00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URDANETA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377,140.00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31,775,750.00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700,000.00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32,852,890.00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Villasis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2,958,420.00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2,958,420.00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II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3,328,322.06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375,468,428.02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378,796,750.08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Batanes</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6,518.82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6,518.82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Basco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5,587.56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5,587.56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Uyugan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931.26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931.26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Cagayan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2,157,163.34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72,931,182.50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75,088,345.84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Abulug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1,862.52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3,749,302.00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3,751,164.52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Alcala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133,750.00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3,047,906.00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3,181,656.00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Allacapan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1,674,278.00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1,674,278.00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Amulung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1,241.68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2,969,125.00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2,970,366.68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Aparri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228,432.80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14,693,978.00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14,922,410.80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Baggao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931.26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3,998,320.00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3,999,251.26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Ballesteros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931.26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865,896.00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866,827.26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Buguey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911,796.00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911,796.00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1,618,661.98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1,057,264.00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2,675,925.98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Camalaniugan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741,510.00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741,510.00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Claveria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979,206.00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979,206.00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Enrile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1,730,028.20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1,730,028.20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Gattaran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5,269,778.00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5,269,778.00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Gonzaga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2,376,742.00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2,376,742.00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Iguig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1,236,426.36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1,236,426.36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Lal-lo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1,319,248.00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1,319,248.00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Lasam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2,772,318.00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2,772,318.00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Pamplona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708,706.00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708,706.00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Peñablanca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4,549,527.64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4,549,527.64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Piat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4,837,430.60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4,837,430.60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Rizal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1,109,566.00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1,109,566.00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Sanchez-Mira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760,144.00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760,144.00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Ana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1,057,264.00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1,057,264.00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Praxedes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155,210.00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132,158.00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287,368.00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Teresita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445,050.00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445,050.00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Niño (Faire)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4,607,122.50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4,607,122.50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Solana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1,188,750.00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1,188,750.00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620.84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847,501.00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848,121.84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Tuguegarao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15,521.00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3,294,841.20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3,310,362.20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Isabela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390,197.94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239,682,281.26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240,072,479.20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Alicia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4,488,690.00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4,488,690.00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Angadanan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4,870,990.00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4,870,990.00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Aurora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970,490.00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970,490.00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Benito Soliven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1,014,065.00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1,014,065.00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Burgos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5,646,790.00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5,646,790.00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Cabagan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6,610,384.00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6,610,384.00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Cabatuan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2,520,372.67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2,520,372.67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Cauayan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310.42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72,423,584.00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72,423,894.42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Cordon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2,919,944.00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2,919,944.00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Delfin Albano (Magsaysay)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3,430,090.00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3,430,090.00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Dinapigue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613,696.00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613,696.00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Divilacan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936,413.16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936,413.16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Echague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4,272,662.00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4,272,662.00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Gamu</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3,784,460.60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3,784,460.60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Ilagan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43,395,550.00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43,395,550.00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Jones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8,247,662.00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8,247,662.00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1,377,555.00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1,377,555.00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Maconacon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388,645.84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1,256,542.00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1,645,187.84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Mallig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4,873,780.00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4,873,780.00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Naguilian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1,366,859.92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1,366,859.92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Palanan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515,990.00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515,990.00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Quezon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774,690.00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774,690.00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Quirino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761,990.00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761,990.00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Ramon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7,839,880.00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7,839,880.00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Reina Mercedes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2,204,079.00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2,204,079.00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Roxas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1,831,490.00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1,831,490.00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Agustin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620.84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2,813,017.92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2,813,638.76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Guillermo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22,644,174.00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22,644,174.00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4,025,490.00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4,025,490.00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Manuel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817,500.00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817,500.00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Mariano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1,448,490.00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1,448,490.00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Mateo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1,582,990.00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1,582,990.00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Pablo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620.84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737,490.00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738,110.84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618,490.00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618,490.00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Santiago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6,546,636.99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6,546,636.99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3,139,529.00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3,139,529.00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Tumauini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6,359,774.00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6,359,774.00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Nueva Vizcaya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42,449,542.26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42,449,542.26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Alfonso Castaneda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325,510.16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325,510.16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Ambaguio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798,540.00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798,540.00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Aritao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3,321,679.00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3,321,679.00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Bagabag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2,238,662.00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2,238,662.00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Bambang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5,923,669.00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5,923,669.00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Bayombong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6,474,825.00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6,474,825.00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Diadi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2,677,765.00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2,677,765.00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Dupax del Norte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3,929,137.00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3,929,137.00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Dupax del Sur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3,057,855.00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3,057,855.00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Kasibu</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3,137,277.78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3,137,277.78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Kayapa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1,566,953.00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1,566,953.00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 Quezon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1,632,468.06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1,632,468.06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Fe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1,752,436.50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1,752,436.50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Solano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2,799,983.10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2,799,983.10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Villaverde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2,812,781.66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2,812,781.66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Quirino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774,441.96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20,405,422.00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21,179,863.96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Quirino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774,441.96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774,441.96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Aglipay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4,852,771.00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4,852,771.00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Cabarroguis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4,647,577.50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4,647,577.50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Diffun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3,032,197.50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3,032,197.50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Maddela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2,071,680.00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2,071,680.00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Nagtipunan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3,990,996.00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3,990,996.00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Saguday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1,810,200.00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1,810,200.00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III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7,448,671.30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655,849,412.36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663,298,083.66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Aurora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343,750.00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25,057,993.48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-.00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25,401,743.48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Aurora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194,956.50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194,956.50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Baler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150,750.00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3,885,400.00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4,036,150.00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Casiguran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2,372,490.00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2,372,490.00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Dilasag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1,867,427.40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1,867,427.40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Dinalungan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1,319,964.00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1,319,964.00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Dingalan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4,187,082.69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4,380,082.69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Dipaculao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4,346,962.04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4,346,962.04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Maria Aurora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3,058,355.00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3,058,355.00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Luis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3,825,355.85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3,825,355.85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Bataan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585,925.20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14,783,762.30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15,369,687.50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Abucay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74,504.00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74,504.00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Bagac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2,631,375.00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2,631,375.00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Balanga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8,606,000.00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8,606,000.00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Dinalupihan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250,768.00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250,768.00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Hermosa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1,362,897.30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1,362,897.30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Limay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118,219.20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118,219.20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Morong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2,183,490.00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2,183,490.00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Orani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142,434.00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142,434.00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Bulacan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2,794,972.60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261,894,782.68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264,689,755.28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Angat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5,285,280.00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5,285,280.00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Balagtas (Bigaa)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9,543,750.00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9,543,750.00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Baliuag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291,353.60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23,043,000.00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23,334,353.60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Bocaue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5,572,000.00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5,572,000.00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 Bulacan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10,251,500.00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10,251,500.00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Bustos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6,250,885.68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6,250,885.68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Calumpit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153,616.00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14,743,000.00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14,896,616.00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Doña Remedios Trinidad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1,749,440.00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1,749,440.00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Guiguinto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10,240,000.00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10,240,000.00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Hagonoy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22,249,826.00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22,249,826.00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Malolos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235,074.00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7,935,074.00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Marilao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14,061,600.00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14,061,600.00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Meycauayan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298,182.20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19,242,800.00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19,540,982.20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Norzagaray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1,549,219.00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1,549,219.00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Obando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136,572.00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5,136,572.00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Pandi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154,400.00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21,861,000.00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22,015,400.00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Paombong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Plaridel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15,461,820.00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15,461,820.00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Pulilan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150,460.80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10,826,000.00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10,976,460.80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Ildefonso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19,984,181.00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19,984,181.00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San Jose del Monte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736,242.00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18,897,120.00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19,633,362.00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639,072.00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199,361.00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838,433.00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Rafael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11,111,000.00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11,111,000.00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4,522,000.00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4,522,000.00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Nueva Ecija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1,571,027.50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143,522,937.25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145,093,964.75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Aliaga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249,860.00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249,860.00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Bongabon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4,409,575.25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4,409,575.25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Cabanatuan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47,997,200.00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47,997,200.00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Cabiao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343,207.50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17,647,200.00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17,990,407.50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Carranglan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Cuyapo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408,240.00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408,240.00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Gabaldon (Bitulok &amp; Sabani)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2,738,270.00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2,738,270.00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Mamerto Natividad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2,419,550.00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2,419,550.00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Tinio (Papaya)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289,500.00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1,299,550.00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1,589,050.00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2,803,200.00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2,803,200.00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Laur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Licab</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153,760.00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153,760.00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Palayan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Pantabangan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463,750.00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463,750.00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Peñaranda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8,646,456.00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8,646,456.00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Rizal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341,700.00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341,700.00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Antonio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4,054,380.00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4,054,380.00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912,800.00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912,800.00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Jose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1,209,222.00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1,209,222.00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Leonardo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Rosa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10,404,240.00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10,404,240.00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Science City of Muñoz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9,404,199.00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9,404,199.00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Talavera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17,190,000.00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17,190,000.00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Talugtug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72,225.00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72,225.00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Zaragoza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193,000.00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1,192,880.00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1,385,880.00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Pampanga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1,506,614.00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78,125,216.65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79,631,830.65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Apalit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1,958,100.00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1,958,100.00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Floridablanca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1,025,400.00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596,070.00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1,621,470.00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Guagua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Masantol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230,640.00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5,346,260.00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5,576,900.00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Mexico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5,392,223.00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5,392,223.00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Minalin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4,815,700.00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4,815,700.00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Porac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15,529,050.00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15,529,050.00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San Fernando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26,869,000.00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26,869,000.00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Simon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159,526.00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9,653,289.59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9,812,815.59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Ana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Rita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2,976,050.00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2,976,050.00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91,048.00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1,641,474.06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1,732,522.06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Tarlac</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344,192.00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123,327,600.00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123,671,792.00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Anao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86,048.00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1,032,500.00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1,118,548.00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Bamban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172,096.00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2,253,500.00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2,425,596.00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Camiling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Capas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9,281,000.00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9,281,000.00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23,382,000.00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23,382,000.00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Gerona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 Paz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3,320,000.00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3,320,000.00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Mayantoc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2,506,000.00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Moncada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1,610,500.00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1,610,500.00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Paniqui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Pura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Ramos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86,048.00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1,670,700.00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1,756,748.00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Clemente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621,300.00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621,300.00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Manuel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Ignacia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7,500,600.00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7,500,600.00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Tarlac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Victoria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405,000.00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Zambales</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302,190.00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9,137,120.00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9,439,310.00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Candelaria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1,537,120.00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1,537,120.00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Castillejos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Olongapo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302,190.00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2,302,190.00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Felipe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Marcelino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CALABARZON</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13,265,700.00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2,938,329,765.99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9,287,076.80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2,960,882,542.79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Batangas</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885,460.00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800,155,858.18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1,533,000.00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802,574,318.18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Batangas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262,101,336.82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262,101,336.82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Agoncillo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6,342,940.00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6,342,940.00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Alitagtag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13,522,960.00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13,522,960.00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Balete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321,600.00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5,339,991.68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1,533,000.00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7,194,591.68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Batangas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511,500.00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186,254,060.00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186,765,560.00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Calaca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40,998,861.17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40,998,861.17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Calatagan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4,248,611.00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4,248,611.00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Cuenca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10,129,803.99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10,129,803.99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Ibaan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3,637,250.00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3,637,250.00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Laurel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3,220,000.00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3,220,000.00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Lemery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19,175,614.30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19,175,614.30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7,981,879.43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7,981,879.43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Lipa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52,360.00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21,490,250.00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21,542,610.00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Lobo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1,232,695.00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1,232,695.00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Mabini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14,462,754.00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14,462,754.00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Malvar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7,683,954.00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7,683,954.00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Mataas Na Kahoy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5,541,904.74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5,541,904.74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Nasugbu</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2,353,176.72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2,353,176.72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Padre Garcia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4,664,100.00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4,664,100.00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Rosario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2,808,500.00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2,808,500.00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5,889,018.20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5,889,018.20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11,372,067.47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11,372,067.47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Luis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2,161,250.00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2,161,250.00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Nicolas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7,217,464.54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7,217,464.54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Pascual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3,471,856.13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3,471,856.13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Teresita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3,442,392.00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3,442,392.00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69,932,650.00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69,932,650.00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Talisay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10,753,000.00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10,753,000.00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Tanauan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26,430,000.00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26,430,000.00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Taysan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5,609,375.00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5,609,375.00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Tingloy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2,662,008.61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2,662,008.61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9,724,133.38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9,724,133.38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Cavite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8,602,000.00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935,240,275.55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7,754,076.80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951,596,352.35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Cavite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129,183,840.80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7,754,076.80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136,937,917.60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Alfonso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10,395,247.00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10,769,247.00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Amadeo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9,937,515.08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10,311,515.08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Bacoor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92,894,705.35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93,268,705.35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Carmona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39,704,592.44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40,078,592.44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Cavite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19,281,917.41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19,655,917.41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Dasmariñas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180,871,000.00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181,245,000.00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 Mariano Alvarez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23,074,000.00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Emilio Aguinaldo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1,609,996.13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1,983,996.13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Trias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56,919,960.00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57,293,960.00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Imus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111,228,088.37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111,602,088.37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Indang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13,046,655.00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13,420,655.00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Kawit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29,546,761.34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29,920,761.34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Magallanes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2,881,612.93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3,255,612.93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Maragondon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2,011,936.18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2,385,936.18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Mendez (MENDEZ-NUÑEZ)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8,374,000.00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Naic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14,490,000.00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14,864,000.00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Noveleta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7,489,888.37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7,863,888.37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Rosario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9,544,238.00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9,918,238.00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Silang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12,625,780.00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12,999,780.00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Tagaytay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108,886,300.00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109,260,300.00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Tanza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10,256,167.15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10,630,167.15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Ternate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4,661,520.60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5,035,520.60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Trece Martires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37,072,553.40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37,446,553.40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Laguna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1,143,360.00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517,287,314.80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518,430,674.80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Laguna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123,479,297.56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123,479,297.56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Alaminos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4,015,243.10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4,015,243.10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14,408,372.72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14,408,372.72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Biñan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27,181,210.00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Cabuyao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17,244,000.00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17,244,000.00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Calamba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89,997,321.00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89,997,321.00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15,174,208.25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15,174,208.25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Cavinti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Famy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2,162,005.86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2,162,005.86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Kalayaan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5,803,836.47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5,803,836.47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Liliw</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5,126,151.06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5,126,151.06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Los Baños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56,100.00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675,600.00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731,700.00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Luisiana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2,667,550.80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2,667,550.80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Lumban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4,634,009.31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4,634,009.31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Mabitac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1,026,693.79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1,026,693.79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Magdalena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4,718,826.34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4,718,826.34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Majayjay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3,672,848.78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3,672,848.78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Nagcarlan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7,769,000.00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7,769,000.00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Paete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1,646,785.50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1,827,995.50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Pagsanjan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8,969,391.81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8,969,391.81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Pakil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Pangil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2,256,076.00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2,256,076.00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362,420.00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3,856,876.50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4,219,296.50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Rizal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3,256,353.22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3,437,563.22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Pablo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23,093,060.11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23,093,060.11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Pedro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56,439,800.00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56,439,800.00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Cruz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17,266,351.00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17,266,351.00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4,992,341.00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4,992,341.00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Santa Rosa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181,210.00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50,136,000.00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50,317,210.00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Siniloan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8,122,740.78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8,122,740.78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Victoria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3,681,573.84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3,681,573.84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Quezon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1,914,880.00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333,401,172.38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335,316,052.38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Quezon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Agdangan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Alabat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Atimonan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10,824,930.65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10,824,930.65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Buenavista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3,265,879.19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3,265,879.19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Burdeos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1,240,658.28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1,614,658.28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Calauag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13,823,251.30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13,823,251.30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Candelaria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8,238,672.00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8,238,672.00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Catanauan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6,799,000.00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6,799,000.00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Dolores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13,305,450.20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13,305,450.20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Luna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19,300,000.00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19,300,000.00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Nakar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5,370,549.81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5,370,549.81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Guinayangan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2,547,830.68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2,547,830.68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Gumaca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10,284,623.00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10,284,623.00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Infanta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7,750,981.06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7,750,981.06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Jomalig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854,866.50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1,228,866.50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Lopez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26,674,999.57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26,674,999.57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Lucban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10,114,882.92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10,114,882.92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Lucena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44,880.00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30,977,600.00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31,022,480.00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Macalelon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2,357,259.12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2,357,259.12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Mauban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7,431,555.00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7,431,555.00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Mulanay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Padre Burgos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6,999,273.24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6,999,273.24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Pagbilao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2,929,200.00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2,929,200.00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Panukulan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1,897,609.69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2,271,609.69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Patnanungan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1,260,740.00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1,634,740.00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Perez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5,539,786.82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5,539,786.82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Pitogo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3,036,575.82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3,036,575.82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Plaridel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4,332,142.16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4,332,142.16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Polillo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2,426,615.00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2,800,615.00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Quezon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3,990,422.04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3,990,422.04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Real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3,821,250.00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3,821,250.00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Sampaloc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14,248,040.00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14,248,040.00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Andres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7,092,398.61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7,092,398.61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Antonio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8,128,425.00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8,128,425.00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Francisco (Aurora)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3,058,941.74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3,058,941.74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Narciso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7,219,516.13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7,219,516.13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Sariaya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20,583,000.00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20,583,000.00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Tagkawayan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8,348,475.20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8,348,475.20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Tayabas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10,963,710.00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10,963,710.00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Tiaong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8,344,451.50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8,344,451.50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Unisan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6,217,610.15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6,217,610.15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Rizal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720,000.00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352,245,145.08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352,965,145.08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Rizal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62,574,350.00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62,574,350.00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Angono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14,469,122.00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14,469,122.00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Antipolo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47,784,000.00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47,784,000.00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15,931,270.70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15,931,270.70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Binangonan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10,467,716.00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10,467,716.00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Cainta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67,548,582.42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67,728,582.42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Cardona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8,957,100.00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8,957,100.00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Jala-Jala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5,311,989.00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5,311,989.00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Morong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11,229,997.09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11,229,997.09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Pililla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13,478,296.87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13,658,296.87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Rodriguez (Montalban)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45,079,530.84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45,079,530.84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Mateo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11,620,391.08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11,800,391.08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Tanay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13,016,111.60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13,196,111.60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Taytay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19,524,520.00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19,524,520.00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Teresa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5,252,167.48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5,252,167.48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MIMAROPA</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1,548,450.00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25,069,914.27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26,618,364.27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Marinduque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18,910,414.27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18,910,414.27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Marinduque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6,378,771.20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6,378,771.20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Boac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4,259,188.00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4,259,188.00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Buenavista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1,266,714.96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1,266,714.96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Gasan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2,945,115.11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2,945,115.11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Torrijos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2,060,625.00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2,060,625.00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Occidental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27,000.00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27,000.00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Oriental Mindoro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1,322,000.00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1,322,000.00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1,322,000.00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1,322,000.00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Romblon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1,521,450.00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4,837,500.00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6,358,950.00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Romblon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4,837,500.00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4,837,500.00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Cajidiocan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148,950.00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148,950.00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Calatrava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94,050.00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94,050.00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29,250.00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Corcuera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Ferrol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53,550.00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53,550.00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Looc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192,150.00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192,150.00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Magdiwang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136,800.00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136,800.00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Odiongan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183,150.00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183,150.00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Agustin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161,550.00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161,550.00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Andres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111,600.00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Fernando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Jose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79,200.00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Fe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126,900.00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126,900.00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V</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15,649,562.79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246,829,298.31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3,076,950.00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265,555,811.10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Albay</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3,976,334.40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60,803,281.10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1,445,750.00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66,225,365.50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Bacacay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339,865.16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339,865.16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Camalig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308,781.72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623,500.00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932,281.72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Daraga (Locsin)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379,452.56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1,356,400.00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3,535,852.56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Guinobatan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388,836.24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1,515,400.00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89,350.00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1,993,586.24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Legazpi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26,501,073.00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26,501,073.00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Libon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490,297.28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4,150,736.10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4,641,033.38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Malilipot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146,033.52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146,033.52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Malinao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268,021.36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8,009,400.00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8,277,421.36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Manito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142,221.40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142,221.40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1,253,262.00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1,253,262.00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Pio Duran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296,465.64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296,465.64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Polangui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397,926.68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321,750.00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719,676.68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Rapu-Rapu</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262,743.04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262,743.04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Domingo (Libog)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4,075,000.00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Tabaco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555,689.80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9,711,460.00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10,267,149.80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Tiwi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2,841,700.00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2,841,700.00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Camarines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1,009,940.77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43,072,021.05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44,081,961.82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Camarines Norte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188,846.56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188,846.56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Basud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178,583.16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8,798,387.80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8,976,970.96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Daet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7,972,120.00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7,972,120.00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Mercedes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357,687.43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357,687.43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Paracale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1,475,000.00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Lorenzo Ruiz (Imelda)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92,430.00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7,422,439.50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7,514,869.50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Vicente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64,490.94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1,574,765.00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1,639,255.94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Elena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1,820,000.00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1,820,000.00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Talisay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127,902.68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2,759,308.75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2,887,211.43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Camarines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6,085,085.54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80,703,713.01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50,000.00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86,838,798.55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Cam Sur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94,423.28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94,423.28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302,623.68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1,552,623.68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Balatan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916,600.00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916,600.00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293,240.00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1,812,942.00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2,106,182.00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Bombon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374,528.00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374,528.00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Buhi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6,080,000.00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6,080,000.00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7,408,809.70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7,408,809.70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Cabusao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1,850,040.00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1,850,040.00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Calabanga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514,342.96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7,336,000.00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7,850,342.96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Camaligan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74,482.96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1,048,400.00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1,122,882.96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Canaman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159,522.56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2,086,900.00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2,246,422.56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Caramoan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4,212,750.00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4,212,750.00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Del Gallego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715,522.68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1,215,522.68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Gainza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530,000.00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530,000.00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Garchitorena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222,569.16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1,597,569.16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Goa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1,875,000.00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Lagonoy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560,430.04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4,519,200.00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5,079,630.04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Libmanan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Lupi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1,162,625.00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1,162,625.00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Magarao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120,814.88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745,814.88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Milaor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142,807.88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971,700.00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1,114,507.88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Minalabac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3,345,000.00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3,345,000.00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Nabua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429,371.53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1,629,371.53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Ocampo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4,621,000.00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4,621,000.00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Pamplona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Pasacao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447,955.69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221,848.31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669,804.00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Pili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384,730.88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5,800,000.00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6,184,730.88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Presentacion (Parubcan)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177,703.44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177,703.44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Ragay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380,918.76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642,160.00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1,023,078.76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 San fernando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197,057.28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5,161,280.00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5,358,337.28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Siruma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169,492.72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939,430.00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1,108,922.72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Tigaon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406,474.32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406,474.32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Tinambac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290,600.84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6,290,600.84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Catanduanes</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351,888.00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2,525,800.00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2,877,688.00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Catanduanes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351,888.00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351,888.00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275,800.00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275,800.00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Masbate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1,213,841.07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22,607,248.85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23,821,089.92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Masbate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4,437,500.00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4,437,500.00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Aroroy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Baleno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116,151.00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212,125.00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328,276.00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Balud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625,215.00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625,215.00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Batuan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Cataingan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341,800.00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341,800.00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Cawayan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174,226.50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1,599,680.00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1,773,906.50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Claveria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111,370.00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111,370.00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Dimasalang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136,500.00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690,387.00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826,887.00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Esperanza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96,792.25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365,514.00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462,306.25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Masbate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154,420.00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4,613,730.00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4,768,150.00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102,634.00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2,099,643.00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2,202,277.00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Monreal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96,792.50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96,792.50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Palanas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2,792,773.85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2,792,773.85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Pio V. Corpuz (Limbuhan)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924,449.00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924,449.00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Placer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Fernando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195,535.00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1,618,180.00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1,813,715.00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Jacinto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139,348.00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139,348.00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Uson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140,789.82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620,534.00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761,323.82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Sorsogon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3,012,473.01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37,117,234.30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1,581,200.00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41,710,907.31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Sorsogon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722,405.61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722,405.61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Barcelona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531,057.64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2,327,650.00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2,858,707.64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Bulusan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125,213.48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1,312,170.00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1,437,383.48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Casiguran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206,672.72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2,581,544.00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2,788,216.72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Castilla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25,143.12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7,649,825.00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8,024,968.12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Donsol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286,202.24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2,185,300.00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513,750.00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2,985,252.24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Gubat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1,890,000.00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252,000.00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2,142,000.00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Irosin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282,096.88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3,152,700.00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3,434,796.88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Juban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200,282.92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1,295,000.00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169,250.00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1,664,532.92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Magallanes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Matnog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2,769,200.00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296,200.00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3,065,400.00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496,162.08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2,996,162.08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Prieto Diaz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137,236.32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188,166.00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325,402.32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Magdalena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Sorsogon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8,778,179.30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8,778,179.30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VI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6,329,628.00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10,806,293.90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50,000.00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17,185,921.90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Aklan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792,000.00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3,085,993.90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3,877,993.90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Kalibo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Buruanga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216,000.00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3,085,993.90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3,301,993.90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Makato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216,000.00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216,000.00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Nabas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Antique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1,018,908.00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1,018,908.00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Anini-y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Hamtic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Remigio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Barbaza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Culasi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Libertad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226,908.00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226,908.00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Patnongon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Capiz</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1,260,000.00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3,338,250.00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4,598,250.00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Cuartero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1,580,000.00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Dumarao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1,938,250.00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2,298,250.00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Jamindan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Panitan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Iloilo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1,914,840.00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4,382,050.00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50,000.00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6,346,890.00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Concepcion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294,840.00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166,800.00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511,640.00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Guimbal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540,000.00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540,000.00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Iloilo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720,000.00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4,215,250.00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4,935,250.00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Miagao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Joaquin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Negros Occidental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1,343,880.00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1,343,880.00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Bacolod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Cauayan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430,560.00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430,560.00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Himamaylan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119,880.00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119,880.00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Ilog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432,000.00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Murcia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VII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4,301,964.47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4,301,964.47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Bohol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128,770.00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128,770.00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PLGU Bohol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128,770.00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128,770.00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Cebu</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4,173,194.47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4,173,194.47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FFFFFF" w:fill="FFFFFF"/>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FFFFFF" w:fill="FFFFFF"/>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Cebu</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2,922,578.47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2,922,578.47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Lapu-Lapu City (Opon)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942,840.00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942,840.00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Samboan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307,776.00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307,776.00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VIII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137,464,608.64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1,819,770.00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139,284,378.64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Biliran</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4,830,239.47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4,830,239.47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Naval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3,742,239.47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3,742,239.47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Culaba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1,088,000.00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Eastern Samar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17,932,451.69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12,900.00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17,945,351.69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Arteche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1,790,333.00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1,790,333.00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Borongan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7,133,204.39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7,133,204.39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Can-Avid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1,616,738.50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1,616,738.50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Jipapad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128,800.00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12,900.00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141,700.00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Oras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1,252,729.80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1,252,729.80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Julian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178,340.00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178,340.00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Balangiga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674,444.00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674,444.00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Balangkayan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134,310.00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134,310.00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229,390.00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229,390.00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Hernani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62,525.00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62,525.00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Llorente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2,594,817.00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2,594,817.00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Mercedes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Quinapondan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Salcedo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241,820.00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241,820.00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Leyte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77,493,386.72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148,370.00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77,641,756.72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18,657,997.50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18,657,997.50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1,622,925.00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1,622,925.00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Tolosa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Barugo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1,284,918.00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1,284,918.00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Carigara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5,302,125.00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5,302,125.00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Dagami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839,077.40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839,077.40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Dulag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8,377,983.85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8,377,983.85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383,460.00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383,460.00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MacArthur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3,565,190.00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3,565,190.00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Mayorga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3,058,055.00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3,058,055.00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Pastrana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1,368,738.79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1,368,738.79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228,240.79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45,380.00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273,620.79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Leyte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873,000.00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Tabango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1,556,499.00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1,556,499.00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Albuera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6,094,303.70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40,000.00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6,134,303.70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Matag-ob</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Baybay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3,370,456.00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3,370,456.00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Hilongos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5,342,454.98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5,342,454.98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Hindang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1,699,821.71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43,300.00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1,743,121.71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Inopacan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19,690.00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2,519,690.00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Javier (Bugho)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2,738,940.00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2,738,940.00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Mahaplag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1,229,200.00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1,229,200.00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Matalom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Western Samar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30,144,801.00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1,108,500.00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31,253,301.00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Almagro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797,142.50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797,142.50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Gandara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792,200.00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792,200.00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Matuguinao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432,000.00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432,000.00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Pagsanghan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Jorge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1,043,985.50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1,043,985.50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Margarita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2,771,250.00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1,108,500.00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3,879,750.00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Nino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236,000.00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Tagapul-an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529,500.00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529,500.00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Tarangnan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2,045,317.00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2,045,317.00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Calbiga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6,977,006.00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6,977,006.00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Catbalogan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10,558,900.00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10,558,900.00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Sebastian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Rita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2,544,000.00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2,544,000.00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Southern Leyte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7,063,729.76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550,000.00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7,613,729.76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Limasawa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468,000.00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Malitbog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2,401,740.60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2,401,740.60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Padre Burgos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550,000.00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Libagon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Silago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1,418,989.16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1,418,989.16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IX</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11,879,400.00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781,000.00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12,660,400.00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Zamboanga del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2,950,040.00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2,950,040.00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Dapitan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485,680.00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485,680.00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Dipolog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770,120.00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770,120.00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Kalawit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96,480.00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96,480.00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Manukan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215,280.00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215,280.00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PINAN (NEW PINAN)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119,080.00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119,080.00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Polanco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231,920.00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231,920.00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Pres. Manuel A. Roxas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231,920.00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231,920.00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SERGIO OSMENA SR.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177,840.00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177,840.00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Sindangan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405,360.00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405,360.00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Sirawai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117,360.00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117,360.00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Tampilisan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99,000.00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99,000.00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Zamboanga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6,359,880.00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6,359,880.00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Bayog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232,200.00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232,200.00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Dimataling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208,080.00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208,080.00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Dinas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241,920.00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241,920.00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Dumalinao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319,800.00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319,800.00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Dumingag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474,240.00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474,240.00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Guipos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206,960.00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206,960.00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Josefina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118,040.00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118,040.00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Kumalarang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196,920.00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196,920.00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Lakewood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140,760.00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140,760.00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Lapuyan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188,640.00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188,640.00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Mahayag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204,360.00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204,360.00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Margosatubig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261,720.00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261,720.00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Molave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207,480.00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207,480.00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Pitogo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187,200.00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187,200.00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132,840.00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132,840.00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Pablo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260,520.00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260,520.00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Tabina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173,160.00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173,160.00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Tambulig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361,400.00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361,400.00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Tigbao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145,080.00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145,080.00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Vincenzo A. Sagun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164,160.00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164,160.00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Zamboanga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1,934,400.00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1,934,400.00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Zamboanga Sibugay</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2,569,480.00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75,000.00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2,644,480.00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Alicia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220,680.00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220,680.00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Buug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224,280.00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224,280.00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Ipil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660,400.00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660,400.00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Mabuhay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235,800.00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235,800.00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Olutanga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205,920.00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205,920.00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Payao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194,040.00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194,040.00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Roseller Lim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267,120.00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267,120.00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Titay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303,840.00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303,840.00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Tungawan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257,400.00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257,400.00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Basilan (Isabela City)</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706,000.00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706,000.00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Isabela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706,000.00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X</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12,536.90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12,536.90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Misamis Oriental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12,536.90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12,536.90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Cagayan De Oro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12,536.90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12,536.90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XI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28,584,507.61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276,128,570.00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304,713,077.61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Davao de Oro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6,980,676.63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11,214,628.00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18,195,304.63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Compostela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1,527,200.00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1,527,200.00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Laak (San Vicente)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1,256,096.53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1,331,652.00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2,587,748.53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Mabini (Doña Alicia)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414,206.65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Maco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1,236,482.59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1,236,482.59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Maragusan (San Mariano)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746,364.71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746,364.71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Mawab</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396,370.00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1,850,236.00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2,246,606.00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Monkayo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1,148,283.89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1,148,283.89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Montevista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3,588,256.00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3,588,256.00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Nabunturan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1,203,379.32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1,549,444.00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2,752,823.32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New Bataan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579,492.94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579,492.94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Pantukan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1,367,840.00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1,367,840.00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Davao del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7,029,621.95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4,237,734.00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11,267,355.95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Asuncion (Saug)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620,715.42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620,715.42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Braulio E. Dujali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925,523.95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925,523.95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Carmen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520,830.18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520,830.18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Island Garden City of Samal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1,086,846.54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1,086,846.54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Kapalong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807,009.32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807,009.32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New Corella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549,368.82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549,368.82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414,206.65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414,206.65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Tomas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667,487.08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667,487.08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Tagum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849,024.54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849,024.54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Talaingod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588,609.45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4,237,734.00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4,826,343.45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Davao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4,866,314.99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226,306,608.00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231,172,922.99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Bansalan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565,619.99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565,619.99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Davao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2,065,960.94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226,306,608.00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228,372,568.94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Digos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916,803.81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916,803.81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Malalag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600,104.18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600,104.18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Matanao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717,826.07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717,826.07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Davao Oriental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6,203,190.50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34,369,600.00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40,572,790.50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Baganga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1,146,698.41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3,723,200.00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4,869,898.41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Banaybanay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2,466,800.00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2,466,800.00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Boston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898,400.00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898,400.00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Caraga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2,438,800.00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2,438,800.00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Cateel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Governor Generoso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2,835,200.00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2,835,200.00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Lupon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3,527,600.00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3,527,600.00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2,740,000.00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2,740,000.00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Mati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5,056,492.09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8,800,000.00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13,856,492.09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1,792,400.00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1,792,400.00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Tarragona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1,947,200.00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1,947,200.00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Davao Occidental</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3,504,703.54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3,504,703.54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Malita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2,447,188.38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2,447,188.38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1,057,515.16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1,057,515.16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REGION XII</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4,267,013.00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4,267,013.00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Sarangani</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947,100.00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947,100.00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Kiamba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Maasim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Maitum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Alabel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Malapatan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Malungon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South Cotabato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2,352,813.00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2,352,813.00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South Cotabato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Koronadal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320,000.00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Norala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Santo Niño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Surallah</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Tampakan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135,300.00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Tantangan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389,213.00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389,213.00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Tupi</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167,100.00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167,100.00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Sultan Kudarat</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167,100.00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167,100.00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Tacurong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167,100.00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167,100.00 </w:t>
            </w:r>
          </w:p>
        </w:tc>
      </w:tr>
      <w:tr w:rsidR="00947045" w:rsidRPr="00947045" w:rsidTr="00947045">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single" w:sz="4" w:space="0" w:color="000000"/>
              <w:left w:val="nil"/>
              <w:bottom w:val="single" w:sz="4" w:space="0" w:color="000000"/>
              <w:right w:val="single" w:sz="4" w:space="0" w:color="000000"/>
            </w:tcBorders>
            <w:shd w:val="clear" w:color="595959" w:fill="595959"/>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Cotabato City</w:t>
            </w:r>
          </w:p>
        </w:tc>
        <w:tc>
          <w:tcPr>
            <w:tcW w:w="845" w:type="pct"/>
            <w:tcBorders>
              <w:top w:val="nil"/>
              <w:left w:val="nil"/>
              <w:bottom w:val="single" w:sz="4" w:space="0" w:color="000000"/>
              <w:right w:val="single" w:sz="4" w:space="0" w:color="000000"/>
            </w:tcBorders>
            <w:shd w:val="clear" w:color="595959" w:fill="595959"/>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800,000.00 </w:t>
            </w:r>
          </w:p>
        </w:tc>
        <w:tc>
          <w:tcPr>
            <w:tcW w:w="760" w:type="pct"/>
            <w:tcBorders>
              <w:top w:val="nil"/>
              <w:left w:val="nil"/>
              <w:bottom w:val="single" w:sz="4" w:space="0" w:color="000000"/>
              <w:right w:val="single" w:sz="4" w:space="0" w:color="000000"/>
            </w:tcBorders>
            <w:shd w:val="clear" w:color="595959" w:fill="595959"/>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595959" w:fill="595959"/>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595959" w:fill="595959"/>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595959" w:fill="595959"/>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CARAGA</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96,628,075.85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96,628,075.85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Agusan del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2,329,657.26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2,329,657.26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Jabonga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1,761,655.00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1,761,655.00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Las Nieves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208,170.48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208,170.48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Magallanes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47,820.78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47,820.78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Nasipit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312,011.00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312,011.00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Agusan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66,232,000.00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66,232,000.00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Bayugan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65,868,000.00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65,868,000.00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Bunawan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338,000.00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338,000.00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Sibagat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Surigao del Norte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24,465,551.69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24,465,551.69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Bacuag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1,952,842.60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1,952,842.60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Del Carmen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General Luna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893,642.09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893,642.09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Mainit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1,374,424.00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1,374,424.00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Malimono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2,123,520.00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2,123,520.00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Placer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Benito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919,720.00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919,720.00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134,810.00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134,810.00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Monica (Sapao)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411,503.00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411,503.00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Sison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2,605,090.00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2,605,090.00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Socorro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1,500,000.00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Surigao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7,100,000.00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7,100,000.00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Surigao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3,600,866.90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3,600,866.90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Barobo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70,140.00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70,140.00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Bayabas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215,933.00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215,933.00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xml:space="preserve"> Carmen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27,500.00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Lianga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Marihatag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1,437,313.20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1,437,313.20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Agustin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69,222.50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69,222.50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Miguel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45,000.00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Tago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980,057.50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980,057.50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Tandag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570,700.70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570,700.70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CAR</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10,044,844.99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137,450,627.01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346,409.98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4,118,626.44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151,960,508.42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Abra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2,587,017.11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28,391,160.10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31,955.00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31,010,132.21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Bangued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151,751.52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2,703,616.00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2,855,367.52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Boliney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66,538.00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416,580.00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483,118.00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Bucay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231,177.28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864,948.00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1,096,125.28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Bucloc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26,265.00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21,930.00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48,195.00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Daguioman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32,831.25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2,680,866.00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2,713,697.25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Danglas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52,530.00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224,666.00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277,196.00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Dolores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100,423.80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955,639.00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1,056,062.80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 Paz</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314,661.24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2,277,500.00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2,592,161.24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Lacub</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236,041.00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236,041.00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Lagangilang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207,931.25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2,007,414.00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2,215,345.25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Lagayan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1,010,232.00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1,010,232.00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Langiden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87,550.00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804,459.95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892,009.95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Licuan-Baay (Licuan)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749,826.00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749,826.00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81,421.50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51,010.00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132,431.50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Malibcong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474,386.00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474,386.00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Manabo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163,718.50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898,667.95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1,062,386.45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Penarrubia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76,247.70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1,630,883.64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1,707,131.34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Pidigan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154,088.00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1,556,200.00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1,710,288.00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Pilar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150,586.00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1,137,177.17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1,287,763.17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Sallapadan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97,180.50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736,600.00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833,780.50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Isidro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87,550.00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692,550.00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780,100.00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Juan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1,049,583.00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11,955.00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1,061,538.00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 Quintin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140,517.75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1,889,012.39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20,000.00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2,049,530.14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Tayum</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1,115.82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771,845.00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772,960.82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Tineg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111,582.00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1,116,795.00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1,228,377.00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Tubo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801,162.00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801,162.00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Villaviciosa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251,350.00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631,570.00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882,920.00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Apayao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753,541.64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21,154,176.00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21,907,717.64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Calanasan (Bayag)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1,644,097.00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1,644,097.00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Conner</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1,890,000.00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1,890,000.00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Flora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2,320,422.00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2,320,422.00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Kabugao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9,445,138.00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9,445,138.00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Luna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225,322.44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1,644,097.00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1,869,419.44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Pudtol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303,975.20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1,890,000.00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2,193,975.20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Santa Marcela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224,244.00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2,320,422.00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2,544,666.00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Benguet</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4,220,913.47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59,928,884.80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314,454.98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4,118,626.44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68,582,879.69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PLGU Benguet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25,388.92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25,388.92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Atok</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215,373.65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1,411,399.00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1,626,772.65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Baguio City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1,841,372.00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17,453,741.40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3,983,986.46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23,279,099.86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Bakun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221,063.75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6,837,300.00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7,058,363.75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lastRenderedPageBreak/>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Bokod</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794,897.00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794,897.00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Buguias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312,991.25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592,800.00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905,791.25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Itogon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221,063.75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3,662,284.00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239,599.98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134,639.98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4,257,587.71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Kabayan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250,400.00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10,565,000.00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33,855.00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10,849,255.00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Kapangan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255,589.65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5,282,500.00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5,538,089.65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Kibungan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398,656.00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2,641,250.00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3,039,906.00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 Trinidad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1,842,960.00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1,842,960.00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Mankayan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1,941,400.00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1,941,400.00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Tuba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280,448.00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5,060,403.00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41,000.00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5,381,851.00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Tublay</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198,566.50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1,842,950.40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2,041,516.90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Ifugao</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857,934.41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11,570,884.96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12,428,819.37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Aguinaldo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284,162.16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1,099,850.00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1,384,012.16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Alfonso Lista (Potia)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794,600.00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794,600.00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Asipulo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276,220.25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851,417.50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1,127,637.75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Banaue</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185,970.00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4,124,115.00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4,310,085.00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Hingyon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111,582.00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683,653.50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795,235.50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Hungduan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186,900.00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186,900.00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Kiangan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218,466.00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218,466.00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Lagawe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1,811,140.00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1,811,140.00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Lamut</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1,170,942.96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1,170,942.96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Mayoyao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506,800.00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xml:space="preserve">506,800.00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Tinoc</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123,000.00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123,000.00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Kalinga</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698,623.56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12,631,696.79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13,330,320.35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Balbalan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216,243.56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1,219,577.51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1,435,821.07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Lubuagan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130,179.00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1,030,499.54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1,160,678.54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Pasil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155,218.00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520,700.00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675,918.00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Pinukpuk</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1,304,100.00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1,304,100.00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Tanudan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579,948.66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579,948.66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Tinglayan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196,983.00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2,097,245.00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2,294,228.00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Rizal (Liwan)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1,248,174.00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1,248,174.00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City of Tabuk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4,631,452.08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4,631,452.08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Mountain Province</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926,814.80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3,773,824.36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4,700,639.16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Barlig</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23,130.00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23,130.00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Bontoc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92,895.00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180,600.00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273,495.00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Paracelis</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540,235.00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1,018,000.40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1,558,235.40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Besao</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768,460.00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768,460.00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Sabangan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66,949.20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689,234.00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756,183.20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Sagada</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719,400.00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719,400.00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Tadian</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226,735.60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374,999.96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601,735.56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BARMM</w:t>
            </w:r>
          </w:p>
        </w:tc>
        <w:tc>
          <w:tcPr>
            <w:tcW w:w="84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222,000.00 </w:t>
            </w:r>
          </w:p>
        </w:tc>
        <w:tc>
          <w:tcPr>
            <w:tcW w:w="760"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A5A5A5" w:fill="A5A5A5"/>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222,000.00 </w:t>
            </w:r>
          </w:p>
        </w:tc>
      </w:tr>
      <w:tr w:rsidR="00947045" w:rsidRPr="00947045" w:rsidTr="00947045">
        <w:trPr>
          <w:trHeight w:val="20"/>
        </w:trPr>
        <w:tc>
          <w:tcPr>
            <w:tcW w:w="9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47045" w:rsidRPr="00947045" w:rsidRDefault="00947045" w:rsidP="00947045">
            <w:pPr>
              <w:spacing w:after="0" w:line="240" w:lineRule="auto"/>
              <w:ind w:right="57"/>
              <w:contextualSpacing/>
              <w:rPr>
                <w:rFonts w:ascii="Arial Narrow" w:hAnsi="Arial Narrow"/>
                <w:b/>
                <w:bCs/>
                <w:color w:val="000000"/>
                <w:sz w:val="20"/>
                <w:szCs w:val="20"/>
              </w:rPr>
            </w:pPr>
            <w:r w:rsidRPr="00947045">
              <w:rPr>
                <w:rFonts w:ascii="Arial Narrow" w:hAnsi="Arial Narrow"/>
                <w:b/>
                <w:bCs/>
                <w:color w:val="000000"/>
                <w:sz w:val="20"/>
                <w:szCs w:val="20"/>
              </w:rPr>
              <w:t>Lanao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222,000.00 </w:t>
            </w:r>
          </w:p>
        </w:tc>
        <w:tc>
          <w:tcPr>
            <w:tcW w:w="760"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97"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735"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 - </w:t>
            </w:r>
          </w:p>
        </w:tc>
        <w:tc>
          <w:tcPr>
            <w:tcW w:w="884" w:type="pct"/>
            <w:tcBorders>
              <w:top w:val="nil"/>
              <w:left w:val="nil"/>
              <w:bottom w:val="single" w:sz="4" w:space="0" w:color="000000"/>
              <w:right w:val="single" w:sz="4" w:space="0" w:color="000000"/>
            </w:tcBorders>
            <w:shd w:val="clear" w:color="D8D8D8" w:fill="D8D8D8"/>
            <w:noWrap/>
            <w:vAlign w:val="bottom"/>
            <w:hideMark/>
          </w:tcPr>
          <w:p w:rsidR="00947045" w:rsidRPr="00947045" w:rsidRDefault="00947045" w:rsidP="00947045">
            <w:pPr>
              <w:spacing w:after="0" w:line="240" w:lineRule="auto"/>
              <w:ind w:right="57"/>
              <w:contextualSpacing/>
              <w:jc w:val="right"/>
              <w:rPr>
                <w:rFonts w:ascii="Arial Narrow" w:hAnsi="Arial Narrow"/>
                <w:b/>
                <w:bCs/>
                <w:color w:val="000000"/>
                <w:sz w:val="20"/>
                <w:szCs w:val="20"/>
              </w:rPr>
            </w:pPr>
            <w:r w:rsidRPr="00947045">
              <w:rPr>
                <w:rFonts w:ascii="Arial Narrow" w:hAnsi="Arial Narrow"/>
                <w:b/>
                <w:bCs/>
                <w:color w:val="000000"/>
                <w:sz w:val="20"/>
                <w:szCs w:val="20"/>
              </w:rPr>
              <w:t xml:space="preserve">222,000.00 </w:t>
            </w:r>
          </w:p>
        </w:tc>
      </w:tr>
      <w:tr w:rsidR="00947045" w:rsidRPr="00947045" w:rsidTr="0094704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color w:val="000000"/>
                <w:sz w:val="20"/>
                <w:szCs w:val="20"/>
              </w:rPr>
            </w:pPr>
            <w:r w:rsidRPr="00947045">
              <w:rPr>
                <w:rFonts w:ascii="Arial Narrow" w:hAnsi="Arial Narrow"/>
                <w:color w:val="000000"/>
                <w:sz w:val="20"/>
                <w:szCs w:val="20"/>
              </w:rPr>
              <w:t> </w:t>
            </w:r>
          </w:p>
        </w:tc>
        <w:tc>
          <w:tcPr>
            <w:tcW w:w="921" w:type="pct"/>
            <w:tcBorders>
              <w:top w:val="nil"/>
              <w:left w:val="nil"/>
              <w:bottom w:val="single" w:sz="4" w:space="0" w:color="000000"/>
              <w:right w:val="single" w:sz="4" w:space="0" w:color="000000"/>
            </w:tcBorders>
            <w:shd w:val="clear" w:color="auto" w:fill="auto"/>
            <w:vAlign w:val="center"/>
            <w:hideMark/>
          </w:tcPr>
          <w:p w:rsidR="00947045" w:rsidRPr="00947045" w:rsidRDefault="00947045" w:rsidP="00947045">
            <w:pPr>
              <w:spacing w:after="0" w:line="240" w:lineRule="auto"/>
              <w:ind w:right="57"/>
              <w:contextualSpacing/>
              <w:rPr>
                <w:rFonts w:ascii="Arial Narrow" w:hAnsi="Arial Narrow"/>
                <w:i/>
                <w:iCs/>
                <w:color w:val="000000"/>
                <w:sz w:val="20"/>
                <w:szCs w:val="20"/>
              </w:rPr>
            </w:pPr>
            <w:r w:rsidRPr="00947045">
              <w:rPr>
                <w:rFonts w:ascii="Arial Narrow" w:hAnsi="Arial Narrow"/>
                <w:i/>
                <w:iCs/>
                <w:color w:val="000000"/>
                <w:sz w:val="20"/>
                <w:szCs w:val="20"/>
              </w:rPr>
              <w:t>Marawi City (capital)</w:t>
            </w:r>
          </w:p>
        </w:tc>
        <w:tc>
          <w:tcPr>
            <w:tcW w:w="84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222,000.00 </w:t>
            </w:r>
          </w:p>
        </w:tc>
        <w:tc>
          <w:tcPr>
            <w:tcW w:w="760"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97"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735"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rsidR="00947045" w:rsidRPr="00947045" w:rsidRDefault="00947045" w:rsidP="00947045">
            <w:pPr>
              <w:spacing w:after="0" w:line="240" w:lineRule="auto"/>
              <w:ind w:right="57"/>
              <w:contextualSpacing/>
              <w:jc w:val="right"/>
              <w:rPr>
                <w:rFonts w:ascii="Arial Narrow" w:hAnsi="Arial Narrow"/>
                <w:i/>
                <w:iCs/>
                <w:color w:val="000000"/>
                <w:sz w:val="20"/>
                <w:szCs w:val="20"/>
              </w:rPr>
            </w:pPr>
            <w:r w:rsidRPr="00947045">
              <w:rPr>
                <w:rFonts w:ascii="Arial Narrow" w:hAnsi="Arial Narrow"/>
                <w:i/>
                <w:iCs/>
                <w:color w:val="000000"/>
                <w:sz w:val="20"/>
                <w:szCs w:val="20"/>
              </w:rPr>
              <w:t xml:space="preserve"> 222,000.00 </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9D5389" w:rsidRPr="00162E6D" w:rsidRDefault="009D5389" w:rsidP="007F3318">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The decrease in the DSWD cost of assistance for Pio Duran, Albay is based on the actual distribution.</w:t>
      </w:r>
    </w:p>
    <w:p w:rsidR="00162E6D" w:rsidRPr="00162E6D" w:rsidRDefault="00162E6D" w:rsidP="007F3318">
      <w:pPr>
        <w:spacing w:after="0" w:line="240" w:lineRule="auto"/>
        <w:ind w:left="426"/>
        <w:contextualSpacing/>
        <w:rPr>
          <w:rFonts w:ascii="Arial" w:eastAsia="Arial" w:hAnsi="Arial" w:cs="Arial"/>
          <w:i/>
          <w:sz w:val="16"/>
          <w:szCs w:val="16"/>
        </w:rPr>
      </w:pPr>
    </w:p>
    <w:p w:rsidR="00EB542D" w:rsidRDefault="000157BE" w:rsidP="007F33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A854A4" w:rsidRDefault="00A854A4" w:rsidP="007F3318">
      <w:pPr>
        <w:spacing w:after="0" w:line="240" w:lineRule="auto"/>
        <w:contextualSpacing/>
        <w:rPr>
          <w:rFonts w:ascii="Arial" w:eastAsia="Arial" w:hAnsi="Arial" w:cs="Arial"/>
          <w:b/>
          <w:color w:val="002060"/>
          <w:sz w:val="24"/>
          <w:szCs w:val="28"/>
        </w:rPr>
      </w:pP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DB6DAB" w:rsidRDefault="000157BE" w:rsidP="007F3318">
      <w:pPr>
        <w:spacing w:after="0" w:line="240" w:lineRule="auto"/>
        <w:contextualSpacing/>
        <w:jc w:val="both"/>
        <w:rPr>
          <w:rFonts w:ascii="Arial" w:eastAsia="Arial" w:hAnsi="Arial" w:cs="Arial"/>
          <w:sz w:val="24"/>
          <w:szCs w:val="24"/>
        </w:rPr>
      </w:pPr>
      <w:r w:rsidRPr="00DB6DAB">
        <w:rPr>
          <w:rFonts w:ascii="Arial" w:eastAsia="Arial" w:hAnsi="Arial" w:cs="Arial"/>
          <w:sz w:val="24"/>
          <w:szCs w:val="24"/>
        </w:rPr>
        <w:t>The</w:t>
      </w:r>
      <w:r w:rsidR="009D5389" w:rsidRPr="00DB6DAB">
        <w:rPr>
          <w:rFonts w:ascii="Arial" w:eastAsia="Arial" w:hAnsi="Arial" w:cs="Arial"/>
          <w:sz w:val="24"/>
          <w:szCs w:val="24"/>
        </w:rPr>
        <w:t xml:space="preserve"> </w:t>
      </w:r>
      <w:r w:rsidRPr="00DB6DAB">
        <w:rPr>
          <w:rFonts w:ascii="Arial" w:eastAsia="Arial" w:hAnsi="Arial" w:cs="Arial"/>
          <w:sz w:val="24"/>
          <w:szCs w:val="24"/>
        </w:rPr>
        <w:t>DSWD</w:t>
      </w:r>
      <w:r w:rsidR="009D5389" w:rsidRPr="00DB6DAB">
        <w:rPr>
          <w:rFonts w:ascii="Arial" w:eastAsia="Arial" w:hAnsi="Arial" w:cs="Arial"/>
          <w:sz w:val="24"/>
          <w:szCs w:val="24"/>
        </w:rPr>
        <w:t xml:space="preserve"> </w:t>
      </w:r>
      <w:r w:rsidRPr="00DB6DAB">
        <w:rPr>
          <w:rFonts w:ascii="Arial" w:eastAsia="Arial" w:hAnsi="Arial" w:cs="Arial"/>
          <w:sz w:val="24"/>
          <w:szCs w:val="24"/>
        </w:rPr>
        <w:t>Central</w:t>
      </w:r>
      <w:r w:rsidR="009D5389" w:rsidRPr="00DB6DAB">
        <w:rPr>
          <w:rFonts w:ascii="Arial" w:eastAsia="Arial" w:hAnsi="Arial" w:cs="Arial"/>
          <w:sz w:val="24"/>
          <w:szCs w:val="24"/>
        </w:rPr>
        <w:t xml:space="preserve"> </w:t>
      </w:r>
      <w:r w:rsidRPr="00DB6DAB">
        <w:rPr>
          <w:rFonts w:ascii="Arial" w:eastAsia="Arial" w:hAnsi="Arial" w:cs="Arial"/>
          <w:sz w:val="24"/>
          <w:szCs w:val="24"/>
        </w:rPr>
        <w:t>Office</w:t>
      </w:r>
      <w:r w:rsidR="009D5389" w:rsidRPr="00DB6DAB">
        <w:rPr>
          <w:rFonts w:ascii="Arial" w:eastAsia="Arial" w:hAnsi="Arial" w:cs="Arial"/>
          <w:sz w:val="24"/>
          <w:szCs w:val="24"/>
        </w:rPr>
        <w:t xml:space="preserve"> </w:t>
      </w:r>
      <w:r w:rsidRPr="00DB6DAB">
        <w:rPr>
          <w:rFonts w:ascii="Arial" w:eastAsia="Arial" w:hAnsi="Arial" w:cs="Arial"/>
          <w:sz w:val="24"/>
          <w:szCs w:val="24"/>
        </w:rPr>
        <w:t>(CO),</w:t>
      </w:r>
      <w:r w:rsidR="009D5389" w:rsidRPr="00DB6DAB">
        <w:rPr>
          <w:rFonts w:ascii="Arial" w:eastAsia="Arial" w:hAnsi="Arial" w:cs="Arial"/>
          <w:sz w:val="24"/>
          <w:szCs w:val="24"/>
        </w:rPr>
        <w:t xml:space="preserve"> </w:t>
      </w:r>
      <w:r w:rsidRPr="00DB6DAB">
        <w:rPr>
          <w:rFonts w:ascii="Arial" w:eastAsia="Arial" w:hAnsi="Arial" w:cs="Arial"/>
          <w:sz w:val="24"/>
          <w:szCs w:val="24"/>
        </w:rPr>
        <w:t>Field</w:t>
      </w:r>
      <w:r w:rsidR="009D5389" w:rsidRPr="00DB6DAB">
        <w:rPr>
          <w:rFonts w:ascii="Arial" w:eastAsia="Arial" w:hAnsi="Arial" w:cs="Arial"/>
          <w:sz w:val="24"/>
          <w:szCs w:val="24"/>
        </w:rPr>
        <w:t xml:space="preserve"> </w:t>
      </w:r>
      <w:r w:rsidRPr="00DB6DAB">
        <w:rPr>
          <w:rFonts w:ascii="Arial" w:eastAsia="Arial" w:hAnsi="Arial" w:cs="Arial"/>
          <w:sz w:val="24"/>
          <w:szCs w:val="24"/>
        </w:rPr>
        <w:t>Offices</w:t>
      </w:r>
      <w:r w:rsidR="009D5389" w:rsidRPr="00DB6DAB">
        <w:rPr>
          <w:rFonts w:ascii="Arial" w:eastAsia="Arial" w:hAnsi="Arial" w:cs="Arial"/>
          <w:sz w:val="24"/>
          <w:szCs w:val="24"/>
        </w:rPr>
        <w:t xml:space="preserve"> </w:t>
      </w:r>
      <w:r w:rsidRPr="00DB6DAB">
        <w:rPr>
          <w:rFonts w:ascii="Arial" w:eastAsia="Arial" w:hAnsi="Arial" w:cs="Arial"/>
          <w:sz w:val="24"/>
          <w:szCs w:val="24"/>
        </w:rPr>
        <w:t>(FOs),</w:t>
      </w:r>
      <w:r w:rsidR="009D5389" w:rsidRPr="00DB6DAB">
        <w:rPr>
          <w:rFonts w:ascii="Arial" w:eastAsia="Arial" w:hAnsi="Arial" w:cs="Arial"/>
          <w:sz w:val="24"/>
          <w:szCs w:val="24"/>
        </w:rPr>
        <w:t xml:space="preserve"> </w:t>
      </w:r>
      <w:r w:rsidRPr="00DB6DAB">
        <w:rPr>
          <w:rFonts w:ascii="Arial" w:eastAsia="Arial" w:hAnsi="Arial" w:cs="Arial"/>
          <w:sz w:val="24"/>
          <w:szCs w:val="24"/>
        </w:rPr>
        <w:t>and</w:t>
      </w:r>
      <w:r w:rsidR="009D5389" w:rsidRPr="00DB6DAB">
        <w:rPr>
          <w:rFonts w:ascii="Arial" w:eastAsia="Arial" w:hAnsi="Arial" w:cs="Arial"/>
          <w:sz w:val="24"/>
          <w:szCs w:val="24"/>
        </w:rPr>
        <w:t xml:space="preserve"> </w:t>
      </w:r>
      <w:r w:rsidRPr="00DB6DAB">
        <w:rPr>
          <w:rFonts w:ascii="Arial" w:eastAsia="Arial" w:hAnsi="Arial" w:cs="Arial"/>
          <w:sz w:val="24"/>
          <w:szCs w:val="24"/>
        </w:rPr>
        <w:t>National</w:t>
      </w:r>
      <w:r w:rsidR="009D5389" w:rsidRPr="00DB6DAB">
        <w:rPr>
          <w:rFonts w:ascii="Arial" w:eastAsia="Arial" w:hAnsi="Arial" w:cs="Arial"/>
          <w:sz w:val="24"/>
          <w:szCs w:val="24"/>
        </w:rPr>
        <w:t xml:space="preserve"> </w:t>
      </w:r>
      <w:r w:rsidRPr="00DB6DAB">
        <w:rPr>
          <w:rFonts w:ascii="Arial" w:eastAsia="Arial" w:hAnsi="Arial" w:cs="Arial"/>
          <w:sz w:val="24"/>
          <w:szCs w:val="24"/>
        </w:rPr>
        <w:t>Resource</w:t>
      </w:r>
      <w:r w:rsidR="009D5389" w:rsidRPr="00DB6DAB">
        <w:rPr>
          <w:rFonts w:ascii="Arial" w:eastAsia="Arial" w:hAnsi="Arial" w:cs="Arial"/>
          <w:sz w:val="24"/>
          <w:szCs w:val="24"/>
        </w:rPr>
        <w:t xml:space="preserve"> </w:t>
      </w:r>
      <w:r w:rsidRPr="00DB6DAB">
        <w:rPr>
          <w:rFonts w:ascii="Arial" w:eastAsia="Arial" w:hAnsi="Arial" w:cs="Arial"/>
          <w:sz w:val="24"/>
          <w:szCs w:val="24"/>
        </w:rPr>
        <w:t>Operations</w:t>
      </w:r>
      <w:r w:rsidR="009D5389" w:rsidRPr="00DB6DAB">
        <w:rPr>
          <w:rFonts w:ascii="Arial" w:eastAsia="Arial" w:hAnsi="Arial" w:cs="Arial"/>
          <w:sz w:val="24"/>
          <w:szCs w:val="24"/>
        </w:rPr>
        <w:t xml:space="preserve"> </w:t>
      </w:r>
      <w:r w:rsidRPr="00DB6DAB">
        <w:rPr>
          <w:rFonts w:ascii="Arial" w:eastAsia="Arial" w:hAnsi="Arial" w:cs="Arial"/>
          <w:sz w:val="24"/>
          <w:szCs w:val="24"/>
        </w:rPr>
        <w:t>Center</w:t>
      </w:r>
      <w:r w:rsidR="009D5389" w:rsidRPr="00DB6DAB">
        <w:rPr>
          <w:rFonts w:ascii="Arial" w:eastAsia="Arial" w:hAnsi="Arial" w:cs="Arial"/>
          <w:sz w:val="24"/>
          <w:szCs w:val="24"/>
        </w:rPr>
        <w:t xml:space="preserve"> </w:t>
      </w:r>
      <w:r w:rsidRPr="00DB6DAB">
        <w:rPr>
          <w:rFonts w:ascii="Arial" w:eastAsia="Arial" w:hAnsi="Arial" w:cs="Arial"/>
          <w:sz w:val="24"/>
          <w:szCs w:val="24"/>
        </w:rPr>
        <w:t>(NROC)</w:t>
      </w:r>
      <w:r w:rsidR="009D5389" w:rsidRPr="00DB6DAB">
        <w:rPr>
          <w:rFonts w:ascii="Arial" w:eastAsia="Arial" w:hAnsi="Arial" w:cs="Arial"/>
          <w:sz w:val="24"/>
          <w:szCs w:val="24"/>
        </w:rPr>
        <w:t xml:space="preserve"> </w:t>
      </w:r>
      <w:r w:rsidRPr="00DB6DAB">
        <w:rPr>
          <w:rFonts w:ascii="Arial" w:eastAsia="Arial" w:hAnsi="Arial" w:cs="Arial"/>
          <w:sz w:val="24"/>
          <w:szCs w:val="24"/>
        </w:rPr>
        <w:t>have</w:t>
      </w:r>
      <w:r w:rsidR="009D5389" w:rsidRPr="00DB6DAB">
        <w:rPr>
          <w:rFonts w:ascii="Arial" w:eastAsia="Arial" w:hAnsi="Arial" w:cs="Arial"/>
          <w:sz w:val="24"/>
          <w:szCs w:val="24"/>
        </w:rPr>
        <w:t xml:space="preserve"> </w:t>
      </w:r>
      <w:r w:rsidRPr="00DB6DAB">
        <w:rPr>
          <w:rFonts w:ascii="Arial" w:eastAsia="Arial" w:hAnsi="Arial" w:cs="Arial"/>
          <w:sz w:val="24"/>
          <w:szCs w:val="24"/>
        </w:rPr>
        <w:t>stockpiles</w:t>
      </w:r>
      <w:r w:rsidR="009D5389" w:rsidRPr="00DB6DAB">
        <w:rPr>
          <w:rFonts w:ascii="Arial" w:eastAsia="Arial" w:hAnsi="Arial" w:cs="Arial"/>
          <w:sz w:val="24"/>
          <w:szCs w:val="24"/>
        </w:rPr>
        <w:t xml:space="preserve"> </w:t>
      </w:r>
      <w:r w:rsidRPr="00DB6DAB">
        <w:rPr>
          <w:rFonts w:ascii="Arial" w:eastAsia="Arial" w:hAnsi="Arial" w:cs="Arial"/>
          <w:sz w:val="24"/>
          <w:szCs w:val="24"/>
        </w:rPr>
        <w:t>and</w:t>
      </w:r>
      <w:r w:rsidR="009D5389" w:rsidRPr="00DB6DAB">
        <w:rPr>
          <w:rFonts w:ascii="Arial" w:eastAsia="Arial" w:hAnsi="Arial" w:cs="Arial"/>
          <w:sz w:val="24"/>
          <w:szCs w:val="24"/>
        </w:rPr>
        <w:t xml:space="preserve"> </w:t>
      </w:r>
      <w:r w:rsidRPr="00DB6DAB">
        <w:rPr>
          <w:rFonts w:ascii="Arial" w:eastAsia="Arial" w:hAnsi="Arial" w:cs="Arial"/>
          <w:sz w:val="24"/>
          <w:szCs w:val="24"/>
        </w:rPr>
        <w:t>standby</w:t>
      </w:r>
      <w:r w:rsidR="009D5389" w:rsidRPr="00DB6DAB">
        <w:rPr>
          <w:rFonts w:ascii="Arial" w:eastAsia="Arial" w:hAnsi="Arial" w:cs="Arial"/>
          <w:sz w:val="24"/>
          <w:szCs w:val="24"/>
        </w:rPr>
        <w:t xml:space="preserve"> </w:t>
      </w:r>
      <w:r w:rsidRPr="00DB6DAB">
        <w:rPr>
          <w:rFonts w:ascii="Arial" w:eastAsia="Arial" w:hAnsi="Arial" w:cs="Arial"/>
          <w:sz w:val="24"/>
          <w:szCs w:val="24"/>
        </w:rPr>
        <w:t>funds</w:t>
      </w:r>
      <w:r w:rsidR="009D5389" w:rsidRPr="00DB6DAB">
        <w:rPr>
          <w:rFonts w:ascii="Arial" w:eastAsia="Arial" w:hAnsi="Arial" w:cs="Arial"/>
          <w:sz w:val="24"/>
          <w:szCs w:val="24"/>
        </w:rPr>
        <w:t xml:space="preserve"> </w:t>
      </w:r>
      <w:r w:rsidRPr="00DB6DAB">
        <w:rPr>
          <w:rFonts w:ascii="Arial" w:eastAsia="Arial" w:hAnsi="Arial" w:cs="Arial"/>
          <w:sz w:val="24"/>
          <w:szCs w:val="24"/>
        </w:rPr>
        <w:t>amounting</w:t>
      </w:r>
      <w:r w:rsidR="009D5389" w:rsidRPr="00DB6DAB">
        <w:rPr>
          <w:rFonts w:ascii="Arial" w:eastAsia="Arial" w:hAnsi="Arial" w:cs="Arial"/>
          <w:sz w:val="24"/>
          <w:szCs w:val="24"/>
        </w:rPr>
        <w:t xml:space="preserve"> </w:t>
      </w:r>
      <w:r w:rsidRPr="00DB6DAB">
        <w:rPr>
          <w:rFonts w:ascii="Arial" w:eastAsia="Arial" w:hAnsi="Arial" w:cs="Arial"/>
          <w:sz w:val="24"/>
          <w:szCs w:val="24"/>
        </w:rPr>
        <w:t>to</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347868" w:rsidRPr="00DB6DAB">
        <w:rPr>
          <w:rFonts w:ascii="Arial" w:eastAsia="Arial" w:hAnsi="Arial" w:cs="Arial"/>
          <w:b/>
          <w:sz w:val="24"/>
          <w:szCs w:val="24"/>
        </w:rPr>
        <w:t xml:space="preserve">1,366,890,424.35 </w:t>
      </w:r>
      <w:r w:rsidRPr="00DB6DAB">
        <w:rPr>
          <w:rFonts w:ascii="Arial" w:eastAsia="Arial" w:hAnsi="Arial" w:cs="Arial"/>
          <w:sz w:val="24"/>
          <w:szCs w:val="24"/>
        </w:rPr>
        <w:t>with</w:t>
      </w:r>
      <w:r w:rsidR="009D5389" w:rsidRPr="00DB6DAB">
        <w:rPr>
          <w:rFonts w:ascii="Arial" w:eastAsia="Arial" w:hAnsi="Arial" w:cs="Arial"/>
          <w:sz w:val="24"/>
          <w:szCs w:val="24"/>
        </w:rPr>
        <w:t xml:space="preserve"> </w:t>
      </w:r>
      <w:r w:rsidRPr="00DB6DAB">
        <w:rPr>
          <w:rFonts w:ascii="Arial" w:eastAsia="Arial" w:hAnsi="Arial" w:cs="Arial"/>
          <w:sz w:val="24"/>
          <w:szCs w:val="24"/>
        </w:rPr>
        <w:t>breakdown</w:t>
      </w:r>
      <w:r w:rsidR="009D5389" w:rsidRPr="00DB6DAB">
        <w:rPr>
          <w:rFonts w:ascii="Arial" w:eastAsia="Arial" w:hAnsi="Arial" w:cs="Arial"/>
          <w:sz w:val="24"/>
          <w:szCs w:val="24"/>
        </w:rPr>
        <w:t xml:space="preserve"> </w:t>
      </w:r>
      <w:r w:rsidRPr="00DB6DAB">
        <w:rPr>
          <w:rFonts w:ascii="Arial" w:eastAsia="Arial" w:hAnsi="Arial" w:cs="Arial"/>
          <w:sz w:val="24"/>
          <w:szCs w:val="24"/>
        </w:rPr>
        <w:t>as</w:t>
      </w:r>
      <w:r w:rsidR="009D5389" w:rsidRPr="00DB6DAB">
        <w:rPr>
          <w:rFonts w:ascii="Arial" w:eastAsia="Arial" w:hAnsi="Arial" w:cs="Arial"/>
          <w:sz w:val="24"/>
          <w:szCs w:val="24"/>
        </w:rPr>
        <w:t xml:space="preserve"> </w:t>
      </w:r>
      <w:r w:rsidRPr="00DB6DAB">
        <w:rPr>
          <w:rFonts w:ascii="Arial" w:eastAsia="Arial" w:hAnsi="Arial" w:cs="Arial"/>
          <w:sz w:val="24"/>
          <w:szCs w:val="24"/>
        </w:rPr>
        <w:t>follows</w:t>
      </w:r>
      <w:r w:rsidR="009D5389" w:rsidRPr="00DB6DAB">
        <w:rPr>
          <w:rFonts w:ascii="Arial" w:eastAsia="Arial" w:hAnsi="Arial" w:cs="Arial"/>
          <w:sz w:val="24"/>
          <w:szCs w:val="24"/>
        </w:rPr>
        <w:t xml:space="preserve"> </w:t>
      </w:r>
      <w:r w:rsidRPr="00DB6DAB">
        <w:rPr>
          <w:rFonts w:ascii="Arial" w:eastAsia="Arial" w:hAnsi="Arial" w:cs="Arial"/>
          <w:sz w:val="24"/>
          <w:szCs w:val="24"/>
        </w:rPr>
        <w:t>(see</w:t>
      </w:r>
      <w:r w:rsidR="009D5389" w:rsidRPr="00DB6DAB">
        <w:rPr>
          <w:rFonts w:ascii="Arial" w:eastAsia="Arial" w:hAnsi="Arial" w:cs="Arial"/>
          <w:sz w:val="24"/>
          <w:szCs w:val="24"/>
        </w:rPr>
        <w:t xml:space="preserve"> </w:t>
      </w:r>
      <w:r w:rsidRPr="00DB6DAB">
        <w:rPr>
          <w:rFonts w:ascii="Arial" w:eastAsia="Arial" w:hAnsi="Arial" w:cs="Arial"/>
          <w:sz w:val="24"/>
          <w:szCs w:val="24"/>
        </w:rPr>
        <w:t>Table</w:t>
      </w:r>
      <w:r w:rsidR="009D5389" w:rsidRPr="00DB6DAB">
        <w:rPr>
          <w:rFonts w:ascii="Arial" w:eastAsia="Arial" w:hAnsi="Arial" w:cs="Arial"/>
          <w:sz w:val="24"/>
          <w:szCs w:val="24"/>
        </w:rPr>
        <w:t xml:space="preserve"> </w:t>
      </w:r>
      <w:r w:rsidRPr="00DB6DAB">
        <w:rPr>
          <w:rFonts w:ascii="Arial" w:eastAsia="Arial" w:hAnsi="Arial" w:cs="Arial"/>
          <w:sz w:val="24"/>
          <w:szCs w:val="24"/>
        </w:rPr>
        <w:t>2):</w:t>
      </w:r>
    </w:p>
    <w:p w:rsidR="00F85877" w:rsidRPr="00DB6DAB" w:rsidRDefault="00F85877" w:rsidP="007F3318">
      <w:pPr>
        <w:spacing w:after="0" w:line="240" w:lineRule="auto"/>
        <w:contextualSpacing/>
        <w:jc w:val="both"/>
        <w:rPr>
          <w:rFonts w:ascii="Arial" w:eastAsia="Arial" w:hAnsi="Arial" w:cs="Arial"/>
          <w:sz w:val="24"/>
          <w:szCs w:val="24"/>
        </w:rPr>
      </w:pPr>
    </w:p>
    <w:p w:rsidR="00F85877" w:rsidRPr="00DB6DAB" w:rsidRDefault="000157BE" w:rsidP="008D4844">
      <w:pPr>
        <w:numPr>
          <w:ilvl w:val="0"/>
          <w:numId w:val="6"/>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B6DAB">
        <w:rPr>
          <w:rFonts w:ascii="Arial" w:eastAsia="Arial" w:hAnsi="Arial" w:cs="Arial"/>
          <w:b/>
          <w:sz w:val="24"/>
          <w:szCs w:val="24"/>
        </w:rPr>
        <w:t>Standby</w:t>
      </w:r>
      <w:r w:rsidR="009D5389" w:rsidRPr="00DB6DAB">
        <w:rPr>
          <w:rFonts w:ascii="Arial" w:eastAsia="Arial" w:hAnsi="Arial" w:cs="Arial"/>
          <w:b/>
          <w:sz w:val="24"/>
          <w:szCs w:val="24"/>
        </w:rPr>
        <w:t xml:space="preserve"> </w:t>
      </w:r>
      <w:r w:rsidRPr="00DB6DAB">
        <w:rPr>
          <w:rFonts w:ascii="Arial" w:eastAsia="Arial" w:hAnsi="Arial" w:cs="Arial"/>
          <w:b/>
          <w:sz w:val="24"/>
          <w:szCs w:val="24"/>
        </w:rPr>
        <w:t>Funds</w:t>
      </w:r>
    </w:p>
    <w:p w:rsidR="00F85877" w:rsidRPr="00DB6DAB" w:rsidRDefault="000157BE"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r w:rsidRPr="00DB6DAB">
        <w:rPr>
          <w:rFonts w:ascii="Arial" w:eastAsia="Arial" w:hAnsi="Arial" w:cs="Arial"/>
          <w:sz w:val="24"/>
          <w:szCs w:val="24"/>
        </w:rPr>
        <w:t>A</w:t>
      </w:r>
      <w:r w:rsidR="009D5389" w:rsidRPr="00DB6DAB">
        <w:rPr>
          <w:rFonts w:ascii="Arial" w:eastAsia="Arial" w:hAnsi="Arial" w:cs="Arial"/>
          <w:sz w:val="24"/>
          <w:szCs w:val="24"/>
        </w:rPr>
        <w:t xml:space="preserve"> </w:t>
      </w:r>
      <w:r w:rsidRPr="00DB6DAB">
        <w:rPr>
          <w:rFonts w:ascii="Arial" w:eastAsia="Arial" w:hAnsi="Arial" w:cs="Arial"/>
          <w:sz w:val="24"/>
          <w:szCs w:val="24"/>
        </w:rPr>
        <w:t>total</w:t>
      </w:r>
      <w:r w:rsidR="009D5389" w:rsidRPr="00DB6DAB">
        <w:rPr>
          <w:rFonts w:ascii="Arial" w:eastAsia="Arial" w:hAnsi="Arial" w:cs="Arial"/>
          <w:sz w:val="24"/>
          <w:szCs w:val="24"/>
        </w:rPr>
        <w:t xml:space="preserve"> </w:t>
      </w:r>
      <w:r w:rsidRPr="00DB6DAB">
        <w:rPr>
          <w:rFonts w:ascii="Arial" w:eastAsia="Arial" w:hAnsi="Arial" w:cs="Arial"/>
          <w:sz w:val="24"/>
          <w:szCs w:val="24"/>
        </w:rPr>
        <w:t>of</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EB54AA" w:rsidRPr="00DB6DAB">
        <w:rPr>
          <w:rFonts w:ascii="Arial" w:eastAsia="Arial" w:hAnsi="Arial" w:cs="Arial"/>
          <w:b/>
          <w:sz w:val="24"/>
          <w:szCs w:val="24"/>
        </w:rPr>
        <w:t xml:space="preserve">516,995,206.38 </w:t>
      </w:r>
      <w:r w:rsidRPr="00DB6DAB">
        <w:rPr>
          <w:rFonts w:ascii="Arial" w:eastAsia="Arial" w:hAnsi="Arial" w:cs="Arial"/>
          <w:b/>
          <w:sz w:val="24"/>
          <w:szCs w:val="24"/>
        </w:rPr>
        <w:t>standby</w:t>
      </w:r>
      <w:r w:rsidR="009D5389" w:rsidRPr="00DB6DAB">
        <w:rPr>
          <w:rFonts w:ascii="Arial" w:eastAsia="Arial" w:hAnsi="Arial" w:cs="Arial"/>
          <w:b/>
          <w:sz w:val="24"/>
          <w:szCs w:val="24"/>
        </w:rPr>
        <w:t xml:space="preserve"> </w:t>
      </w:r>
      <w:r w:rsidRPr="00DB6DAB">
        <w:rPr>
          <w:rFonts w:ascii="Arial" w:eastAsia="Arial" w:hAnsi="Arial" w:cs="Arial"/>
          <w:b/>
          <w:sz w:val="24"/>
          <w:szCs w:val="24"/>
        </w:rPr>
        <w:t>funds</w:t>
      </w:r>
      <w:r w:rsidR="009D5389" w:rsidRPr="00DB6DAB">
        <w:rPr>
          <w:rFonts w:ascii="Arial" w:eastAsia="Arial" w:hAnsi="Arial" w:cs="Arial"/>
          <w:sz w:val="24"/>
          <w:szCs w:val="24"/>
        </w:rPr>
        <w:t xml:space="preserve"> </w:t>
      </w:r>
      <w:r w:rsidRPr="00DB6DAB">
        <w:rPr>
          <w:rFonts w:ascii="Arial" w:eastAsia="Arial" w:hAnsi="Arial" w:cs="Arial"/>
          <w:sz w:val="24"/>
          <w:szCs w:val="24"/>
        </w:rPr>
        <w:t>in</w:t>
      </w:r>
      <w:r w:rsidR="009D5389" w:rsidRPr="00DB6DAB">
        <w:rPr>
          <w:rFonts w:ascii="Arial" w:eastAsia="Arial" w:hAnsi="Arial" w:cs="Arial"/>
          <w:sz w:val="24"/>
          <w:szCs w:val="24"/>
        </w:rPr>
        <w:t xml:space="preserve"> </w:t>
      </w:r>
      <w:r w:rsidRPr="00DB6DAB">
        <w:rPr>
          <w:rFonts w:ascii="Arial" w:eastAsia="Arial" w:hAnsi="Arial" w:cs="Arial"/>
          <w:sz w:val="24"/>
          <w:szCs w:val="24"/>
        </w:rPr>
        <w:t>the</w:t>
      </w:r>
      <w:r w:rsidR="009D5389" w:rsidRPr="00DB6DAB">
        <w:rPr>
          <w:rFonts w:ascii="Arial" w:eastAsia="Arial" w:hAnsi="Arial" w:cs="Arial"/>
          <w:sz w:val="24"/>
          <w:szCs w:val="24"/>
        </w:rPr>
        <w:t xml:space="preserve"> </w:t>
      </w:r>
      <w:r w:rsidRPr="00DB6DAB">
        <w:rPr>
          <w:rFonts w:ascii="Arial" w:eastAsia="Arial" w:hAnsi="Arial" w:cs="Arial"/>
          <w:sz w:val="24"/>
          <w:szCs w:val="24"/>
        </w:rPr>
        <w:t>CO</w:t>
      </w:r>
      <w:r w:rsidR="009D5389" w:rsidRPr="00DB6DAB">
        <w:rPr>
          <w:rFonts w:ascii="Arial" w:eastAsia="Arial" w:hAnsi="Arial" w:cs="Arial"/>
          <w:sz w:val="24"/>
          <w:szCs w:val="24"/>
        </w:rPr>
        <w:t xml:space="preserve"> </w:t>
      </w:r>
      <w:r w:rsidRPr="00DB6DAB">
        <w:rPr>
          <w:rFonts w:ascii="Arial" w:eastAsia="Arial" w:hAnsi="Arial" w:cs="Arial"/>
          <w:sz w:val="24"/>
          <w:szCs w:val="24"/>
        </w:rPr>
        <w:t>and</w:t>
      </w:r>
      <w:r w:rsidR="009D5389" w:rsidRPr="00DB6DAB">
        <w:rPr>
          <w:rFonts w:ascii="Arial" w:eastAsia="Arial" w:hAnsi="Arial" w:cs="Arial"/>
          <w:sz w:val="24"/>
          <w:szCs w:val="24"/>
        </w:rPr>
        <w:t xml:space="preserve"> </w:t>
      </w:r>
      <w:r w:rsidRPr="00DB6DAB">
        <w:rPr>
          <w:rFonts w:ascii="Arial" w:eastAsia="Arial" w:hAnsi="Arial" w:cs="Arial"/>
          <w:sz w:val="24"/>
          <w:szCs w:val="24"/>
        </w:rPr>
        <w:t>FOs.</w:t>
      </w:r>
      <w:r w:rsidR="009D5389" w:rsidRPr="00DB6DAB">
        <w:rPr>
          <w:rFonts w:ascii="Arial" w:eastAsia="Arial" w:hAnsi="Arial" w:cs="Arial"/>
          <w:sz w:val="24"/>
          <w:szCs w:val="24"/>
        </w:rPr>
        <w:t xml:space="preserve"> </w:t>
      </w:r>
      <w:r w:rsidRPr="00DB6DAB">
        <w:rPr>
          <w:rFonts w:ascii="Arial" w:eastAsia="Arial" w:hAnsi="Arial" w:cs="Arial"/>
          <w:sz w:val="24"/>
          <w:szCs w:val="24"/>
        </w:rPr>
        <w:t>Of</w:t>
      </w:r>
      <w:r w:rsidR="009D5389" w:rsidRPr="00DB6DAB">
        <w:rPr>
          <w:rFonts w:ascii="Arial" w:eastAsia="Arial" w:hAnsi="Arial" w:cs="Arial"/>
          <w:sz w:val="24"/>
          <w:szCs w:val="24"/>
        </w:rPr>
        <w:t xml:space="preserve"> </w:t>
      </w:r>
      <w:r w:rsidRPr="00DB6DAB">
        <w:rPr>
          <w:rFonts w:ascii="Arial" w:eastAsia="Arial" w:hAnsi="Arial" w:cs="Arial"/>
          <w:sz w:val="24"/>
          <w:szCs w:val="24"/>
        </w:rPr>
        <w:t>the</w:t>
      </w:r>
      <w:r w:rsidR="009D5389" w:rsidRPr="00DB6DAB">
        <w:rPr>
          <w:rFonts w:ascii="Arial" w:eastAsia="Arial" w:hAnsi="Arial" w:cs="Arial"/>
          <w:sz w:val="24"/>
          <w:szCs w:val="24"/>
        </w:rPr>
        <w:t xml:space="preserve"> </w:t>
      </w:r>
      <w:r w:rsidRPr="00DB6DAB">
        <w:rPr>
          <w:rFonts w:ascii="Arial" w:eastAsia="Arial" w:hAnsi="Arial" w:cs="Arial"/>
          <w:sz w:val="24"/>
          <w:szCs w:val="24"/>
        </w:rPr>
        <w:t>said</w:t>
      </w:r>
      <w:r w:rsidR="009D5389" w:rsidRPr="00DB6DAB">
        <w:rPr>
          <w:rFonts w:ascii="Arial" w:eastAsia="Arial" w:hAnsi="Arial" w:cs="Arial"/>
          <w:sz w:val="24"/>
          <w:szCs w:val="24"/>
        </w:rPr>
        <w:t xml:space="preserve"> </w:t>
      </w:r>
      <w:r w:rsidRPr="00DB6DAB">
        <w:rPr>
          <w:rFonts w:ascii="Arial" w:eastAsia="Arial" w:hAnsi="Arial" w:cs="Arial"/>
          <w:sz w:val="24"/>
          <w:szCs w:val="24"/>
        </w:rPr>
        <w:t>amount,</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D627C0" w:rsidRPr="00DB6DAB">
        <w:rPr>
          <w:rFonts w:ascii="Arial" w:eastAsia="Arial" w:hAnsi="Arial" w:cs="Arial"/>
          <w:b/>
          <w:sz w:val="24"/>
          <w:szCs w:val="24"/>
        </w:rPr>
        <w:t>476,985,397.83</w:t>
      </w:r>
      <w:r w:rsidR="009D5389" w:rsidRPr="00DB6DAB">
        <w:rPr>
          <w:rFonts w:ascii="Arial" w:eastAsia="Arial" w:hAnsi="Arial" w:cs="Arial"/>
          <w:b/>
          <w:sz w:val="24"/>
          <w:szCs w:val="24"/>
        </w:rPr>
        <w:t xml:space="preserve"> </w:t>
      </w:r>
      <w:r w:rsidRPr="00DB6DAB">
        <w:rPr>
          <w:rFonts w:ascii="Arial" w:eastAsia="Arial" w:hAnsi="Arial" w:cs="Arial"/>
          <w:sz w:val="24"/>
          <w:szCs w:val="24"/>
        </w:rPr>
        <w:t>is</w:t>
      </w:r>
      <w:r w:rsidR="009D5389" w:rsidRPr="00DB6DAB">
        <w:rPr>
          <w:rFonts w:ascii="Arial" w:eastAsia="Arial" w:hAnsi="Arial" w:cs="Arial"/>
          <w:sz w:val="24"/>
          <w:szCs w:val="24"/>
        </w:rPr>
        <w:t xml:space="preserve"> </w:t>
      </w:r>
      <w:r w:rsidRPr="00DB6DAB">
        <w:rPr>
          <w:rFonts w:ascii="Arial" w:eastAsia="Arial" w:hAnsi="Arial" w:cs="Arial"/>
          <w:sz w:val="24"/>
          <w:szCs w:val="24"/>
        </w:rPr>
        <w:t>the</w:t>
      </w:r>
      <w:r w:rsidR="009D5389" w:rsidRPr="00DB6DAB">
        <w:rPr>
          <w:rFonts w:ascii="Arial" w:eastAsia="Arial" w:hAnsi="Arial" w:cs="Arial"/>
          <w:sz w:val="24"/>
          <w:szCs w:val="24"/>
        </w:rPr>
        <w:t xml:space="preserve"> </w:t>
      </w:r>
      <w:r w:rsidRPr="00DB6DAB">
        <w:rPr>
          <w:rFonts w:ascii="Arial" w:eastAsia="Arial" w:hAnsi="Arial" w:cs="Arial"/>
          <w:sz w:val="24"/>
          <w:szCs w:val="24"/>
        </w:rPr>
        <w:t>available</w:t>
      </w:r>
      <w:r w:rsidR="009D5389" w:rsidRPr="00DB6DAB">
        <w:rPr>
          <w:rFonts w:ascii="Arial" w:eastAsia="Arial" w:hAnsi="Arial" w:cs="Arial"/>
          <w:sz w:val="24"/>
          <w:szCs w:val="24"/>
        </w:rPr>
        <w:t xml:space="preserve"> </w:t>
      </w:r>
      <w:r w:rsidRPr="00DB6DAB">
        <w:rPr>
          <w:rFonts w:ascii="Arial" w:eastAsia="Arial" w:hAnsi="Arial" w:cs="Arial"/>
          <w:sz w:val="24"/>
          <w:szCs w:val="24"/>
        </w:rPr>
        <w:t>Quick</w:t>
      </w:r>
      <w:r w:rsidR="009D5389" w:rsidRPr="00DB6DAB">
        <w:rPr>
          <w:rFonts w:ascii="Arial" w:eastAsia="Arial" w:hAnsi="Arial" w:cs="Arial"/>
          <w:sz w:val="24"/>
          <w:szCs w:val="24"/>
        </w:rPr>
        <w:t xml:space="preserve"> </w:t>
      </w:r>
      <w:r w:rsidRPr="00DB6DAB">
        <w:rPr>
          <w:rFonts w:ascii="Arial" w:eastAsia="Arial" w:hAnsi="Arial" w:cs="Arial"/>
          <w:sz w:val="24"/>
          <w:szCs w:val="24"/>
        </w:rPr>
        <w:t>Response</w:t>
      </w:r>
      <w:r w:rsidR="009D5389" w:rsidRPr="00DB6DAB">
        <w:rPr>
          <w:rFonts w:ascii="Arial" w:eastAsia="Arial" w:hAnsi="Arial" w:cs="Arial"/>
          <w:sz w:val="24"/>
          <w:szCs w:val="24"/>
        </w:rPr>
        <w:t xml:space="preserve"> </w:t>
      </w:r>
      <w:r w:rsidRPr="00DB6DAB">
        <w:rPr>
          <w:rFonts w:ascii="Arial" w:eastAsia="Arial" w:hAnsi="Arial" w:cs="Arial"/>
          <w:sz w:val="24"/>
          <w:szCs w:val="24"/>
        </w:rPr>
        <w:t>Fund</w:t>
      </w:r>
      <w:r w:rsidR="009D5389" w:rsidRPr="00DB6DAB">
        <w:rPr>
          <w:rFonts w:ascii="Arial" w:eastAsia="Arial" w:hAnsi="Arial" w:cs="Arial"/>
          <w:sz w:val="24"/>
          <w:szCs w:val="24"/>
        </w:rPr>
        <w:t xml:space="preserve"> </w:t>
      </w:r>
      <w:r w:rsidRPr="00DB6DAB">
        <w:rPr>
          <w:rFonts w:ascii="Arial" w:eastAsia="Arial" w:hAnsi="Arial" w:cs="Arial"/>
          <w:sz w:val="24"/>
          <w:szCs w:val="24"/>
        </w:rPr>
        <w:t>(QRF)</w:t>
      </w:r>
      <w:r w:rsidR="009D5389" w:rsidRPr="00DB6DAB">
        <w:rPr>
          <w:rFonts w:ascii="Arial" w:eastAsia="Arial" w:hAnsi="Arial" w:cs="Arial"/>
          <w:sz w:val="24"/>
          <w:szCs w:val="24"/>
        </w:rPr>
        <w:t xml:space="preserve"> </w:t>
      </w:r>
      <w:r w:rsidRPr="00DB6DAB">
        <w:rPr>
          <w:rFonts w:ascii="Arial" w:eastAsia="Arial" w:hAnsi="Arial" w:cs="Arial"/>
          <w:sz w:val="24"/>
          <w:szCs w:val="24"/>
        </w:rPr>
        <w:t>in</w:t>
      </w:r>
      <w:r w:rsidR="009D5389" w:rsidRPr="00DB6DAB">
        <w:rPr>
          <w:rFonts w:ascii="Arial" w:eastAsia="Arial" w:hAnsi="Arial" w:cs="Arial"/>
          <w:sz w:val="24"/>
          <w:szCs w:val="24"/>
        </w:rPr>
        <w:t xml:space="preserve"> </w:t>
      </w:r>
      <w:r w:rsidRPr="00DB6DAB">
        <w:rPr>
          <w:rFonts w:ascii="Arial" w:eastAsia="Arial" w:hAnsi="Arial" w:cs="Arial"/>
          <w:sz w:val="24"/>
          <w:szCs w:val="24"/>
        </w:rPr>
        <w:t>the</w:t>
      </w:r>
      <w:r w:rsidR="009D5389" w:rsidRPr="00DB6DAB">
        <w:rPr>
          <w:rFonts w:ascii="Arial" w:eastAsia="Arial" w:hAnsi="Arial" w:cs="Arial"/>
          <w:sz w:val="24"/>
          <w:szCs w:val="24"/>
        </w:rPr>
        <w:t xml:space="preserve"> </w:t>
      </w:r>
      <w:r w:rsidRPr="00DB6DAB">
        <w:rPr>
          <w:rFonts w:ascii="Arial" w:eastAsia="Arial" w:hAnsi="Arial" w:cs="Arial"/>
          <w:sz w:val="24"/>
          <w:szCs w:val="24"/>
        </w:rPr>
        <w:t>CO.</w:t>
      </w:r>
    </w:p>
    <w:p w:rsidR="00F85877" w:rsidRPr="00DB6DAB" w:rsidRDefault="000157BE" w:rsidP="008D4844">
      <w:pPr>
        <w:numPr>
          <w:ilvl w:val="0"/>
          <w:numId w:val="6"/>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B6DAB">
        <w:rPr>
          <w:rFonts w:ascii="Arial" w:eastAsia="Arial" w:hAnsi="Arial" w:cs="Arial"/>
          <w:b/>
          <w:sz w:val="24"/>
          <w:szCs w:val="24"/>
        </w:rPr>
        <w:lastRenderedPageBreak/>
        <w:t>Stockpiles</w:t>
      </w:r>
    </w:p>
    <w:p w:rsidR="00AE4A1B" w:rsidRPr="00DB6DAB" w:rsidRDefault="000157BE" w:rsidP="007F3318">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DB6DAB">
        <w:rPr>
          <w:rFonts w:ascii="Arial" w:eastAsia="Arial" w:hAnsi="Arial" w:cs="Arial"/>
          <w:sz w:val="24"/>
          <w:szCs w:val="24"/>
        </w:rPr>
        <w:t>A</w:t>
      </w:r>
      <w:r w:rsidR="009D5389" w:rsidRPr="00DB6DAB">
        <w:rPr>
          <w:rFonts w:ascii="Arial" w:eastAsia="Arial" w:hAnsi="Arial" w:cs="Arial"/>
          <w:sz w:val="24"/>
          <w:szCs w:val="24"/>
        </w:rPr>
        <w:t xml:space="preserve"> </w:t>
      </w:r>
      <w:r w:rsidRPr="00DB6DAB">
        <w:rPr>
          <w:rFonts w:ascii="Arial" w:eastAsia="Arial" w:hAnsi="Arial" w:cs="Arial"/>
          <w:sz w:val="24"/>
          <w:szCs w:val="24"/>
        </w:rPr>
        <w:t>total</w:t>
      </w:r>
      <w:r w:rsidR="009D5389" w:rsidRPr="00DB6DAB">
        <w:rPr>
          <w:rFonts w:ascii="Arial" w:eastAsia="Arial" w:hAnsi="Arial" w:cs="Arial"/>
          <w:sz w:val="24"/>
          <w:szCs w:val="24"/>
        </w:rPr>
        <w:t xml:space="preserve"> </w:t>
      </w:r>
      <w:r w:rsidRPr="00DB6DAB">
        <w:rPr>
          <w:rFonts w:ascii="Arial" w:eastAsia="Arial" w:hAnsi="Arial" w:cs="Arial"/>
          <w:sz w:val="24"/>
          <w:szCs w:val="24"/>
        </w:rPr>
        <w:t>of</w:t>
      </w:r>
      <w:r w:rsidR="009D5389" w:rsidRPr="00DB6DAB">
        <w:rPr>
          <w:rFonts w:ascii="Arial" w:eastAsia="Arial" w:hAnsi="Arial" w:cs="Arial"/>
          <w:sz w:val="24"/>
          <w:szCs w:val="24"/>
        </w:rPr>
        <w:t xml:space="preserve"> </w:t>
      </w:r>
      <w:r w:rsidR="00347868" w:rsidRPr="00DB6DAB">
        <w:rPr>
          <w:rFonts w:ascii="Arial" w:eastAsia="Arial" w:hAnsi="Arial" w:cs="Arial"/>
          <w:b/>
          <w:sz w:val="24"/>
          <w:szCs w:val="24"/>
        </w:rPr>
        <w:t xml:space="preserve">384,426 </w:t>
      </w:r>
      <w:r w:rsidRPr="00DB6DAB">
        <w:rPr>
          <w:rFonts w:ascii="Arial" w:eastAsia="Arial" w:hAnsi="Arial" w:cs="Arial"/>
          <w:b/>
          <w:sz w:val="24"/>
          <w:szCs w:val="24"/>
        </w:rPr>
        <w:t>family</w:t>
      </w:r>
      <w:r w:rsidR="009D5389" w:rsidRPr="00DB6DAB">
        <w:rPr>
          <w:rFonts w:ascii="Arial" w:eastAsia="Arial" w:hAnsi="Arial" w:cs="Arial"/>
          <w:b/>
          <w:sz w:val="24"/>
          <w:szCs w:val="24"/>
        </w:rPr>
        <w:t xml:space="preserve"> </w:t>
      </w:r>
      <w:r w:rsidRPr="00DB6DAB">
        <w:rPr>
          <w:rFonts w:ascii="Arial" w:eastAsia="Arial" w:hAnsi="Arial" w:cs="Arial"/>
          <w:b/>
          <w:sz w:val="24"/>
          <w:szCs w:val="24"/>
        </w:rPr>
        <w:t>food</w:t>
      </w:r>
      <w:r w:rsidR="009D5389" w:rsidRPr="00DB6DAB">
        <w:rPr>
          <w:rFonts w:ascii="Arial" w:eastAsia="Arial" w:hAnsi="Arial" w:cs="Arial"/>
          <w:b/>
          <w:sz w:val="24"/>
          <w:szCs w:val="24"/>
        </w:rPr>
        <w:t xml:space="preserve"> </w:t>
      </w:r>
      <w:r w:rsidRPr="00DB6DAB">
        <w:rPr>
          <w:rFonts w:ascii="Arial" w:eastAsia="Arial" w:hAnsi="Arial" w:cs="Arial"/>
          <w:b/>
          <w:sz w:val="24"/>
          <w:szCs w:val="24"/>
        </w:rPr>
        <w:t>packs</w:t>
      </w:r>
      <w:r w:rsidR="009D5389" w:rsidRPr="00DB6DAB">
        <w:rPr>
          <w:rFonts w:ascii="Arial" w:eastAsia="Arial" w:hAnsi="Arial" w:cs="Arial"/>
          <w:b/>
          <w:sz w:val="24"/>
          <w:szCs w:val="24"/>
        </w:rPr>
        <w:t xml:space="preserve"> </w:t>
      </w:r>
      <w:r w:rsidRPr="00DB6DAB">
        <w:rPr>
          <w:rFonts w:ascii="Arial" w:eastAsia="Arial" w:hAnsi="Arial" w:cs="Arial"/>
          <w:b/>
          <w:sz w:val="24"/>
          <w:szCs w:val="24"/>
        </w:rPr>
        <w:t>(FFPs)</w:t>
      </w:r>
      <w:r w:rsidR="009D5389" w:rsidRPr="00DB6DAB">
        <w:rPr>
          <w:rFonts w:ascii="Arial" w:eastAsia="Arial" w:hAnsi="Arial" w:cs="Arial"/>
          <w:sz w:val="24"/>
          <w:szCs w:val="24"/>
        </w:rPr>
        <w:t xml:space="preserve"> </w:t>
      </w:r>
      <w:r w:rsidRPr="00DB6DAB">
        <w:rPr>
          <w:rFonts w:ascii="Arial" w:eastAsia="Arial" w:hAnsi="Arial" w:cs="Arial"/>
          <w:sz w:val="24"/>
          <w:szCs w:val="24"/>
        </w:rPr>
        <w:t>amounting</w:t>
      </w:r>
      <w:r w:rsidR="009D5389" w:rsidRPr="00DB6DAB">
        <w:rPr>
          <w:rFonts w:ascii="Arial" w:eastAsia="Arial" w:hAnsi="Arial" w:cs="Arial"/>
          <w:sz w:val="24"/>
          <w:szCs w:val="24"/>
        </w:rPr>
        <w:t xml:space="preserve"> </w:t>
      </w:r>
      <w:r w:rsidRPr="00DB6DAB">
        <w:rPr>
          <w:rFonts w:ascii="Arial" w:eastAsia="Arial" w:hAnsi="Arial" w:cs="Arial"/>
          <w:sz w:val="24"/>
          <w:szCs w:val="24"/>
        </w:rPr>
        <w:t>to</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347868" w:rsidRPr="00DB6DAB">
        <w:rPr>
          <w:rFonts w:ascii="Arial" w:eastAsia="Arial" w:hAnsi="Arial" w:cs="Arial"/>
          <w:b/>
          <w:sz w:val="24"/>
          <w:szCs w:val="24"/>
        </w:rPr>
        <w:t>153,435,157.02</w:t>
      </w:r>
      <w:r w:rsidRPr="00DB6DAB">
        <w:rPr>
          <w:rFonts w:ascii="Arial" w:eastAsia="Arial" w:hAnsi="Arial" w:cs="Arial"/>
          <w:sz w:val="24"/>
          <w:szCs w:val="24"/>
        </w:rPr>
        <w:t>,</w:t>
      </w:r>
      <w:r w:rsidR="009D5389" w:rsidRPr="00DB6DAB">
        <w:rPr>
          <w:rFonts w:ascii="Arial" w:eastAsia="Arial" w:hAnsi="Arial" w:cs="Arial"/>
          <w:sz w:val="24"/>
          <w:szCs w:val="24"/>
        </w:rPr>
        <w:t xml:space="preserve"> </w:t>
      </w:r>
      <w:r w:rsidRPr="00DB6DAB">
        <w:rPr>
          <w:rFonts w:ascii="Arial" w:eastAsia="Arial" w:hAnsi="Arial" w:cs="Arial"/>
          <w:b/>
          <w:sz w:val="24"/>
          <w:szCs w:val="24"/>
        </w:rPr>
        <w:t>other</w:t>
      </w:r>
      <w:r w:rsidR="009D5389" w:rsidRPr="00DB6DAB">
        <w:rPr>
          <w:rFonts w:ascii="Arial" w:eastAsia="Arial" w:hAnsi="Arial" w:cs="Arial"/>
          <w:b/>
          <w:sz w:val="24"/>
          <w:szCs w:val="24"/>
        </w:rPr>
        <w:t xml:space="preserve"> </w:t>
      </w:r>
      <w:r w:rsidRPr="00DB6DAB">
        <w:rPr>
          <w:rFonts w:ascii="Arial" w:eastAsia="Arial" w:hAnsi="Arial" w:cs="Arial"/>
          <w:b/>
          <w:sz w:val="24"/>
          <w:szCs w:val="24"/>
        </w:rPr>
        <w:t>food</w:t>
      </w:r>
      <w:r w:rsidR="009D5389" w:rsidRPr="00DB6DAB">
        <w:rPr>
          <w:rFonts w:ascii="Arial" w:eastAsia="Arial" w:hAnsi="Arial" w:cs="Arial"/>
          <w:b/>
          <w:sz w:val="24"/>
          <w:szCs w:val="24"/>
        </w:rPr>
        <w:t xml:space="preserve"> </w:t>
      </w:r>
      <w:r w:rsidRPr="00DB6DAB">
        <w:rPr>
          <w:rFonts w:ascii="Arial" w:eastAsia="Arial" w:hAnsi="Arial" w:cs="Arial"/>
          <w:b/>
          <w:sz w:val="24"/>
          <w:szCs w:val="24"/>
        </w:rPr>
        <w:t>items</w:t>
      </w:r>
      <w:r w:rsidR="009D5389" w:rsidRPr="00DB6DAB">
        <w:rPr>
          <w:rFonts w:ascii="Arial" w:eastAsia="Arial" w:hAnsi="Arial" w:cs="Arial"/>
          <w:b/>
          <w:sz w:val="24"/>
          <w:szCs w:val="24"/>
        </w:rPr>
        <w:t xml:space="preserve"> </w:t>
      </w:r>
      <w:r w:rsidRPr="00DB6DAB">
        <w:rPr>
          <w:rFonts w:ascii="Arial" w:eastAsia="Arial" w:hAnsi="Arial" w:cs="Arial"/>
          <w:sz w:val="24"/>
          <w:szCs w:val="24"/>
        </w:rPr>
        <w:t>amounting</w:t>
      </w:r>
      <w:r w:rsidR="009D5389" w:rsidRPr="00DB6DAB">
        <w:rPr>
          <w:rFonts w:ascii="Arial" w:eastAsia="Arial" w:hAnsi="Arial" w:cs="Arial"/>
          <w:sz w:val="24"/>
          <w:szCs w:val="24"/>
        </w:rPr>
        <w:t xml:space="preserve"> </w:t>
      </w:r>
      <w:r w:rsidRPr="00DB6DAB">
        <w:rPr>
          <w:rFonts w:ascii="Arial" w:eastAsia="Arial" w:hAnsi="Arial" w:cs="Arial"/>
          <w:sz w:val="24"/>
          <w:szCs w:val="24"/>
        </w:rPr>
        <w:t>to</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347868" w:rsidRPr="00DB6DAB">
        <w:rPr>
          <w:rFonts w:ascii="Arial" w:eastAsia="Arial" w:hAnsi="Arial" w:cs="Arial"/>
          <w:b/>
          <w:sz w:val="24"/>
          <w:szCs w:val="24"/>
        </w:rPr>
        <w:t xml:space="preserve">263,631,567.70 </w:t>
      </w:r>
      <w:r w:rsidRPr="00DB6DAB">
        <w:rPr>
          <w:rFonts w:ascii="Arial" w:eastAsia="Arial" w:hAnsi="Arial" w:cs="Arial"/>
          <w:sz w:val="24"/>
          <w:szCs w:val="24"/>
        </w:rPr>
        <w:t>and</w:t>
      </w:r>
      <w:r w:rsidR="009D5389" w:rsidRPr="00DB6DAB">
        <w:rPr>
          <w:rFonts w:ascii="Arial" w:eastAsia="Arial" w:hAnsi="Arial" w:cs="Arial"/>
          <w:b/>
          <w:sz w:val="24"/>
          <w:szCs w:val="24"/>
        </w:rPr>
        <w:t xml:space="preserve"> </w:t>
      </w:r>
      <w:r w:rsidRPr="00DB6DAB">
        <w:rPr>
          <w:rFonts w:ascii="Arial" w:eastAsia="Arial" w:hAnsi="Arial" w:cs="Arial"/>
          <w:b/>
          <w:sz w:val="24"/>
          <w:szCs w:val="24"/>
        </w:rPr>
        <w:t>non-food</w:t>
      </w:r>
      <w:r w:rsidR="009D5389" w:rsidRPr="00DB6DAB">
        <w:rPr>
          <w:rFonts w:ascii="Arial" w:eastAsia="Arial" w:hAnsi="Arial" w:cs="Arial"/>
          <w:b/>
          <w:sz w:val="24"/>
          <w:szCs w:val="24"/>
        </w:rPr>
        <w:t xml:space="preserve"> </w:t>
      </w:r>
      <w:r w:rsidRPr="00DB6DAB">
        <w:rPr>
          <w:rFonts w:ascii="Arial" w:eastAsia="Arial" w:hAnsi="Arial" w:cs="Arial"/>
          <w:b/>
          <w:sz w:val="24"/>
          <w:szCs w:val="24"/>
        </w:rPr>
        <w:t>items</w:t>
      </w:r>
      <w:r w:rsidR="009D5389" w:rsidRPr="00DB6DAB">
        <w:rPr>
          <w:rFonts w:ascii="Arial" w:eastAsia="Arial" w:hAnsi="Arial" w:cs="Arial"/>
          <w:b/>
          <w:sz w:val="24"/>
          <w:szCs w:val="24"/>
        </w:rPr>
        <w:t xml:space="preserve"> </w:t>
      </w:r>
      <w:r w:rsidRPr="00DB6DAB">
        <w:rPr>
          <w:rFonts w:ascii="Arial" w:eastAsia="Arial" w:hAnsi="Arial" w:cs="Arial"/>
          <w:b/>
          <w:sz w:val="24"/>
          <w:szCs w:val="24"/>
        </w:rPr>
        <w:t>(FNIs)</w:t>
      </w:r>
      <w:r w:rsidR="009D5389" w:rsidRPr="00DB6DAB">
        <w:rPr>
          <w:rFonts w:ascii="Arial" w:eastAsia="Arial" w:hAnsi="Arial" w:cs="Arial"/>
          <w:sz w:val="24"/>
          <w:szCs w:val="24"/>
        </w:rPr>
        <w:t xml:space="preserve"> </w:t>
      </w:r>
      <w:r w:rsidRPr="00DB6DAB">
        <w:rPr>
          <w:rFonts w:ascii="Arial" w:eastAsia="Arial" w:hAnsi="Arial" w:cs="Arial"/>
          <w:sz w:val="24"/>
          <w:szCs w:val="24"/>
        </w:rPr>
        <w:t>amounting</w:t>
      </w:r>
      <w:r w:rsidR="009D5389" w:rsidRPr="00DB6DAB">
        <w:rPr>
          <w:rFonts w:ascii="Arial" w:eastAsia="Arial" w:hAnsi="Arial" w:cs="Arial"/>
          <w:sz w:val="24"/>
          <w:szCs w:val="24"/>
        </w:rPr>
        <w:t xml:space="preserve"> </w:t>
      </w:r>
      <w:r w:rsidRPr="00DB6DAB">
        <w:rPr>
          <w:rFonts w:ascii="Arial" w:eastAsia="Arial" w:hAnsi="Arial" w:cs="Arial"/>
          <w:sz w:val="24"/>
          <w:szCs w:val="24"/>
        </w:rPr>
        <w:t>to</w:t>
      </w:r>
      <w:r w:rsidR="009D5389" w:rsidRPr="00DB6DAB">
        <w:rPr>
          <w:rFonts w:ascii="Arial" w:eastAsia="Arial" w:hAnsi="Arial" w:cs="Arial"/>
          <w:sz w:val="24"/>
          <w:szCs w:val="24"/>
        </w:rPr>
        <w:t xml:space="preserve"> </w:t>
      </w:r>
      <w:r w:rsidRPr="00DB6DAB">
        <w:rPr>
          <w:rFonts w:ascii="Arial" w:eastAsia="Arial" w:hAnsi="Arial" w:cs="Arial"/>
          <w:b/>
          <w:sz w:val="24"/>
          <w:szCs w:val="24"/>
        </w:rPr>
        <w:t>₱</w:t>
      </w:r>
      <w:r w:rsidR="00347868" w:rsidRPr="00DB6DAB">
        <w:rPr>
          <w:rFonts w:ascii="Arial" w:eastAsia="Arial" w:hAnsi="Arial" w:cs="Arial"/>
          <w:b/>
          <w:sz w:val="24"/>
          <w:szCs w:val="24"/>
        </w:rPr>
        <w:t xml:space="preserve">432,828,493.25 </w:t>
      </w:r>
      <w:r w:rsidRPr="00DB6DAB">
        <w:rPr>
          <w:rFonts w:ascii="Arial" w:eastAsia="Arial" w:hAnsi="Arial" w:cs="Arial"/>
          <w:sz w:val="24"/>
          <w:szCs w:val="24"/>
        </w:rPr>
        <w:t>are</w:t>
      </w:r>
      <w:r w:rsidR="009D5389" w:rsidRPr="00DB6DAB">
        <w:rPr>
          <w:rFonts w:ascii="Arial" w:eastAsia="Arial" w:hAnsi="Arial" w:cs="Arial"/>
          <w:sz w:val="24"/>
          <w:szCs w:val="24"/>
        </w:rPr>
        <w:t xml:space="preserve"> </w:t>
      </w:r>
      <w:r w:rsidRPr="00DB6DAB">
        <w:rPr>
          <w:rFonts w:ascii="Arial" w:eastAsia="Arial" w:hAnsi="Arial" w:cs="Arial"/>
          <w:sz w:val="24"/>
          <w:szCs w:val="24"/>
        </w:rPr>
        <w:t>available.</w:t>
      </w:r>
    </w:p>
    <w:p w:rsidR="0041481F" w:rsidRPr="00940236" w:rsidRDefault="0041481F" w:rsidP="007F3318">
      <w:pPr>
        <w:pBdr>
          <w:top w:val="nil"/>
          <w:left w:val="nil"/>
          <w:bottom w:val="nil"/>
          <w:right w:val="nil"/>
          <w:between w:val="nil"/>
        </w:pBdr>
        <w:spacing w:after="0" w:line="240" w:lineRule="auto"/>
        <w:ind w:left="360"/>
        <w:contextualSpacing/>
        <w:jc w:val="both"/>
        <w:rPr>
          <w:rFonts w:ascii="Arial" w:eastAsia="Arial" w:hAnsi="Arial" w:cs="Arial"/>
          <w:sz w:val="24"/>
          <w:szCs w:val="24"/>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55" w:type="pct"/>
        <w:tblInd w:w="276" w:type="dxa"/>
        <w:tblCellMar>
          <w:left w:w="0" w:type="dxa"/>
          <w:right w:w="0" w:type="dxa"/>
        </w:tblCellMar>
        <w:tblLook w:val="04A0" w:firstRow="1" w:lastRow="0" w:firstColumn="1" w:lastColumn="0" w:noHBand="0" w:noVBand="1"/>
      </w:tblPr>
      <w:tblGrid>
        <w:gridCol w:w="1421"/>
        <w:gridCol w:w="1327"/>
        <w:gridCol w:w="824"/>
        <w:gridCol w:w="1490"/>
        <w:gridCol w:w="1316"/>
        <w:gridCol w:w="1390"/>
        <w:gridCol w:w="1687"/>
      </w:tblGrid>
      <w:tr w:rsidR="00347868" w:rsidRPr="00347868" w:rsidTr="00716CB0">
        <w:trPr>
          <w:trHeight w:val="20"/>
          <w:tblHeader/>
        </w:trPr>
        <w:tc>
          <w:tcPr>
            <w:tcW w:w="7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Region / Office</w:t>
            </w:r>
          </w:p>
        </w:tc>
        <w:tc>
          <w:tcPr>
            <w:tcW w:w="70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i/>
                <w:iCs/>
                <w:sz w:val="18"/>
                <w:szCs w:val="18"/>
              </w:rPr>
            </w:pPr>
            <w:r w:rsidRPr="00347868">
              <w:rPr>
                <w:rFonts w:ascii="Arial Narrow" w:eastAsia="Times New Roman" w:hAnsi="Arial Narrow"/>
                <w:b/>
                <w:bCs/>
                <w:i/>
                <w:iCs/>
                <w:sz w:val="18"/>
                <w:szCs w:val="18"/>
              </w:rPr>
              <w:t xml:space="preserve">Standby Funds </w:t>
            </w:r>
            <w:r w:rsidRPr="00347868">
              <w:rPr>
                <w:rFonts w:ascii="Arial Narrow" w:eastAsia="Times New Roman" w:hAnsi="Arial Narrow"/>
                <w:b/>
                <w:bCs/>
                <w:i/>
                <w:iCs/>
                <w:sz w:val="18"/>
                <w:szCs w:val="18"/>
              </w:rPr>
              <w:br/>
              <w:t>(See QRF Sheet for other details)</w:t>
            </w:r>
          </w:p>
        </w:tc>
        <w:tc>
          <w:tcPr>
            <w:tcW w:w="1224"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i/>
                <w:iCs/>
                <w:sz w:val="18"/>
                <w:szCs w:val="18"/>
              </w:rPr>
            </w:pPr>
            <w:r w:rsidRPr="00347868">
              <w:rPr>
                <w:rFonts w:ascii="Arial Narrow" w:eastAsia="Times New Roman" w:hAnsi="Arial Narrow"/>
                <w:b/>
                <w:bCs/>
                <w:i/>
                <w:iCs/>
                <w:sz w:val="18"/>
                <w:szCs w:val="18"/>
              </w:rPr>
              <w:t>FAMILY FOOD PACKS</w:t>
            </w:r>
          </w:p>
        </w:tc>
        <w:tc>
          <w:tcPr>
            <w:tcW w:w="696"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Other Food Items</w:t>
            </w:r>
          </w:p>
        </w:tc>
        <w:tc>
          <w:tcPr>
            <w:tcW w:w="7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Non-Food Relief Items</w:t>
            </w:r>
          </w:p>
        </w:tc>
        <w:tc>
          <w:tcPr>
            <w:tcW w:w="89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Total Standby Funds &amp; Stockpile</w:t>
            </w:r>
          </w:p>
        </w:tc>
      </w:tr>
      <w:tr w:rsidR="00347868" w:rsidRPr="00347868" w:rsidTr="00716CB0">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sz w:val="18"/>
                <w:szCs w:val="18"/>
              </w:rPr>
            </w:pPr>
          </w:p>
        </w:tc>
        <w:tc>
          <w:tcPr>
            <w:tcW w:w="70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i/>
                <w:iCs/>
                <w:sz w:val="18"/>
                <w:szCs w:val="18"/>
              </w:rPr>
            </w:pP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Quantity</w:t>
            </w:r>
          </w:p>
        </w:tc>
        <w:tc>
          <w:tcPr>
            <w:tcW w:w="7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Total Cost</w:t>
            </w:r>
          </w:p>
        </w:tc>
        <w:tc>
          <w:tcPr>
            <w:tcW w:w="696"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sz w:val="18"/>
                <w:szCs w:val="18"/>
              </w:rPr>
            </w:pPr>
          </w:p>
        </w:tc>
        <w:tc>
          <w:tcPr>
            <w:tcW w:w="7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sz w:val="18"/>
                <w:szCs w:val="18"/>
              </w:rPr>
            </w:pPr>
          </w:p>
        </w:tc>
        <w:tc>
          <w:tcPr>
            <w:tcW w:w="89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sz w:val="18"/>
                <w:szCs w:val="18"/>
              </w:rPr>
            </w:pPr>
          </w:p>
        </w:tc>
      </w:tr>
      <w:tr w:rsidR="00347868" w:rsidRPr="00347868" w:rsidTr="00716CB0">
        <w:trPr>
          <w:trHeight w:val="20"/>
          <w:tblHeader/>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347868" w:rsidRPr="00347868" w:rsidRDefault="00347868" w:rsidP="00347868">
            <w:pPr>
              <w:widowControl/>
              <w:spacing w:after="0" w:line="240" w:lineRule="auto"/>
              <w:ind w:right="57"/>
              <w:contextualSpacing/>
              <w:rPr>
                <w:rFonts w:ascii="Arial Narrow" w:eastAsia="Times New Roman" w:hAnsi="Arial Narrow"/>
                <w:b/>
                <w:bCs/>
                <w:sz w:val="18"/>
                <w:szCs w:val="18"/>
              </w:rPr>
            </w:pPr>
          </w:p>
        </w:tc>
        <w:tc>
          <w:tcPr>
            <w:tcW w:w="70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b/>
                <w:bCs/>
                <w:sz w:val="18"/>
                <w:szCs w:val="18"/>
              </w:rPr>
            </w:pPr>
            <w:r w:rsidRPr="00347868">
              <w:rPr>
                <w:rFonts w:ascii="Arial Narrow" w:eastAsia="Times New Roman" w:hAnsi="Arial Narrow"/>
                <w:b/>
                <w:bCs/>
                <w:sz w:val="18"/>
                <w:szCs w:val="18"/>
              </w:rPr>
              <w:t>516,995,206.38</w:t>
            </w: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384,426</w:t>
            </w:r>
          </w:p>
        </w:tc>
        <w:tc>
          <w:tcPr>
            <w:tcW w:w="78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153,435,157.02</w:t>
            </w:r>
          </w:p>
        </w:tc>
        <w:tc>
          <w:tcPr>
            <w:tcW w:w="69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263,631,567.70</w:t>
            </w:r>
          </w:p>
        </w:tc>
        <w:tc>
          <w:tcPr>
            <w:tcW w:w="73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432,828,493.25</w:t>
            </w:r>
          </w:p>
        </w:tc>
        <w:tc>
          <w:tcPr>
            <w:tcW w:w="8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1,366,890,424.35</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Central Office</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476,985,397.83</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476,985,397.83</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NRLMB - NROC</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25,496</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9,223,380.00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56,234,798.48</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217,991,729.34</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283,449,907.82</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NRLMB - VDRC</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5,752</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2,099,480.00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25,843,466.00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6,001,177.50</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33,944,123.50</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59,417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22,650,967.38</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2,603,094.00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37,855,484.00</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66,109,545.38</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II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4,911,974.29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39,483</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14,842,602.92</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5,169,171.14</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5,510,400.95</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30,434,149.30</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III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926,720.64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804</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308,133.40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5,785,122.70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4,519,514.40</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11,539,491.14</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CALABARZON</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5,990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2,240,260.00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7,702,722.00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5,331,082.66</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18,274,064.66</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MIMAROPA</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3,000,367.19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22,077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9,934,650.00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4,367,041.00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5,464,805.75</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22,766,863.94</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V</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833</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245,296.24</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8,246,299.08</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31,081,241.91</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39,572,837.23</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VI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3,000,099.50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38,671</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14,066,560.00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45,797,716.82</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6,303,250.19</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69,167,626.51</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VII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3,000,015.14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34,727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12,501,720.00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16,567,759.16</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5,440,446.23</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37,509,940.53</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VIII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3,001,454.16</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6,567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3,081,457.89</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2,625,510.58</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11,669,599.08</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20,378,021.71</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IX</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1,251,360.00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44,711</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22,255,960.00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8,782,570.00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12,037,025.59</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44,326,915.59</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X</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3,106,997.00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44,200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17,152,375.53</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37,291,201.93</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19,741,365.19</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77,291,939.65</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XI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6,601</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2,418,738.42</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5,740,650.00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23,839,069.26</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31,998,457.68</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XII</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5,209</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2,349,259.00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14,250,474.29</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12,876,448.72</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32,476,883.69</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CARAGA</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color w:val="000000"/>
                <w:sz w:val="18"/>
                <w:szCs w:val="18"/>
              </w:rPr>
            </w:pPr>
            <w:r w:rsidRPr="00347868">
              <w:rPr>
                <w:rFonts w:ascii="Arial Narrow" w:eastAsia="Times New Roman" w:hAnsi="Arial Narrow"/>
                <w:color w:val="000000"/>
                <w:sz w:val="18"/>
                <w:szCs w:val="18"/>
              </w:rPr>
              <w:t>22,397</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color w:val="000000"/>
                <w:sz w:val="18"/>
                <w:szCs w:val="18"/>
              </w:rPr>
            </w:pPr>
            <w:r w:rsidRPr="00347868">
              <w:rPr>
                <w:rFonts w:ascii="Arial Narrow" w:eastAsia="Times New Roman" w:hAnsi="Arial Narrow"/>
                <w:color w:val="000000"/>
                <w:sz w:val="18"/>
                <w:szCs w:val="18"/>
              </w:rPr>
              <w:t>8,114,783.10</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5,362,057.52</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3,550,399.34</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20,027,239.96</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NCR</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3,000,300.00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171</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75,465.72</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3,942,118.00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11,702,654.14</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18,720,537.86</w:t>
            </w:r>
          </w:p>
        </w:tc>
      </w:tr>
      <w:tr w:rsidR="00347868" w:rsidRPr="00347868" w:rsidTr="00716CB0">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b/>
                <w:bCs/>
                <w:sz w:val="18"/>
                <w:szCs w:val="18"/>
              </w:rPr>
            </w:pPr>
            <w:r w:rsidRPr="00347868">
              <w:rPr>
                <w:rFonts w:ascii="Arial Narrow" w:eastAsia="Times New Roman" w:hAnsi="Arial Narrow"/>
                <w:b/>
                <w:bCs/>
                <w:sz w:val="18"/>
                <w:szCs w:val="18"/>
              </w:rPr>
              <w:t>CAR</w:t>
            </w:r>
          </w:p>
        </w:tc>
        <w:tc>
          <w:tcPr>
            <w:tcW w:w="70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2,809,818.95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center"/>
              <w:rPr>
                <w:rFonts w:ascii="Arial Narrow" w:eastAsia="Times New Roman" w:hAnsi="Arial Narrow"/>
                <w:sz w:val="18"/>
                <w:szCs w:val="18"/>
              </w:rPr>
            </w:pPr>
            <w:r w:rsidRPr="00347868">
              <w:rPr>
                <w:rFonts w:ascii="Arial Narrow" w:eastAsia="Times New Roman" w:hAnsi="Arial Narrow"/>
                <w:sz w:val="18"/>
                <w:szCs w:val="18"/>
              </w:rPr>
              <w:t>21,320</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9,874,067.42</w:t>
            </w:r>
          </w:p>
        </w:tc>
        <w:tc>
          <w:tcPr>
            <w:tcW w:w="69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7,319,795.00</w:t>
            </w:r>
          </w:p>
        </w:tc>
        <w:tc>
          <w:tcPr>
            <w:tcW w:w="7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11,912,799.00</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47868" w:rsidRPr="00347868" w:rsidRDefault="00347868" w:rsidP="00347868">
            <w:pPr>
              <w:widowControl/>
              <w:spacing w:after="0" w:line="240" w:lineRule="auto"/>
              <w:ind w:right="57"/>
              <w:contextualSpacing/>
              <w:jc w:val="right"/>
              <w:rPr>
                <w:rFonts w:ascii="Arial Narrow" w:eastAsia="Times New Roman" w:hAnsi="Arial Narrow"/>
                <w:sz w:val="18"/>
                <w:szCs w:val="18"/>
              </w:rPr>
            </w:pPr>
            <w:r w:rsidRPr="00347868">
              <w:rPr>
                <w:rFonts w:ascii="Arial Narrow" w:eastAsia="Times New Roman" w:hAnsi="Arial Narrow"/>
                <w:sz w:val="18"/>
                <w:szCs w:val="18"/>
              </w:rPr>
              <w:t>31,916,480.37</w:t>
            </w:r>
          </w:p>
        </w:tc>
      </w:tr>
    </w:tbl>
    <w:p w:rsidR="00F85877" w:rsidRDefault="009D5389"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0157BE">
        <w:rPr>
          <w:rFonts w:ascii="Arial" w:eastAsia="Arial" w:hAnsi="Arial" w:cs="Arial"/>
          <w:i/>
          <w:sz w:val="16"/>
          <w:szCs w:val="16"/>
        </w:rPr>
        <w:t>Note:</w:t>
      </w:r>
      <w:r>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Pr>
          <w:rFonts w:ascii="Arial" w:eastAsia="Arial" w:hAnsi="Arial" w:cs="Arial"/>
          <w:i/>
          <w:sz w:val="16"/>
          <w:szCs w:val="16"/>
        </w:rPr>
        <w:t xml:space="preserve"> </w:t>
      </w:r>
      <w:r w:rsidR="00156C50">
        <w:rPr>
          <w:rFonts w:ascii="Arial" w:eastAsia="Arial" w:hAnsi="Arial" w:cs="Arial"/>
          <w:i/>
          <w:sz w:val="16"/>
          <w:szCs w:val="16"/>
        </w:rPr>
        <w:t>Inventory</w:t>
      </w:r>
      <w:r>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Pr>
          <w:rFonts w:ascii="Arial" w:eastAsia="Arial" w:hAnsi="Arial" w:cs="Arial"/>
          <w:i/>
          <w:sz w:val="16"/>
          <w:szCs w:val="16"/>
        </w:rPr>
        <w:t xml:space="preserve"> </w:t>
      </w:r>
      <w:r w:rsidR="00FD5BF5">
        <w:rPr>
          <w:rFonts w:ascii="Arial" w:eastAsia="Arial" w:hAnsi="Arial" w:cs="Arial"/>
          <w:i/>
          <w:sz w:val="16"/>
          <w:szCs w:val="16"/>
        </w:rPr>
        <w:t>is</w:t>
      </w:r>
      <w:r>
        <w:rPr>
          <w:rFonts w:ascii="Arial" w:eastAsia="Arial" w:hAnsi="Arial" w:cs="Arial"/>
          <w:i/>
          <w:sz w:val="16"/>
          <w:szCs w:val="16"/>
        </w:rPr>
        <w:t xml:space="preserve"> </w:t>
      </w:r>
      <w:r w:rsidR="00FD5BF5">
        <w:rPr>
          <w:rFonts w:ascii="Arial" w:eastAsia="Arial" w:hAnsi="Arial" w:cs="Arial"/>
          <w:i/>
          <w:sz w:val="16"/>
          <w:szCs w:val="16"/>
        </w:rPr>
        <w:t>as</w:t>
      </w:r>
      <w:r>
        <w:rPr>
          <w:rFonts w:ascii="Arial" w:eastAsia="Arial" w:hAnsi="Arial" w:cs="Arial"/>
          <w:i/>
          <w:sz w:val="16"/>
          <w:szCs w:val="16"/>
        </w:rPr>
        <w:t xml:space="preserve"> </w:t>
      </w:r>
      <w:r w:rsidR="00FD5BF5">
        <w:rPr>
          <w:rFonts w:ascii="Arial" w:eastAsia="Arial" w:hAnsi="Arial" w:cs="Arial"/>
          <w:i/>
          <w:sz w:val="16"/>
          <w:szCs w:val="16"/>
        </w:rPr>
        <w:t>of</w:t>
      </w:r>
      <w:r>
        <w:rPr>
          <w:rFonts w:ascii="Arial" w:eastAsia="Arial" w:hAnsi="Arial" w:cs="Arial"/>
          <w:i/>
          <w:sz w:val="16"/>
          <w:szCs w:val="16"/>
        </w:rPr>
        <w:t xml:space="preserve"> </w:t>
      </w:r>
      <w:r w:rsidR="00021B04">
        <w:rPr>
          <w:rFonts w:ascii="Arial" w:eastAsia="Arial" w:hAnsi="Arial" w:cs="Arial"/>
          <w:i/>
          <w:sz w:val="16"/>
          <w:szCs w:val="16"/>
        </w:rPr>
        <w:t>18</w:t>
      </w:r>
      <w:r>
        <w:rPr>
          <w:rFonts w:ascii="Arial" w:eastAsia="Arial" w:hAnsi="Arial" w:cs="Arial"/>
          <w:i/>
          <w:sz w:val="16"/>
          <w:szCs w:val="16"/>
        </w:rPr>
        <w:t xml:space="preserve"> </w:t>
      </w:r>
      <w:r w:rsidR="003D781E">
        <w:rPr>
          <w:rFonts w:ascii="Arial" w:eastAsia="Arial" w:hAnsi="Arial" w:cs="Arial"/>
          <w:i/>
          <w:sz w:val="16"/>
          <w:szCs w:val="16"/>
        </w:rPr>
        <w:t>April</w:t>
      </w:r>
      <w:r>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Pr>
          <w:rFonts w:ascii="Arial" w:eastAsia="Arial" w:hAnsi="Arial" w:cs="Arial"/>
          <w:i/>
          <w:sz w:val="16"/>
          <w:szCs w:val="16"/>
        </w:rPr>
        <w:t xml:space="preserve"> </w:t>
      </w:r>
      <w:r w:rsidR="00347868">
        <w:rPr>
          <w:rFonts w:ascii="Arial" w:eastAsia="Arial" w:hAnsi="Arial" w:cs="Arial"/>
          <w:i/>
          <w:sz w:val="16"/>
          <w:szCs w:val="16"/>
        </w:rPr>
        <w:t>12NN</w:t>
      </w:r>
      <w:r w:rsidR="000157BE">
        <w:rPr>
          <w:rFonts w:ascii="Arial" w:eastAsia="Arial" w:hAnsi="Arial" w:cs="Arial"/>
          <w:i/>
          <w:sz w:val="16"/>
          <w:szCs w:val="16"/>
        </w:rPr>
        <w:t>.</w:t>
      </w:r>
      <w:r>
        <w:rPr>
          <w:rFonts w:ascii="Arial" w:eastAsia="Arial" w:hAnsi="Arial" w:cs="Arial"/>
          <w:i/>
          <w:sz w:val="16"/>
          <w:szCs w:val="16"/>
        </w:rPr>
        <w:t xml:space="preserve"> </w:t>
      </w:r>
    </w:p>
    <w:p w:rsidR="00F85877" w:rsidRDefault="000157BE" w:rsidP="007F33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AD2D14" w:rsidRDefault="00AD2D14" w:rsidP="007F3318">
      <w:pPr>
        <w:spacing w:after="0" w:line="240" w:lineRule="auto"/>
        <w:contextualSpacing/>
        <w:rPr>
          <w:rFonts w:ascii="Arial" w:eastAsia="Arial" w:hAnsi="Arial" w:cs="Arial"/>
          <w:b/>
          <w:color w:val="002060"/>
          <w:sz w:val="24"/>
          <w:szCs w:val="28"/>
        </w:rPr>
      </w:pPr>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507F0">
        <w:trPr>
          <w:trHeight w:val="1471"/>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716CB0" w:rsidRDefault="0032299D"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16CB0">
              <w:rPr>
                <w:rFonts w:ascii="Arial" w:eastAsia="Arial" w:hAnsi="Arial" w:cs="Arial"/>
                <w:sz w:val="20"/>
                <w:szCs w:val="20"/>
              </w:rPr>
              <w:t>1</w:t>
            </w:r>
            <w:r w:rsidR="00EA4952" w:rsidRPr="00716CB0">
              <w:rPr>
                <w:rFonts w:ascii="Arial" w:eastAsia="Arial" w:hAnsi="Arial" w:cs="Arial"/>
                <w:sz w:val="20"/>
                <w:szCs w:val="20"/>
              </w:rPr>
              <w:t>8</w:t>
            </w:r>
            <w:r w:rsidR="009D5389" w:rsidRPr="00716CB0">
              <w:rPr>
                <w:rFonts w:ascii="Arial" w:eastAsia="Arial" w:hAnsi="Arial" w:cs="Arial"/>
                <w:sz w:val="20"/>
                <w:szCs w:val="20"/>
              </w:rPr>
              <w:t xml:space="preserve"> </w:t>
            </w:r>
            <w:r w:rsidR="00AE4A1B" w:rsidRPr="00716CB0">
              <w:rPr>
                <w:rFonts w:ascii="Arial" w:eastAsia="Arial" w:hAnsi="Arial" w:cs="Arial"/>
                <w:sz w:val="20"/>
                <w:szCs w:val="20"/>
              </w:rPr>
              <w:t>April</w:t>
            </w:r>
            <w:r w:rsidR="009D5389" w:rsidRPr="00716CB0">
              <w:rPr>
                <w:rFonts w:ascii="Arial" w:eastAsia="Arial" w:hAnsi="Arial" w:cs="Arial"/>
                <w:sz w:val="20"/>
                <w:szCs w:val="20"/>
              </w:rPr>
              <w:t xml:space="preserve"> </w:t>
            </w:r>
            <w:r w:rsidR="00AE4A1B" w:rsidRPr="00716CB0">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716CB0" w:rsidRDefault="00AE4A1B"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716CB0">
              <w:rPr>
                <w:rFonts w:ascii="Arial" w:eastAsia="Arial" w:hAnsi="Arial" w:cs="Arial"/>
                <w:sz w:val="20"/>
                <w:szCs w:val="20"/>
              </w:rPr>
              <w:t>The</w:t>
            </w:r>
            <w:r w:rsidR="009D5389" w:rsidRPr="00716CB0">
              <w:rPr>
                <w:rFonts w:ascii="Arial" w:eastAsia="Arial" w:hAnsi="Arial" w:cs="Arial"/>
                <w:sz w:val="20"/>
                <w:szCs w:val="20"/>
              </w:rPr>
              <w:t xml:space="preserve"> </w:t>
            </w:r>
            <w:r w:rsidRPr="00716CB0">
              <w:rPr>
                <w:rFonts w:ascii="Arial" w:eastAsia="Arial" w:hAnsi="Arial" w:cs="Arial"/>
                <w:sz w:val="20"/>
                <w:szCs w:val="20"/>
              </w:rPr>
              <w:t>Disaster</w:t>
            </w:r>
            <w:r w:rsidR="009D5389" w:rsidRPr="00716CB0">
              <w:rPr>
                <w:rFonts w:ascii="Arial" w:eastAsia="Arial" w:hAnsi="Arial" w:cs="Arial"/>
                <w:sz w:val="20"/>
                <w:szCs w:val="20"/>
              </w:rPr>
              <w:t xml:space="preserve"> </w:t>
            </w:r>
            <w:r w:rsidRPr="00716CB0">
              <w:rPr>
                <w:rFonts w:ascii="Arial" w:eastAsia="Arial" w:hAnsi="Arial" w:cs="Arial"/>
                <w:sz w:val="20"/>
                <w:szCs w:val="20"/>
              </w:rPr>
              <w:t>Response</w:t>
            </w:r>
            <w:r w:rsidR="009D5389" w:rsidRPr="00716CB0">
              <w:rPr>
                <w:rFonts w:ascii="Arial" w:eastAsia="Arial" w:hAnsi="Arial" w:cs="Arial"/>
                <w:sz w:val="20"/>
                <w:szCs w:val="20"/>
              </w:rPr>
              <w:t xml:space="preserve"> </w:t>
            </w:r>
            <w:r w:rsidRPr="00716CB0">
              <w:rPr>
                <w:rFonts w:ascii="Arial" w:eastAsia="Arial" w:hAnsi="Arial" w:cs="Arial"/>
                <w:sz w:val="20"/>
                <w:szCs w:val="20"/>
              </w:rPr>
              <w:t>Management</w:t>
            </w:r>
            <w:r w:rsidR="009D5389" w:rsidRPr="00716CB0">
              <w:rPr>
                <w:rFonts w:ascii="Arial" w:eastAsia="Arial" w:hAnsi="Arial" w:cs="Arial"/>
                <w:sz w:val="20"/>
                <w:szCs w:val="20"/>
              </w:rPr>
              <w:t xml:space="preserve"> </w:t>
            </w:r>
            <w:r w:rsidRPr="00716CB0">
              <w:rPr>
                <w:rFonts w:ascii="Arial" w:eastAsia="Arial" w:hAnsi="Arial" w:cs="Arial"/>
                <w:sz w:val="20"/>
                <w:szCs w:val="20"/>
              </w:rPr>
              <w:t>Bureau</w:t>
            </w:r>
            <w:r w:rsidR="009D5389" w:rsidRPr="00716CB0">
              <w:rPr>
                <w:rFonts w:ascii="Arial" w:eastAsia="Arial" w:hAnsi="Arial" w:cs="Arial"/>
                <w:sz w:val="20"/>
                <w:szCs w:val="20"/>
              </w:rPr>
              <w:t xml:space="preserve"> </w:t>
            </w:r>
            <w:r w:rsidRPr="00716CB0">
              <w:rPr>
                <w:rFonts w:ascii="Arial" w:eastAsia="Arial" w:hAnsi="Arial" w:cs="Arial"/>
                <w:sz w:val="20"/>
                <w:szCs w:val="20"/>
              </w:rPr>
              <w:t>(DRMB)</w:t>
            </w:r>
            <w:r w:rsidR="009D5389" w:rsidRPr="00716CB0">
              <w:rPr>
                <w:rFonts w:ascii="Arial" w:eastAsia="Arial" w:hAnsi="Arial" w:cs="Arial"/>
                <w:sz w:val="20"/>
                <w:szCs w:val="20"/>
              </w:rPr>
              <w:t xml:space="preserve"> </w:t>
            </w:r>
            <w:r w:rsidRPr="00716CB0">
              <w:rPr>
                <w:rFonts w:ascii="Arial" w:eastAsia="Arial" w:hAnsi="Arial" w:cs="Arial"/>
                <w:sz w:val="20"/>
                <w:szCs w:val="20"/>
              </w:rPr>
              <w:t>is</w:t>
            </w:r>
            <w:r w:rsidR="009D5389" w:rsidRPr="00716CB0">
              <w:rPr>
                <w:rFonts w:ascii="Arial" w:eastAsia="Arial" w:hAnsi="Arial" w:cs="Arial"/>
                <w:sz w:val="20"/>
                <w:szCs w:val="20"/>
              </w:rPr>
              <w:t xml:space="preserve"> </w:t>
            </w:r>
            <w:r w:rsidRPr="00716CB0">
              <w:rPr>
                <w:rFonts w:ascii="Arial" w:eastAsia="Arial" w:hAnsi="Arial" w:cs="Arial"/>
                <w:sz w:val="20"/>
                <w:szCs w:val="20"/>
              </w:rPr>
              <w:t>on</w:t>
            </w:r>
            <w:r w:rsidR="009D5389" w:rsidRPr="00716CB0">
              <w:rPr>
                <w:rFonts w:ascii="Arial" w:eastAsia="Arial" w:hAnsi="Arial" w:cs="Arial"/>
                <w:sz w:val="20"/>
                <w:szCs w:val="20"/>
              </w:rPr>
              <w:t xml:space="preserve"> </w:t>
            </w:r>
            <w:r w:rsidRPr="00716CB0">
              <w:rPr>
                <w:rFonts w:ascii="Arial" w:eastAsia="Arial" w:hAnsi="Arial" w:cs="Arial"/>
                <w:b/>
                <w:sz w:val="20"/>
                <w:szCs w:val="20"/>
              </w:rPr>
              <w:t>BLUE</w:t>
            </w:r>
            <w:r w:rsidR="009D5389" w:rsidRPr="00716CB0">
              <w:rPr>
                <w:rFonts w:ascii="Arial" w:eastAsia="Arial" w:hAnsi="Arial" w:cs="Arial"/>
                <w:sz w:val="20"/>
                <w:szCs w:val="20"/>
              </w:rPr>
              <w:t xml:space="preserve"> </w:t>
            </w:r>
            <w:r w:rsidRPr="00716CB0">
              <w:rPr>
                <w:rFonts w:ascii="Arial" w:eastAsia="Arial" w:hAnsi="Arial" w:cs="Arial"/>
                <w:sz w:val="20"/>
                <w:szCs w:val="20"/>
              </w:rPr>
              <w:t>alert</w:t>
            </w:r>
            <w:r w:rsidR="009D5389" w:rsidRPr="00716CB0">
              <w:rPr>
                <w:rFonts w:ascii="Arial" w:eastAsia="Arial" w:hAnsi="Arial" w:cs="Arial"/>
                <w:sz w:val="20"/>
                <w:szCs w:val="20"/>
              </w:rPr>
              <w:t xml:space="preserve"> </w:t>
            </w:r>
            <w:r w:rsidRPr="00716CB0">
              <w:rPr>
                <w:rFonts w:ascii="Arial" w:eastAsia="Arial" w:hAnsi="Arial" w:cs="Arial"/>
                <w:sz w:val="20"/>
                <w:szCs w:val="20"/>
              </w:rPr>
              <w:t>status.</w:t>
            </w:r>
          </w:p>
          <w:p w:rsidR="006A4F74" w:rsidRPr="00716CB0" w:rsidRDefault="00AE4A1B"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716CB0">
              <w:rPr>
                <w:rFonts w:ascii="Arial" w:eastAsia="Arial" w:hAnsi="Arial" w:cs="Arial"/>
                <w:sz w:val="20"/>
                <w:szCs w:val="20"/>
              </w:rPr>
              <w:t>The</w:t>
            </w:r>
            <w:r w:rsidR="009D5389" w:rsidRPr="00716CB0">
              <w:rPr>
                <w:rFonts w:ascii="Arial" w:eastAsia="Arial" w:hAnsi="Arial" w:cs="Arial"/>
                <w:sz w:val="20"/>
                <w:szCs w:val="20"/>
              </w:rPr>
              <w:t xml:space="preserve"> </w:t>
            </w:r>
            <w:r w:rsidRPr="00716CB0">
              <w:rPr>
                <w:rFonts w:ascii="Arial" w:eastAsia="Arial" w:hAnsi="Arial" w:cs="Arial"/>
                <w:sz w:val="20"/>
                <w:szCs w:val="20"/>
              </w:rPr>
              <w:t>DRMB</w:t>
            </w:r>
            <w:r w:rsidR="009D5389" w:rsidRPr="00716CB0">
              <w:rPr>
                <w:rFonts w:ascii="Arial" w:eastAsia="Arial" w:hAnsi="Arial" w:cs="Arial"/>
                <w:sz w:val="20"/>
                <w:szCs w:val="20"/>
              </w:rPr>
              <w:t xml:space="preserve"> </w:t>
            </w:r>
            <w:r w:rsidRPr="00716CB0">
              <w:rPr>
                <w:rFonts w:ascii="Arial" w:eastAsia="Arial" w:hAnsi="Arial" w:cs="Arial"/>
                <w:sz w:val="20"/>
                <w:szCs w:val="20"/>
              </w:rPr>
              <w:t>Operations</w:t>
            </w:r>
            <w:r w:rsidR="009D5389" w:rsidRPr="00716CB0">
              <w:rPr>
                <w:rFonts w:ascii="Arial" w:eastAsia="Arial" w:hAnsi="Arial" w:cs="Arial"/>
                <w:sz w:val="20"/>
                <w:szCs w:val="20"/>
              </w:rPr>
              <w:t xml:space="preserve"> </w:t>
            </w:r>
            <w:r w:rsidRPr="00716CB0">
              <w:rPr>
                <w:rFonts w:ascii="Arial" w:eastAsia="Arial" w:hAnsi="Arial" w:cs="Arial"/>
                <w:sz w:val="20"/>
                <w:szCs w:val="20"/>
              </w:rPr>
              <w:t>Center</w:t>
            </w:r>
            <w:r w:rsidR="009D5389" w:rsidRPr="00716CB0">
              <w:rPr>
                <w:rFonts w:ascii="Arial" w:eastAsia="Arial" w:hAnsi="Arial" w:cs="Arial"/>
                <w:sz w:val="20"/>
                <w:szCs w:val="20"/>
              </w:rPr>
              <w:t xml:space="preserve"> </w:t>
            </w:r>
            <w:r w:rsidRPr="00716CB0">
              <w:rPr>
                <w:rFonts w:ascii="Arial" w:eastAsia="Arial" w:hAnsi="Arial" w:cs="Arial"/>
                <w:sz w:val="20"/>
                <w:szCs w:val="20"/>
              </w:rPr>
              <w:t>(OpCen)</w:t>
            </w:r>
            <w:r w:rsidR="009D5389" w:rsidRPr="00716CB0">
              <w:rPr>
                <w:rFonts w:ascii="Arial" w:eastAsia="Arial" w:hAnsi="Arial" w:cs="Arial"/>
                <w:sz w:val="20"/>
                <w:szCs w:val="20"/>
              </w:rPr>
              <w:t xml:space="preserve"> </w:t>
            </w:r>
            <w:r w:rsidRPr="00716CB0">
              <w:rPr>
                <w:rFonts w:ascii="Arial" w:eastAsia="Arial" w:hAnsi="Arial" w:cs="Arial"/>
                <w:sz w:val="20"/>
                <w:szCs w:val="20"/>
              </w:rPr>
              <w:t>is</w:t>
            </w:r>
            <w:r w:rsidR="009D5389" w:rsidRPr="00716CB0">
              <w:rPr>
                <w:rFonts w:ascii="Arial" w:eastAsia="Arial" w:hAnsi="Arial" w:cs="Arial"/>
                <w:sz w:val="20"/>
                <w:szCs w:val="20"/>
              </w:rPr>
              <w:t xml:space="preserve"> </w:t>
            </w:r>
            <w:r w:rsidRPr="00716CB0">
              <w:rPr>
                <w:rFonts w:ascii="Arial" w:eastAsia="Arial" w:hAnsi="Arial" w:cs="Arial"/>
                <w:sz w:val="20"/>
                <w:szCs w:val="20"/>
              </w:rPr>
              <w:t>in</w:t>
            </w:r>
            <w:r w:rsidR="009D5389" w:rsidRPr="00716CB0">
              <w:rPr>
                <w:rFonts w:ascii="Arial" w:eastAsia="Arial" w:hAnsi="Arial" w:cs="Arial"/>
                <w:sz w:val="20"/>
                <w:szCs w:val="20"/>
              </w:rPr>
              <w:t xml:space="preserve"> </w:t>
            </w:r>
            <w:r w:rsidRPr="00716CB0">
              <w:rPr>
                <w:rFonts w:ascii="Arial" w:eastAsia="Arial" w:hAnsi="Arial" w:cs="Arial"/>
                <w:sz w:val="20"/>
                <w:szCs w:val="20"/>
              </w:rPr>
              <w:t>24/7</w:t>
            </w:r>
            <w:r w:rsidR="009D5389" w:rsidRPr="00716CB0">
              <w:rPr>
                <w:rFonts w:ascii="Arial" w:eastAsia="Arial" w:hAnsi="Arial" w:cs="Arial"/>
                <w:sz w:val="20"/>
                <w:szCs w:val="20"/>
              </w:rPr>
              <w:t xml:space="preserve"> </w:t>
            </w:r>
            <w:r w:rsidRPr="00716CB0">
              <w:rPr>
                <w:rFonts w:ascii="Arial" w:eastAsia="Arial" w:hAnsi="Arial" w:cs="Arial"/>
                <w:sz w:val="20"/>
                <w:szCs w:val="20"/>
              </w:rPr>
              <w:t>virtual</w:t>
            </w:r>
            <w:r w:rsidR="009D5389" w:rsidRPr="00716CB0">
              <w:rPr>
                <w:rFonts w:ascii="Arial" w:eastAsia="Arial" w:hAnsi="Arial" w:cs="Arial"/>
                <w:sz w:val="20"/>
                <w:szCs w:val="20"/>
              </w:rPr>
              <w:t xml:space="preserve"> </w:t>
            </w:r>
            <w:r w:rsidRPr="00716CB0">
              <w:rPr>
                <w:rFonts w:ascii="Arial" w:eastAsia="Arial" w:hAnsi="Arial" w:cs="Arial"/>
                <w:sz w:val="20"/>
                <w:szCs w:val="20"/>
              </w:rPr>
              <w:t>operation</w:t>
            </w:r>
            <w:r w:rsidR="009D5389" w:rsidRPr="00716CB0">
              <w:rPr>
                <w:rFonts w:ascii="Arial" w:eastAsia="Arial" w:hAnsi="Arial" w:cs="Arial"/>
                <w:sz w:val="20"/>
                <w:szCs w:val="20"/>
              </w:rPr>
              <w:t xml:space="preserve"> </w:t>
            </w:r>
            <w:r w:rsidRPr="00716CB0">
              <w:rPr>
                <w:rFonts w:ascii="Arial" w:eastAsia="Arial" w:hAnsi="Arial" w:cs="Arial"/>
                <w:sz w:val="20"/>
                <w:szCs w:val="20"/>
              </w:rPr>
              <w:t>to</w:t>
            </w:r>
            <w:r w:rsidR="009D5389" w:rsidRPr="00716CB0">
              <w:rPr>
                <w:rFonts w:ascii="Arial" w:eastAsia="Arial" w:hAnsi="Arial" w:cs="Arial"/>
                <w:sz w:val="20"/>
                <w:szCs w:val="20"/>
              </w:rPr>
              <w:t xml:space="preserve"> </w:t>
            </w:r>
            <w:r w:rsidRPr="00716CB0">
              <w:rPr>
                <w:rFonts w:ascii="Arial" w:eastAsia="Arial" w:hAnsi="Arial" w:cs="Arial"/>
                <w:sz w:val="20"/>
                <w:szCs w:val="20"/>
              </w:rPr>
              <w:t>closely</w:t>
            </w:r>
            <w:r w:rsidR="009D5389" w:rsidRPr="00716CB0">
              <w:rPr>
                <w:rFonts w:ascii="Arial" w:eastAsia="Arial" w:hAnsi="Arial" w:cs="Arial"/>
                <w:sz w:val="20"/>
                <w:szCs w:val="20"/>
              </w:rPr>
              <w:t xml:space="preserve"> </w:t>
            </w:r>
            <w:r w:rsidRPr="00716CB0">
              <w:rPr>
                <w:rFonts w:ascii="Arial" w:eastAsia="Arial" w:hAnsi="Arial" w:cs="Arial"/>
                <w:sz w:val="20"/>
                <w:szCs w:val="20"/>
              </w:rPr>
              <w:t>monitor</w:t>
            </w:r>
            <w:r w:rsidR="009D5389" w:rsidRPr="00716CB0">
              <w:rPr>
                <w:rFonts w:ascii="Arial" w:eastAsia="Arial" w:hAnsi="Arial" w:cs="Arial"/>
                <w:sz w:val="20"/>
                <w:szCs w:val="20"/>
              </w:rPr>
              <w:t xml:space="preserve"> </w:t>
            </w:r>
            <w:r w:rsidRPr="00716CB0">
              <w:rPr>
                <w:rFonts w:ascii="Arial" w:eastAsia="Arial" w:hAnsi="Arial" w:cs="Arial"/>
                <w:sz w:val="20"/>
                <w:szCs w:val="20"/>
              </w:rPr>
              <w:t>and</w:t>
            </w:r>
            <w:r w:rsidR="009D5389" w:rsidRPr="00716CB0">
              <w:rPr>
                <w:rFonts w:ascii="Arial" w:eastAsia="Arial" w:hAnsi="Arial" w:cs="Arial"/>
                <w:sz w:val="20"/>
                <w:szCs w:val="20"/>
              </w:rPr>
              <w:t xml:space="preserve"> </w:t>
            </w:r>
            <w:r w:rsidRPr="00716CB0">
              <w:rPr>
                <w:rFonts w:ascii="Arial" w:eastAsia="Arial" w:hAnsi="Arial" w:cs="Arial"/>
                <w:sz w:val="20"/>
                <w:szCs w:val="20"/>
              </w:rPr>
              <w:t>coordinate</w:t>
            </w:r>
            <w:r w:rsidR="009D5389" w:rsidRPr="00716CB0">
              <w:rPr>
                <w:rFonts w:ascii="Arial" w:eastAsia="Arial" w:hAnsi="Arial" w:cs="Arial"/>
                <w:sz w:val="20"/>
                <w:szCs w:val="20"/>
              </w:rPr>
              <w:t xml:space="preserve"> </w:t>
            </w:r>
            <w:r w:rsidRPr="00716CB0">
              <w:rPr>
                <w:rFonts w:ascii="Arial" w:eastAsia="Arial" w:hAnsi="Arial" w:cs="Arial"/>
                <w:sz w:val="20"/>
                <w:szCs w:val="20"/>
              </w:rPr>
              <w:t>with</w:t>
            </w:r>
            <w:r w:rsidR="009D5389" w:rsidRPr="00716CB0">
              <w:rPr>
                <w:rFonts w:ascii="Arial" w:eastAsia="Arial" w:hAnsi="Arial" w:cs="Arial"/>
                <w:sz w:val="20"/>
                <w:szCs w:val="20"/>
              </w:rPr>
              <w:t xml:space="preserve"> </w:t>
            </w:r>
            <w:r w:rsidRPr="00716CB0">
              <w:rPr>
                <w:rFonts w:ascii="Arial" w:eastAsia="Arial" w:hAnsi="Arial" w:cs="Arial"/>
                <w:sz w:val="20"/>
                <w:szCs w:val="20"/>
              </w:rPr>
              <w:t>the</w:t>
            </w:r>
            <w:r w:rsidR="009D5389" w:rsidRPr="00716CB0">
              <w:rPr>
                <w:rFonts w:ascii="Arial" w:eastAsia="Arial" w:hAnsi="Arial" w:cs="Arial"/>
                <w:sz w:val="20"/>
                <w:szCs w:val="20"/>
              </w:rPr>
              <w:t xml:space="preserve"> </w:t>
            </w:r>
            <w:r w:rsidRPr="00716CB0">
              <w:rPr>
                <w:rFonts w:ascii="Arial" w:eastAsia="Arial" w:hAnsi="Arial" w:cs="Arial"/>
                <w:sz w:val="20"/>
                <w:szCs w:val="20"/>
              </w:rPr>
              <w:t>National</w:t>
            </w:r>
            <w:r w:rsidR="009D5389" w:rsidRPr="00716CB0">
              <w:rPr>
                <w:rFonts w:ascii="Arial" w:eastAsia="Arial" w:hAnsi="Arial" w:cs="Arial"/>
                <w:sz w:val="20"/>
                <w:szCs w:val="20"/>
              </w:rPr>
              <w:t xml:space="preserve"> </w:t>
            </w:r>
            <w:r w:rsidRPr="00716CB0">
              <w:rPr>
                <w:rFonts w:ascii="Arial" w:eastAsia="Arial" w:hAnsi="Arial" w:cs="Arial"/>
                <w:sz w:val="20"/>
                <w:szCs w:val="20"/>
              </w:rPr>
              <w:t>Resource</w:t>
            </w:r>
            <w:r w:rsidR="009D5389" w:rsidRPr="00716CB0">
              <w:rPr>
                <w:rFonts w:ascii="Arial" w:eastAsia="Arial" w:hAnsi="Arial" w:cs="Arial"/>
                <w:sz w:val="20"/>
                <w:szCs w:val="20"/>
              </w:rPr>
              <w:t xml:space="preserve"> </w:t>
            </w:r>
            <w:r w:rsidRPr="00716CB0">
              <w:rPr>
                <w:rFonts w:ascii="Arial" w:eastAsia="Arial" w:hAnsi="Arial" w:cs="Arial"/>
                <w:sz w:val="20"/>
                <w:szCs w:val="20"/>
              </w:rPr>
              <w:t>and</w:t>
            </w:r>
            <w:r w:rsidR="009D5389" w:rsidRPr="00716CB0">
              <w:rPr>
                <w:rFonts w:ascii="Arial" w:eastAsia="Arial" w:hAnsi="Arial" w:cs="Arial"/>
                <w:sz w:val="20"/>
                <w:szCs w:val="20"/>
              </w:rPr>
              <w:t xml:space="preserve"> </w:t>
            </w:r>
            <w:r w:rsidRPr="00716CB0">
              <w:rPr>
                <w:rFonts w:ascii="Arial" w:eastAsia="Arial" w:hAnsi="Arial" w:cs="Arial"/>
                <w:sz w:val="20"/>
                <w:szCs w:val="20"/>
              </w:rPr>
              <w:t>Logistics</w:t>
            </w:r>
            <w:r w:rsidR="009D5389" w:rsidRPr="00716CB0">
              <w:rPr>
                <w:rFonts w:ascii="Arial" w:eastAsia="Arial" w:hAnsi="Arial" w:cs="Arial"/>
                <w:sz w:val="20"/>
                <w:szCs w:val="20"/>
              </w:rPr>
              <w:t xml:space="preserve"> </w:t>
            </w:r>
            <w:r w:rsidRPr="00716CB0">
              <w:rPr>
                <w:rFonts w:ascii="Arial" w:eastAsia="Arial" w:hAnsi="Arial" w:cs="Arial"/>
                <w:sz w:val="20"/>
                <w:szCs w:val="20"/>
              </w:rPr>
              <w:t>Management</w:t>
            </w:r>
            <w:r w:rsidR="009D5389" w:rsidRPr="00716CB0">
              <w:rPr>
                <w:rFonts w:ascii="Arial" w:eastAsia="Arial" w:hAnsi="Arial" w:cs="Arial"/>
                <w:sz w:val="20"/>
                <w:szCs w:val="20"/>
              </w:rPr>
              <w:t xml:space="preserve"> </w:t>
            </w:r>
            <w:r w:rsidRPr="00716CB0">
              <w:rPr>
                <w:rFonts w:ascii="Arial" w:eastAsia="Arial" w:hAnsi="Arial" w:cs="Arial"/>
                <w:sz w:val="20"/>
                <w:szCs w:val="20"/>
              </w:rPr>
              <w:t>Bureau</w:t>
            </w:r>
            <w:r w:rsidR="009D5389" w:rsidRPr="00716CB0">
              <w:rPr>
                <w:rFonts w:ascii="Arial" w:eastAsia="Arial" w:hAnsi="Arial" w:cs="Arial"/>
                <w:sz w:val="20"/>
                <w:szCs w:val="20"/>
              </w:rPr>
              <w:t xml:space="preserve"> </w:t>
            </w:r>
            <w:r w:rsidRPr="00716CB0">
              <w:rPr>
                <w:rFonts w:ascii="Arial" w:eastAsia="Arial" w:hAnsi="Arial" w:cs="Arial"/>
                <w:sz w:val="20"/>
                <w:szCs w:val="20"/>
              </w:rPr>
              <w:t>(NRLMB)</w:t>
            </w:r>
            <w:r w:rsidR="009D5389" w:rsidRPr="00716CB0">
              <w:rPr>
                <w:rFonts w:ascii="Arial" w:eastAsia="Arial" w:hAnsi="Arial" w:cs="Arial"/>
                <w:sz w:val="20"/>
                <w:szCs w:val="20"/>
              </w:rPr>
              <w:t xml:space="preserve"> </w:t>
            </w:r>
            <w:r w:rsidRPr="00716CB0">
              <w:rPr>
                <w:rFonts w:ascii="Arial" w:eastAsia="Arial" w:hAnsi="Arial" w:cs="Arial"/>
                <w:sz w:val="20"/>
                <w:szCs w:val="20"/>
              </w:rPr>
              <w:t>and</w:t>
            </w:r>
            <w:r w:rsidR="009D5389" w:rsidRPr="00716CB0">
              <w:rPr>
                <w:rFonts w:ascii="Arial" w:eastAsia="Arial" w:hAnsi="Arial" w:cs="Arial"/>
                <w:sz w:val="20"/>
                <w:szCs w:val="20"/>
              </w:rPr>
              <w:t xml:space="preserve"> </w:t>
            </w:r>
            <w:r w:rsidRPr="00716CB0">
              <w:rPr>
                <w:rFonts w:ascii="Arial" w:eastAsia="Arial" w:hAnsi="Arial" w:cs="Arial"/>
                <w:sz w:val="20"/>
                <w:szCs w:val="20"/>
              </w:rPr>
              <w:t>DSWD</w:t>
            </w:r>
            <w:r w:rsidR="009D5389" w:rsidRPr="00716CB0">
              <w:rPr>
                <w:rFonts w:ascii="Arial" w:eastAsia="Arial" w:hAnsi="Arial" w:cs="Arial"/>
                <w:sz w:val="20"/>
                <w:szCs w:val="20"/>
              </w:rPr>
              <w:t xml:space="preserve"> </w:t>
            </w:r>
            <w:r w:rsidRPr="00716CB0">
              <w:rPr>
                <w:rFonts w:ascii="Arial" w:eastAsia="Arial" w:hAnsi="Arial" w:cs="Arial"/>
                <w:sz w:val="20"/>
                <w:szCs w:val="20"/>
              </w:rPr>
              <w:t>Field</w:t>
            </w:r>
            <w:r w:rsidR="009D5389" w:rsidRPr="00716CB0">
              <w:rPr>
                <w:rFonts w:ascii="Arial" w:eastAsia="Arial" w:hAnsi="Arial" w:cs="Arial"/>
                <w:sz w:val="20"/>
                <w:szCs w:val="20"/>
              </w:rPr>
              <w:t xml:space="preserve"> </w:t>
            </w:r>
            <w:r w:rsidRPr="00716CB0">
              <w:rPr>
                <w:rFonts w:ascii="Arial" w:eastAsia="Arial" w:hAnsi="Arial" w:cs="Arial"/>
                <w:sz w:val="20"/>
                <w:szCs w:val="20"/>
              </w:rPr>
              <w:t>Offices</w:t>
            </w:r>
            <w:r w:rsidR="009D5389" w:rsidRPr="00716CB0">
              <w:rPr>
                <w:rFonts w:ascii="Arial" w:eastAsia="Arial" w:hAnsi="Arial" w:cs="Arial"/>
                <w:sz w:val="20"/>
                <w:szCs w:val="20"/>
              </w:rPr>
              <w:t xml:space="preserve"> </w:t>
            </w:r>
            <w:r w:rsidRPr="00716CB0">
              <w:rPr>
                <w:rFonts w:ascii="Arial" w:eastAsia="Arial" w:hAnsi="Arial" w:cs="Arial"/>
                <w:sz w:val="20"/>
                <w:szCs w:val="20"/>
              </w:rPr>
              <w:t>for</w:t>
            </w:r>
            <w:r w:rsidR="009D5389" w:rsidRPr="00716CB0">
              <w:rPr>
                <w:rFonts w:ascii="Arial" w:eastAsia="Arial" w:hAnsi="Arial" w:cs="Arial"/>
                <w:sz w:val="20"/>
                <w:szCs w:val="20"/>
              </w:rPr>
              <w:t xml:space="preserve"> </w:t>
            </w:r>
            <w:r w:rsidRPr="00716CB0">
              <w:rPr>
                <w:rFonts w:ascii="Arial" w:eastAsia="Arial" w:hAnsi="Arial" w:cs="Arial"/>
                <w:sz w:val="20"/>
                <w:szCs w:val="20"/>
              </w:rPr>
              <w:t>significant</w:t>
            </w:r>
            <w:r w:rsidR="009D5389" w:rsidRPr="00716CB0">
              <w:rPr>
                <w:rFonts w:ascii="Arial" w:eastAsia="Arial" w:hAnsi="Arial" w:cs="Arial"/>
                <w:sz w:val="20"/>
                <w:szCs w:val="20"/>
              </w:rPr>
              <w:t xml:space="preserve"> </w:t>
            </w:r>
            <w:r w:rsidRPr="00716CB0">
              <w:rPr>
                <w:rFonts w:ascii="Arial" w:eastAsia="Arial" w:hAnsi="Arial" w:cs="Arial"/>
                <w:sz w:val="20"/>
                <w:szCs w:val="20"/>
              </w:rPr>
              <w:t>updates</w:t>
            </w:r>
            <w:r w:rsidR="009D5389" w:rsidRPr="00716CB0">
              <w:rPr>
                <w:rFonts w:ascii="Arial" w:eastAsia="Arial" w:hAnsi="Arial" w:cs="Arial"/>
                <w:sz w:val="20"/>
                <w:szCs w:val="20"/>
              </w:rPr>
              <w:t xml:space="preserve"> </w:t>
            </w:r>
            <w:r w:rsidRPr="00716CB0">
              <w:rPr>
                <w:rFonts w:ascii="Arial" w:eastAsia="Arial" w:hAnsi="Arial" w:cs="Arial"/>
                <w:sz w:val="20"/>
                <w:szCs w:val="20"/>
              </w:rPr>
              <w:t>on</w:t>
            </w:r>
            <w:r w:rsidR="009D5389" w:rsidRPr="00716CB0">
              <w:rPr>
                <w:rFonts w:ascii="Arial" w:eastAsia="Arial" w:hAnsi="Arial" w:cs="Arial"/>
                <w:sz w:val="20"/>
                <w:szCs w:val="20"/>
              </w:rPr>
              <w:t xml:space="preserve"> </w:t>
            </w:r>
            <w:r w:rsidRPr="00716CB0">
              <w:rPr>
                <w:rFonts w:ascii="Arial" w:eastAsia="Arial" w:hAnsi="Arial" w:cs="Arial"/>
                <w:sz w:val="20"/>
                <w:szCs w:val="20"/>
              </w:rPr>
              <w:t>response</w:t>
            </w:r>
            <w:r w:rsidR="009D5389" w:rsidRPr="00716CB0">
              <w:rPr>
                <w:rFonts w:ascii="Arial" w:eastAsia="Arial" w:hAnsi="Arial" w:cs="Arial"/>
                <w:sz w:val="20"/>
                <w:szCs w:val="20"/>
              </w:rPr>
              <w:t xml:space="preserve"> </w:t>
            </w:r>
            <w:r w:rsidRPr="00716CB0">
              <w:rPr>
                <w:rFonts w:ascii="Arial" w:eastAsia="Arial" w:hAnsi="Arial" w:cs="Arial"/>
                <w:sz w:val="20"/>
                <w:szCs w:val="20"/>
              </w:rPr>
              <w:t>operations</w:t>
            </w:r>
            <w:r w:rsidR="009D5389" w:rsidRPr="00716CB0">
              <w:rPr>
                <w:rFonts w:ascii="Arial" w:eastAsia="Arial" w:hAnsi="Arial" w:cs="Arial"/>
                <w:sz w:val="20"/>
                <w:szCs w:val="20"/>
              </w:rPr>
              <w:t xml:space="preserve"> </w:t>
            </w:r>
            <w:r w:rsidRPr="00716CB0">
              <w:rPr>
                <w:rFonts w:ascii="Arial" w:eastAsia="Arial" w:hAnsi="Arial" w:cs="Arial"/>
                <w:sz w:val="20"/>
                <w:szCs w:val="20"/>
              </w:rPr>
              <w:t>relative</w:t>
            </w:r>
            <w:r w:rsidR="009D5389" w:rsidRPr="00716CB0">
              <w:rPr>
                <w:rFonts w:ascii="Arial" w:eastAsia="Arial" w:hAnsi="Arial" w:cs="Arial"/>
                <w:sz w:val="20"/>
                <w:szCs w:val="20"/>
              </w:rPr>
              <w:t xml:space="preserve"> </w:t>
            </w:r>
            <w:r w:rsidRPr="00716CB0">
              <w:rPr>
                <w:rFonts w:ascii="Arial" w:eastAsia="Arial" w:hAnsi="Arial" w:cs="Arial"/>
                <w:sz w:val="20"/>
                <w:szCs w:val="20"/>
              </w:rPr>
              <w:t>to</w:t>
            </w:r>
            <w:r w:rsidR="009D5389" w:rsidRPr="00716CB0">
              <w:rPr>
                <w:rFonts w:ascii="Arial" w:eastAsia="Arial" w:hAnsi="Arial" w:cs="Arial"/>
                <w:sz w:val="20"/>
                <w:szCs w:val="20"/>
              </w:rPr>
              <w:t xml:space="preserve"> </w:t>
            </w:r>
            <w:r w:rsidRPr="00716CB0">
              <w:rPr>
                <w:rFonts w:ascii="Arial" w:eastAsia="Arial" w:hAnsi="Arial" w:cs="Arial"/>
                <w:sz w:val="20"/>
                <w:szCs w:val="20"/>
              </w:rPr>
              <w:t>COVID19.</w:t>
            </w:r>
          </w:p>
          <w:p w:rsidR="00DB54F0" w:rsidRPr="00716CB0" w:rsidRDefault="00DB54F0"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sz w:val="20"/>
                <w:szCs w:val="20"/>
              </w:rPr>
            </w:pPr>
            <w:r w:rsidRPr="00716CB0">
              <w:rPr>
                <w:rFonts w:ascii="Arial" w:eastAsia="Arial" w:hAnsi="Arial" w:cs="Arial"/>
                <w:sz w:val="20"/>
                <w:szCs w:val="20"/>
              </w:rPr>
              <w:t>Continuous</w:t>
            </w:r>
            <w:r w:rsidR="009D5389" w:rsidRPr="00716CB0">
              <w:rPr>
                <w:rFonts w:ascii="Arial" w:eastAsia="Arial" w:hAnsi="Arial" w:cs="Arial"/>
                <w:sz w:val="20"/>
                <w:szCs w:val="20"/>
              </w:rPr>
              <w:t xml:space="preserve"> </w:t>
            </w:r>
            <w:r w:rsidRPr="00716CB0">
              <w:rPr>
                <w:rFonts w:ascii="Arial" w:eastAsia="Arial" w:hAnsi="Arial" w:cs="Arial"/>
                <w:sz w:val="20"/>
                <w:szCs w:val="20"/>
              </w:rPr>
              <w:t>provision</w:t>
            </w:r>
            <w:r w:rsidR="009D5389" w:rsidRPr="00716CB0">
              <w:rPr>
                <w:rFonts w:ascii="Arial" w:eastAsia="Arial" w:hAnsi="Arial" w:cs="Arial"/>
                <w:sz w:val="20"/>
                <w:szCs w:val="20"/>
              </w:rPr>
              <w:t xml:space="preserve"> </w:t>
            </w:r>
            <w:r w:rsidRPr="00716CB0">
              <w:rPr>
                <w:rFonts w:ascii="Arial" w:eastAsia="Arial" w:hAnsi="Arial" w:cs="Arial"/>
                <w:sz w:val="20"/>
                <w:szCs w:val="20"/>
              </w:rPr>
              <w:t>of</w:t>
            </w:r>
            <w:r w:rsidR="009D5389" w:rsidRPr="00716CB0">
              <w:rPr>
                <w:rFonts w:ascii="Arial" w:eastAsia="Arial" w:hAnsi="Arial" w:cs="Arial"/>
                <w:sz w:val="20"/>
                <w:szCs w:val="20"/>
              </w:rPr>
              <w:t xml:space="preserve"> </w:t>
            </w:r>
            <w:r w:rsidR="00A507F0" w:rsidRPr="00716CB0">
              <w:rPr>
                <w:rFonts w:ascii="Arial" w:eastAsia="Arial" w:hAnsi="Arial" w:cs="Arial"/>
                <w:sz w:val="20"/>
                <w:szCs w:val="20"/>
              </w:rPr>
              <w:t>two</w:t>
            </w:r>
            <w:r w:rsidR="009D5389" w:rsidRPr="00716CB0">
              <w:rPr>
                <w:rFonts w:ascii="Arial" w:eastAsia="Arial" w:hAnsi="Arial" w:cs="Arial"/>
                <w:sz w:val="20"/>
                <w:szCs w:val="20"/>
              </w:rPr>
              <w:t xml:space="preserve"> </w:t>
            </w:r>
            <w:r w:rsidR="00A507F0" w:rsidRPr="00716CB0">
              <w:rPr>
                <w:rFonts w:ascii="Arial" w:eastAsia="Arial" w:hAnsi="Arial" w:cs="Arial"/>
                <w:sz w:val="20"/>
                <w:szCs w:val="20"/>
              </w:rPr>
              <w:t>(2)</w:t>
            </w:r>
            <w:r w:rsidR="009D5389" w:rsidRPr="00716CB0">
              <w:rPr>
                <w:rFonts w:ascii="Arial" w:eastAsia="Arial" w:hAnsi="Arial" w:cs="Arial"/>
                <w:sz w:val="20"/>
                <w:szCs w:val="20"/>
              </w:rPr>
              <w:t xml:space="preserve"> </w:t>
            </w:r>
            <w:r w:rsidRPr="00716CB0">
              <w:rPr>
                <w:rFonts w:ascii="Arial" w:eastAsia="Arial" w:hAnsi="Arial" w:cs="Arial"/>
                <w:sz w:val="20"/>
                <w:szCs w:val="20"/>
              </w:rPr>
              <w:t>DRMB</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personnel</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to</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render</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duty</w:t>
            </w:r>
            <w:r w:rsidR="009D5389" w:rsidRPr="00716CB0">
              <w:rPr>
                <w:rFonts w:ascii="Arial" w:eastAsia="Arial" w:hAnsi="Arial" w:cs="Arial"/>
                <w:sz w:val="20"/>
                <w:szCs w:val="20"/>
              </w:rPr>
              <w:t xml:space="preserve"> </w:t>
            </w:r>
            <w:r w:rsidRPr="00716CB0">
              <w:rPr>
                <w:rFonts w:ascii="Arial" w:eastAsia="Arial" w:hAnsi="Arial" w:cs="Arial"/>
                <w:sz w:val="20"/>
                <w:szCs w:val="20"/>
              </w:rPr>
              <w:t>at</w:t>
            </w:r>
            <w:r w:rsidR="009D5389" w:rsidRPr="00716CB0">
              <w:rPr>
                <w:rFonts w:ascii="Arial" w:eastAsia="Arial" w:hAnsi="Arial" w:cs="Arial"/>
                <w:sz w:val="20"/>
                <w:szCs w:val="20"/>
              </w:rPr>
              <w:t xml:space="preserve"> </w:t>
            </w:r>
            <w:r w:rsidRPr="00716CB0">
              <w:rPr>
                <w:rFonts w:ascii="Arial" w:eastAsia="Arial" w:hAnsi="Arial" w:cs="Arial"/>
                <w:sz w:val="20"/>
                <w:szCs w:val="20"/>
              </w:rPr>
              <w:t>the</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DSWD-Agency</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Operations</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Center</w:t>
            </w:r>
            <w:r w:rsidR="009D5389" w:rsidRPr="00716CB0">
              <w:rPr>
                <w:rFonts w:ascii="Arial" w:eastAsia="Arial" w:hAnsi="Arial" w:cs="Arial"/>
                <w:sz w:val="20"/>
                <w:szCs w:val="20"/>
              </w:rPr>
              <w:t xml:space="preserve"> </w:t>
            </w:r>
            <w:r w:rsidR="006A4F74" w:rsidRPr="00716CB0">
              <w:rPr>
                <w:rFonts w:ascii="Arial" w:eastAsia="Arial" w:hAnsi="Arial" w:cs="Arial"/>
                <w:sz w:val="20"/>
                <w:szCs w:val="20"/>
              </w:rPr>
              <w:t>(AOC)</w:t>
            </w:r>
            <w:r w:rsidR="009D5389" w:rsidRPr="00716CB0">
              <w:rPr>
                <w:rFonts w:ascii="Arial" w:eastAsia="Arial" w:hAnsi="Arial" w:cs="Arial"/>
                <w:sz w:val="20"/>
                <w:szCs w:val="20"/>
              </w:rPr>
              <w:t xml:space="preserve"> </w:t>
            </w:r>
            <w:r w:rsidRPr="00716CB0">
              <w:rPr>
                <w:rFonts w:ascii="Arial" w:eastAsia="Arial" w:hAnsi="Arial" w:cs="Arial"/>
                <w:sz w:val="20"/>
                <w:szCs w:val="20"/>
              </w:rPr>
              <w:t>in</w:t>
            </w:r>
            <w:r w:rsidR="009D5389" w:rsidRPr="00716CB0">
              <w:rPr>
                <w:rFonts w:ascii="Arial" w:eastAsia="Arial" w:hAnsi="Arial" w:cs="Arial"/>
                <w:sz w:val="20"/>
                <w:szCs w:val="20"/>
              </w:rPr>
              <w:t xml:space="preserve"> </w:t>
            </w:r>
            <w:r w:rsidRPr="00716CB0">
              <w:rPr>
                <w:rFonts w:ascii="Arial" w:eastAsia="Arial" w:hAnsi="Arial" w:cs="Arial"/>
                <w:sz w:val="20"/>
                <w:szCs w:val="20"/>
              </w:rPr>
              <w:t>DSWD</w:t>
            </w:r>
            <w:r w:rsidR="009D5389" w:rsidRPr="00716CB0">
              <w:rPr>
                <w:rFonts w:ascii="Arial" w:eastAsia="Arial" w:hAnsi="Arial" w:cs="Arial"/>
                <w:sz w:val="20"/>
                <w:szCs w:val="20"/>
              </w:rPr>
              <w:t xml:space="preserve"> </w:t>
            </w:r>
            <w:r w:rsidRPr="00716CB0">
              <w:rPr>
                <w:rFonts w:ascii="Arial" w:eastAsia="Arial" w:hAnsi="Arial" w:cs="Arial"/>
                <w:sz w:val="20"/>
                <w:szCs w:val="20"/>
              </w:rPr>
              <w:t>Central</w:t>
            </w:r>
            <w:r w:rsidR="009D5389" w:rsidRPr="00716CB0">
              <w:rPr>
                <w:rFonts w:ascii="Arial" w:eastAsia="Arial" w:hAnsi="Arial" w:cs="Arial"/>
                <w:sz w:val="20"/>
                <w:szCs w:val="20"/>
              </w:rPr>
              <w:t xml:space="preserve"> </w:t>
            </w:r>
            <w:r w:rsidRPr="00716CB0">
              <w:rPr>
                <w:rFonts w:ascii="Arial" w:eastAsia="Arial" w:hAnsi="Arial" w:cs="Arial"/>
                <w:sz w:val="20"/>
                <w:szCs w:val="20"/>
              </w:rPr>
              <w:t>Office</w:t>
            </w:r>
            <w:r w:rsidR="009D5389" w:rsidRPr="00716CB0">
              <w:rPr>
                <w:rFonts w:ascii="Arial" w:eastAsia="Arial" w:hAnsi="Arial" w:cs="Arial"/>
                <w:sz w:val="20"/>
                <w:szCs w:val="20"/>
              </w:rPr>
              <w:t xml:space="preserve"> </w:t>
            </w:r>
            <w:r w:rsidRPr="00716CB0">
              <w:rPr>
                <w:rFonts w:ascii="Arial" w:eastAsia="Arial" w:hAnsi="Arial" w:cs="Arial"/>
                <w:sz w:val="20"/>
                <w:szCs w:val="20"/>
              </w:rPr>
              <w:t>and</w:t>
            </w:r>
            <w:r w:rsidR="009D5389" w:rsidRPr="00716CB0">
              <w:rPr>
                <w:rFonts w:ascii="Arial" w:eastAsia="Arial" w:hAnsi="Arial" w:cs="Arial"/>
                <w:sz w:val="20"/>
                <w:szCs w:val="20"/>
              </w:rPr>
              <w:t xml:space="preserve"> </w:t>
            </w:r>
            <w:r w:rsidRPr="00716CB0">
              <w:rPr>
                <w:rFonts w:ascii="Arial" w:eastAsia="Arial" w:hAnsi="Arial" w:cs="Arial"/>
                <w:sz w:val="20"/>
                <w:szCs w:val="20"/>
              </w:rPr>
              <w:t>at</w:t>
            </w:r>
            <w:r w:rsidR="009D5389" w:rsidRPr="00716CB0">
              <w:rPr>
                <w:rFonts w:ascii="Arial" w:eastAsia="Arial" w:hAnsi="Arial" w:cs="Arial"/>
                <w:sz w:val="20"/>
                <w:szCs w:val="20"/>
              </w:rPr>
              <w:t xml:space="preserve"> </w:t>
            </w:r>
            <w:r w:rsidRPr="00716CB0">
              <w:rPr>
                <w:rFonts w:ascii="Arial" w:eastAsia="Arial" w:hAnsi="Arial" w:cs="Arial"/>
                <w:sz w:val="20"/>
                <w:szCs w:val="20"/>
              </w:rPr>
              <w:t>the</w:t>
            </w:r>
            <w:r w:rsidR="009D5389" w:rsidRPr="00716CB0">
              <w:rPr>
                <w:rFonts w:ascii="Arial" w:eastAsia="Arial" w:hAnsi="Arial" w:cs="Arial"/>
                <w:sz w:val="20"/>
                <w:szCs w:val="20"/>
              </w:rPr>
              <w:t xml:space="preserve"> </w:t>
            </w:r>
            <w:r w:rsidRPr="00716CB0">
              <w:rPr>
                <w:rFonts w:ascii="Arial" w:eastAsia="Arial" w:hAnsi="Arial" w:cs="Arial"/>
                <w:sz w:val="20"/>
                <w:szCs w:val="20"/>
              </w:rPr>
              <w:t>Inter-Agency</w:t>
            </w:r>
            <w:r w:rsidR="009D5389" w:rsidRPr="00716CB0">
              <w:rPr>
                <w:rFonts w:ascii="Arial" w:eastAsia="Arial" w:hAnsi="Arial" w:cs="Arial"/>
                <w:sz w:val="20"/>
                <w:szCs w:val="20"/>
              </w:rPr>
              <w:t xml:space="preserve"> </w:t>
            </w:r>
            <w:r w:rsidRPr="00716CB0">
              <w:rPr>
                <w:rFonts w:ascii="Arial" w:eastAsia="Arial" w:hAnsi="Arial" w:cs="Arial"/>
                <w:sz w:val="20"/>
                <w:szCs w:val="20"/>
              </w:rPr>
              <w:t>Task</w:t>
            </w:r>
            <w:r w:rsidR="009D5389" w:rsidRPr="00716CB0">
              <w:rPr>
                <w:rFonts w:ascii="Arial" w:eastAsia="Arial" w:hAnsi="Arial" w:cs="Arial"/>
                <w:sz w:val="20"/>
                <w:szCs w:val="20"/>
              </w:rPr>
              <w:t xml:space="preserve"> </w:t>
            </w:r>
            <w:r w:rsidRPr="00716CB0">
              <w:rPr>
                <w:rFonts w:ascii="Arial" w:eastAsia="Arial" w:hAnsi="Arial" w:cs="Arial"/>
                <w:sz w:val="20"/>
                <w:szCs w:val="20"/>
              </w:rPr>
              <w:t>Force</w:t>
            </w:r>
            <w:r w:rsidR="009D5389" w:rsidRPr="00716CB0">
              <w:rPr>
                <w:rFonts w:ascii="Arial" w:eastAsia="Arial" w:hAnsi="Arial" w:cs="Arial"/>
                <w:sz w:val="20"/>
                <w:szCs w:val="20"/>
              </w:rPr>
              <w:t xml:space="preserve"> </w:t>
            </w:r>
            <w:r w:rsidRPr="00716CB0">
              <w:rPr>
                <w:rFonts w:ascii="Arial" w:eastAsia="Arial" w:hAnsi="Arial" w:cs="Arial"/>
                <w:sz w:val="20"/>
                <w:szCs w:val="20"/>
              </w:rPr>
              <w:t>(IATF)</w:t>
            </w:r>
            <w:r w:rsidR="009D5389" w:rsidRPr="00716CB0">
              <w:rPr>
                <w:rFonts w:ascii="Arial" w:eastAsia="Arial" w:hAnsi="Arial" w:cs="Arial"/>
                <w:sz w:val="20"/>
                <w:szCs w:val="20"/>
              </w:rPr>
              <w:t xml:space="preserve"> </w:t>
            </w:r>
            <w:r w:rsidRPr="00716CB0">
              <w:rPr>
                <w:rFonts w:ascii="Arial" w:eastAsia="Arial" w:hAnsi="Arial" w:cs="Arial"/>
                <w:sz w:val="20"/>
                <w:szCs w:val="20"/>
              </w:rPr>
              <w:t>in</w:t>
            </w:r>
            <w:r w:rsidR="009D5389" w:rsidRPr="00716CB0">
              <w:rPr>
                <w:rFonts w:ascii="Arial" w:eastAsia="Arial" w:hAnsi="Arial" w:cs="Arial"/>
                <w:sz w:val="20"/>
                <w:szCs w:val="20"/>
              </w:rPr>
              <w:t xml:space="preserve"> </w:t>
            </w:r>
            <w:r w:rsidRPr="00716CB0">
              <w:rPr>
                <w:rFonts w:ascii="Arial" w:eastAsia="Arial" w:hAnsi="Arial" w:cs="Arial"/>
                <w:sz w:val="20"/>
                <w:szCs w:val="20"/>
              </w:rPr>
              <w:t>Camp,</w:t>
            </w:r>
            <w:r w:rsidR="009D5389" w:rsidRPr="00716CB0">
              <w:rPr>
                <w:rFonts w:ascii="Arial" w:eastAsia="Arial" w:hAnsi="Arial" w:cs="Arial"/>
                <w:sz w:val="20"/>
                <w:szCs w:val="20"/>
              </w:rPr>
              <w:t xml:space="preserve"> </w:t>
            </w:r>
            <w:r w:rsidRPr="00716CB0">
              <w:rPr>
                <w:rFonts w:ascii="Arial" w:eastAsia="Arial" w:hAnsi="Arial" w:cs="Arial"/>
                <w:sz w:val="20"/>
                <w:szCs w:val="20"/>
              </w:rPr>
              <w:t>Aguinaldo,</w:t>
            </w:r>
            <w:r w:rsidR="009D5389" w:rsidRPr="00716CB0">
              <w:rPr>
                <w:rFonts w:ascii="Arial" w:eastAsia="Arial" w:hAnsi="Arial" w:cs="Arial"/>
                <w:sz w:val="20"/>
                <w:szCs w:val="20"/>
              </w:rPr>
              <w:t xml:space="preserve"> </w:t>
            </w:r>
            <w:r w:rsidRPr="00716CB0">
              <w:rPr>
                <w:rFonts w:ascii="Arial" w:eastAsia="Arial" w:hAnsi="Arial" w:cs="Arial"/>
                <w:sz w:val="20"/>
                <w:szCs w:val="20"/>
              </w:rPr>
              <w:t>Quezon</w:t>
            </w:r>
            <w:r w:rsidR="009D5389" w:rsidRPr="00716CB0">
              <w:rPr>
                <w:rFonts w:ascii="Arial" w:eastAsia="Arial" w:hAnsi="Arial" w:cs="Arial"/>
                <w:sz w:val="20"/>
                <w:szCs w:val="20"/>
              </w:rPr>
              <w:t xml:space="preserve"> </w:t>
            </w:r>
            <w:r w:rsidRPr="00716CB0">
              <w:rPr>
                <w:rFonts w:ascii="Arial" w:eastAsia="Arial" w:hAnsi="Arial" w:cs="Arial"/>
                <w:sz w:val="20"/>
                <w:szCs w:val="20"/>
              </w:rPr>
              <w:t>City</w:t>
            </w:r>
            <w:r w:rsidR="009D5389" w:rsidRPr="00716CB0">
              <w:rPr>
                <w:rFonts w:ascii="Arial" w:eastAsia="Arial" w:hAnsi="Arial" w:cs="Arial"/>
                <w:sz w:val="20"/>
                <w:szCs w:val="20"/>
              </w:rPr>
              <w:t xml:space="preserve"> </w:t>
            </w:r>
            <w:r w:rsidR="00A507F0" w:rsidRPr="00716CB0">
              <w:rPr>
                <w:rFonts w:ascii="Arial" w:eastAsia="Arial" w:hAnsi="Arial" w:cs="Arial"/>
                <w:sz w:val="20"/>
                <w:szCs w:val="20"/>
              </w:rPr>
              <w:t>for</w:t>
            </w:r>
            <w:r w:rsidR="009D5389" w:rsidRPr="00716CB0">
              <w:rPr>
                <w:rFonts w:ascii="Arial" w:eastAsia="Arial" w:hAnsi="Arial" w:cs="Arial"/>
                <w:sz w:val="20"/>
                <w:szCs w:val="20"/>
              </w:rPr>
              <w:t xml:space="preserve"> </w:t>
            </w:r>
            <w:r w:rsidR="00A507F0" w:rsidRPr="00716CB0">
              <w:rPr>
                <w:rFonts w:ascii="Arial" w:eastAsia="Arial" w:hAnsi="Arial" w:cs="Arial"/>
                <w:sz w:val="20"/>
                <w:szCs w:val="20"/>
              </w:rPr>
              <w:t>response</w:t>
            </w:r>
            <w:r w:rsidR="009D5389" w:rsidRPr="00716CB0">
              <w:rPr>
                <w:rFonts w:ascii="Arial" w:eastAsia="Arial" w:hAnsi="Arial" w:cs="Arial"/>
                <w:sz w:val="20"/>
                <w:szCs w:val="20"/>
              </w:rPr>
              <w:t xml:space="preserve"> </w:t>
            </w:r>
            <w:r w:rsidR="00A507F0" w:rsidRPr="00716CB0">
              <w:rPr>
                <w:rFonts w:ascii="Arial" w:eastAsia="Arial" w:hAnsi="Arial" w:cs="Arial"/>
                <w:sz w:val="20"/>
                <w:szCs w:val="20"/>
              </w:rPr>
              <w:t>monitoring.</w:t>
            </w:r>
          </w:p>
        </w:tc>
      </w:tr>
    </w:tbl>
    <w:p w:rsidR="0012489E" w:rsidRDefault="0012489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DSWD-NRLMB</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F7D84"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EA4952"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18</w:t>
            </w:r>
            <w:r w:rsidR="009D5389">
              <w:rPr>
                <w:rFonts w:ascii="Arial" w:eastAsia="Arial" w:hAnsi="Arial" w:cs="Arial"/>
                <w:sz w:val="20"/>
                <w:szCs w:val="20"/>
              </w:rPr>
              <w:t xml:space="preserve"> </w:t>
            </w:r>
            <w:r w:rsidR="002C5BFE" w:rsidRPr="000155DB">
              <w:rPr>
                <w:rFonts w:ascii="Arial" w:eastAsia="Arial" w:hAnsi="Arial" w:cs="Arial"/>
                <w:sz w:val="20"/>
                <w:szCs w:val="20"/>
              </w:rPr>
              <w:t>April</w:t>
            </w:r>
            <w:r w:rsidR="009D5389">
              <w:rPr>
                <w:rFonts w:ascii="Arial" w:eastAsia="Arial" w:hAnsi="Arial" w:cs="Arial"/>
                <w:sz w:val="20"/>
                <w:szCs w:val="20"/>
              </w:rPr>
              <w:t xml:space="preserve"> </w:t>
            </w:r>
            <w:r w:rsidR="000157BE"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0157BE"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9D5389">
              <w:rPr>
                <w:rFonts w:ascii="Arial" w:eastAsia="Arial" w:hAnsi="Arial" w:cs="Arial"/>
                <w:sz w:val="20"/>
                <w:szCs w:val="20"/>
              </w:rPr>
              <w:t xml:space="preserve"> </w:t>
            </w:r>
            <w:r w:rsidRPr="000155DB">
              <w:rPr>
                <w:rFonts w:ascii="Arial" w:eastAsia="Arial" w:hAnsi="Arial" w:cs="Arial"/>
                <w:sz w:val="20"/>
                <w:szCs w:val="20"/>
              </w:rPr>
              <w:t>is</w:t>
            </w:r>
            <w:r w:rsidR="009D5389">
              <w:rPr>
                <w:rFonts w:ascii="Arial" w:eastAsia="Arial" w:hAnsi="Arial" w:cs="Arial"/>
                <w:sz w:val="20"/>
                <w:szCs w:val="20"/>
              </w:rPr>
              <w:t xml:space="preserve"> </w:t>
            </w:r>
            <w:r w:rsidRPr="000155DB">
              <w:rPr>
                <w:rFonts w:ascii="Arial" w:eastAsia="Arial" w:hAnsi="Arial" w:cs="Arial"/>
                <w:sz w:val="20"/>
                <w:szCs w:val="20"/>
              </w:rPr>
              <w:t>continuously</w:t>
            </w:r>
            <w:r w:rsidR="009D5389">
              <w:rPr>
                <w:rFonts w:ascii="Arial" w:eastAsia="Arial" w:hAnsi="Arial" w:cs="Arial"/>
                <w:sz w:val="20"/>
                <w:szCs w:val="20"/>
              </w:rPr>
              <w:t xml:space="preserve"> </w:t>
            </w:r>
            <w:r w:rsidRPr="000155DB">
              <w:rPr>
                <w:rFonts w:ascii="Arial" w:eastAsia="Arial" w:hAnsi="Arial" w:cs="Arial"/>
                <w:sz w:val="20"/>
                <w:szCs w:val="20"/>
              </w:rPr>
              <w:t>repacking</w:t>
            </w:r>
            <w:r w:rsidR="009D5389">
              <w:rPr>
                <w:rFonts w:ascii="Arial" w:eastAsia="Arial" w:hAnsi="Arial" w:cs="Arial"/>
                <w:sz w:val="20"/>
                <w:szCs w:val="20"/>
              </w:rPr>
              <w:t xml:space="preserve"> </w:t>
            </w:r>
            <w:r w:rsidRPr="000155DB">
              <w:rPr>
                <w:rFonts w:ascii="Arial" w:eastAsia="Arial" w:hAnsi="Arial" w:cs="Arial"/>
                <w:sz w:val="20"/>
                <w:szCs w:val="20"/>
              </w:rPr>
              <w:t>goods</w:t>
            </w:r>
            <w:r w:rsidR="009D5389">
              <w:rPr>
                <w:rFonts w:ascii="Arial" w:eastAsia="Arial" w:hAnsi="Arial" w:cs="Arial"/>
                <w:sz w:val="20"/>
                <w:szCs w:val="20"/>
              </w:rPr>
              <w:t xml:space="preserve"> </w:t>
            </w:r>
            <w:r w:rsidRPr="000155DB">
              <w:rPr>
                <w:rFonts w:ascii="Arial" w:eastAsia="Arial" w:hAnsi="Arial" w:cs="Arial"/>
                <w:sz w:val="20"/>
                <w:szCs w:val="20"/>
              </w:rPr>
              <w:t>for</w:t>
            </w:r>
            <w:r w:rsidR="009D5389">
              <w:rPr>
                <w:rFonts w:ascii="Arial" w:eastAsia="Arial" w:hAnsi="Arial" w:cs="Arial"/>
                <w:sz w:val="20"/>
                <w:szCs w:val="20"/>
              </w:rPr>
              <w:t xml:space="preserve"> </w:t>
            </w:r>
            <w:r w:rsidRPr="000155DB">
              <w:rPr>
                <w:rFonts w:ascii="Arial" w:eastAsia="Arial" w:hAnsi="Arial" w:cs="Arial"/>
                <w:sz w:val="20"/>
                <w:szCs w:val="20"/>
              </w:rPr>
              <w:t>possible</w:t>
            </w:r>
            <w:r w:rsidR="009D5389">
              <w:rPr>
                <w:rFonts w:ascii="Arial" w:eastAsia="Arial" w:hAnsi="Arial" w:cs="Arial"/>
                <w:sz w:val="20"/>
                <w:szCs w:val="20"/>
              </w:rPr>
              <w:t xml:space="preserve"> </w:t>
            </w:r>
            <w:r w:rsidRPr="000155DB">
              <w:rPr>
                <w:rFonts w:ascii="Arial" w:eastAsia="Arial" w:hAnsi="Arial" w:cs="Arial"/>
                <w:sz w:val="20"/>
                <w:szCs w:val="20"/>
              </w:rPr>
              <w:t>augmentation.</w:t>
            </w:r>
          </w:p>
          <w:p w:rsidR="00F85877" w:rsidRPr="000155DB" w:rsidRDefault="00BD683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9D5389">
              <w:rPr>
                <w:rFonts w:ascii="Arial" w:eastAsia="Arial" w:hAnsi="Arial" w:cs="Arial"/>
                <w:sz w:val="20"/>
                <w:szCs w:val="20"/>
              </w:rPr>
              <w:t xml:space="preserve"> </w:t>
            </w:r>
            <w:r w:rsidRPr="000155DB">
              <w:rPr>
                <w:rFonts w:ascii="Arial" w:eastAsia="Arial" w:hAnsi="Arial" w:cs="Arial"/>
                <w:sz w:val="20"/>
                <w:szCs w:val="20"/>
              </w:rPr>
              <w:t>provides</w:t>
            </w:r>
            <w:r w:rsidR="009D5389">
              <w:rPr>
                <w:rFonts w:ascii="Arial" w:eastAsia="Arial" w:hAnsi="Arial" w:cs="Arial"/>
                <w:sz w:val="20"/>
                <w:szCs w:val="20"/>
              </w:rPr>
              <w:t xml:space="preserve"> </w:t>
            </w:r>
            <w:r w:rsidR="000157BE" w:rsidRPr="000155DB">
              <w:rPr>
                <w:rFonts w:ascii="Arial" w:eastAsia="Arial" w:hAnsi="Arial" w:cs="Arial"/>
                <w:sz w:val="20"/>
                <w:szCs w:val="20"/>
              </w:rPr>
              <w:t>logistical</w:t>
            </w:r>
            <w:r w:rsidR="009D5389">
              <w:rPr>
                <w:rFonts w:ascii="Arial" w:eastAsia="Arial" w:hAnsi="Arial" w:cs="Arial"/>
                <w:sz w:val="20"/>
                <w:szCs w:val="20"/>
              </w:rPr>
              <w:t xml:space="preserve"> </w:t>
            </w:r>
            <w:r w:rsidR="000157BE" w:rsidRPr="000155DB">
              <w:rPr>
                <w:rFonts w:ascii="Arial" w:eastAsia="Arial" w:hAnsi="Arial" w:cs="Arial"/>
                <w:sz w:val="20"/>
                <w:szCs w:val="20"/>
              </w:rPr>
              <w:t>augmentation</w:t>
            </w:r>
            <w:r w:rsidR="009D5389">
              <w:rPr>
                <w:rFonts w:ascii="Arial" w:eastAsia="Arial" w:hAnsi="Arial" w:cs="Arial"/>
                <w:sz w:val="20"/>
                <w:szCs w:val="20"/>
              </w:rPr>
              <w:t xml:space="preserve"> </w:t>
            </w:r>
            <w:r w:rsidR="000157BE" w:rsidRPr="000155DB">
              <w:rPr>
                <w:rFonts w:ascii="Arial" w:eastAsia="Arial" w:hAnsi="Arial" w:cs="Arial"/>
                <w:sz w:val="20"/>
                <w:szCs w:val="20"/>
              </w:rPr>
              <w:t>to</w:t>
            </w:r>
            <w:r w:rsidR="009D5389">
              <w:rPr>
                <w:rFonts w:ascii="Arial" w:eastAsia="Arial" w:hAnsi="Arial" w:cs="Arial"/>
                <w:sz w:val="20"/>
                <w:szCs w:val="20"/>
              </w:rPr>
              <w:t xml:space="preserve"> </w:t>
            </w:r>
            <w:r w:rsidR="000157BE" w:rsidRPr="000155DB">
              <w:rPr>
                <w:rFonts w:ascii="Arial" w:eastAsia="Arial" w:hAnsi="Arial" w:cs="Arial"/>
                <w:sz w:val="20"/>
                <w:szCs w:val="20"/>
              </w:rPr>
              <w:t>Field</w:t>
            </w:r>
            <w:r w:rsidR="009D5389">
              <w:rPr>
                <w:rFonts w:ascii="Arial" w:eastAsia="Arial" w:hAnsi="Arial" w:cs="Arial"/>
                <w:sz w:val="20"/>
                <w:szCs w:val="20"/>
              </w:rPr>
              <w:t xml:space="preserve"> </w:t>
            </w:r>
            <w:r w:rsidR="000157BE" w:rsidRPr="000155DB">
              <w:rPr>
                <w:rFonts w:ascii="Arial" w:eastAsia="Arial" w:hAnsi="Arial" w:cs="Arial"/>
                <w:sz w:val="20"/>
                <w:szCs w:val="20"/>
              </w:rPr>
              <w:t>Offices</w:t>
            </w:r>
            <w:r w:rsidR="009D5389">
              <w:rPr>
                <w:rFonts w:ascii="Arial" w:eastAsia="Arial" w:hAnsi="Arial" w:cs="Arial"/>
                <w:sz w:val="20"/>
                <w:szCs w:val="20"/>
              </w:rPr>
              <w:t xml:space="preserve"> </w:t>
            </w:r>
            <w:r w:rsidR="000157BE" w:rsidRPr="000155DB">
              <w:rPr>
                <w:rFonts w:ascii="Arial" w:eastAsia="Arial" w:hAnsi="Arial" w:cs="Arial"/>
                <w:sz w:val="20"/>
                <w:szCs w:val="20"/>
              </w:rPr>
              <w:t>on</w:t>
            </w:r>
            <w:r w:rsidR="009D5389">
              <w:rPr>
                <w:rFonts w:ascii="Arial" w:eastAsia="Arial" w:hAnsi="Arial" w:cs="Arial"/>
                <w:sz w:val="20"/>
                <w:szCs w:val="20"/>
              </w:rPr>
              <w:t xml:space="preserve"> </w:t>
            </w:r>
            <w:r w:rsidR="000157BE" w:rsidRPr="000155DB">
              <w:rPr>
                <w:rFonts w:ascii="Arial" w:eastAsia="Arial" w:hAnsi="Arial" w:cs="Arial"/>
                <w:sz w:val="20"/>
                <w:szCs w:val="20"/>
              </w:rPr>
              <w:t>delivering</w:t>
            </w:r>
            <w:r w:rsidR="009D5389">
              <w:rPr>
                <w:rFonts w:ascii="Arial" w:eastAsia="Arial" w:hAnsi="Arial" w:cs="Arial"/>
                <w:sz w:val="20"/>
                <w:szCs w:val="20"/>
              </w:rPr>
              <w:t xml:space="preserve"> </w:t>
            </w:r>
            <w:r w:rsidR="000157BE" w:rsidRPr="000155DB">
              <w:rPr>
                <w:rFonts w:ascii="Arial" w:eastAsia="Arial" w:hAnsi="Arial" w:cs="Arial"/>
                <w:sz w:val="20"/>
                <w:szCs w:val="20"/>
              </w:rPr>
              <w:t>FFPs</w:t>
            </w:r>
            <w:r w:rsidR="009D5389">
              <w:rPr>
                <w:rFonts w:ascii="Arial" w:eastAsia="Arial" w:hAnsi="Arial" w:cs="Arial"/>
                <w:sz w:val="20"/>
                <w:szCs w:val="20"/>
              </w:rPr>
              <w:t xml:space="preserve"> </w:t>
            </w:r>
            <w:r w:rsidR="000157BE" w:rsidRPr="000155DB">
              <w:rPr>
                <w:rFonts w:ascii="Arial" w:eastAsia="Arial" w:hAnsi="Arial" w:cs="Arial"/>
                <w:sz w:val="20"/>
                <w:szCs w:val="20"/>
              </w:rPr>
              <w:t>to</w:t>
            </w:r>
            <w:r w:rsidR="009D5389">
              <w:rPr>
                <w:rFonts w:ascii="Arial" w:eastAsia="Arial" w:hAnsi="Arial" w:cs="Arial"/>
                <w:sz w:val="20"/>
                <w:szCs w:val="20"/>
              </w:rPr>
              <w:t xml:space="preserve"> </w:t>
            </w:r>
            <w:r w:rsidR="000157BE" w:rsidRPr="000155DB">
              <w:rPr>
                <w:rFonts w:ascii="Arial" w:eastAsia="Arial" w:hAnsi="Arial" w:cs="Arial"/>
                <w:sz w:val="20"/>
                <w:szCs w:val="20"/>
              </w:rPr>
              <w:t>LGUs.</w:t>
            </w:r>
          </w:p>
        </w:tc>
      </w:tr>
    </w:tbl>
    <w:p w:rsidR="00F85877" w:rsidRPr="00C817D2" w:rsidRDefault="00F85877" w:rsidP="007F3318">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C32EE1" w:rsidRDefault="00263BF1"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32EE1">
              <w:rPr>
                <w:rFonts w:ascii="Arial" w:eastAsia="Arial" w:hAnsi="Arial" w:cs="Arial"/>
                <w:sz w:val="20"/>
                <w:szCs w:val="20"/>
              </w:rPr>
              <w:t>18</w:t>
            </w:r>
            <w:r w:rsidR="009D5389" w:rsidRPr="00C32EE1">
              <w:rPr>
                <w:rFonts w:ascii="Arial" w:eastAsia="Arial" w:hAnsi="Arial" w:cs="Arial"/>
                <w:sz w:val="20"/>
                <w:szCs w:val="20"/>
              </w:rPr>
              <w:t xml:space="preserve"> </w:t>
            </w:r>
            <w:r w:rsidR="001803D7" w:rsidRPr="00C32EE1">
              <w:rPr>
                <w:rFonts w:ascii="Arial" w:eastAsia="Arial" w:hAnsi="Arial" w:cs="Arial"/>
                <w:sz w:val="20"/>
                <w:szCs w:val="20"/>
              </w:rPr>
              <w:t>April</w:t>
            </w:r>
            <w:r w:rsidR="009D5389" w:rsidRPr="00C32EE1">
              <w:rPr>
                <w:rFonts w:ascii="Arial" w:eastAsia="Arial" w:hAnsi="Arial" w:cs="Arial"/>
                <w:sz w:val="20"/>
                <w:szCs w:val="20"/>
              </w:rPr>
              <w:t xml:space="preserve"> </w:t>
            </w:r>
            <w:r w:rsidR="001803D7" w:rsidRPr="00C32E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C32EE1" w:rsidRDefault="001803D7"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NCR</w:t>
            </w:r>
            <w:r w:rsidR="009D5389" w:rsidRPr="00C32EE1">
              <w:rPr>
                <w:rFonts w:ascii="Arial" w:eastAsia="Arial" w:hAnsi="Arial" w:cs="Arial"/>
                <w:sz w:val="20"/>
                <w:szCs w:val="20"/>
              </w:rPr>
              <w:t xml:space="preserve"> </w:t>
            </w:r>
            <w:r w:rsidRPr="00C32EE1">
              <w:rPr>
                <w:rFonts w:ascii="Arial" w:eastAsia="Arial" w:hAnsi="Arial" w:cs="Arial"/>
                <w:sz w:val="20"/>
                <w:szCs w:val="20"/>
              </w:rPr>
              <w:t>has</w:t>
            </w:r>
            <w:r w:rsidR="009D5389" w:rsidRPr="00C32EE1">
              <w:rPr>
                <w:rFonts w:ascii="Arial" w:eastAsia="Arial" w:hAnsi="Arial" w:cs="Arial"/>
                <w:sz w:val="20"/>
                <w:szCs w:val="20"/>
              </w:rPr>
              <w:t xml:space="preserve"> </w:t>
            </w:r>
            <w:r w:rsidRPr="00C32EE1">
              <w:rPr>
                <w:rFonts w:ascii="Arial" w:eastAsia="Arial" w:hAnsi="Arial" w:cs="Arial"/>
                <w:sz w:val="20"/>
                <w:szCs w:val="20"/>
              </w:rPr>
              <w:t>delivered</w:t>
            </w:r>
            <w:r w:rsidR="009D5389" w:rsidRPr="00C32EE1">
              <w:rPr>
                <w:rFonts w:ascii="Arial" w:eastAsia="Arial" w:hAnsi="Arial" w:cs="Arial"/>
                <w:sz w:val="20"/>
                <w:szCs w:val="20"/>
              </w:rPr>
              <w:t xml:space="preserve"> </w:t>
            </w:r>
            <w:r w:rsidRPr="00C32EE1">
              <w:rPr>
                <w:rFonts w:ascii="Arial" w:eastAsia="Arial" w:hAnsi="Arial" w:cs="Arial"/>
                <w:sz w:val="20"/>
                <w:szCs w:val="20"/>
              </w:rPr>
              <w:t>a</w:t>
            </w:r>
            <w:r w:rsidR="009D5389" w:rsidRPr="00C32EE1">
              <w:rPr>
                <w:rFonts w:ascii="Arial" w:eastAsia="Arial" w:hAnsi="Arial" w:cs="Arial"/>
                <w:sz w:val="20"/>
                <w:szCs w:val="20"/>
              </w:rPr>
              <w:t xml:space="preserve"> </w:t>
            </w:r>
            <w:r w:rsidRPr="00C32EE1">
              <w:rPr>
                <w:rFonts w:ascii="Arial" w:eastAsia="Arial" w:hAnsi="Arial" w:cs="Arial"/>
                <w:sz w:val="20"/>
                <w:szCs w:val="20"/>
              </w:rPr>
              <w:t>total</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138,800</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different</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Metro</w:t>
            </w:r>
            <w:r w:rsidR="009D5389" w:rsidRPr="00C32EE1">
              <w:rPr>
                <w:rFonts w:ascii="Arial" w:eastAsia="Arial" w:hAnsi="Arial" w:cs="Arial"/>
                <w:sz w:val="20"/>
                <w:szCs w:val="20"/>
              </w:rPr>
              <w:t xml:space="preserve"> </w:t>
            </w:r>
            <w:r w:rsidRPr="00C32EE1">
              <w:rPr>
                <w:rFonts w:ascii="Arial" w:eastAsia="Arial" w:hAnsi="Arial" w:cs="Arial"/>
                <w:sz w:val="20"/>
                <w:szCs w:val="20"/>
              </w:rPr>
              <w:t>Manila</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breakdown</w:t>
            </w:r>
            <w:r w:rsidR="009D5389" w:rsidRPr="00C32EE1">
              <w:rPr>
                <w:rFonts w:ascii="Arial" w:eastAsia="Arial" w:hAnsi="Arial" w:cs="Arial"/>
                <w:sz w:val="20"/>
                <w:szCs w:val="20"/>
              </w:rPr>
              <w:t xml:space="preserve"> </w:t>
            </w:r>
            <w:r w:rsidRPr="00C32EE1">
              <w:rPr>
                <w:rFonts w:ascii="Arial" w:eastAsia="Arial" w:hAnsi="Arial" w:cs="Arial"/>
                <w:sz w:val="20"/>
                <w:szCs w:val="20"/>
              </w:rPr>
              <w:t>as</w:t>
            </w:r>
            <w:r w:rsidR="009D5389" w:rsidRPr="00C32EE1">
              <w:rPr>
                <w:rFonts w:ascii="Arial" w:eastAsia="Arial" w:hAnsi="Arial" w:cs="Arial"/>
                <w:sz w:val="20"/>
                <w:szCs w:val="20"/>
              </w:rPr>
              <w:t xml:space="preserve"> </w:t>
            </w:r>
            <w:r w:rsidRPr="00C32EE1">
              <w:rPr>
                <w:rFonts w:ascii="Arial" w:eastAsia="Arial" w:hAnsi="Arial" w:cs="Arial"/>
                <w:sz w:val="20"/>
                <w:szCs w:val="20"/>
              </w:rPr>
              <w:t>follows:</w:t>
            </w:r>
          </w:p>
          <w:tbl>
            <w:tblPr>
              <w:tblStyle w:val="TableGrid"/>
              <w:tblW w:w="3059" w:type="pct"/>
              <w:tblInd w:w="352" w:type="dxa"/>
              <w:tblLook w:val="04A0" w:firstRow="1" w:lastRow="0" w:firstColumn="1" w:lastColumn="0" w:noHBand="0" w:noVBand="1"/>
            </w:tblPr>
            <w:tblGrid>
              <w:gridCol w:w="1890"/>
              <w:gridCol w:w="3059"/>
            </w:tblGrid>
            <w:tr w:rsidR="00C32EE1" w:rsidRPr="00C32EE1" w:rsidTr="001803D7">
              <w:trPr>
                <w:trHeight w:val="20"/>
              </w:trPr>
              <w:tc>
                <w:tcPr>
                  <w:tcW w:w="1909" w:type="pct"/>
                  <w:shd w:val="clear" w:color="auto" w:fill="A6A6A6" w:themeFill="background1" w:themeFillShade="A6"/>
                  <w:vAlign w:val="center"/>
                </w:tcPr>
                <w:p w:rsidR="001803D7" w:rsidRPr="00C32EE1" w:rsidRDefault="001803D7" w:rsidP="007F3318">
                  <w:pPr>
                    <w:pStyle w:val="ListParagraph"/>
                    <w:ind w:left="0"/>
                    <w:jc w:val="center"/>
                    <w:rPr>
                      <w:rFonts w:ascii="Arial" w:hAnsi="Arial" w:cs="Arial"/>
                      <w:b/>
                      <w:sz w:val="20"/>
                      <w:szCs w:val="20"/>
                    </w:rPr>
                  </w:pPr>
                  <w:r w:rsidRPr="00C32EE1">
                    <w:rPr>
                      <w:rFonts w:ascii="Arial" w:hAnsi="Arial" w:cs="Arial"/>
                      <w:b/>
                      <w:sz w:val="20"/>
                      <w:szCs w:val="20"/>
                    </w:rPr>
                    <w:lastRenderedPageBreak/>
                    <w:t>LGU</w:t>
                  </w:r>
                </w:p>
              </w:tc>
              <w:tc>
                <w:tcPr>
                  <w:tcW w:w="3091" w:type="pct"/>
                  <w:shd w:val="clear" w:color="auto" w:fill="A6A6A6" w:themeFill="background1" w:themeFillShade="A6"/>
                  <w:vAlign w:val="center"/>
                </w:tcPr>
                <w:p w:rsidR="001803D7" w:rsidRPr="00C32EE1" w:rsidRDefault="001803D7" w:rsidP="007F3318">
                  <w:pPr>
                    <w:pStyle w:val="ListParagraph"/>
                    <w:ind w:left="0"/>
                    <w:jc w:val="center"/>
                    <w:rPr>
                      <w:rFonts w:ascii="Arial" w:hAnsi="Arial" w:cs="Arial"/>
                      <w:b/>
                      <w:sz w:val="20"/>
                      <w:szCs w:val="20"/>
                    </w:rPr>
                  </w:pPr>
                  <w:r w:rsidRPr="00C32EE1">
                    <w:rPr>
                      <w:rFonts w:ascii="Arial" w:hAnsi="Arial" w:cs="Arial"/>
                      <w:b/>
                      <w:sz w:val="20"/>
                      <w:szCs w:val="20"/>
                    </w:rPr>
                    <w:t>Number</w:t>
                  </w:r>
                  <w:r w:rsidR="009D5389" w:rsidRPr="00C32EE1">
                    <w:rPr>
                      <w:rFonts w:ascii="Arial" w:hAnsi="Arial" w:cs="Arial"/>
                      <w:b/>
                      <w:sz w:val="20"/>
                      <w:szCs w:val="20"/>
                    </w:rPr>
                    <w:t xml:space="preserve"> </w:t>
                  </w:r>
                  <w:r w:rsidRPr="00C32EE1">
                    <w:rPr>
                      <w:rFonts w:ascii="Arial" w:hAnsi="Arial" w:cs="Arial"/>
                      <w:b/>
                      <w:sz w:val="20"/>
                      <w:szCs w:val="20"/>
                    </w:rPr>
                    <w:t>of</w:t>
                  </w:r>
                  <w:r w:rsidR="009D5389" w:rsidRPr="00C32EE1">
                    <w:rPr>
                      <w:rFonts w:ascii="Arial" w:hAnsi="Arial" w:cs="Arial"/>
                      <w:b/>
                      <w:sz w:val="20"/>
                      <w:szCs w:val="20"/>
                    </w:rPr>
                    <w:t xml:space="preserve"> </w:t>
                  </w:r>
                  <w:r w:rsidRPr="00C32EE1">
                    <w:rPr>
                      <w:rFonts w:ascii="Arial" w:hAnsi="Arial" w:cs="Arial"/>
                      <w:b/>
                      <w:sz w:val="20"/>
                      <w:szCs w:val="20"/>
                    </w:rPr>
                    <w:t>FFPs</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Caloocan</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9,500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Las</w:t>
                  </w:r>
                  <w:r w:rsidR="009D5389" w:rsidRPr="00C32EE1">
                    <w:rPr>
                      <w:rFonts w:ascii="Arial" w:hAnsi="Arial" w:cs="Arial"/>
                      <w:sz w:val="20"/>
                      <w:szCs w:val="20"/>
                    </w:rPr>
                    <w:t xml:space="preserve"> </w:t>
                  </w:r>
                  <w:r w:rsidRPr="00C32EE1">
                    <w:rPr>
                      <w:rFonts w:ascii="Arial" w:hAnsi="Arial" w:cs="Arial"/>
                      <w:sz w:val="20"/>
                      <w:szCs w:val="20"/>
                    </w:rPr>
                    <w:t>Piñas</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5,000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Malabon</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8,500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Makati</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4,000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Mandaluyong</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8,000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Manila</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15,000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Marikina</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8,500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Muntinlupa</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8,000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Navotas</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5,500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Parañaque</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9,000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Pasay</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8,000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Pasig</w:t>
                  </w:r>
                </w:p>
              </w:tc>
              <w:tc>
                <w:tcPr>
                  <w:tcW w:w="3091" w:type="pct"/>
                </w:tcPr>
                <w:p w:rsidR="001803D7" w:rsidRPr="00C32EE1" w:rsidRDefault="001803D7" w:rsidP="007F3318">
                  <w:pPr>
                    <w:pStyle w:val="ListParagraph"/>
                    <w:ind w:left="0"/>
                    <w:jc w:val="center"/>
                    <w:rPr>
                      <w:rFonts w:ascii="Arial" w:hAnsi="Arial" w:cs="Arial"/>
                      <w:sz w:val="20"/>
                      <w:szCs w:val="20"/>
                    </w:rPr>
                  </w:pPr>
                  <w:r w:rsidRPr="00C32EE1">
                    <w:rPr>
                      <w:rFonts w:ascii="Arial" w:hAnsi="Arial" w:cs="Arial"/>
                      <w:sz w:val="20"/>
                      <w:szCs w:val="20"/>
                    </w:rPr>
                    <w:t>6,000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Pateros</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4,000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Quezon</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14,300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San</w:t>
                  </w:r>
                  <w:r w:rsidR="009D5389" w:rsidRPr="00C32EE1">
                    <w:rPr>
                      <w:rFonts w:ascii="Arial" w:hAnsi="Arial" w:cs="Arial"/>
                      <w:sz w:val="20"/>
                      <w:szCs w:val="20"/>
                    </w:rPr>
                    <w:t xml:space="preserve"> </w:t>
                  </w:r>
                  <w:r w:rsidRPr="00C32EE1">
                    <w:rPr>
                      <w:rFonts w:ascii="Arial" w:hAnsi="Arial" w:cs="Arial"/>
                      <w:sz w:val="20"/>
                      <w:szCs w:val="20"/>
                    </w:rPr>
                    <w:t>Juan</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4,000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Taguig</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12,000</w:t>
                  </w:r>
                </w:p>
              </w:tc>
            </w:tr>
            <w:tr w:rsidR="00C32EE1" w:rsidRPr="00C32EE1" w:rsidTr="001803D7">
              <w:trPr>
                <w:trHeight w:val="20"/>
              </w:trPr>
              <w:tc>
                <w:tcPr>
                  <w:tcW w:w="1909" w:type="pct"/>
                </w:tcPr>
                <w:p w:rsidR="001803D7" w:rsidRPr="00C32EE1" w:rsidRDefault="001803D7" w:rsidP="007F3318">
                  <w:pPr>
                    <w:pStyle w:val="ListParagraph"/>
                    <w:ind w:left="0"/>
                    <w:rPr>
                      <w:rFonts w:ascii="Arial" w:hAnsi="Arial" w:cs="Arial"/>
                      <w:sz w:val="20"/>
                      <w:szCs w:val="20"/>
                    </w:rPr>
                  </w:pPr>
                  <w:r w:rsidRPr="00C32EE1">
                    <w:rPr>
                      <w:rFonts w:ascii="Arial" w:hAnsi="Arial" w:cs="Arial"/>
                      <w:sz w:val="20"/>
                      <w:szCs w:val="20"/>
                    </w:rPr>
                    <w:t>Valenzuela</w:t>
                  </w:r>
                </w:p>
              </w:tc>
              <w:tc>
                <w:tcPr>
                  <w:tcW w:w="3091" w:type="pct"/>
                </w:tcPr>
                <w:p w:rsidR="001803D7" w:rsidRPr="00C32EE1" w:rsidRDefault="001803D7" w:rsidP="007F3318">
                  <w:pPr>
                    <w:contextualSpacing/>
                    <w:jc w:val="center"/>
                    <w:rPr>
                      <w:rFonts w:ascii="Arial" w:hAnsi="Arial" w:cs="Arial"/>
                      <w:sz w:val="20"/>
                      <w:szCs w:val="20"/>
                    </w:rPr>
                  </w:pPr>
                  <w:r w:rsidRPr="00C32EE1">
                    <w:rPr>
                      <w:rFonts w:ascii="Arial" w:hAnsi="Arial" w:cs="Arial"/>
                      <w:sz w:val="20"/>
                      <w:szCs w:val="20"/>
                    </w:rPr>
                    <w:t>9,500</w:t>
                  </w:r>
                </w:p>
              </w:tc>
            </w:tr>
            <w:tr w:rsidR="00C32EE1" w:rsidRPr="00C32EE1" w:rsidTr="001803D7">
              <w:trPr>
                <w:trHeight w:val="20"/>
              </w:trPr>
              <w:tc>
                <w:tcPr>
                  <w:tcW w:w="1909" w:type="pct"/>
                  <w:shd w:val="clear" w:color="auto" w:fill="EAF1DD" w:themeFill="accent3" w:themeFillTint="33"/>
                </w:tcPr>
                <w:p w:rsidR="001803D7" w:rsidRPr="00C32EE1" w:rsidRDefault="001803D7" w:rsidP="007F3318">
                  <w:pPr>
                    <w:pStyle w:val="ListParagraph"/>
                    <w:ind w:left="0"/>
                    <w:jc w:val="center"/>
                    <w:rPr>
                      <w:rFonts w:ascii="Arial" w:hAnsi="Arial" w:cs="Arial"/>
                      <w:b/>
                      <w:sz w:val="20"/>
                      <w:szCs w:val="20"/>
                    </w:rPr>
                  </w:pPr>
                  <w:r w:rsidRPr="00C32EE1">
                    <w:rPr>
                      <w:rFonts w:ascii="Arial" w:hAnsi="Arial" w:cs="Arial"/>
                      <w:b/>
                      <w:sz w:val="20"/>
                      <w:szCs w:val="20"/>
                    </w:rPr>
                    <w:t>TOTAL</w:t>
                  </w:r>
                </w:p>
              </w:tc>
              <w:tc>
                <w:tcPr>
                  <w:tcW w:w="3091" w:type="pct"/>
                  <w:shd w:val="clear" w:color="auto" w:fill="EAF1DD" w:themeFill="accent3" w:themeFillTint="33"/>
                </w:tcPr>
                <w:p w:rsidR="001803D7" w:rsidRPr="00C32EE1" w:rsidRDefault="001803D7" w:rsidP="007F3318">
                  <w:pPr>
                    <w:pStyle w:val="ListParagraph"/>
                    <w:ind w:left="0"/>
                    <w:jc w:val="center"/>
                    <w:rPr>
                      <w:rFonts w:ascii="Arial" w:hAnsi="Arial" w:cs="Arial"/>
                      <w:b/>
                      <w:sz w:val="20"/>
                      <w:szCs w:val="20"/>
                    </w:rPr>
                  </w:pPr>
                  <w:r w:rsidRPr="00C32EE1">
                    <w:rPr>
                      <w:rFonts w:ascii="Arial" w:hAnsi="Arial" w:cs="Arial"/>
                      <w:b/>
                      <w:sz w:val="20"/>
                      <w:szCs w:val="20"/>
                    </w:rPr>
                    <w:t>138,800</w:t>
                  </w:r>
                </w:p>
              </w:tc>
            </w:tr>
          </w:tbl>
          <w:p w:rsidR="001803D7" w:rsidRPr="00C32EE1" w:rsidRDefault="001803D7"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p>
          <w:p w:rsidR="00E10718" w:rsidRPr="00C32EE1" w:rsidRDefault="00E10718" w:rsidP="00263BF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NCR</w:t>
            </w:r>
            <w:r w:rsidR="009D5389" w:rsidRPr="00C32EE1">
              <w:rPr>
                <w:rFonts w:ascii="Arial" w:eastAsia="Arial" w:hAnsi="Arial" w:cs="Arial"/>
                <w:sz w:val="20"/>
                <w:szCs w:val="20"/>
              </w:rPr>
              <w:t xml:space="preserve"> </w:t>
            </w:r>
            <w:r w:rsidRPr="00C32EE1">
              <w:rPr>
                <w:rFonts w:ascii="Arial" w:eastAsia="Arial" w:hAnsi="Arial" w:cs="Arial"/>
                <w:sz w:val="20"/>
                <w:szCs w:val="20"/>
              </w:rPr>
              <w:t>provided</w:t>
            </w:r>
            <w:r w:rsidR="009D5389" w:rsidRPr="00C32EE1">
              <w:rPr>
                <w:rFonts w:ascii="Arial" w:eastAsia="Arial" w:hAnsi="Arial" w:cs="Arial"/>
                <w:sz w:val="20"/>
                <w:szCs w:val="20"/>
              </w:rPr>
              <w:t xml:space="preserve"> </w:t>
            </w:r>
            <w:r w:rsidRPr="00C32EE1">
              <w:rPr>
                <w:rFonts w:ascii="Arial" w:eastAsia="Arial" w:hAnsi="Arial" w:cs="Arial"/>
                <w:sz w:val="20"/>
                <w:szCs w:val="20"/>
              </w:rPr>
              <w:t>relief</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amounting</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b/>
                <w:sz w:val="20"/>
                <w:szCs w:val="20"/>
              </w:rPr>
              <w:t>₱</w:t>
            </w:r>
            <w:r w:rsidR="00263BF1" w:rsidRPr="00C32EE1">
              <w:rPr>
                <w:rFonts w:ascii="Arial" w:eastAsia="Arial" w:hAnsi="Arial" w:cs="Arial"/>
                <w:b/>
                <w:sz w:val="20"/>
                <w:szCs w:val="20"/>
              </w:rPr>
              <w:t>1,092,063.81</w:t>
            </w:r>
            <w:r w:rsidR="00263BF1"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b/>
                <w:sz w:val="20"/>
                <w:szCs w:val="20"/>
              </w:rPr>
              <w:t>1,</w:t>
            </w:r>
            <w:r w:rsidR="00AA2EC5" w:rsidRPr="00C32EE1">
              <w:rPr>
                <w:rFonts w:ascii="Arial" w:eastAsia="Arial" w:hAnsi="Arial" w:cs="Arial"/>
                <w:b/>
                <w:sz w:val="20"/>
                <w:szCs w:val="20"/>
              </w:rPr>
              <w:t>868</w:t>
            </w:r>
            <w:r w:rsidR="009D5389" w:rsidRPr="00C32EE1">
              <w:rPr>
                <w:rFonts w:ascii="Arial" w:eastAsia="Arial" w:hAnsi="Arial" w:cs="Arial"/>
                <w:sz w:val="20"/>
                <w:szCs w:val="20"/>
              </w:rPr>
              <w:t xml:space="preserve"> </w:t>
            </w:r>
            <w:r w:rsidRPr="00C32EE1">
              <w:rPr>
                <w:rFonts w:ascii="Arial" w:eastAsia="Arial" w:hAnsi="Arial" w:cs="Arial"/>
                <w:sz w:val="20"/>
                <w:szCs w:val="20"/>
              </w:rPr>
              <w:t>individuals</w:t>
            </w:r>
            <w:r w:rsidR="009D5389" w:rsidRPr="00C32EE1">
              <w:rPr>
                <w:rFonts w:ascii="Arial" w:eastAsia="Arial" w:hAnsi="Arial" w:cs="Arial"/>
                <w:sz w:val="20"/>
                <w:szCs w:val="20"/>
              </w:rPr>
              <w:t xml:space="preserve"> </w:t>
            </w:r>
            <w:r w:rsidRPr="00C32EE1">
              <w:rPr>
                <w:rFonts w:ascii="Arial" w:eastAsia="Arial" w:hAnsi="Arial" w:cs="Arial"/>
                <w:sz w:val="20"/>
                <w:szCs w:val="20"/>
              </w:rPr>
              <w:t>(i.e.,</w:t>
            </w:r>
            <w:r w:rsidR="009D5389" w:rsidRPr="00C32EE1">
              <w:rPr>
                <w:rFonts w:ascii="Arial" w:eastAsia="Arial" w:hAnsi="Arial" w:cs="Arial"/>
                <w:sz w:val="20"/>
                <w:szCs w:val="20"/>
              </w:rPr>
              <w:t xml:space="preserve"> </w:t>
            </w:r>
            <w:r w:rsidRPr="00C32EE1">
              <w:rPr>
                <w:rFonts w:ascii="Arial" w:eastAsia="Arial" w:hAnsi="Arial" w:cs="Arial"/>
                <w:sz w:val="20"/>
                <w:szCs w:val="20"/>
              </w:rPr>
              <w:t>stranded</w:t>
            </w:r>
            <w:r w:rsidR="009D5389" w:rsidRPr="00C32EE1">
              <w:rPr>
                <w:rFonts w:ascii="Arial" w:eastAsia="Arial" w:hAnsi="Arial" w:cs="Arial"/>
                <w:sz w:val="20"/>
                <w:szCs w:val="20"/>
              </w:rPr>
              <w:t xml:space="preserve"> </w:t>
            </w:r>
            <w:r w:rsidRPr="00C32EE1">
              <w:rPr>
                <w:rFonts w:ascii="Arial" w:eastAsia="Arial" w:hAnsi="Arial" w:cs="Arial"/>
                <w:sz w:val="20"/>
                <w:szCs w:val="20"/>
              </w:rPr>
              <w:t>workers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students,</w:t>
            </w:r>
            <w:r w:rsidR="009D5389" w:rsidRPr="00C32EE1">
              <w:rPr>
                <w:rFonts w:ascii="Arial" w:eastAsia="Arial" w:hAnsi="Arial" w:cs="Arial"/>
                <w:sz w:val="20"/>
                <w:szCs w:val="20"/>
              </w:rPr>
              <w:t xml:space="preserve"> </w:t>
            </w:r>
            <w:r w:rsidRPr="00C32EE1">
              <w:rPr>
                <w:rFonts w:ascii="Arial" w:eastAsia="Arial" w:hAnsi="Arial" w:cs="Arial"/>
                <w:sz w:val="20"/>
                <w:szCs w:val="20"/>
              </w:rPr>
              <w:t>frontliners,</w:t>
            </w:r>
            <w:r w:rsidR="009D5389" w:rsidRPr="00C32EE1">
              <w:rPr>
                <w:rFonts w:ascii="Arial" w:eastAsia="Arial" w:hAnsi="Arial" w:cs="Arial"/>
                <w:sz w:val="20"/>
                <w:szCs w:val="20"/>
              </w:rPr>
              <w:t xml:space="preserve"> </w:t>
            </w:r>
            <w:r w:rsidRPr="00C32EE1">
              <w:rPr>
                <w:rFonts w:ascii="Arial" w:eastAsia="Arial" w:hAnsi="Arial" w:cs="Arial"/>
                <w:sz w:val="20"/>
                <w:szCs w:val="20"/>
              </w:rPr>
              <w:t>walk-in</w:t>
            </w:r>
            <w:r w:rsidR="009D5389" w:rsidRPr="00C32EE1">
              <w:rPr>
                <w:rFonts w:ascii="Arial" w:eastAsia="Arial" w:hAnsi="Arial" w:cs="Arial"/>
                <w:sz w:val="20"/>
                <w:szCs w:val="20"/>
              </w:rPr>
              <w:t xml:space="preserve"> </w:t>
            </w:r>
            <w:r w:rsidRPr="00C32EE1">
              <w:rPr>
                <w:rFonts w:ascii="Arial" w:eastAsia="Arial" w:hAnsi="Arial" w:cs="Arial"/>
                <w:sz w:val="20"/>
                <w:szCs w:val="20"/>
              </w:rPr>
              <w:t>clients,</w:t>
            </w:r>
            <w:r w:rsidR="009D5389" w:rsidRPr="00C32EE1">
              <w:rPr>
                <w:rFonts w:ascii="Arial" w:eastAsia="Arial" w:hAnsi="Arial" w:cs="Arial"/>
                <w:sz w:val="20"/>
                <w:szCs w:val="20"/>
              </w:rPr>
              <w:t xml:space="preserve"> </w:t>
            </w:r>
            <w:r w:rsidR="00670F92" w:rsidRPr="00C32EE1">
              <w:rPr>
                <w:rFonts w:ascii="Arial" w:eastAsia="Arial" w:hAnsi="Arial" w:cs="Arial"/>
                <w:sz w:val="20"/>
                <w:szCs w:val="20"/>
              </w:rPr>
              <w:t>residential</w:t>
            </w:r>
            <w:r w:rsidR="009D5389" w:rsidRPr="00C32EE1">
              <w:rPr>
                <w:rFonts w:ascii="Arial" w:eastAsia="Arial" w:hAnsi="Arial" w:cs="Arial"/>
                <w:sz w:val="20"/>
                <w:szCs w:val="20"/>
              </w:rPr>
              <w:t xml:space="preserve"> </w:t>
            </w:r>
            <w:r w:rsidR="00670F92" w:rsidRPr="00C32EE1">
              <w:rPr>
                <w:rFonts w:ascii="Arial" w:eastAsia="Arial" w:hAnsi="Arial" w:cs="Arial"/>
                <w:sz w:val="20"/>
                <w:szCs w:val="20"/>
              </w:rPr>
              <w:t>care</w:t>
            </w:r>
            <w:r w:rsidR="009D5389" w:rsidRPr="00C32EE1">
              <w:rPr>
                <w:rFonts w:ascii="Arial" w:eastAsia="Arial" w:hAnsi="Arial" w:cs="Arial"/>
                <w:sz w:val="20"/>
                <w:szCs w:val="20"/>
              </w:rPr>
              <w:t xml:space="preserve"> </w:t>
            </w:r>
            <w:r w:rsidR="00670F92" w:rsidRPr="00C32EE1">
              <w:rPr>
                <w:rFonts w:ascii="Arial" w:eastAsia="Arial" w:hAnsi="Arial" w:cs="Arial"/>
                <w:sz w:val="20"/>
                <w:szCs w:val="20"/>
              </w:rPr>
              <w:t>facilities,</w:t>
            </w:r>
            <w:r w:rsidR="009D5389" w:rsidRPr="00C32EE1">
              <w:rPr>
                <w:rFonts w:ascii="Arial" w:eastAsia="Arial" w:hAnsi="Arial" w:cs="Arial"/>
                <w:sz w:val="20"/>
                <w:szCs w:val="20"/>
              </w:rPr>
              <w:t xml:space="preserve"> </w:t>
            </w:r>
            <w:r w:rsidRPr="00C32EE1">
              <w:rPr>
                <w:rFonts w:ascii="Arial" w:eastAsia="Arial" w:hAnsi="Arial" w:cs="Arial"/>
                <w:sz w:val="20"/>
                <w:szCs w:val="20"/>
              </w:rPr>
              <w:t>etc.)</w:t>
            </w:r>
            <w:r w:rsidR="009D5389" w:rsidRPr="00C32EE1">
              <w:rPr>
                <w:rFonts w:ascii="Arial" w:eastAsia="Arial" w:hAnsi="Arial" w:cs="Arial"/>
                <w:sz w:val="20"/>
                <w:szCs w:val="20"/>
              </w:rPr>
              <w:t xml:space="preserve"> </w:t>
            </w:r>
            <w:r w:rsidRPr="00C32EE1">
              <w:rPr>
                <w:rFonts w:ascii="Arial" w:eastAsia="Arial" w:hAnsi="Arial" w:cs="Arial"/>
                <w:sz w:val="20"/>
                <w:szCs w:val="20"/>
              </w:rPr>
              <w:t>affected</w:t>
            </w:r>
            <w:r w:rsidR="009D5389" w:rsidRPr="00C32EE1">
              <w:rPr>
                <w:rFonts w:ascii="Arial" w:eastAsia="Arial" w:hAnsi="Arial" w:cs="Arial"/>
                <w:sz w:val="20"/>
                <w:szCs w:val="20"/>
              </w:rPr>
              <w:t xml:space="preserve"> </w:t>
            </w:r>
            <w:r w:rsidRPr="00C32EE1">
              <w:rPr>
                <w:rFonts w:ascii="Arial" w:eastAsia="Arial" w:hAnsi="Arial" w:cs="Arial"/>
                <w:sz w:val="20"/>
                <w:szCs w:val="20"/>
              </w:rPr>
              <w:t>by</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Enhanced</w:t>
            </w:r>
            <w:r w:rsidR="009D5389" w:rsidRPr="00C32EE1">
              <w:rPr>
                <w:rFonts w:ascii="Arial" w:eastAsia="Arial" w:hAnsi="Arial" w:cs="Arial"/>
                <w:sz w:val="20"/>
                <w:szCs w:val="20"/>
              </w:rPr>
              <w:t xml:space="preserve"> </w:t>
            </w:r>
            <w:r w:rsidRPr="00C32EE1">
              <w:rPr>
                <w:rFonts w:ascii="Arial" w:eastAsia="Arial" w:hAnsi="Arial" w:cs="Arial"/>
                <w:sz w:val="20"/>
                <w:szCs w:val="20"/>
              </w:rPr>
              <w:t>Community</w:t>
            </w:r>
            <w:r w:rsidR="009D5389" w:rsidRPr="00C32EE1">
              <w:rPr>
                <w:rFonts w:ascii="Arial" w:eastAsia="Arial" w:hAnsi="Arial" w:cs="Arial"/>
                <w:sz w:val="20"/>
                <w:szCs w:val="20"/>
              </w:rPr>
              <w:t xml:space="preserve"> </w:t>
            </w:r>
            <w:r w:rsidRPr="00C32EE1">
              <w:rPr>
                <w:rFonts w:ascii="Arial" w:eastAsia="Arial" w:hAnsi="Arial" w:cs="Arial"/>
                <w:sz w:val="20"/>
                <w:szCs w:val="20"/>
              </w:rPr>
              <w:t>Quarantine</w:t>
            </w:r>
            <w:r w:rsidR="009D5389" w:rsidRPr="00C32EE1">
              <w:rPr>
                <w:rFonts w:ascii="Arial" w:eastAsia="Arial" w:hAnsi="Arial" w:cs="Arial"/>
                <w:sz w:val="20"/>
                <w:szCs w:val="20"/>
              </w:rPr>
              <w:t xml:space="preserve"> </w:t>
            </w:r>
            <w:r w:rsidRPr="00C32EE1">
              <w:rPr>
                <w:rFonts w:ascii="Arial" w:eastAsia="Arial" w:hAnsi="Arial" w:cs="Arial"/>
                <w:sz w:val="20"/>
                <w:szCs w:val="20"/>
              </w:rPr>
              <w:t>due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Pr="00C32EE1">
              <w:rPr>
                <w:rFonts w:ascii="Arial" w:eastAsia="Arial" w:hAnsi="Arial" w:cs="Arial"/>
                <w:sz w:val="20"/>
                <w:szCs w:val="20"/>
              </w:rPr>
              <w:t>pandemic.</w:t>
            </w:r>
          </w:p>
          <w:p w:rsidR="00263BF1" w:rsidRPr="00C32EE1" w:rsidRDefault="00263BF1" w:rsidP="00263BF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sz w:val="20"/>
                <w:szCs w:val="20"/>
              </w:rPr>
            </w:pPr>
            <w:r w:rsidRPr="00C32EE1">
              <w:rPr>
                <w:rFonts w:ascii="Arial" w:eastAsia="Arial" w:hAnsi="Arial" w:cs="Arial"/>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42"/>
              <w:gridCol w:w="1170"/>
              <w:gridCol w:w="1170"/>
              <w:gridCol w:w="1170"/>
              <w:gridCol w:w="1170"/>
              <w:gridCol w:w="1615"/>
            </w:tblGrid>
            <w:tr w:rsidR="00C32EE1" w:rsidRPr="00C32EE1" w:rsidTr="00947045">
              <w:trPr>
                <w:trHeight w:val="510"/>
              </w:trPr>
              <w:tc>
                <w:tcPr>
                  <w:tcW w:w="932"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LGU</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 xml:space="preserve">Number of Bags </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Cost Per Bag</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Number of Relief Goods</w:t>
                  </w:r>
                </w:p>
              </w:tc>
              <w:tc>
                <w:tcPr>
                  <w:tcW w:w="756" w:type="pct"/>
                  <w:tcBorders>
                    <w:top w:val="single" w:sz="4" w:space="0" w:color="auto"/>
                    <w:left w:val="nil"/>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Cost Per Relief</w:t>
                  </w:r>
                </w:p>
              </w:tc>
              <w:tc>
                <w:tcPr>
                  <w:tcW w:w="1044" w:type="pct"/>
                  <w:tcBorders>
                    <w:top w:val="single" w:sz="4" w:space="0" w:color="auto"/>
                    <w:left w:val="nil"/>
                    <w:bottom w:val="single" w:sz="4" w:space="0" w:color="auto"/>
                    <w:right w:val="single" w:sz="4" w:space="0" w:color="auto"/>
                  </w:tcBorders>
                  <w:shd w:val="clear" w:color="000000" w:fill="D0CECE"/>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Total</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rPr>
                      <w:rFonts w:ascii="Arial" w:eastAsia="Times New Roman" w:hAnsi="Arial" w:cs="Arial"/>
                      <w:sz w:val="20"/>
                      <w:szCs w:val="20"/>
                    </w:rPr>
                  </w:pPr>
                  <w:r w:rsidRPr="00C32EE1">
                    <w:rPr>
                      <w:rFonts w:ascii="Arial" w:eastAsia="Times New Roman" w:hAnsi="Arial" w:cs="Arial"/>
                      <w:sz w:val="20"/>
                      <w:szCs w:val="20"/>
                      <w:lang w:val="en-US"/>
                    </w:rPr>
                    <w:t>Caloocan</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500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1,700.00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bCs/>
                      <w:sz w:val="20"/>
                      <w:szCs w:val="20"/>
                    </w:rPr>
                  </w:pPr>
                  <w:r w:rsidRPr="00C32EE1">
                    <w:rPr>
                      <w:rFonts w:ascii="Arial" w:eastAsia="Times New Roman" w:hAnsi="Arial" w:cs="Arial"/>
                      <w:bCs/>
                      <w:sz w:val="20"/>
                      <w:szCs w:val="20"/>
                      <w:lang w:val="en-US"/>
                    </w:rPr>
                    <w:t>16,500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bCs/>
                      <w:sz w:val="20"/>
                      <w:szCs w:val="20"/>
                    </w:rPr>
                  </w:pPr>
                  <w:r w:rsidRPr="00C32EE1">
                    <w:rPr>
                      <w:rFonts w:ascii="Arial" w:eastAsia="Times New Roman" w:hAnsi="Arial" w:cs="Arial"/>
                      <w:bCs/>
                      <w:sz w:val="20"/>
                      <w:szCs w:val="20"/>
                      <w:lang w:val="en-US"/>
                    </w:rPr>
                    <w:t>2,500.00</w:t>
                  </w:r>
                </w:p>
              </w:tc>
              <w:tc>
                <w:tcPr>
                  <w:tcW w:w="1044"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bCs/>
                      <w:sz w:val="20"/>
                      <w:szCs w:val="20"/>
                    </w:rPr>
                  </w:pPr>
                  <w:r w:rsidRPr="00C32EE1">
                    <w:rPr>
                      <w:rFonts w:ascii="Arial" w:eastAsia="Times New Roman" w:hAnsi="Arial" w:cs="Arial"/>
                      <w:bCs/>
                      <w:sz w:val="20"/>
                      <w:szCs w:val="20"/>
                      <w:lang w:val="en-US"/>
                    </w:rPr>
                    <w:t>42,100,000.00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rPr>
                      <w:rFonts w:ascii="Arial" w:eastAsia="Times New Roman" w:hAnsi="Arial" w:cs="Arial"/>
                      <w:sz w:val="20"/>
                      <w:szCs w:val="20"/>
                    </w:rPr>
                  </w:pPr>
                  <w:r w:rsidRPr="00C32EE1">
                    <w:rPr>
                      <w:rFonts w:ascii="Arial" w:eastAsia="Times New Roman" w:hAnsi="Arial" w:cs="Arial"/>
                      <w:sz w:val="20"/>
                      <w:szCs w:val="20"/>
                      <w:lang w:val="en-US"/>
                    </w:rPr>
                    <w:t>Malabon</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6,000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2,500.00</w:t>
                  </w:r>
                </w:p>
              </w:tc>
              <w:tc>
                <w:tcPr>
                  <w:tcW w:w="1044"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15,000,000.00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rPr>
                      <w:rFonts w:ascii="Arial" w:eastAsia="Times New Roman" w:hAnsi="Arial" w:cs="Arial"/>
                      <w:sz w:val="20"/>
                      <w:szCs w:val="20"/>
                    </w:rPr>
                  </w:pPr>
                  <w:r w:rsidRPr="00C32EE1">
                    <w:rPr>
                      <w:rFonts w:ascii="Arial" w:eastAsia="Times New Roman" w:hAnsi="Arial" w:cs="Arial"/>
                      <w:sz w:val="20"/>
                      <w:szCs w:val="20"/>
                      <w:lang w:val="en-US"/>
                    </w:rPr>
                    <w:t>Manila</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500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1,700.00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850,000.00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rPr>
                      <w:rFonts w:ascii="Arial" w:eastAsia="Times New Roman" w:hAnsi="Arial" w:cs="Arial"/>
                      <w:sz w:val="20"/>
                      <w:szCs w:val="20"/>
                      <w:lang w:val="en-US"/>
                    </w:rPr>
                  </w:pPr>
                  <w:r w:rsidRPr="00C32EE1">
                    <w:rPr>
                      <w:rFonts w:ascii="Arial" w:eastAsia="Times New Roman" w:hAnsi="Arial" w:cs="Arial"/>
                      <w:sz w:val="20"/>
                      <w:szCs w:val="20"/>
                      <w:lang w:val="en-US"/>
                    </w:rPr>
                    <w:t>Navotas</w:t>
                  </w:r>
                </w:p>
              </w:tc>
              <w:tc>
                <w:tcPr>
                  <w:tcW w:w="756" w:type="pct"/>
                  <w:tcBorders>
                    <w:top w:val="nil"/>
                    <w:left w:val="nil"/>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jc w:val="right"/>
                    <w:rPr>
                      <w:rFonts w:ascii="Arial" w:eastAsia="Times New Roman" w:hAnsi="Arial" w:cs="Arial"/>
                      <w:sz w:val="20"/>
                      <w:szCs w:val="20"/>
                    </w:rPr>
                  </w:pPr>
                </w:p>
              </w:tc>
              <w:tc>
                <w:tcPr>
                  <w:tcW w:w="756" w:type="pct"/>
                  <w:tcBorders>
                    <w:top w:val="nil"/>
                    <w:left w:val="nil"/>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jc w:val="right"/>
                    <w:rPr>
                      <w:rFonts w:ascii="Arial" w:eastAsia="Times New Roman" w:hAnsi="Arial" w:cs="Arial"/>
                      <w:sz w:val="20"/>
                      <w:szCs w:val="20"/>
                    </w:rPr>
                  </w:pPr>
                </w:p>
              </w:tc>
              <w:tc>
                <w:tcPr>
                  <w:tcW w:w="756" w:type="pct"/>
                  <w:tcBorders>
                    <w:top w:val="nil"/>
                    <w:left w:val="nil"/>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4,766</w:t>
                  </w:r>
                </w:p>
              </w:tc>
              <w:tc>
                <w:tcPr>
                  <w:tcW w:w="756" w:type="pct"/>
                  <w:tcBorders>
                    <w:top w:val="nil"/>
                    <w:left w:val="nil"/>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2,500.00</w:t>
                  </w:r>
                </w:p>
              </w:tc>
              <w:tc>
                <w:tcPr>
                  <w:tcW w:w="1044" w:type="pct"/>
                  <w:tcBorders>
                    <w:top w:val="nil"/>
                    <w:left w:val="nil"/>
                    <w:bottom w:val="single" w:sz="4" w:space="0" w:color="auto"/>
                    <w:right w:val="single" w:sz="4" w:space="0" w:color="auto"/>
                  </w:tcBorders>
                  <w:shd w:val="clear" w:color="auto" w:fill="auto"/>
                  <w:vAlign w:val="center"/>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11,915,000.00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rPr>
                      <w:rFonts w:ascii="Arial" w:eastAsia="Times New Roman" w:hAnsi="Arial" w:cs="Arial"/>
                      <w:sz w:val="20"/>
                      <w:szCs w:val="20"/>
                    </w:rPr>
                  </w:pPr>
                  <w:r w:rsidRPr="00C32EE1">
                    <w:rPr>
                      <w:rFonts w:ascii="Arial" w:eastAsia="Times New Roman" w:hAnsi="Arial" w:cs="Arial"/>
                      <w:sz w:val="20"/>
                      <w:szCs w:val="20"/>
                      <w:lang w:val="en-US"/>
                    </w:rPr>
                    <w:t>Pasay</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500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1,700.00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lang w:val="en-US"/>
                    </w:rPr>
                    <w:t>850,000.00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rPr>
                      <w:rFonts w:ascii="Arial" w:eastAsia="Times New Roman" w:hAnsi="Arial" w:cs="Arial"/>
                      <w:sz w:val="20"/>
                      <w:szCs w:val="20"/>
                    </w:rPr>
                  </w:pPr>
                  <w:r w:rsidRPr="00C32EE1">
                    <w:rPr>
                      <w:rFonts w:ascii="Arial" w:eastAsia="Times New Roman" w:hAnsi="Arial" w:cs="Arial"/>
                      <w:sz w:val="20"/>
                      <w:szCs w:val="20"/>
                      <w:lang w:val="en-US"/>
                    </w:rPr>
                    <w:t>Quezon</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500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1,700.00</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756"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 xml:space="preserve"> </w:t>
                  </w:r>
                </w:p>
              </w:tc>
              <w:tc>
                <w:tcPr>
                  <w:tcW w:w="1044" w:type="pct"/>
                  <w:tcBorders>
                    <w:top w:val="nil"/>
                    <w:left w:val="nil"/>
                    <w:bottom w:val="single" w:sz="4" w:space="0" w:color="auto"/>
                    <w:right w:val="single" w:sz="4" w:space="0" w:color="auto"/>
                  </w:tcBorders>
                  <w:shd w:val="clear" w:color="auto" w:fill="auto"/>
                  <w:vAlign w:val="center"/>
                  <w:hideMark/>
                </w:tcPr>
                <w:p w:rsidR="00263BF1" w:rsidRPr="00C32EE1" w:rsidRDefault="00263BF1" w:rsidP="00263BF1">
                  <w:pPr>
                    <w:widowControl/>
                    <w:spacing w:after="0" w:line="240" w:lineRule="auto"/>
                    <w:contextualSpacing/>
                    <w:jc w:val="right"/>
                    <w:rPr>
                      <w:rFonts w:ascii="Arial" w:eastAsia="Times New Roman" w:hAnsi="Arial" w:cs="Arial"/>
                      <w:sz w:val="20"/>
                      <w:szCs w:val="20"/>
                    </w:rPr>
                  </w:pPr>
                  <w:r w:rsidRPr="00C32EE1">
                    <w:rPr>
                      <w:rFonts w:ascii="Arial" w:eastAsia="Times New Roman" w:hAnsi="Arial" w:cs="Arial"/>
                      <w:sz w:val="20"/>
                      <w:szCs w:val="20"/>
                    </w:rPr>
                    <w:t>850,000.00</w:t>
                  </w:r>
                </w:p>
              </w:tc>
            </w:tr>
            <w:tr w:rsidR="00C32EE1" w:rsidRPr="00C32EE1" w:rsidTr="00947045">
              <w:trPr>
                <w:trHeight w:val="255"/>
              </w:trPr>
              <w:tc>
                <w:tcPr>
                  <w:tcW w:w="932" w:type="pct"/>
                  <w:tcBorders>
                    <w:top w:val="nil"/>
                    <w:left w:val="single" w:sz="4" w:space="0" w:color="auto"/>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center"/>
                    <w:rPr>
                      <w:rFonts w:ascii="Arial" w:eastAsia="Times New Roman" w:hAnsi="Arial" w:cs="Arial"/>
                      <w:b/>
                      <w:bCs/>
                      <w:sz w:val="20"/>
                      <w:szCs w:val="20"/>
                    </w:rPr>
                  </w:pPr>
                  <w:r w:rsidRPr="00C32EE1">
                    <w:rPr>
                      <w:rFonts w:ascii="Arial" w:eastAsia="Times New Roman" w:hAnsi="Arial" w:cs="Arial"/>
                      <w:b/>
                      <w:bCs/>
                      <w:sz w:val="20"/>
                      <w:szCs w:val="20"/>
                      <w:lang w:val="en-US"/>
                    </w:rPr>
                    <w:t>TOTAL</w:t>
                  </w:r>
                </w:p>
              </w:tc>
              <w:tc>
                <w:tcPr>
                  <w:tcW w:w="756" w:type="pct"/>
                  <w:tcBorders>
                    <w:top w:val="nil"/>
                    <w:left w:val="nil"/>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right"/>
                    <w:rPr>
                      <w:rFonts w:ascii="Arial" w:eastAsia="Times New Roman" w:hAnsi="Arial" w:cs="Arial"/>
                      <w:b/>
                      <w:bCs/>
                      <w:sz w:val="20"/>
                      <w:szCs w:val="20"/>
                    </w:rPr>
                  </w:pPr>
                  <w:r w:rsidRPr="00C32EE1">
                    <w:rPr>
                      <w:rFonts w:ascii="Arial" w:eastAsia="Times New Roman" w:hAnsi="Arial" w:cs="Arial"/>
                      <w:b/>
                      <w:bCs/>
                      <w:sz w:val="20"/>
                      <w:szCs w:val="20"/>
                      <w:lang w:val="en-US"/>
                    </w:rPr>
                    <w:t>2,000</w:t>
                  </w:r>
                </w:p>
              </w:tc>
              <w:tc>
                <w:tcPr>
                  <w:tcW w:w="756" w:type="pct"/>
                  <w:tcBorders>
                    <w:top w:val="nil"/>
                    <w:left w:val="nil"/>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right"/>
                    <w:rPr>
                      <w:rFonts w:ascii="Arial" w:eastAsia="Times New Roman" w:hAnsi="Arial" w:cs="Arial"/>
                      <w:b/>
                      <w:bCs/>
                      <w:sz w:val="20"/>
                      <w:szCs w:val="20"/>
                    </w:rPr>
                  </w:pPr>
                  <w:r w:rsidRPr="00C32EE1">
                    <w:rPr>
                      <w:rFonts w:ascii="Arial" w:eastAsia="Times New Roman" w:hAnsi="Arial" w:cs="Arial"/>
                      <w:b/>
                      <w:bCs/>
                      <w:sz w:val="20"/>
                      <w:szCs w:val="20"/>
                      <w:lang w:val="en-US"/>
                    </w:rPr>
                    <w:t xml:space="preserve"> </w:t>
                  </w:r>
                </w:p>
              </w:tc>
              <w:tc>
                <w:tcPr>
                  <w:tcW w:w="756" w:type="pct"/>
                  <w:tcBorders>
                    <w:top w:val="nil"/>
                    <w:left w:val="nil"/>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right"/>
                    <w:rPr>
                      <w:rFonts w:ascii="Arial" w:eastAsia="Times New Roman" w:hAnsi="Arial" w:cs="Arial"/>
                      <w:b/>
                      <w:bCs/>
                      <w:sz w:val="20"/>
                      <w:szCs w:val="20"/>
                    </w:rPr>
                  </w:pPr>
                  <w:r w:rsidRPr="00C32EE1">
                    <w:rPr>
                      <w:rFonts w:ascii="Arial" w:eastAsia="Times New Roman" w:hAnsi="Arial" w:cs="Arial"/>
                      <w:b/>
                      <w:bCs/>
                      <w:sz w:val="20"/>
                      <w:szCs w:val="20"/>
                      <w:lang w:val="en-US"/>
                    </w:rPr>
                    <w:t>27,266</w:t>
                  </w:r>
                </w:p>
              </w:tc>
              <w:tc>
                <w:tcPr>
                  <w:tcW w:w="756" w:type="pct"/>
                  <w:tcBorders>
                    <w:top w:val="nil"/>
                    <w:left w:val="nil"/>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right"/>
                    <w:rPr>
                      <w:rFonts w:ascii="Arial" w:eastAsia="Times New Roman" w:hAnsi="Arial" w:cs="Arial"/>
                      <w:b/>
                      <w:bCs/>
                      <w:sz w:val="20"/>
                      <w:szCs w:val="20"/>
                    </w:rPr>
                  </w:pPr>
                  <w:r w:rsidRPr="00C32EE1">
                    <w:rPr>
                      <w:rFonts w:ascii="Arial" w:eastAsia="Times New Roman" w:hAnsi="Arial" w:cs="Arial"/>
                      <w:b/>
                      <w:bCs/>
                      <w:sz w:val="20"/>
                      <w:szCs w:val="20"/>
                      <w:lang w:val="en-US"/>
                    </w:rPr>
                    <w:t xml:space="preserve"> </w:t>
                  </w:r>
                </w:p>
              </w:tc>
              <w:tc>
                <w:tcPr>
                  <w:tcW w:w="1044" w:type="pct"/>
                  <w:tcBorders>
                    <w:top w:val="nil"/>
                    <w:left w:val="nil"/>
                    <w:bottom w:val="single" w:sz="4" w:space="0" w:color="auto"/>
                    <w:right w:val="single" w:sz="4" w:space="0" w:color="auto"/>
                  </w:tcBorders>
                  <w:shd w:val="clear" w:color="000000" w:fill="E2EFDA"/>
                  <w:vAlign w:val="center"/>
                  <w:hideMark/>
                </w:tcPr>
                <w:p w:rsidR="00263BF1" w:rsidRPr="00C32EE1" w:rsidRDefault="00263BF1" w:rsidP="00263BF1">
                  <w:pPr>
                    <w:widowControl/>
                    <w:spacing w:after="0" w:line="240" w:lineRule="auto"/>
                    <w:contextualSpacing/>
                    <w:jc w:val="right"/>
                    <w:rPr>
                      <w:rFonts w:ascii="Arial" w:eastAsia="Times New Roman" w:hAnsi="Arial" w:cs="Arial"/>
                      <w:b/>
                      <w:bCs/>
                      <w:sz w:val="20"/>
                      <w:szCs w:val="20"/>
                    </w:rPr>
                  </w:pPr>
                  <w:r w:rsidRPr="00C32EE1">
                    <w:rPr>
                      <w:rFonts w:ascii="Arial" w:eastAsia="Arial" w:hAnsi="Arial" w:cs="Arial"/>
                      <w:b/>
                      <w:sz w:val="20"/>
                      <w:szCs w:val="20"/>
                    </w:rPr>
                    <w:t>71,565,000.00</w:t>
                  </w:r>
                </w:p>
              </w:tc>
            </w:tr>
          </w:tbl>
          <w:p w:rsidR="00263BF1" w:rsidRPr="00C32EE1" w:rsidRDefault="00263BF1" w:rsidP="00263BF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p>
          <w:p w:rsidR="005247C6" w:rsidRPr="00C32EE1" w:rsidRDefault="005247C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NCR</w:t>
            </w:r>
            <w:r w:rsidR="009D5389" w:rsidRPr="00C32EE1">
              <w:rPr>
                <w:rFonts w:ascii="Arial" w:eastAsia="Arial" w:hAnsi="Arial" w:cs="Arial"/>
                <w:sz w:val="20"/>
                <w:szCs w:val="20"/>
              </w:rPr>
              <w:t xml:space="preserve"> </w:t>
            </w:r>
            <w:r w:rsidRPr="00C32EE1">
              <w:rPr>
                <w:rFonts w:ascii="Arial" w:eastAsia="Arial" w:hAnsi="Arial" w:cs="Arial"/>
                <w:sz w:val="20"/>
                <w:szCs w:val="20"/>
              </w:rPr>
              <w:t>is</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coordinating</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Joint</w:t>
            </w:r>
            <w:r w:rsidR="009D5389" w:rsidRPr="00C32EE1">
              <w:rPr>
                <w:rFonts w:ascii="Arial" w:eastAsia="Arial" w:hAnsi="Arial" w:cs="Arial"/>
                <w:sz w:val="20"/>
                <w:szCs w:val="20"/>
              </w:rPr>
              <w:t xml:space="preserve"> </w:t>
            </w:r>
            <w:r w:rsidRPr="00C32EE1">
              <w:rPr>
                <w:rFonts w:ascii="Arial" w:eastAsia="Arial" w:hAnsi="Arial" w:cs="Arial"/>
                <w:sz w:val="20"/>
                <w:szCs w:val="20"/>
              </w:rPr>
              <w:t>Task</w:t>
            </w:r>
            <w:r w:rsidR="009D5389" w:rsidRPr="00C32EE1">
              <w:rPr>
                <w:rFonts w:ascii="Arial" w:eastAsia="Arial" w:hAnsi="Arial" w:cs="Arial"/>
                <w:sz w:val="20"/>
                <w:szCs w:val="20"/>
              </w:rPr>
              <w:t xml:space="preserve"> </w:t>
            </w:r>
            <w:r w:rsidRPr="00C32EE1">
              <w:rPr>
                <w:rFonts w:ascii="Arial" w:eastAsia="Arial" w:hAnsi="Arial" w:cs="Arial"/>
                <w:sz w:val="20"/>
                <w:szCs w:val="20"/>
              </w:rPr>
              <w:t>Force-National</w:t>
            </w:r>
            <w:r w:rsidR="009D5389" w:rsidRPr="00C32EE1">
              <w:rPr>
                <w:rFonts w:ascii="Arial" w:eastAsia="Arial" w:hAnsi="Arial" w:cs="Arial"/>
                <w:sz w:val="20"/>
                <w:szCs w:val="20"/>
              </w:rPr>
              <w:t xml:space="preserve"> </w:t>
            </w:r>
            <w:r w:rsidRPr="00C32EE1">
              <w:rPr>
                <w:rFonts w:ascii="Arial" w:eastAsia="Arial" w:hAnsi="Arial" w:cs="Arial"/>
                <w:sz w:val="20"/>
                <w:szCs w:val="20"/>
              </w:rPr>
              <w:t>Capital</w:t>
            </w:r>
            <w:r w:rsidR="009D5389" w:rsidRPr="00C32EE1">
              <w:rPr>
                <w:rFonts w:ascii="Arial" w:eastAsia="Arial" w:hAnsi="Arial" w:cs="Arial"/>
                <w:sz w:val="20"/>
                <w:szCs w:val="20"/>
              </w:rPr>
              <w:t xml:space="preserve"> </w:t>
            </w:r>
            <w:r w:rsidRPr="00C32EE1">
              <w:rPr>
                <w:rFonts w:ascii="Arial" w:eastAsia="Arial" w:hAnsi="Arial" w:cs="Arial"/>
                <w:sz w:val="20"/>
                <w:szCs w:val="20"/>
              </w:rPr>
              <w:t>Region</w:t>
            </w:r>
            <w:r w:rsidR="009D5389" w:rsidRPr="00C32EE1">
              <w:rPr>
                <w:rFonts w:ascii="Arial" w:eastAsia="Arial" w:hAnsi="Arial" w:cs="Arial"/>
                <w:sz w:val="20"/>
                <w:szCs w:val="20"/>
              </w:rPr>
              <w:t xml:space="preserve"> </w:t>
            </w:r>
            <w:r w:rsidRPr="00C32EE1">
              <w:rPr>
                <w:rFonts w:ascii="Arial" w:eastAsia="Arial" w:hAnsi="Arial" w:cs="Arial"/>
                <w:sz w:val="20"/>
                <w:szCs w:val="20"/>
              </w:rPr>
              <w:t>(JTR-NCR)</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possible</w:t>
            </w:r>
            <w:r w:rsidR="009D5389" w:rsidRPr="00C32EE1">
              <w:rPr>
                <w:rFonts w:ascii="Arial" w:eastAsia="Arial" w:hAnsi="Arial" w:cs="Arial"/>
                <w:sz w:val="20"/>
                <w:szCs w:val="20"/>
              </w:rPr>
              <w:t xml:space="preserve"> </w:t>
            </w:r>
            <w:r w:rsidRPr="00C32EE1">
              <w:rPr>
                <w:rFonts w:ascii="Arial" w:eastAsia="Arial" w:hAnsi="Arial" w:cs="Arial"/>
                <w:sz w:val="20"/>
                <w:szCs w:val="20"/>
              </w:rPr>
              <w:t>provision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trucks/vehicles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hauling</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transport</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goods.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meantime,</w:t>
            </w:r>
            <w:r w:rsidR="009D5389" w:rsidRPr="00C32EE1">
              <w:rPr>
                <w:rFonts w:ascii="Arial" w:eastAsia="Arial" w:hAnsi="Arial" w:cs="Arial"/>
                <w:sz w:val="20"/>
                <w:szCs w:val="20"/>
              </w:rPr>
              <w:t xml:space="preserve"> </w:t>
            </w:r>
            <w:r w:rsidRPr="00C32EE1">
              <w:rPr>
                <w:rFonts w:ascii="Arial" w:eastAsia="Arial" w:hAnsi="Arial" w:cs="Arial"/>
                <w:sz w:val="20"/>
                <w:szCs w:val="20"/>
              </w:rPr>
              <w:t>some</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have</w:t>
            </w:r>
            <w:r w:rsidR="009D5389" w:rsidRPr="00C32EE1">
              <w:rPr>
                <w:rFonts w:ascii="Arial" w:eastAsia="Arial" w:hAnsi="Arial" w:cs="Arial"/>
                <w:sz w:val="20"/>
                <w:szCs w:val="20"/>
              </w:rPr>
              <w:t xml:space="preserve"> </w:t>
            </w:r>
            <w:r w:rsidRPr="00C32EE1">
              <w:rPr>
                <w:rFonts w:ascii="Arial" w:eastAsia="Arial" w:hAnsi="Arial" w:cs="Arial"/>
                <w:sz w:val="20"/>
                <w:szCs w:val="20"/>
              </w:rPr>
              <w:t>committed</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provide</w:t>
            </w:r>
            <w:r w:rsidR="009D5389" w:rsidRPr="00C32EE1">
              <w:rPr>
                <w:rFonts w:ascii="Arial" w:eastAsia="Arial" w:hAnsi="Arial" w:cs="Arial"/>
                <w:sz w:val="20"/>
                <w:szCs w:val="20"/>
              </w:rPr>
              <w:t xml:space="preserve"> </w:t>
            </w:r>
            <w:r w:rsidRPr="00C32EE1">
              <w:rPr>
                <w:rFonts w:ascii="Arial" w:eastAsia="Arial" w:hAnsi="Arial" w:cs="Arial"/>
                <w:sz w:val="20"/>
                <w:szCs w:val="20"/>
              </w:rPr>
              <w:t>their</w:t>
            </w:r>
            <w:r w:rsidR="009D5389" w:rsidRPr="00C32EE1">
              <w:rPr>
                <w:rFonts w:ascii="Arial" w:eastAsia="Arial" w:hAnsi="Arial" w:cs="Arial"/>
                <w:sz w:val="20"/>
                <w:szCs w:val="20"/>
              </w:rPr>
              <w:t xml:space="preserve"> </w:t>
            </w:r>
            <w:r w:rsidRPr="00C32EE1">
              <w:rPr>
                <w:rFonts w:ascii="Arial" w:eastAsia="Arial" w:hAnsi="Arial" w:cs="Arial"/>
                <w:sz w:val="20"/>
                <w:szCs w:val="20"/>
              </w:rPr>
              <w:t>own</w:t>
            </w:r>
            <w:r w:rsidR="009D5389" w:rsidRPr="00C32EE1">
              <w:rPr>
                <w:rFonts w:ascii="Arial" w:eastAsia="Arial" w:hAnsi="Arial" w:cs="Arial"/>
                <w:sz w:val="20"/>
                <w:szCs w:val="20"/>
              </w:rPr>
              <w:t xml:space="preserve"> </w:t>
            </w:r>
            <w:r w:rsidRPr="00C32EE1">
              <w:rPr>
                <w:rFonts w:ascii="Arial" w:eastAsia="Arial" w:hAnsi="Arial" w:cs="Arial"/>
                <w:sz w:val="20"/>
                <w:szCs w:val="20"/>
              </w:rPr>
              <w:t>trucks/vehicles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same</w:t>
            </w:r>
            <w:r w:rsidR="009D5389" w:rsidRPr="00C32EE1">
              <w:rPr>
                <w:rFonts w:ascii="Arial" w:eastAsia="Arial" w:hAnsi="Arial" w:cs="Arial"/>
                <w:sz w:val="20"/>
                <w:szCs w:val="20"/>
              </w:rPr>
              <w:t xml:space="preserve"> </w:t>
            </w:r>
            <w:r w:rsidRPr="00C32EE1">
              <w:rPr>
                <w:rFonts w:ascii="Arial" w:eastAsia="Arial" w:hAnsi="Arial" w:cs="Arial"/>
                <w:sz w:val="20"/>
                <w:szCs w:val="20"/>
              </w:rPr>
              <w:t>purpose.</w:t>
            </w:r>
          </w:p>
          <w:p w:rsidR="001803D7" w:rsidRPr="00C32EE1" w:rsidRDefault="005247C6" w:rsidP="008D484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ensure</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safety</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security</w:t>
            </w:r>
            <w:r w:rsidR="009D5389" w:rsidRPr="00C32EE1">
              <w:rPr>
                <w:rFonts w:ascii="Arial" w:eastAsia="Arial" w:hAnsi="Arial" w:cs="Arial"/>
                <w:sz w:val="20"/>
                <w:szCs w:val="20"/>
              </w:rPr>
              <w:t xml:space="preserve"> </w:t>
            </w:r>
            <w:r w:rsidRPr="00C32EE1">
              <w:rPr>
                <w:rFonts w:ascii="Arial" w:eastAsia="Arial" w:hAnsi="Arial" w:cs="Arial"/>
                <w:sz w:val="20"/>
                <w:szCs w:val="20"/>
              </w:rPr>
              <w:t>during</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hauling,</w:t>
            </w:r>
            <w:r w:rsidR="009D5389" w:rsidRPr="00C32EE1">
              <w:rPr>
                <w:rFonts w:ascii="Arial" w:eastAsia="Arial" w:hAnsi="Arial" w:cs="Arial"/>
                <w:sz w:val="20"/>
                <w:szCs w:val="20"/>
              </w:rPr>
              <w:t xml:space="preserve"> </w:t>
            </w:r>
            <w:r w:rsidRPr="00C32EE1">
              <w:rPr>
                <w:rFonts w:ascii="Arial" w:eastAsia="Arial" w:hAnsi="Arial" w:cs="Arial"/>
                <w:sz w:val="20"/>
                <w:szCs w:val="20"/>
              </w:rPr>
              <w:t>transport,</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unloading</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goods,</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NCR</w:t>
            </w:r>
            <w:r w:rsidR="009D5389" w:rsidRPr="00C32EE1">
              <w:rPr>
                <w:rFonts w:ascii="Arial" w:eastAsia="Arial" w:hAnsi="Arial" w:cs="Arial"/>
                <w:sz w:val="20"/>
                <w:szCs w:val="20"/>
              </w:rPr>
              <w:t xml:space="preserve"> </w:t>
            </w:r>
            <w:r w:rsidRPr="00C32EE1">
              <w:rPr>
                <w:rFonts w:ascii="Arial" w:eastAsia="Arial" w:hAnsi="Arial" w:cs="Arial"/>
                <w:sz w:val="20"/>
                <w:szCs w:val="20"/>
              </w:rPr>
              <w:t>is</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coordinating</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Philippine</w:t>
            </w:r>
            <w:r w:rsidR="009D5389" w:rsidRPr="00C32EE1">
              <w:rPr>
                <w:rFonts w:ascii="Arial" w:eastAsia="Arial" w:hAnsi="Arial" w:cs="Arial"/>
                <w:sz w:val="20"/>
                <w:szCs w:val="20"/>
              </w:rPr>
              <w:t xml:space="preserve"> </w:t>
            </w:r>
            <w:r w:rsidRPr="00C32EE1">
              <w:rPr>
                <w:rFonts w:ascii="Arial" w:eastAsia="Arial" w:hAnsi="Arial" w:cs="Arial"/>
                <w:sz w:val="20"/>
                <w:szCs w:val="20"/>
              </w:rPr>
              <w:t>National</w:t>
            </w:r>
            <w:r w:rsidR="009D5389" w:rsidRPr="00C32EE1">
              <w:rPr>
                <w:rFonts w:ascii="Arial" w:eastAsia="Arial" w:hAnsi="Arial" w:cs="Arial"/>
                <w:sz w:val="20"/>
                <w:szCs w:val="20"/>
              </w:rPr>
              <w:t xml:space="preserve"> </w:t>
            </w:r>
            <w:r w:rsidRPr="00C32EE1">
              <w:rPr>
                <w:rFonts w:ascii="Arial" w:eastAsia="Arial" w:hAnsi="Arial" w:cs="Arial"/>
                <w:sz w:val="20"/>
                <w:szCs w:val="20"/>
              </w:rPr>
              <w:t>Police</w:t>
            </w:r>
            <w:r w:rsidR="009D5389" w:rsidRPr="00C32EE1">
              <w:rPr>
                <w:rFonts w:ascii="Arial" w:eastAsia="Arial" w:hAnsi="Arial" w:cs="Arial"/>
                <w:sz w:val="20"/>
                <w:szCs w:val="20"/>
              </w:rPr>
              <w:t xml:space="preserve"> </w:t>
            </w:r>
            <w:r w:rsidRPr="00C32EE1">
              <w:rPr>
                <w:rFonts w:ascii="Arial" w:eastAsia="Arial" w:hAnsi="Arial" w:cs="Arial"/>
                <w:sz w:val="20"/>
                <w:szCs w:val="20"/>
              </w:rPr>
              <w:t>(PNP)</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their</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7C570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0C06B9" w:rsidRDefault="00127B9B" w:rsidP="000A3C8F">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20"/>
              </w:rPr>
            </w:pPr>
            <w:r w:rsidRPr="000C06B9">
              <w:rPr>
                <w:rFonts w:ascii="Arial" w:eastAsia="Arial" w:hAnsi="Arial" w:cs="Arial"/>
                <w:color w:val="0070C0"/>
                <w:sz w:val="20"/>
                <w:szCs w:val="20"/>
              </w:rPr>
              <w:t>1</w:t>
            </w:r>
            <w:r w:rsidR="000C06B9">
              <w:rPr>
                <w:rFonts w:ascii="Arial" w:eastAsia="Arial" w:hAnsi="Arial" w:cs="Arial"/>
                <w:color w:val="0070C0"/>
                <w:sz w:val="20"/>
                <w:szCs w:val="20"/>
              </w:rPr>
              <w:t>8</w:t>
            </w:r>
            <w:r w:rsidR="009D5389" w:rsidRPr="000C06B9">
              <w:rPr>
                <w:rFonts w:ascii="Arial" w:eastAsia="Arial" w:hAnsi="Arial" w:cs="Arial"/>
                <w:color w:val="0070C0"/>
                <w:sz w:val="20"/>
                <w:szCs w:val="20"/>
              </w:rPr>
              <w:t xml:space="preserve"> </w:t>
            </w:r>
            <w:r w:rsidR="00AD0CB6" w:rsidRPr="000C06B9">
              <w:rPr>
                <w:rFonts w:ascii="Arial" w:eastAsia="Arial" w:hAnsi="Arial" w:cs="Arial"/>
                <w:color w:val="0070C0"/>
                <w:sz w:val="20"/>
                <w:szCs w:val="20"/>
              </w:rPr>
              <w:t>April</w:t>
            </w:r>
            <w:r w:rsidR="009D5389" w:rsidRPr="000C06B9">
              <w:rPr>
                <w:rFonts w:ascii="Arial" w:eastAsia="Arial" w:hAnsi="Arial" w:cs="Arial"/>
                <w:color w:val="0070C0"/>
                <w:sz w:val="20"/>
                <w:szCs w:val="20"/>
              </w:rPr>
              <w:t xml:space="preserve"> </w:t>
            </w:r>
            <w:r w:rsidR="00AD0CB6" w:rsidRPr="000C06B9">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Continuous coordination by the DRMD staff assigned in the PSWADTs with the LDRRMOs for updates.</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 xml:space="preserve">Continuous repacking of </w:t>
            </w:r>
            <w:r w:rsidR="00947045" w:rsidRPr="000C06B9">
              <w:rPr>
                <w:rFonts w:ascii="Arial" w:hAnsi="Arial" w:cs="Arial"/>
                <w:color w:val="0070C0"/>
                <w:sz w:val="20"/>
                <w:szCs w:val="24"/>
              </w:rPr>
              <w:t xml:space="preserve">family food packs </w:t>
            </w:r>
            <w:r w:rsidRPr="000C06B9">
              <w:rPr>
                <w:rFonts w:ascii="Arial" w:hAnsi="Arial" w:cs="Arial"/>
                <w:color w:val="0070C0"/>
                <w:sz w:val="20"/>
                <w:szCs w:val="24"/>
              </w:rPr>
              <w:t xml:space="preserve">in </w:t>
            </w:r>
            <w:r w:rsidR="00947045">
              <w:rPr>
                <w:rFonts w:ascii="Arial" w:hAnsi="Arial" w:cs="Arial"/>
                <w:color w:val="0070C0"/>
                <w:sz w:val="20"/>
                <w:szCs w:val="24"/>
              </w:rPr>
              <w:t xml:space="preserve">the </w:t>
            </w:r>
            <w:r w:rsidRPr="000C06B9">
              <w:rPr>
                <w:rFonts w:ascii="Arial" w:hAnsi="Arial" w:cs="Arial"/>
                <w:color w:val="0070C0"/>
                <w:sz w:val="20"/>
                <w:szCs w:val="24"/>
              </w:rPr>
              <w:t>provinces.</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Rapid Emergency Telecommunications Team (RETT) including the International Maritime/Marine Satellite (INMARSAT) equipment are on standby.</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 xml:space="preserve">The Operations Center is on </w:t>
            </w:r>
            <w:r w:rsidRPr="00947045">
              <w:rPr>
                <w:rFonts w:ascii="Arial" w:hAnsi="Arial" w:cs="Arial"/>
                <w:b/>
                <w:color w:val="0070C0"/>
                <w:sz w:val="20"/>
                <w:szCs w:val="24"/>
              </w:rPr>
              <w:t>RED ALERT</w:t>
            </w:r>
            <w:r w:rsidRPr="000C06B9">
              <w:rPr>
                <w:rFonts w:ascii="Arial" w:hAnsi="Arial" w:cs="Arial"/>
                <w:color w:val="0070C0"/>
                <w:sz w:val="20"/>
                <w:szCs w:val="24"/>
              </w:rPr>
              <w:t xml:space="preserve"> in accordance to the alert level status of Cordillera Regional Disaster Risk Reduction and Management Council (CRDRRMC).</w:t>
            </w:r>
          </w:p>
          <w:p w:rsidR="000B2983" w:rsidRPr="000C06B9"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lastRenderedPageBreak/>
              <w:t>Rendered duty at the CRDRRMC Emergency Operations Center and Incident Command Post.</w:t>
            </w:r>
          </w:p>
          <w:p w:rsidR="000B2983" w:rsidRPr="000C06B9" w:rsidRDefault="00947045"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Pr>
                <w:rFonts w:ascii="Arial" w:hAnsi="Arial" w:cs="Arial"/>
                <w:color w:val="0070C0"/>
                <w:sz w:val="20"/>
                <w:szCs w:val="24"/>
              </w:rPr>
              <w:t>DRMD on duty is i</w:t>
            </w:r>
            <w:r w:rsidR="000B2983" w:rsidRPr="000C06B9">
              <w:rPr>
                <w:rFonts w:ascii="Arial" w:hAnsi="Arial" w:cs="Arial"/>
                <w:color w:val="0070C0"/>
                <w:sz w:val="20"/>
                <w:szCs w:val="24"/>
              </w:rPr>
              <w:t>n continuous coordination with partner agencies for the logistical concerns.</w:t>
            </w:r>
          </w:p>
          <w:p w:rsidR="000B2983" w:rsidRPr="000C06B9"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Continuous coordinatio</w:t>
            </w:r>
            <w:r w:rsidR="00947045">
              <w:rPr>
                <w:rFonts w:ascii="Arial" w:hAnsi="Arial" w:cs="Arial"/>
                <w:color w:val="0070C0"/>
                <w:sz w:val="20"/>
                <w:szCs w:val="24"/>
              </w:rPr>
              <w:t>n with PDO II DRR focal in the p</w:t>
            </w:r>
            <w:r w:rsidRPr="000C06B9">
              <w:rPr>
                <w:rFonts w:ascii="Arial" w:hAnsi="Arial" w:cs="Arial"/>
                <w:color w:val="0070C0"/>
                <w:sz w:val="20"/>
                <w:szCs w:val="24"/>
              </w:rPr>
              <w:t xml:space="preserve">rovinces and </w:t>
            </w:r>
            <w:r w:rsidR="00947045">
              <w:rPr>
                <w:rFonts w:ascii="Arial" w:hAnsi="Arial" w:cs="Arial"/>
                <w:color w:val="0070C0"/>
                <w:sz w:val="20"/>
                <w:szCs w:val="24"/>
              </w:rPr>
              <w:t xml:space="preserve">with </w:t>
            </w:r>
            <w:r w:rsidRPr="000C06B9">
              <w:rPr>
                <w:rFonts w:ascii="Arial" w:hAnsi="Arial" w:cs="Arial"/>
                <w:color w:val="0070C0"/>
                <w:sz w:val="20"/>
                <w:szCs w:val="24"/>
              </w:rPr>
              <w:t>the QRT on duty and submit initial report.</w:t>
            </w:r>
          </w:p>
          <w:p w:rsidR="00662680" w:rsidRPr="000C06B9" w:rsidRDefault="000B2983"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Continuous coordination with DRMB and NRLMB on the disaster operations con</w:t>
            </w:r>
            <w:r w:rsidR="00947045">
              <w:rPr>
                <w:rFonts w:ascii="Arial" w:hAnsi="Arial" w:cs="Arial"/>
                <w:color w:val="0070C0"/>
                <w:sz w:val="20"/>
                <w:szCs w:val="24"/>
              </w:rPr>
              <w:t>cerns.</w:t>
            </w:r>
          </w:p>
          <w:p w:rsidR="00716CB0" w:rsidRPr="000C06B9" w:rsidRDefault="00716CB0" w:rsidP="000A3C8F">
            <w:pPr>
              <w:widowControl/>
              <w:autoSpaceDE w:val="0"/>
              <w:autoSpaceDN w:val="0"/>
              <w:adjustRightInd w:val="0"/>
              <w:rPr>
                <w:rFonts w:ascii="Arial" w:hAnsi="Arial" w:cs="Arial"/>
                <w:b/>
                <w:color w:val="0070C0"/>
                <w:sz w:val="20"/>
                <w:szCs w:val="20"/>
              </w:rPr>
            </w:pPr>
          </w:p>
          <w:p w:rsidR="000A3C8F" w:rsidRPr="000C06B9" w:rsidRDefault="000A3C8F" w:rsidP="000A3C8F">
            <w:pPr>
              <w:widowControl/>
              <w:autoSpaceDE w:val="0"/>
              <w:autoSpaceDN w:val="0"/>
              <w:adjustRightInd w:val="0"/>
              <w:rPr>
                <w:rFonts w:ascii="Arial" w:hAnsi="Arial" w:cs="Arial"/>
                <w:b/>
                <w:color w:val="0070C0"/>
                <w:sz w:val="20"/>
                <w:szCs w:val="20"/>
              </w:rPr>
            </w:pPr>
            <w:r w:rsidRPr="000C06B9">
              <w:rPr>
                <w:rFonts w:ascii="Arial" w:hAnsi="Arial" w:cs="Arial"/>
                <w:b/>
                <w:color w:val="0070C0"/>
                <w:sz w:val="20"/>
                <w:szCs w:val="20"/>
              </w:rPr>
              <w:t>Social Amelioration Program</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color w:val="0070C0"/>
                <w:sz w:val="20"/>
                <w:szCs w:val="20"/>
              </w:rPr>
            </w:pPr>
            <w:r w:rsidRPr="000C06B9">
              <w:rPr>
                <w:rFonts w:ascii="Arial" w:hAnsi="Arial" w:cs="Arial"/>
                <w:color w:val="0070C0"/>
                <w:sz w:val="20"/>
                <w:szCs w:val="24"/>
              </w:rPr>
              <w:t>As of this reporting</w:t>
            </w:r>
            <w:r>
              <w:rPr>
                <w:rFonts w:ascii="Arial" w:hAnsi="Arial" w:cs="Arial"/>
                <w:color w:val="0070C0"/>
                <w:sz w:val="20"/>
                <w:szCs w:val="24"/>
              </w:rPr>
              <w:t xml:space="preserve"> period</w:t>
            </w:r>
            <w:r w:rsidRPr="000C06B9">
              <w:rPr>
                <w:rFonts w:ascii="Arial" w:hAnsi="Arial" w:cs="Arial"/>
                <w:color w:val="0070C0"/>
                <w:sz w:val="20"/>
                <w:szCs w:val="24"/>
              </w:rPr>
              <w:t xml:space="preserve">, a total amount of </w:t>
            </w:r>
            <w:r w:rsidRPr="00947045">
              <w:rPr>
                <w:rFonts w:ascii="Arial" w:hAnsi="Arial" w:cs="Arial"/>
                <w:b/>
                <w:color w:val="0070C0"/>
                <w:sz w:val="20"/>
                <w:szCs w:val="24"/>
              </w:rPr>
              <w:t>₱246,800,500.00</w:t>
            </w:r>
            <w:r>
              <w:rPr>
                <w:rFonts w:ascii="Arial" w:hAnsi="Arial" w:cs="Arial"/>
                <w:color w:val="0070C0"/>
                <w:sz w:val="20"/>
                <w:szCs w:val="24"/>
              </w:rPr>
              <w:t xml:space="preserve"> </w:t>
            </w:r>
            <w:r w:rsidRPr="000C06B9">
              <w:rPr>
                <w:rFonts w:ascii="Arial" w:hAnsi="Arial" w:cs="Arial"/>
                <w:color w:val="0070C0"/>
                <w:sz w:val="20"/>
                <w:szCs w:val="24"/>
              </w:rPr>
              <w:t>w</w:t>
            </w:r>
            <w:r w:rsidR="00947045">
              <w:rPr>
                <w:rFonts w:ascii="Arial" w:hAnsi="Arial" w:cs="Arial"/>
                <w:color w:val="0070C0"/>
                <w:sz w:val="20"/>
                <w:szCs w:val="24"/>
              </w:rPr>
              <w:t xml:space="preserve">as </w:t>
            </w:r>
            <w:r>
              <w:rPr>
                <w:rFonts w:ascii="Arial" w:hAnsi="Arial" w:cs="Arial"/>
                <w:color w:val="0070C0"/>
                <w:sz w:val="20"/>
                <w:szCs w:val="24"/>
              </w:rPr>
              <w:t xml:space="preserve">provided with SAP Assistance to </w:t>
            </w:r>
            <w:r w:rsidRPr="000C06B9">
              <w:rPr>
                <w:rFonts w:ascii="Arial" w:hAnsi="Arial" w:cs="Arial"/>
                <w:color w:val="0070C0"/>
                <w:sz w:val="20"/>
                <w:szCs w:val="24"/>
              </w:rPr>
              <w:t>59,470</w:t>
            </w:r>
            <w:r>
              <w:rPr>
                <w:rFonts w:ascii="Arial" w:hAnsi="Arial" w:cs="Arial"/>
                <w:color w:val="0070C0"/>
                <w:sz w:val="20"/>
                <w:szCs w:val="24"/>
              </w:rPr>
              <w:t xml:space="preserve"> 4Ps beneficiaries and </w:t>
            </w:r>
            <w:r w:rsidRPr="00947045">
              <w:rPr>
                <w:rFonts w:ascii="Arial" w:hAnsi="Arial" w:cs="Arial"/>
                <w:b/>
                <w:color w:val="0070C0"/>
                <w:sz w:val="20"/>
                <w:szCs w:val="24"/>
              </w:rPr>
              <w:t>117,409,000.00</w:t>
            </w:r>
            <w:r>
              <w:rPr>
                <w:rFonts w:ascii="Arial" w:hAnsi="Arial" w:cs="Arial"/>
                <w:color w:val="0070C0"/>
                <w:sz w:val="20"/>
                <w:szCs w:val="24"/>
              </w:rPr>
              <w:t xml:space="preserve"> to </w:t>
            </w:r>
            <w:r w:rsidRPr="000C06B9">
              <w:rPr>
                <w:rFonts w:ascii="Arial" w:hAnsi="Arial" w:cs="Arial"/>
                <w:color w:val="0070C0"/>
                <w:sz w:val="20"/>
                <w:szCs w:val="24"/>
              </w:rPr>
              <w:t>21,412</w:t>
            </w:r>
            <w:r>
              <w:rPr>
                <w:rFonts w:ascii="Arial" w:hAnsi="Arial" w:cs="Arial"/>
                <w:color w:val="0070C0"/>
                <w:sz w:val="20"/>
                <w:szCs w:val="24"/>
              </w:rPr>
              <w:t xml:space="preserve"> Non-4Ps beneficiaries.</w:t>
            </w:r>
          </w:p>
          <w:p w:rsidR="000A3C8F"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Pr>
                <w:rFonts w:ascii="Arial" w:hAnsi="Arial" w:cs="Arial"/>
                <w:color w:val="0070C0"/>
                <w:sz w:val="20"/>
                <w:szCs w:val="24"/>
              </w:rPr>
              <w:t>With the on-</w:t>
            </w:r>
            <w:r w:rsidR="000A3C8F" w:rsidRPr="000C06B9">
              <w:rPr>
                <w:rFonts w:ascii="Arial" w:hAnsi="Arial" w:cs="Arial"/>
                <w:color w:val="0070C0"/>
                <w:sz w:val="20"/>
                <w:szCs w:val="24"/>
              </w:rPr>
              <w:t xml:space="preserve">going review of proposals for </w:t>
            </w:r>
            <w:r w:rsidR="00947045">
              <w:rPr>
                <w:rFonts w:ascii="Arial" w:hAnsi="Arial" w:cs="Arial"/>
                <w:color w:val="0070C0"/>
                <w:sz w:val="20"/>
                <w:szCs w:val="24"/>
              </w:rPr>
              <w:t>the Social Amelioration Program</w:t>
            </w:r>
            <w:r w:rsidR="000A3C8F" w:rsidRPr="000C06B9">
              <w:rPr>
                <w:rFonts w:ascii="Arial" w:hAnsi="Arial" w:cs="Arial"/>
                <w:color w:val="0070C0"/>
                <w:sz w:val="20"/>
                <w:szCs w:val="24"/>
              </w:rPr>
              <w:t xml:space="preserve">, proposals </w:t>
            </w:r>
            <w:r w:rsidR="00947045">
              <w:rPr>
                <w:rFonts w:ascii="Arial" w:hAnsi="Arial" w:cs="Arial"/>
                <w:color w:val="0070C0"/>
                <w:sz w:val="20"/>
                <w:szCs w:val="24"/>
              </w:rPr>
              <w:t xml:space="preserve">were reviewed </w:t>
            </w:r>
            <w:r w:rsidR="000A3C8F" w:rsidRPr="000C06B9">
              <w:rPr>
                <w:rFonts w:ascii="Arial" w:hAnsi="Arial" w:cs="Arial"/>
                <w:color w:val="0070C0"/>
                <w:sz w:val="20"/>
                <w:szCs w:val="24"/>
              </w:rPr>
              <w:t>from 70 municipalities and two (2) cities as of 06:00 PM of 08 April 2020.</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Continuous monitoring of the payout for the non-4Ps beneficiaries of the Social Amelioration Program (SAP) in the different barangays of Baguio City and other provinces.</w:t>
            </w:r>
          </w:p>
          <w:p w:rsidR="000C06B9" w:rsidRPr="000C06B9" w:rsidRDefault="000C06B9" w:rsidP="000C06B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color w:val="0070C0"/>
                <w:sz w:val="20"/>
                <w:szCs w:val="24"/>
              </w:rPr>
            </w:pPr>
            <w:r w:rsidRPr="000C06B9">
              <w:rPr>
                <w:rFonts w:ascii="Arial" w:hAnsi="Arial" w:cs="Arial"/>
                <w:color w:val="0070C0"/>
                <w:sz w:val="20"/>
                <w:szCs w:val="24"/>
              </w:rPr>
              <w:t>Responded to grievances on SAP.</w:t>
            </w:r>
          </w:p>
        </w:tc>
      </w:tr>
    </w:tbl>
    <w:p w:rsidR="00947045" w:rsidRDefault="0094704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A3A9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1113B6" w:rsidRDefault="00E461E7" w:rsidP="007F331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contextualSpacing/>
              <w:jc w:val="center"/>
              <w:rPr>
                <w:rFonts w:ascii="Arial" w:eastAsia="Arial" w:hAnsi="Arial" w:cs="Arial"/>
                <w:color w:val="0070C0"/>
                <w:sz w:val="20"/>
                <w:szCs w:val="20"/>
              </w:rPr>
            </w:pPr>
            <w:r w:rsidRPr="001113B6">
              <w:rPr>
                <w:rFonts w:ascii="Arial" w:eastAsia="Arial" w:hAnsi="Arial" w:cs="Arial"/>
                <w:color w:val="0070C0"/>
                <w:sz w:val="20"/>
                <w:szCs w:val="20"/>
              </w:rPr>
              <w:t>1</w:t>
            </w:r>
            <w:r w:rsidR="001113B6" w:rsidRPr="001113B6">
              <w:rPr>
                <w:rFonts w:ascii="Arial" w:eastAsia="Arial" w:hAnsi="Arial" w:cs="Arial"/>
                <w:color w:val="0070C0"/>
                <w:sz w:val="20"/>
                <w:szCs w:val="20"/>
              </w:rPr>
              <w:t>8</w:t>
            </w:r>
            <w:r w:rsidR="009D5389" w:rsidRPr="001113B6">
              <w:rPr>
                <w:rFonts w:ascii="Arial" w:eastAsia="Arial" w:hAnsi="Arial" w:cs="Arial"/>
                <w:color w:val="0070C0"/>
                <w:sz w:val="20"/>
                <w:szCs w:val="20"/>
              </w:rPr>
              <w:t xml:space="preserve"> </w:t>
            </w:r>
            <w:r w:rsidR="008A3A9D" w:rsidRPr="001113B6">
              <w:rPr>
                <w:rFonts w:ascii="Arial" w:eastAsia="Arial" w:hAnsi="Arial" w:cs="Arial"/>
                <w:color w:val="0070C0"/>
                <w:sz w:val="20"/>
                <w:szCs w:val="20"/>
              </w:rPr>
              <w:t>April</w:t>
            </w:r>
            <w:r w:rsidR="009D5389" w:rsidRPr="001113B6">
              <w:rPr>
                <w:rFonts w:ascii="Arial" w:eastAsia="Arial" w:hAnsi="Arial" w:cs="Arial"/>
                <w:color w:val="0070C0"/>
                <w:sz w:val="20"/>
                <w:szCs w:val="20"/>
              </w:rPr>
              <w:t xml:space="preserve"> </w:t>
            </w:r>
            <w:r w:rsidR="008A3A9D" w:rsidRPr="001113B6">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2444" w:rsidRPr="001113B6" w:rsidRDefault="00E52444" w:rsidP="001113B6">
            <w:pPr>
              <w:pStyle w:val="ListParagraph"/>
              <w:widowControl/>
              <w:numPr>
                <w:ilvl w:val="0"/>
                <w:numId w:val="15"/>
              </w:numPr>
              <w:ind w:left="449"/>
              <w:jc w:val="both"/>
              <w:rPr>
                <w:rFonts w:ascii="Arial" w:hAnsi="Arial" w:cs="Arial"/>
                <w:b/>
                <w:color w:val="0070C0"/>
                <w:sz w:val="20"/>
                <w:szCs w:val="24"/>
              </w:rPr>
            </w:pPr>
            <w:r w:rsidRPr="001113B6">
              <w:rPr>
                <w:rFonts w:ascii="Arial" w:hAnsi="Arial" w:cs="Arial"/>
                <w:color w:val="0070C0"/>
                <w:sz w:val="20"/>
                <w:szCs w:val="24"/>
              </w:rPr>
              <w:t xml:space="preserve">As part of the RDRRMC1 and IATF – EID operations against COVID-19, Mr. Joshua John G. Jimenez and Ms. Juvynel E. Angelito are continuously rendering duty as Regional Incident Management Team (RIMT) members at </w:t>
            </w:r>
            <w:r w:rsidRPr="001113B6">
              <w:rPr>
                <w:rFonts w:ascii="Arial" w:eastAsia="Times New Roman" w:hAnsi="Arial" w:cs="Arial"/>
                <w:color w:val="0070C0"/>
                <w:sz w:val="20"/>
                <w:szCs w:val="24"/>
              </w:rPr>
              <w:t>2F, OCD RO 1 Bldg., Aguila Road, Sevilla, City of San Fernando, La Union</w:t>
            </w:r>
            <w:r w:rsidRPr="001113B6">
              <w:rPr>
                <w:rFonts w:ascii="Arial" w:hAnsi="Arial" w:cs="Arial"/>
                <w:color w:val="0070C0"/>
                <w:sz w:val="20"/>
                <w:szCs w:val="24"/>
              </w:rPr>
              <w:t xml:space="preserve"> while Mr. Chester Paul G. Lazo renders duty at the RDRRMC1 – EOC. Monitoring </w:t>
            </w:r>
            <w:r w:rsidRPr="001113B6">
              <w:rPr>
                <w:rFonts w:ascii="Arial" w:eastAsia="Times New Roman" w:hAnsi="Arial" w:cs="Arial"/>
                <w:color w:val="0070C0"/>
                <w:sz w:val="20"/>
                <w:szCs w:val="24"/>
                <w:shd w:val="clear" w:color="auto" w:fill="FFFFFF"/>
              </w:rPr>
              <w:t xml:space="preserve">and updating of </w:t>
            </w:r>
            <w:r w:rsidRPr="001113B6">
              <w:rPr>
                <w:rFonts w:ascii="Arial" w:eastAsia="Times New Roman" w:hAnsi="Arial" w:cs="Arial"/>
                <w:color w:val="0070C0"/>
                <w:sz w:val="20"/>
                <w:szCs w:val="24"/>
              </w:rPr>
              <w:t xml:space="preserve">Status Isolation Facilities, Ilocos Region Road Network Map, COVID-19 </w:t>
            </w:r>
            <w:r w:rsidR="00947045">
              <w:rPr>
                <w:rFonts w:ascii="Arial" w:eastAsia="Times New Roman" w:hAnsi="Arial" w:cs="Arial"/>
                <w:color w:val="0070C0"/>
                <w:sz w:val="20"/>
                <w:szCs w:val="24"/>
              </w:rPr>
              <w:t>Daily Monitoring Report in the r</w:t>
            </w:r>
            <w:r w:rsidRPr="001113B6">
              <w:rPr>
                <w:rFonts w:ascii="Arial" w:eastAsia="Times New Roman" w:hAnsi="Arial" w:cs="Arial"/>
                <w:color w:val="0070C0"/>
                <w:sz w:val="20"/>
                <w:szCs w:val="24"/>
              </w:rPr>
              <w:t xml:space="preserve">egion, </w:t>
            </w:r>
            <w:r w:rsidRPr="001113B6">
              <w:rPr>
                <w:rFonts w:ascii="Arial" w:hAnsi="Arial" w:cs="Arial"/>
                <w:color w:val="0070C0"/>
                <w:sz w:val="20"/>
                <w:szCs w:val="24"/>
              </w:rPr>
              <w:t xml:space="preserve">provision of logistical support, and deployment of resources are </w:t>
            </w:r>
            <w:r w:rsidR="00947045" w:rsidRPr="001113B6">
              <w:rPr>
                <w:rFonts w:ascii="Arial" w:hAnsi="Arial" w:cs="Arial"/>
                <w:color w:val="0070C0"/>
                <w:sz w:val="20"/>
                <w:szCs w:val="24"/>
              </w:rPr>
              <w:t>contin</w:t>
            </w:r>
            <w:r w:rsidR="00947045">
              <w:rPr>
                <w:rFonts w:ascii="Arial" w:hAnsi="Arial" w:cs="Arial"/>
                <w:color w:val="0070C0"/>
                <w:sz w:val="20"/>
                <w:szCs w:val="24"/>
              </w:rPr>
              <w:t xml:space="preserve">uously </w:t>
            </w:r>
            <w:r w:rsidRPr="001113B6">
              <w:rPr>
                <w:rFonts w:ascii="Arial" w:hAnsi="Arial" w:cs="Arial"/>
                <w:color w:val="0070C0"/>
                <w:sz w:val="20"/>
                <w:szCs w:val="24"/>
              </w:rPr>
              <w:t>being conducted.</w:t>
            </w:r>
          </w:p>
          <w:p w:rsidR="00E52444" w:rsidRPr="001113B6" w:rsidRDefault="00E52444" w:rsidP="008D4844">
            <w:pPr>
              <w:pStyle w:val="ListParagraph"/>
              <w:widowControl/>
              <w:numPr>
                <w:ilvl w:val="0"/>
                <w:numId w:val="14"/>
              </w:numPr>
              <w:ind w:left="449"/>
              <w:jc w:val="both"/>
              <w:rPr>
                <w:rFonts w:ascii="Arial" w:hAnsi="Arial" w:cs="Arial"/>
                <w:color w:val="0070C0"/>
                <w:sz w:val="20"/>
                <w:szCs w:val="20"/>
              </w:rPr>
            </w:pPr>
            <w:r w:rsidRPr="001113B6">
              <w:rPr>
                <w:rFonts w:ascii="Arial" w:hAnsi="Arial" w:cs="Arial"/>
                <w:color w:val="0070C0"/>
                <w:sz w:val="20"/>
                <w:szCs w:val="20"/>
              </w:rPr>
              <w:t xml:space="preserve">To date, there are </w:t>
            </w:r>
            <w:r w:rsidR="001113B6" w:rsidRPr="001113B6">
              <w:rPr>
                <w:rFonts w:ascii="Arial" w:hAnsi="Arial" w:cs="Arial"/>
                <w:color w:val="0070C0"/>
                <w:sz w:val="20"/>
                <w:szCs w:val="20"/>
              </w:rPr>
              <w:t>22,417</w:t>
            </w:r>
            <w:r w:rsidRPr="001113B6">
              <w:rPr>
                <w:rFonts w:ascii="Arial" w:hAnsi="Arial" w:cs="Arial"/>
                <w:color w:val="0070C0"/>
                <w:sz w:val="20"/>
                <w:szCs w:val="20"/>
              </w:rPr>
              <w:t xml:space="preserve"> available FFPs located in the following areas:</w:t>
            </w:r>
          </w:p>
          <w:tbl>
            <w:tblPr>
              <w:tblStyle w:val="TableGrid"/>
              <w:tblW w:w="0" w:type="auto"/>
              <w:tblInd w:w="715" w:type="dxa"/>
              <w:tblLook w:val="04A0" w:firstRow="1" w:lastRow="0" w:firstColumn="1" w:lastColumn="0" w:noHBand="0" w:noVBand="1"/>
            </w:tblPr>
            <w:tblGrid>
              <w:gridCol w:w="4733"/>
              <w:gridCol w:w="2642"/>
            </w:tblGrid>
            <w:tr w:rsidR="001113B6" w:rsidRPr="001113B6" w:rsidTr="001113B6">
              <w:tc>
                <w:tcPr>
                  <w:tcW w:w="4733" w:type="dxa"/>
                </w:tcPr>
                <w:p w:rsidR="00E52444" w:rsidRPr="001113B6" w:rsidRDefault="00E52444" w:rsidP="00E52444">
                  <w:pPr>
                    <w:pStyle w:val="ListParagraph"/>
                    <w:ind w:left="449"/>
                    <w:jc w:val="center"/>
                    <w:rPr>
                      <w:rFonts w:ascii="Arial" w:hAnsi="Arial" w:cs="Arial"/>
                      <w:b/>
                      <w:color w:val="0070C0"/>
                      <w:sz w:val="20"/>
                      <w:szCs w:val="20"/>
                    </w:rPr>
                  </w:pPr>
                  <w:r w:rsidRPr="001113B6">
                    <w:rPr>
                      <w:rFonts w:ascii="Arial" w:hAnsi="Arial" w:cs="Arial"/>
                      <w:b/>
                      <w:color w:val="0070C0"/>
                      <w:sz w:val="20"/>
                      <w:szCs w:val="20"/>
                    </w:rPr>
                    <w:t>Location</w:t>
                  </w:r>
                </w:p>
              </w:tc>
              <w:tc>
                <w:tcPr>
                  <w:tcW w:w="2642" w:type="dxa"/>
                </w:tcPr>
                <w:p w:rsidR="00E52444" w:rsidRPr="001113B6" w:rsidRDefault="00E52444" w:rsidP="00E52444">
                  <w:pPr>
                    <w:pStyle w:val="ListParagraph"/>
                    <w:ind w:left="449"/>
                    <w:jc w:val="center"/>
                    <w:rPr>
                      <w:rFonts w:ascii="Arial" w:hAnsi="Arial" w:cs="Arial"/>
                      <w:b/>
                      <w:color w:val="0070C0"/>
                      <w:sz w:val="20"/>
                      <w:szCs w:val="20"/>
                    </w:rPr>
                  </w:pPr>
                  <w:r w:rsidRPr="001113B6">
                    <w:rPr>
                      <w:rFonts w:ascii="Arial" w:hAnsi="Arial" w:cs="Arial"/>
                      <w:b/>
                      <w:color w:val="0070C0"/>
                      <w:sz w:val="20"/>
                      <w:szCs w:val="20"/>
                    </w:rPr>
                    <w:t>No. of FFPs</w:t>
                  </w:r>
                </w:p>
              </w:tc>
            </w:tr>
            <w:tr w:rsidR="001113B6" w:rsidRPr="001113B6" w:rsidTr="001113B6">
              <w:tc>
                <w:tcPr>
                  <w:tcW w:w="4733" w:type="dxa"/>
                </w:tcPr>
                <w:p w:rsidR="00E52444" w:rsidRPr="001113B6" w:rsidRDefault="00E52444" w:rsidP="00E52444">
                  <w:pPr>
                    <w:pStyle w:val="ListParagraph"/>
                    <w:ind w:left="449"/>
                    <w:jc w:val="both"/>
                    <w:rPr>
                      <w:rFonts w:ascii="Arial" w:hAnsi="Arial" w:cs="Arial"/>
                      <w:color w:val="0070C0"/>
                      <w:sz w:val="20"/>
                      <w:szCs w:val="20"/>
                    </w:rPr>
                  </w:pPr>
                  <w:r w:rsidRPr="001113B6">
                    <w:rPr>
                      <w:rFonts w:ascii="Arial" w:hAnsi="Arial" w:cs="Arial"/>
                      <w:color w:val="0070C0"/>
                      <w:sz w:val="20"/>
                      <w:szCs w:val="20"/>
                    </w:rPr>
                    <w:t>DSWD FO 1 Warehouse B, Biday,</w:t>
                  </w:r>
                </w:p>
                <w:p w:rsidR="00E52444" w:rsidRPr="001113B6" w:rsidRDefault="00E52444" w:rsidP="00E52444">
                  <w:pPr>
                    <w:pStyle w:val="ListParagraph"/>
                    <w:ind w:left="449"/>
                    <w:jc w:val="both"/>
                    <w:rPr>
                      <w:rFonts w:ascii="Arial" w:hAnsi="Arial" w:cs="Arial"/>
                      <w:color w:val="0070C0"/>
                      <w:sz w:val="20"/>
                      <w:szCs w:val="20"/>
                    </w:rPr>
                  </w:pPr>
                  <w:r w:rsidRPr="001113B6">
                    <w:rPr>
                      <w:rFonts w:ascii="Arial" w:hAnsi="Arial" w:cs="Arial"/>
                      <w:color w:val="0070C0"/>
                      <w:sz w:val="20"/>
                      <w:szCs w:val="20"/>
                    </w:rPr>
                    <w:t xml:space="preserve">City of San Fernando, La Union </w:t>
                  </w:r>
                </w:p>
              </w:tc>
              <w:tc>
                <w:tcPr>
                  <w:tcW w:w="2642" w:type="dxa"/>
                  <w:vAlign w:val="center"/>
                </w:tcPr>
                <w:p w:rsidR="00E52444" w:rsidRPr="001113B6" w:rsidRDefault="001113B6" w:rsidP="00E52444">
                  <w:pPr>
                    <w:pStyle w:val="ListParagraph"/>
                    <w:ind w:left="449"/>
                    <w:jc w:val="center"/>
                    <w:rPr>
                      <w:rFonts w:ascii="Arial" w:hAnsi="Arial" w:cs="Arial"/>
                      <w:color w:val="0070C0"/>
                      <w:sz w:val="20"/>
                      <w:szCs w:val="20"/>
                    </w:rPr>
                  </w:pPr>
                  <w:r w:rsidRPr="001113B6">
                    <w:rPr>
                      <w:rFonts w:ascii="Arial" w:hAnsi="Arial" w:cs="Arial"/>
                      <w:color w:val="0070C0"/>
                      <w:sz w:val="20"/>
                      <w:szCs w:val="20"/>
                    </w:rPr>
                    <w:t>15,417</w:t>
                  </w:r>
                </w:p>
              </w:tc>
            </w:tr>
            <w:tr w:rsidR="001113B6" w:rsidRPr="001113B6" w:rsidTr="001113B6">
              <w:tc>
                <w:tcPr>
                  <w:tcW w:w="4733" w:type="dxa"/>
                </w:tcPr>
                <w:p w:rsidR="00E52444" w:rsidRPr="001113B6" w:rsidRDefault="00E52444" w:rsidP="00E52444">
                  <w:pPr>
                    <w:pStyle w:val="ListParagraph"/>
                    <w:ind w:left="449"/>
                    <w:jc w:val="both"/>
                    <w:rPr>
                      <w:rFonts w:ascii="Arial" w:hAnsi="Arial" w:cs="Arial"/>
                      <w:color w:val="0070C0"/>
                      <w:sz w:val="20"/>
                      <w:szCs w:val="20"/>
                    </w:rPr>
                  </w:pPr>
                  <w:r w:rsidRPr="001113B6">
                    <w:rPr>
                      <w:rFonts w:ascii="Arial" w:hAnsi="Arial" w:cs="Arial"/>
                      <w:color w:val="0070C0"/>
                      <w:sz w:val="20"/>
                      <w:szCs w:val="20"/>
                    </w:rPr>
                    <w:t>AVRC-1, Bonuan Gueset, Dagupan City</w:t>
                  </w:r>
                </w:p>
              </w:tc>
              <w:tc>
                <w:tcPr>
                  <w:tcW w:w="2642" w:type="dxa"/>
                </w:tcPr>
                <w:p w:rsidR="00E52444" w:rsidRPr="001113B6" w:rsidRDefault="001113B6" w:rsidP="00E52444">
                  <w:pPr>
                    <w:pStyle w:val="ListParagraph"/>
                    <w:ind w:left="449"/>
                    <w:jc w:val="center"/>
                    <w:rPr>
                      <w:rFonts w:ascii="Arial" w:hAnsi="Arial" w:cs="Arial"/>
                      <w:color w:val="0070C0"/>
                      <w:sz w:val="20"/>
                      <w:szCs w:val="20"/>
                    </w:rPr>
                  </w:pPr>
                  <w:r w:rsidRPr="001113B6">
                    <w:rPr>
                      <w:rFonts w:ascii="Arial" w:hAnsi="Arial" w:cs="Arial"/>
                      <w:color w:val="0070C0"/>
                      <w:sz w:val="20"/>
                      <w:szCs w:val="20"/>
                    </w:rPr>
                    <w:t>7,000</w:t>
                  </w:r>
                </w:p>
              </w:tc>
            </w:tr>
          </w:tbl>
          <w:p w:rsidR="00716CB0" w:rsidRDefault="001113B6" w:rsidP="001113B6">
            <w:pPr>
              <w:pStyle w:val="ListParagraph"/>
              <w:widowControl/>
              <w:numPr>
                <w:ilvl w:val="0"/>
                <w:numId w:val="14"/>
              </w:numPr>
              <w:ind w:left="449"/>
              <w:jc w:val="both"/>
              <w:rPr>
                <w:rFonts w:ascii="Arial" w:eastAsia="Arial" w:hAnsi="Arial" w:cs="Arial"/>
                <w:color w:val="0070C0"/>
                <w:sz w:val="20"/>
                <w:szCs w:val="20"/>
              </w:rPr>
            </w:pPr>
            <w:r w:rsidRPr="001113B6">
              <w:rPr>
                <w:rFonts w:ascii="Arial" w:hAnsi="Arial" w:cs="Arial"/>
                <w:color w:val="0070C0"/>
                <w:sz w:val="20"/>
                <w:szCs w:val="20"/>
              </w:rPr>
              <w:t>The</w:t>
            </w:r>
            <w:r w:rsidRPr="001113B6">
              <w:rPr>
                <w:rFonts w:ascii="Arial" w:eastAsia="Arial" w:hAnsi="Arial" w:cs="Arial"/>
                <w:color w:val="0070C0"/>
                <w:sz w:val="20"/>
                <w:szCs w:val="20"/>
              </w:rPr>
              <w:t xml:space="preserve"> Field Office has received requests from 64 LGUs for FFPs and other support services to be provided to affected families due to the declaration of enhanced community quarantine in Luzon. To date, a</w:t>
            </w:r>
            <w:r>
              <w:rPr>
                <w:rFonts w:ascii="Arial" w:eastAsia="Arial" w:hAnsi="Arial" w:cs="Arial"/>
                <w:color w:val="0070C0"/>
                <w:sz w:val="20"/>
                <w:szCs w:val="20"/>
              </w:rPr>
              <w:t xml:space="preserve"> </w:t>
            </w:r>
            <w:r w:rsidRPr="001113B6">
              <w:rPr>
                <w:rFonts w:ascii="Arial" w:eastAsia="Arial" w:hAnsi="Arial" w:cs="Arial"/>
                <w:color w:val="0070C0"/>
                <w:sz w:val="20"/>
                <w:szCs w:val="20"/>
              </w:rPr>
              <w:t xml:space="preserve">total of </w:t>
            </w:r>
            <w:r w:rsidRPr="00947045">
              <w:rPr>
                <w:rFonts w:ascii="Arial" w:eastAsia="Arial" w:hAnsi="Arial" w:cs="Arial"/>
                <w:b/>
                <w:color w:val="0070C0"/>
                <w:sz w:val="20"/>
                <w:szCs w:val="20"/>
              </w:rPr>
              <w:t>37,000 FFPs</w:t>
            </w:r>
            <w:r w:rsidRPr="001113B6">
              <w:rPr>
                <w:rFonts w:ascii="Arial" w:eastAsia="Arial" w:hAnsi="Arial" w:cs="Arial"/>
                <w:color w:val="0070C0"/>
                <w:sz w:val="20"/>
                <w:szCs w:val="20"/>
              </w:rPr>
              <w:t xml:space="preserve"> were augmented to cities/municipalities with</w:t>
            </w:r>
            <w:r>
              <w:rPr>
                <w:rFonts w:ascii="Arial" w:eastAsia="Arial" w:hAnsi="Arial" w:cs="Arial"/>
                <w:color w:val="0070C0"/>
                <w:sz w:val="20"/>
                <w:szCs w:val="20"/>
              </w:rPr>
              <w:t xml:space="preserve"> </w:t>
            </w:r>
            <w:r w:rsidRPr="001113B6">
              <w:rPr>
                <w:rFonts w:ascii="Arial" w:eastAsia="Arial" w:hAnsi="Arial" w:cs="Arial"/>
                <w:color w:val="0070C0"/>
                <w:sz w:val="20"/>
                <w:szCs w:val="20"/>
              </w:rPr>
              <w:t>declared COVID-19 cases.</w:t>
            </w:r>
          </w:p>
          <w:p w:rsidR="001113B6" w:rsidRPr="001113B6" w:rsidRDefault="001113B6" w:rsidP="001113B6">
            <w:pPr>
              <w:pStyle w:val="ListParagraph"/>
              <w:widowControl/>
              <w:ind w:left="449"/>
              <w:jc w:val="both"/>
              <w:rPr>
                <w:rFonts w:ascii="Arial" w:eastAsia="Arial" w:hAnsi="Arial" w:cs="Arial"/>
                <w:color w:val="0070C0"/>
                <w:sz w:val="20"/>
                <w:szCs w:val="20"/>
              </w:rPr>
            </w:pPr>
          </w:p>
          <w:p w:rsidR="00A065B2" w:rsidRPr="001113B6" w:rsidRDefault="008A723B" w:rsidP="00E52444">
            <w:pPr>
              <w:widowControl/>
              <w:contextualSpacing/>
              <w:jc w:val="both"/>
              <w:rPr>
                <w:rFonts w:ascii="Arial" w:eastAsia="Arial" w:hAnsi="Arial" w:cs="Arial"/>
                <w:b/>
                <w:color w:val="0070C0"/>
                <w:sz w:val="20"/>
                <w:szCs w:val="20"/>
              </w:rPr>
            </w:pPr>
            <w:r w:rsidRPr="001113B6">
              <w:rPr>
                <w:rFonts w:ascii="Arial" w:eastAsia="Arial" w:hAnsi="Arial" w:cs="Arial"/>
                <w:b/>
                <w:color w:val="0070C0"/>
                <w:sz w:val="20"/>
                <w:szCs w:val="20"/>
              </w:rPr>
              <w:t>Social</w:t>
            </w:r>
            <w:r w:rsidR="009D5389" w:rsidRPr="001113B6">
              <w:rPr>
                <w:rFonts w:ascii="Arial" w:eastAsia="Arial" w:hAnsi="Arial" w:cs="Arial"/>
                <w:b/>
                <w:color w:val="0070C0"/>
                <w:sz w:val="20"/>
                <w:szCs w:val="20"/>
              </w:rPr>
              <w:t xml:space="preserve"> </w:t>
            </w:r>
            <w:r w:rsidRPr="001113B6">
              <w:rPr>
                <w:rFonts w:ascii="Arial" w:eastAsia="Arial" w:hAnsi="Arial" w:cs="Arial"/>
                <w:b/>
                <w:color w:val="0070C0"/>
                <w:sz w:val="20"/>
                <w:szCs w:val="20"/>
              </w:rPr>
              <w:t>Amelioration</w:t>
            </w:r>
            <w:r w:rsidR="009D5389" w:rsidRPr="001113B6">
              <w:rPr>
                <w:rFonts w:ascii="Arial" w:eastAsia="Arial" w:hAnsi="Arial" w:cs="Arial"/>
                <w:b/>
                <w:color w:val="0070C0"/>
                <w:sz w:val="20"/>
                <w:szCs w:val="20"/>
              </w:rPr>
              <w:t xml:space="preserve"> </w:t>
            </w:r>
            <w:r w:rsidRPr="001113B6">
              <w:rPr>
                <w:rFonts w:ascii="Arial" w:eastAsia="Arial" w:hAnsi="Arial" w:cs="Arial"/>
                <w:b/>
                <w:color w:val="0070C0"/>
                <w:sz w:val="20"/>
                <w:szCs w:val="20"/>
              </w:rPr>
              <w:t>Program</w:t>
            </w:r>
            <w:r w:rsidR="009D5389" w:rsidRPr="001113B6">
              <w:rPr>
                <w:rFonts w:ascii="Arial" w:eastAsia="Arial" w:hAnsi="Arial" w:cs="Arial"/>
                <w:b/>
                <w:color w:val="0070C0"/>
                <w:sz w:val="20"/>
                <w:szCs w:val="20"/>
              </w:rPr>
              <w:t xml:space="preserve"> </w:t>
            </w:r>
            <w:r w:rsidRPr="001113B6">
              <w:rPr>
                <w:rFonts w:ascii="Arial" w:eastAsia="Arial" w:hAnsi="Arial" w:cs="Arial"/>
                <w:b/>
                <w:color w:val="0070C0"/>
                <w:sz w:val="20"/>
                <w:szCs w:val="20"/>
              </w:rPr>
              <w:t>(SAP)</w:t>
            </w:r>
          </w:p>
          <w:p w:rsidR="001113B6" w:rsidRDefault="001113B6" w:rsidP="001113B6">
            <w:pPr>
              <w:pStyle w:val="ListParagraph"/>
              <w:widowControl/>
              <w:numPr>
                <w:ilvl w:val="0"/>
                <w:numId w:val="10"/>
              </w:numPr>
              <w:ind w:left="449"/>
              <w:jc w:val="both"/>
              <w:rPr>
                <w:rFonts w:ascii="Arial" w:hAnsi="Arial" w:cs="Arial"/>
                <w:color w:val="0070C0"/>
                <w:sz w:val="20"/>
                <w:szCs w:val="24"/>
              </w:rPr>
            </w:pPr>
            <w:r w:rsidRPr="001113B6">
              <w:rPr>
                <w:rFonts w:ascii="Arial" w:hAnsi="Arial" w:cs="Arial"/>
                <w:color w:val="0070C0"/>
                <w:sz w:val="20"/>
                <w:szCs w:val="24"/>
              </w:rPr>
              <w:t>Branch 2 Director Virginia P. Sesay attended clarificatory meeting with</w:t>
            </w:r>
            <w:r>
              <w:rPr>
                <w:rFonts w:ascii="Arial" w:hAnsi="Arial" w:cs="Arial"/>
                <w:color w:val="0070C0"/>
                <w:sz w:val="20"/>
                <w:szCs w:val="24"/>
              </w:rPr>
              <w:t xml:space="preserve"> </w:t>
            </w:r>
            <w:r w:rsidRPr="001113B6">
              <w:rPr>
                <w:rFonts w:ascii="Arial" w:hAnsi="Arial" w:cs="Arial"/>
                <w:color w:val="0070C0"/>
                <w:sz w:val="20"/>
                <w:szCs w:val="24"/>
              </w:rPr>
              <w:t>the Local Chief Executives (LCEs) of Laoag City, Ilocos Norte.</w:t>
            </w:r>
            <w:r>
              <w:rPr>
                <w:rFonts w:ascii="Arial" w:hAnsi="Arial" w:cs="Arial"/>
                <w:color w:val="0070C0"/>
                <w:sz w:val="20"/>
                <w:szCs w:val="24"/>
              </w:rPr>
              <w:t xml:space="preserve"> </w:t>
            </w:r>
            <w:r w:rsidRPr="001113B6">
              <w:rPr>
                <w:rFonts w:ascii="Arial" w:hAnsi="Arial" w:cs="Arial"/>
                <w:color w:val="0070C0"/>
                <w:sz w:val="20"/>
                <w:szCs w:val="24"/>
              </w:rPr>
              <w:t>Frequently asked questions regarding SAP implementation were</w:t>
            </w:r>
            <w:r>
              <w:rPr>
                <w:rFonts w:ascii="Arial" w:hAnsi="Arial" w:cs="Arial"/>
                <w:color w:val="0070C0"/>
                <w:sz w:val="20"/>
                <w:szCs w:val="24"/>
              </w:rPr>
              <w:t xml:space="preserve"> </w:t>
            </w:r>
            <w:r w:rsidRPr="001113B6">
              <w:rPr>
                <w:rFonts w:ascii="Arial" w:hAnsi="Arial" w:cs="Arial"/>
                <w:color w:val="0070C0"/>
                <w:sz w:val="20"/>
                <w:szCs w:val="24"/>
              </w:rPr>
              <w:t>answered. Likewise, gui</w:t>
            </w:r>
            <w:r>
              <w:rPr>
                <w:rFonts w:ascii="Arial" w:hAnsi="Arial" w:cs="Arial"/>
                <w:color w:val="0070C0"/>
                <w:sz w:val="20"/>
                <w:szCs w:val="24"/>
              </w:rPr>
              <w:t xml:space="preserve">delines and other updates in the </w:t>
            </w:r>
            <w:r w:rsidRPr="001113B6">
              <w:rPr>
                <w:rFonts w:ascii="Arial" w:hAnsi="Arial" w:cs="Arial"/>
                <w:color w:val="0070C0"/>
                <w:sz w:val="20"/>
                <w:szCs w:val="24"/>
              </w:rPr>
              <w:t>implementation of SAP were also discussed.</w:t>
            </w:r>
          </w:p>
          <w:p w:rsidR="001113B6" w:rsidRPr="001113B6" w:rsidRDefault="001113B6" w:rsidP="001113B6">
            <w:pPr>
              <w:pStyle w:val="ListParagraph"/>
              <w:widowControl/>
              <w:numPr>
                <w:ilvl w:val="0"/>
                <w:numId w:val="10"/>
              </w:numPr>
              <w:ind w:left="449"/>
              <w:jc w:val="both"/>
              <w:rPr>
                <w:rFonts w:ascii="Arial" w:hAnsi="Arial" w:cs="Arial"/>
                <w:color w:val="0070C0"/>
                <w:sz w:val="20"/>
                <w:szCs w:val="24"/>
              </w:rPr>
            </w:pPr>
            <w:r w:rsidRPr="001113B6">
              <w:rPr>
                <w:rFonts w:ascii="Arial" w:hAnsi="Arial" w:cs="Arial"/>
                <w:color w:val="0070C0"/>
                <w:sz w:val="20"/>
                <w:szCs w:val="24"/>
              </w:rPr>
              <w:t>As of this reporting</w:t>
            </w:r>
            <w:r w:rsidR="00947045">
              <w:rPr>
                <w:rFonts w:ascii="Arial" w:hAnsi="Arial" w:cs="Arial"/>
                <w:color w:val="0070C0"/>
                <w:sz w:val="20"/>
                <w:szCs w:val="24"/>
              </w:rPr>
              <w:t xml:space="preserve"> period</w:t>
            </w:r>
            <w:r w:rsidRPr="001113B6">
              <w:rPr>
                <w:rFonts w:ascii="Arial" w:hAnsi="Arial" w:cs="Arial"/>
                <w:color w:val="0070C0"/>
                <w:sz w:val="20"/>
                <w:szCs w:val="24"/>
              </w:rPr>
              <w:t xml:space="preserve">, a total of </w:t>
            </w:r>
            <w:r w:rsidRPr="001113B6">
              <w:rPr>
                <w:rFonts w:ascii="Arial" w:hAnsi="Arial" w:cs="Arial"/>
                <w:b/>
                <w:color w:val="0070C0"/>
                <w:sz w:val="20"/>
                <w:szCs w:val="24"/>
              </w:rPr>
              <w:t>₱301,400,000.00</w:t>
            </w:r>
            <w:r w:rsidRPr="001113B6">
              <w:rPr>
                <w:rFonts w:ascii="Arial" w:hAnsi="Arial" w:cs="Arial"/>
                <w:color w:val="0070C0"/>
                <w:sz w:val="20"/>
                <w:szCs w:val="24"/>
              </w:rPr>
              <w:t xml:space="preserve"> were </w:t>
            </w:r>
            <w:r w:rsidR="00947045">
              <w:rPr>
                <w:rFonts w:ascii="Arial" w:hAnsi="Arial" w:cs="Arial"/>
                <w:color w:val="0070C0"/>
                <w:sz w:val="20"/>
                <w:szCs w:val="24"/>
              </w:rPr>
              <w:t>provided</w:t>
            </w:r>
            <w:r w:rsidRPr="001113B6">
              <w:rPr>
                <w:rFonts w:ascii="Arial" w:hAnsi="Arial" w:cs="Arial"/>
                <w:color w:val="0070C0"/>
                <w:sz w:val="20"/>
                <w:szCs w:val="24"/>
              </w:rPr>
              <w:t xml:space="preserve"> to </w:t>
            </w:r>
            <w:r w:rsidRPr="001113B6">
              <w:rPr>
                <w:rFonts w:ascii="Arial" w:hAnsi="Arial" w:cs="Arial"/>
                <w:b/>
                <w:color w:val="0070C0"/>
                <w:sz w:val="20"/>
                <w:szCs w:val="24"/>
              </w:rPr>
              <w:t>54,800</w:t>
            </w:r>
            <w:r w:rsidRPr="001113B6">
              <w:rPr>
                <w:rFonts w:ascii="Arial" w:hAnsi="Arial" w:cs="Arial"/>
                <w:color w:val="0070C0"/>
                <w:sz w:val="20"/>
                <w:szCs w:val="24"/>
              </w:rPr>
              <w:t xml:space="preserve"> SAP beneficiaries in Carasi and Piddig, Ilocos Norte;</w:t>
            </w:r>
            <w:r>
              <w:rPr>
                <w:rFonts w:ascii="Arial" w:hAnsi="Arial" w:cs="Arial"/>
                <w:color w:val="0070C0"/>
                <w:sz w:val="20"/>
                <w:szCs w:val="24"/>
              </w:rPr>
              <w:t xml:space="preserve"> </w:t>
            </w:r>
            <w:r w:rsidRPr="001113B6">
              <w:rPr>
                <w:rFonts w:ascii="Arial" w:hAnsi="Arial" w:cs="Arial"/>
                <w:color w:val="0070C0"/>
                <w:sz w:val="20"/>
                <w:szCs w:val="24"/>
              </w:rPr>
              <w:t>Alilem, Banayoyo, Bantay, Cabugao, Caoayan, City of Candon,</w:t>
            </w:r>
            <w:r>
              <w:rPr>
                <w:rFonts w:ascii="Arial" w:hAnsi="Arial" w:cs="Arial"/>
                <w:color w:val="0070C0"/>
                <w:sz w:val="20"/>
                <w:szCs w:val="24"/>
              </w:rPr>
              <w:t xml:space="preserve"> </w:t>
            </w:r>
            <w:r w:rsidRPr="001113B6">
              <w:rPr>
                <w:rFonts w:ascii="Arial" w:hAnsi="Arial" w:cs="Arial"/>
                <w:color w:val="0070C0"/>
                <w:sz w:val="20"/>
                <w:szCs w:val="24"/>
              </w:rPr>
              <w:t>Galimuyod, Gregorio del Pilar, Lidlidda, Magsingal, Nagbukel, Quirino,</w:t>
            </w:r>
            <w:r>
              <w:rPr>
                <w:rFonts w:ascii="Arial" w:hAnsi="Arial" w:cs="Arial"/>
                <w:color w:val="0070C0"/>
                <w:sz w:val="20"/>
                <w:szCs w:val="24"/>
              </w:rPr>
              <w:t xml:space="preserve"> </w:t>
            </w:r>
            <w:r w:rsidRPr="001113B6">
              <w:rPr>
                <w:rFonts w:ascii="Arial" w:hAnsi="Arial" w:cs="Arial"/>
                <w:color w:val="0070C0"/>
                <w:sz w:val="20"/>
                <w:szCs w:val="24"/>
              </w:rPr>
              <w:t>San Emilio, San Esteban, Santa, Santa Catalina, Santa Maria, San</w:t>
            </w:r>
            <w:r>
              <w:rPr>
                <w:rFonts w:ascii="Arial" w:hAnsi="Arial" w:cs="Arial"/>
                <w:color w:val="0070C0"/>
                <w:sz w:val="20"/>
                <w:szCs w:val="24"/>
              </w:rPr>
              <w:t xml:space="preserve"> </w:t>
            </w:r>
            <w:r w:rsidRPr="001113B6">
              <w:rPr>
                <w:rFonts w:ascii="Arial" w:hAnsi="Arial" w:cs="Arial"/>
                <w:color w:val="0070C0"/>
                <w:sz w:val="20"/>
                <w:szCs w:val="24"/>
              </w:rPr>
              <w:t>Vicente, Sigay, Sugpon, Suyo, and Tagudin in Ilocos Sur; Agoo,</w:t>
            </w:r>
            <w:r>
              <w:rPr>
                <w:rFonts w:ascii="Arial" w:hAnsi="Arial" w:cs="Arial"/>
                <w:color w:val="0070C0"/>
                <w:sz w:val="20"/>
                <w:szCs w:val="24"/>
              </w:rPr>
              <w:t xml:space="preserve"> </w:t>
            </w:r>
            <w:r w:rsidRPr="001113B6">
              <w:rPr>
                <w:rFonts w:ascii="Arial" w:hAnsi="Arial" w:cs="Arial"/>
                <w:color w:val="0070C0"/>
                <w:sz w:val="20"/>
                <w:szCs w:val="24"/>
              </w:rPr>
              <w:t>Bacnotan, Bagulin, Balaoan, Bauang, Caba, Rosario, Santol, Sudipen,</w:t>
            </w:r>
            <w:r>
              <w:rPr>
                <w:rFonts w:ascii="Arial" w:hAnsi="Arial" w:cs="Arial"/>
                <w:color w:val="0070C0"/>
                <w:sz w:val="20"/>
                <w:szCs w:val="24"/>
              </w:rPr>
              <w:t xml:space="preserve"> </w:t>
            </w:r>
            <w:r w:rsidRPr="001113B6">
              <w:rPr>
                <w:rFonts w:ascii="Arial" w:hAnsi="Arial" w:cs="Arial"/>
                <w:color w:val="0070C0"/>
                <w:sz w:val="20"/>
                <w:szCs w:val="24"/>
              </w:rPr>
              <w:t>and Tubao in La Union; and Agno, Alaminos City, Balungao, Bani,</w:t>
            </w:r>
            <w:r>
              <w:rPr>
                <w:rFonts w:ascii="Arial" w:hAnsi="Arial" w:cs="Arial"/>
                <w:color w:val="0070C0"/>
                <w:sz w:val="20"/>
                <w:szCs w:val="24"/>
              </w:rPr>
              <w:t xml:space="preserve"> </w:t>
            </w:r>
            <w:r w:rsidRPr="001113B6">
              <w:rPr>
                <w:rFonts w:ascii="Arial" w:hAnsi="Arial" w:cs="Arial"/>
                <w:color w:val="0070C0"/>
                <w:sz w:val="20"/>
                <w:szCs w:val="24"/>
              </w:rPr>
              <w:t>Bolinao, Bugallon, Burgos, Calasiao, Infanta, Lingayen, Mabini,</w:t>
            </w:r>
            <w:r>
              <w:rPr>
                <w:rFonts w:ascii="Arial" w:hAnsi="Arial" w:cs="Arial"/>
                <w:color w:val="0070C0"/>
                <w:sz w:val="20"/>
                <w:szCs w:val="24"/>
              </w:rPr>
              <w:t xml:space="preserve"> </w:t>
            </w:r>
            <w:r w:rsidRPr="001113B6">
              <w:rPr>
                <w:rFonts w:ascii="Arial" w:hAnsi="Arial" w:cs="Arial"/>
                <w:color w:val="0070C0"/>
                <w:sz w:val="20"/>
                <w:szCs w:val="24"/>
              </w:rPr>
              <w:t>Mangaldan, San Fabian, San Quintin, Santa Maria, Sual, and</w:t>
            </w:r>
            <w:r>
              <w:rPr>
                <w:rFonts w:ascii="Arial" w:hAnsi="Arial" w:cs="Arial"/>
                <w:color w:val="0070C0"/>
                <w:sz w:val="20"/>
                <w:szCs w:val="24"/>
              </w:rPr>
              <w:t xml:space="preserve"> </w:t>
            </w:r>
            <w:r w:rsidRPr="001113B6">
              <w:rPr>
                <w:rFonts w:ascii="Arial" w:hAnsi="Arial" w:cs="Arial"/>
                <w:color w:val="0070C0"/>
                <w:sz w:val="20"/>
                <w:szCs w:val="24"/>
              </w:rPr>
              <w:t>Urbiztondo in Pangasinan.</w:t>
            </w:r>
          </w:p>
          <w:p w:rsidR="00E52444" w:rsidRPr="001113B6" w:rsidRDefault="00E52444" w:rsidP="001113B6">
            <w:pPr>
              <w:pStyle w:val="ListParagraph"/>
              <w:widowControl/>
              <w:numPr>
                <w:ilvl w:val="0"/>
                <w:numId w:val="10"/>
              </w:numPr>
              <w:ind w:left="449"/>
              <w:jc w:val="both"/>
              <w:rPr>
                <w:rFonts w:ascii="Arial" w:hAnsi="Arial" w:cs="Arial"/>
                <w:color w:val="0070C0"/>
                <w:sz w:val="20"/>
                <w:szCs w:val="24"/>
              </w:rPr>
            </w:pPr>
            <w:r w:rsidRPr="001113B6">
              <w:rPr>
                <w:rFonts w:ascii="Arial" w:hAnsi="Arial" w:cs="Arial"/>
                <w:color w:val="0070C0"/>
                <w:sz w:val="20"/>
                <w:szCs w:val="24"/>
              </w:rPr>
              <w:t>Continuous provision of right information and technical assistance to LGUs regarding the SAP implementation through phone calls and meetings, encoding of masterlist and payroll, cross matching of SAP target beneficiaries, preparing the distribution plan per barangay, and administration of SAC forms were conducted.</w:t>
            </w:r>
          </w:p>
          <w:p w:rsidR="00E52444" w:rsidRPr="001113B6" w:rsidRDefault="00E52444" w:rsidP="008D4844">
            <w:pPr>
              <w:pStyle w:val="ListParagraph"/>
              <w:widowControl/>
              <w:numPr>
                <w:ilvl w:val="0"/>
                <w:numId w:val="10"/>
              </w:numPr>
              <w:ind w:left="449"/>
              <w:jc w:val="both"/>
              <w:rPr>
                <w:rFonts w:ascii="Arial" w:hAnsi="Arial" w:cs="Arial"/>
                <w:b/>
                <w:color w:val="0070C0"/>
                <w:sz w:val="20"/>
                <w:szCs w:val="24"/>
              </w:rPr>
            </w:pPr>
            <w:r w:rsidRPr="001113B6">
              <w:rPr>
                <w:rFonts w:ascii="Arial" w:hAnsi="Arial" w:cs="Arial"/>
                <w:color w:val="0070C0"/>
                <w:sz w:val="20"/>
                <w:szCs w:val="24"/>
              </w:rPr>
              <w:lastRenderedPageBreak/>
              <w:t>Likewise, house to house validation, coordination with LSWDOs and barangay officials relative to the submission of SAP documentary requirements, and verification of list of potential and target beneficiaries were also conducted.</w:t>
            </w:r>
          </w:p>
          <w:p w:rsidR="007744E0" w:rsidRPr="001113B6" w:rsidRDefault="00E52444" w:rsidP="008D4844">
            <w:pPr>
              <w:pStyle w:val="ListParagraph"/>
              <w:widowControl/>
              <w:numPr>
                <w:ilvl w:val="0"/>
                <w:numId w:val="10"/>
              </w:numPr>
              <w:ind w:left="449"/>
              <w:jc w:val="both"/>
              <w:rPr>
                <w:rFonts w:ascii="Arial" w:hAnsi="Arial" w:cs="Arial"/>
                <w:b/>
                <w:color w:val="0070C0"/>
                <w:sz w:val="20"/>
                <w:szCs w:val="24"/>
              </w:rPr>
            </w:pPr>
            <w:r w:rsidRPr="001113B6">
              <w:rPr>
                <w:rFonts w:ascii="Arial" w:hAnsi="Arial" w:cs="Arial"/>
                <w:color w:val="0070C0"/>
                <w:sz w:val="20"/>
                <w:szCs w:val="24"/>
              </w:rPr>
              <w:t>Took note the observations, issues, queries, and concerns relative to SAP Implementation and provided appropriate actions and recommendations.</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EC1948" w:rsidRDefault="004740DE" w:rsidP="004740D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C1948">
              <w:rPr>
                <w:rFonts w:ascii="Arial" w:eastAsia="Arial" w:hAnsi="Arial" w:cs="Arial"/>
                <w:sz w:val="20"/>
                <w:szCs w:val="20"/>
              </w:rPr>
              <w:t>17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EC1948" w:rsidRDefault="00B22BCC" w:rsidP="008D4844">
            <w:pPr>
              <w:pStyle w:val="ListParagraph"/>
              <w:numPr>
                <w:ilvl w:val="0"/>
                <w:numId w:val="12"/>
              </w:numPr>
              <w:autoSpaceDE w:val="0"/>
              <w:autoSpaceDN w:val="0"/>
              <w:ind w:left="307" w:hanging="283"/>
              <w:contextualSpacing w:val="0"/>
              <w:jc w:val="both"/>
              <w:rPr>
                <w:rFonts w:ascii="Arial" w:hAnsi="Arial" w:cs="Arial"/>
                <w:sz w:val="20"/>
              </w:rPr>
            </w:pPr>
            <w:r w:rsidRPr="00EC1948">
              <w:rPr>
                <w:rFonts w:ascii="Arial" w:hAnsi="Arial" w:cs="Arial"/>
                <w:sz w:val="20"/>
              </w:rPr>
              <w:t xml:space="preserve">A total </w:t>
            </w:r>
            <w:r w:rsidR="004740DE" w:rsidRPr="00EC1948">
              <w:rPr>
                <w:rFonts w:ascii="Arial" w:hAnsi="Arial" w:cs="Arial"/>
                <w:sz w:val="20"/>
              </w:rPr>
              <w:t xml:space="preserve">of </w:t>
            </w:r>
            <w:r w:rsidR="004740DE" w:rsidRPr="00EC1948">
              <w:rPr>
                <w:rFonts w:ascii="Arial" w:hAnsi="Arial" w:cs="Arial"/>
                <w:b/>
                <w:sz w:val="20"/>
              </w:rPr>
              <w:t xml:space="preserve">₱2,828,474,000.00 </w:t>
            </w:r>
            <w:r w:rsidR="004740DE" w:rsidRPr="00EC1948">
              <w:rPr>
                <w:rFonts w:ascii="Arial" w:hAnsi="Arial" w:cs="Arial"/>
                <w:sz w:val="20"/>
              </w:rPr>
              <w:t xml:space="preserve">for </w:t>
            </w:r>
            <w:r w:rsidR="004740DE" w:rsidRPr="00EC1948">
              <w:rPr>
                <w:rFonts w:ascii="Arial" w:hAnsi="Arial" w:cs="Arial"/>
                <w:b/>
                <w:sz w:val="20"/>
              </w:rPr>
              <w:t>77</w:t>
            </w:r>
            <w:r w:rsidR="004740DE" w:rsidRPr="00EC1948">
              <w:rPr>
                <w:rFonts w:ascii="Arial" w:hAnsi="Arial" w:cs="Arial"/>
                <w:sz w:val="20"/>
              </w:rPr>
              <w:t xml:space="preserve"> out of </w:t>
            </w:r>
            <w:r w:rsidR="004740DE" w:rsidRPr="00EC1948">
              <w:rPr>
                <w:rFonts w:ascii="Arial" w:hAnsi="Arial" w:cs="Arial"/>
                <w:b/>
                <w:sz w:val="20"/>
              </w:rPr>
              <w:t>93</w:t>
            </w:r>
            <w:r w:rsidRPr="00EC1948">
              <w:rPr>
                <w:rFonts w:ascii="Arial" w:hAnsi="Arial" w:cs="Arial"/>
                <w:sz w:val="20"/>
              </w:rPr>
              <w:t xml:space="preserve"> municipalities in the </w:t>
            </w:r>
            <w:r w:rsidR="004740DE" w:rsidRPr="00EC1948">
              <w:rPr>
                <w:rFonts w:ascii="Arial" w:hAnsi="Arial" w:cs="Arial"/>
                <w:sz w:val="20"/>
              </w:rPr>
              <w:t>region has been processed for the joint implementation of SAP between DSWD</w:t>
            </w:r>
            <w:r w:rsidR="00912478" w:rsidRPr="00EC1948">
              <w:rPr>
                <w:rFonts w:ascii="Arial" w:hAnsi="Arial" w:cs="Arial"/>
                <w:sz w:val="20"/>
              </w:rPr>
              <w:t xml:space="preserve"> FO II</w:t>
            </w:r>
            <w:r w:rsidR="004740DE" w:rsidRPr="00EC1948">
              <w:rPr>
                <w:rFonts w:ascii="Arial" w:hAnsi="Arial" w:cs="Arial"/>
                <w:sz w:val="20"/>
              </w:rPr>
              <w:t xml:space="preserve"> and LGUs.</w:t>
            </w:r>
          </w:p>
          <w:p w:rsidR="004740DE" w:rsidRPr="00EC1948" w:rsidRDefault="004740DE" w:rsidP="008D4844">
            <w:pPr>
              <w:pStyle w:val="ListParagraph"/>
              <w:numPr>
                <w:ilvl w:val="0"/>
                <w:numId w:val="12"/>
              </w:numPr>
              <w:autoSpaceDE w:val="0"/>
              <w:autoSpaceDN w:val="0"/>
              <w:ind w:left="307" w:hanging="283"/>
              <w:contextualSpacing w:val="0"/>
              <w:jc w:val="both"/>
              <w:rPr>
                <w:rFonts w:ascii="Arial" w:hAnsi="Arial" w:cs="Arial"/>
                <w:sz w:val="20"/>
              </w:rPr>
            </w:pPr>
            <w:r w:rsidRPr="00EC1948">
              <w:rPr>
                <w:rFonts w:ascii="Arial" w:hAnsi="Arial" w:cs="Arial"/>
                <w:sz w:val="20"/>
              </w:rPr>
              <w:t xml:space="preserve">There are </w:t>
            </w:r>
            <w:r w:rsidRPr="00EC1948">
              <w:rPr>
                <w:rFonts w:ascii="Arial" w:hAnsi="Arial" w:cs="Arial"/>
                <w:b/>
                <w:sz w:val="20"/>
              </w:rPr>
              <w:t xml:space="preserve">37,335 </w:t>
            </w:r>
            <w:r w:rsidRPr="00EC1948">
              <w:rPr>
                <w:rFonts w:ascii="Arial" w:hAnsi="Arial" w:cs="Arial"/>
                <w:sz w:val="20"/>
              </w:rPr>
              <w:t xml:space="preserve">beneficiaries out of </w:t>
            </w:r>
            <w:r w:rsidRPr="00EC1948">
              <w:rPr>
                <w:rFonts w:ascii="Arial" w:hAnsi="Arial" w:cs="Arial"/>
                <w:b/>
                <w:sz w:val="20"/>
              </w:rPr>
              <w:t>586,675</w:t>
            </w:r>
            <w:r w:rsidRPr="00EC1948">
              <w:rPr>
                <w:rFonts w:ascii="Arial" w:hAnsi="Arial" w:cs="Arial"/>
                <w:sz w:val="20"/>
              </w:rPr>
              <w:t xml:space="preserve"> target beneficiaries </w:t>
            </w:r>
            <w:r w:rsidRPr="00EC1948">
              <w:rPr>
                <w:rFonts w:ascii="Arial" w:hAnsi="Arial" w:cs="Arial"/>
                <w:b/>
                <w:sz w:val="20"/>
              </w:rPr>
              <w:t>(6.36%)</w:t>
            </w:r>
            <w:r w:rsidRPr="00EC1948">
              <w:rPr>
                <w:rFonts w:ascii="Arial" w:hAnsi="Arial" w:cs="Arial"/>
                <w:sz w:val="20"/>
              </w:rPr>
              <w:t xml:space="preserve"> who have received their grants from SAP.</w:t>
            </w:r>
          </w:p>
          <w:p w:rsidR="004740DE" w:rsidRPr="00EC1948" w:rsidRDefault="004740DE" w:rsidP="008D4844">
            <w:pPr>
              <w:pStyle w:val="ListParagraph"/>
              <w:numPr>
                <w:ilvl w:val="0"/>
                <w:numId w:val="12"/>
              </w:numPr>
              <w:autoSpaceDE w:val="0"/>
              <w:autoSpaceDN w:val="0"/>
              <w:ind w:left="307" w:hanging="283"/>
              <w:contextualSpacing w:val="0"/>
              <w:jc w:val="both"/>
              <w:rPr>
                <w:rFonts w:ascii="Arial" w:hAnsi="Arial" w:cs="Arial"/>
                <w:sz w:val="20"/>
              </w:rPr>
            </w:pPr>
            <w:r w:rsidRPr="00EC1948">
              <w:rPr>
                <w:rFonts w:ascii="Arial" w:hAnsi="Arial" w:cs="Arial"/>
                <w:sz w:val="20"/>
              </w:rPr>
              <w:t>The municipalities of Alicia and Reina Mercedes in the province of Isabela have completely paid all their target beneficiaries.</w:t>
            </w:r>
          </w:p>
          <w:p w:rsidR="004740DE" w:rsidRPr="00EC1948" w:rsidRDefault="004740DE" w:rsidP="008D4844">
            <w:pPr>
              <w:pStyle w:val="ListParagraph"/>
              <w:numPr>
                <w:ilvl w:val="0"/>
                <w:numId w:val="12"/>
              </w:numPr>
              <w:autoSpaceDE w:val="0"/>
              <w:autoSpaceDN w:val="0"/>
              <w:ind w:left="307" w:hanging="283"/>
              <w:contextualSpacing w:val="0"/>
              <w:jc w:val="both"/>
              <w:rPr>
                <w:rFonts w:ascii="Arial" w:hAnsi="Arial" w:cs="Arial"/>
                <w:sz w:val="20"/>
              </w:rPr>
            </w:pPr>
            <w:r w:rsidRPr="00EC1948">
              <w:rPr>
                <w:rFonts w:ascii="Arial" w:hAnsi="Arial" w:cs="Arial"/>
                <w:sz w:val="20"/>
              </w:rPr>
              <w:t xml:space="preserve">On-going SAP payout for the following </w:t>
            </w:r>
            <w:r w:rsidRPr="00EC1948">
              <w:rPr>
                <w:rFonts w:ascii="Arial" w:hAnsi="Arial" w:cs="Arial"/>
                <w:b/>
                <w:sz w:val="20"/>
              </w:rPr>
              <w:t>34</w:t>
            </w:r>
            <w:r w:rsidRPr="00EC1948">
              <w:rPr>
                <w:rFonts w:ascii="Arial" w:hAnsi="Arial" w:cs="Arial"/>
                <w:sz w:val="20"/>
              </w:rPr>
              <w:t xml:space="preserve"> municipalities:</w:t>
            </w:r>
          </w:p>
          <w:tbl>
            <w:tblPr>
              <w:tblStyle w:val="TableGrid"/>
              <w:tblW w:w="4434" w:type="pct"/>
              <w:jc w:val="center"/>
              <w:tblLook w:val="04A0" w:firstRow="1" w:lastRow="0" w:firstColumn="1" w:lastColumn="0" w:noHBand="0" w:noVBand="1"/>
            </w:tblPr>
            <w:tblGrid>
              <w:gridCol w:w="1584"/>
              <w:gridCol w:w="2795"/>
              <w:gridCol w:w="2795"/>
            </w:tblGrid>
            <w:tr w:rsidR="00EC1948" w:rsidRPr="00EC1948" w:rsidTr="00B56AC6">
              <w:trPr>
                <w:tblHeader/>
                <w:jc w:val="center"/>
              </w:trPr>
              <w:tc>
                <w:tcPr>
                  <w:tcW w:w="1104" w:type="pct"/>
                  <w:shd w:val="clear" w:color="auto" w:fill="auto"/>
                </w:tcPr>
                <w:p w:rsidR="004740DE" w:rsidRPr="00EC1948" w:rsidRDefault="004740DE" w:rsidP="00A8346B">
                  <w:pPr>
                    <w:pStyle w:val="ListParagraph"/>
                    <w:ind w:left="307" w:hanging="283"/>
                    <w:jc w:val="center"/>
                    <w:rPr>
                      <w:rFonts w:ascii="Arial" w:hAnsi="Arial" w:cs="Arial"/>
                      <w:b/>
                      <w:sz w:val="20"/>
                    </w:rPr>
                  </w:pPr>
                  <w:r w:rsidRPr="00EC1948">
                    <w:rPr>
                      <w:rFonts w:ascii="Arial" w:hAnsi="Arial" w:cs="Arial"/>
                      <w:b/>
                      <w:sz w:val="20"/>
                    </w:rPr>
                    <w:t>PROVINCES</w:t>
                  </w:r>
                </w:p>
              </w:tc>
              <w:tc>
                <w:tcPr>
                  <w:tcW w:w="3896" w:type="pct"/>
                  <w:gridSpan w:val="2"/>
                  <w:tcBorders>
                    <w:bottom w:val="single" w:sz="4" w:space="0" w:color="auto"/>
                  </w:tcBorders>
                  <w:shd w:val="clear" w:color="auto" w:fill="auto"/>
                </w:tcPr>
                <w:p w:rsidR="004740DE" w:rsidRPr="00EC1948" w:rsidRDefault="004740DE" w:rsidP="00A8346B">
                  <w:pPr>
                    <w:pStyle w:val="ListParagraph"/>
                    <w:ind w:left="307" w:hanging="283"/>
                    <w:jc w:val="center"/>
                    <w:rPr>
                      <w:rFonts w:ascii="Arial" w:hAnsi="Arial" w:cs="Arial"/>
                      <w:b/>
                      <w:sz w:val="20"/>
                    </w:rPr>
                  </w:pPr>
                  <w:r w:rsidRPr="00EC1948">
                    <w:rPr>
                      <w:rFonts w:ascii="Arial" w:hAnsi="Arial" w:cs="Arial"/>
                      <w:b/>
                      <w:sz w:val="20"/>
                    </w:rPr>
                    <w:t>MUNICIPALITIES</w:t>
                  </w:r>
                </w:p>
              </w:tc>
            </w:tr>
            <w:tr w:rsidR="00EC1948" w:rsidRPr="00EC1948" w:rsidTr="001A1A73">
              <w:trPr>
                <w:trHeight w:val="1079"/>
                <w:jc w:val="center"/>
              </w:trPr>
              <w:tc>
                <w:tcPr>
                  <w:tcW w:w="1104" w:type="pct"/>
                  <w:vAlign w:val="center"/>
                </w:tcPr>
                <w:p w:rsidR="004740DE" w:rsidRPr="00EC1948" w:rsidRDefault="004740DE" w:rsidP="00D473C9">
                  <w:pPr>
                    <w:pStyle w:val="ListParagraph"/>
                    <w:ind w:left="307" w:hanging="283"/>
                    <w:jc w:val="both"/>
                    <w:rPr>
                      <w:rFonts w:ascii="Arial" w:hAnsi="Arial" w:cs="Arial"/>
                      <w:sz w:val="20"/>
                    </w:rPr>
                  </w:pPr>
                  <w:r w:rsidRPr="00EC1948">
                    <w:rPr>
                      <w:rFonts w:ascii="Arial" w:hAnsi="Arial" w:cs="Arial"/>
                      <w:sz w:val="20"/>
                    </w:rPr>
                    <w:t>Cagayan</w:t>
                  </w:r>
                </w:p>
              </w:tc>
              <w:tc>
                <w:tcPr>
                  <w:tcW w:w="1948" w:type="pct"/>
                  <w:tcBorders>
                    <w:righ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Abulug</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Amulung</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Iguig</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Penablanca</w:t>
                  </w:r>
                </w:p>
              </w:tc>
              <w:tc>
                <w:tcPr>
                  <w:tcW w:w="1948" w:type="pct"/>
                  <w:tcBorders>
                    <w:lef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Sta. Praxedes</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Sta. Teresita</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rPr>
                  </w:pPr>
                  <w:r w:rsidRPr="00EC1948">
                    <w:rPr>
                      <w:rFonts w:ascii="Arial" w:hAnsi="Arial" w:cs="Arial"/>
                      <w:sz w:val="20"/>
                    </w:rPr>
                    <w:t>Tuguegarao City</w:t>
                  </w:r>
                </w:p>
              </w:tc>
            </w:tr>
            <w:tr w:rsidR="00EC1948" w:rsidRPr="00EC1948" w:rsidTr="001A1A73">
              <w:trPr>
                <w:trHeight w:val="2609"/>
                <w:jc w:val="center"/>
              </w:trPr>
              <w:tc>
                <w:tcPr>
                  <w:tcW w:w="1104" w:type="pct"/>
                  <w:vAlign w:val="center"/>
                </w:tcPr>
                <w:p w:rsidR="004740DE" w:rsidRPr="00EC1948" w:rsidRDefault="004740DE" w:rsidP="00D473C9">
                  <w:pPr>
                    <w:pStyle w:val="ListParagraph"/>
                    <w:ind w:left="307" w:hanging="283"/>
                    <w:jc w:val="both"/>
                    <w:rPr>
                      <w:rFonts w:ascii="Arial" w:hAnsi="Arial" w:cs="Arial"/>
                      <w:sz w:val="20"/>
                    </w:rPr>
                  </w:pPr>
                  <w:r w:rsidRPr="00EC1948">
                    <w:rPr>
                      <w:rFonts w:ascii="Arial" w:hAnsi="Arial" w:cs="Arial"/>
                      <w:sz w:val="20"/>
                    </w:rPr>
                    <w:t>Isabela</w:t>
                  </w:r>
                </w:p>
              </w:tc>
              <w:tc>
                <w:tcPr>
                  <w:tcW w:w="1948" w:type="pct"/>
                  <w:tcBorders>
                    <w:righ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Aurora</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Cabatuan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Cauayan City</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Dinapigue</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Divilacan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Echague</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Ilagan City</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Luna</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Maconacon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Mallig</w:t>
                  </w:r>
                </w:p>
              </w:tc>
              <w:tc>
                <w:tcPr>
                  <w:tcW w:w="1948" w:type="pct"/>
                  <w:tcBorders>
                    <w:lef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Palanan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Quezon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Roxas</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San Agustin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San Guillermo</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San Mateo</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Santiago City</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Sta. Maria</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rPr>
                  </w:pPr>
                  <w:r w:rsidRPr="00EC1948">
                    <w:rPr>
                      <w:rFonts w:ascii="Arial" w:hAnsi="Arial" w:cs="Arial"/>
                      <w:sz w:val="20"/>
                    </w:rPr>
                    <w:t>Tumauini</w:t>
                  </w:r>
                </w:p>
              </w:tc>
            </w:tr>
            <w:tr w:rsidR="00EC1948" w:rsidRPr="00EC1948" w:rsidTr="001A1A73">
              <w:trPr>
                <w:trHeight w:val="516"/>
                <w:jc w:val="center"/>
              </w:trPr>
              <w:tc>
                <w:tcPr>
                  <w:tcW w:w="1104" w:type="pct"/>
                  <w:vAlign w:val="center"/>
                </w:tcPr>
                <w:p w:rsidR="004740DE" w:rsidRPr="00EC1948" w:rsidRDefault="004740DE" w:rsidP="00D473C9">
                  <w:pPr>
                    <w:pStyle w:val="ListParagraph"/>
                    <w:ind w:left="307" w:hanging="283"/>
                    <w:jc w:val="both"/>
                    <w:rPr>
                      <w:rFonts w:ascii="Arial" w:hAnsi="Arial" w:cs="Arial"/>
                      <w:sz w:val="20"/>
                    </w:rPr>
                  </w:pPr>
                  <w:r w:rsidRPr="00EC1948">
                    <w:rPr>
                      <w:rFonts w:ascii="Arial" w:hAnsi="Arial" w:cs="Arial"/>
                      <w:sz w:val="20"/>
                    </w:rPr>
                    <w:t>Quirino</w:t>
                  </w:r>
                </w:p>
              </w:tc>
              <w:tc>
                <w:tcPr>
                  <w:tcW w:w="1948" w:type="pct"/>
                  <w:tcBorders>
                    <w:righ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rPr>
                  </w:pPr>
                  <w:r w:rsidRPr="00EC1948">
                    <w:rPr>
                      <w:rFonts w:ascii="Arial" w:hAnsi="Arial" w:cs="Arial"/>
                      <w:sz w:val="20"/>
                    </w:rPr>
                    <w:t>Cabarroguis</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rPr>
                  </w:pPr>
                  <w:r w:rsidRPr="00EC1948">
                    <w:rPr>
                      <w:rFonts w:ascii="Arial" w:hAnsi="Arial" w:cs="Arial"/>
                      <w:sz w:val="20"/>
                    </w:rPr>
                    <w:t>Saguday</w:t>
                  </w:r>
                </w:p>
              </w:tc>
              <w:tc>
                <w:tcPr>
                  <w:tcW w:w="1948" w:type="pct"/>
                  <w:tcBorders>
                    <w:left w:val="nil"/>
                  </w:tcBorders>
                </w:tcPr>
                <w:p w:rsidR="004740DE" w:rsidRPr="00EC1948" w:rsidRDefault="004740DE" w:rsidP="00D473C9">
                  <w:pPr>
                    <w:pStyle w:val="ListParagraph"/>
                    <w:ind w:left="307" w:hanging="283"/>
                    <w:jc w:val="both"/>
                    <w:rPr>
                      <w:rFonts w:ascii="Arial" w:hAnsi="Arial" w:cs="Arial"/>
                      <w:sz w:val="20"/>
                    </w:rPr>
                  </w:pPr>
                </w:p>
              </w:tc>
            </w:tr>
            <w:tr w:rsidR="00EC1948" w:rsidRPr="00EC1948" w:rsidTr="001A1A73">
              <w:trPr>
                <w:trHeight w:val="809"/>
                <w:jc w:val="center"/>
              </w:trPr>
              <w:tc>
                <w:tcPr>
                  <w:tcW w:w="1104" w:type="pct"/>
                  <w:vAlign w:val="center"/>
                </w:tcPr>
                <w:p w:rsidR="004740DE" w:rsidRPr="00EC1948" w:rsidRDefault="004740DE" w:rsidP="00D473C9">
                  <w:pPr>
                    <w:pStyle w:val="ListParagraph"/>
                    <w:ind w:left="307" w:hanging="283"/>
                    <w:jc w:val="both"/>
                    <w:rPr>
                      <w:rFonts w:ascii="Arial" w:hAnsi="Arial" w:cs="Arial"/>
                      <w:sz w:val="20"/>
                    </w:rPr>
                  </w:pPr>
                  <w:r w:rsidRPr="00EC1948">
                    <w:rPr>
                      <w:rFonts w:ascii="Arial" w:hAnsi="Arial" w:cs="Arial"/>
                      <w:sz w:val="20"/>
                    </w:rPr>
                    <w:t>Nueva Vizcaya</w:t>
                  </w:r>
                </w:p>
              </w:tc>
              <w:tc>
                <w:tcPr>
                  <w:tcW w:w="1948" w:type="pct"/>
                  <w:tcBorders>
                    <w:righ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Ambaguio</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Bayombong</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Diadi</w:t>
                  </w:r>
                </w:p>
              </w:tc>
              <w:tc>
                <w:tcPr>
                  <w:tcW w:w="1948" w:type="pct"/>
                  <w:tcBorders>
                    <w:left w:val="nil"/>
                  </w:tcBorders>
                </w:tcPr>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Dupax del Sur</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szCs w:val="24"/>
                    </w:rPr>
                  </w:pPr>
                  <w:r w:rsidRPr="00EC1948">
                    <w:rPr>
                      <w:rFonts w:ascii="Arial" w:hAnsi="Arial" w:cs="Arial"/>
                      <w:sz w:val="20"/>
                    </w:rPr>
                    <w:t>Quezon</w:t>
                  </w:r>
                </w:p>
                <w:p w:rsidR="004740DE" w:rsidRPr="00EC1948" w:rsidRDefault="004740DE" w:rsidP="008D4844">
                  <w:pPr>
                    <w:pStyle w:val="ListParagraph"/>
                    <w:numPr>
                      <w:ilvl w:val="0"/>
                      <w:numId w:val="13"/>
                    </w:numPr>
                    <w:autoSpaceDE w:val="0"/>
                    <w:autoSpaceDN w:val="0"/>
                    <w:ind w:left="307" w:hanging="283"/>
                    <w:contextualSpacing w:val="0"/>
                    <w:jc w:val="both"/>
                    <w:rPr>
                      <w:rFonts w:ascii="Arial" w:hAnsi="Arial" w:cs="Arial"/>
                      <w:sz w:val="20"/>
                    </w:rPr>
                  </w:pPr>
                  <w:r w:rsidRPr="00EC1948">
                    <w:rPr>
                      <w:rFonts w:ascii="Arial" w:hAnsi="Arial" w:cs="Arial"/>
                      <w:sz w:val="20"/>
                    </w:rPr>
                    <w:t>Villaverde</w:t>
                  </w:r>
                </w:p>
              </w:tc>
            </w:tr>
          </w:tbl>
          <w:p w:rsidR="004740DE" w:rsidRPr="00EC1948" w:rsidRDefault="00552008" w:rsidP="008D4844">
            <w:pPr>
              <w:pStyle w:val="ListParagraph"/>
              <w:numPr>
                <w:ilvl w:val="0"/>
                <w:numId w:val="12"/>
              </w:numPr>
              <w:autoSpaceDE w:val="0"/>
              <w:autoSpaceDN w:val="0"/>
              <w:ind w:left="307" w:hanging="283"/>
              <w:contextualSpacing w:val="0"/>
              <w:jc w:val="both"/>
              <w:rPr>
                <w:rFonts w:ascii="Arial" w:hAnsi="Arial" w:cs="Arial"/>
                <w:sz w:val="20"/>
              </w:rPr>
            </w:pPr>
            <w:r>
              <w:rPr>
                <w:rFonts w:ascii="Arial" w:hAnsi="Arial" w:cs="Arial"/>
                <w:sz w:val="20"/>
              </w:rPr>
              <w:t>DSWD-</w:t>
            </w:r>
            <w:r w:rsidR="00B22BCC" w:rsidRPr="00EC1948">
              <w:rPr>
                <w:rFonts w:ascii="Arial" w:hAnsi="Arial" w:cs="Arial"/>
                <w:sz w:val="20"/>
              </w:rPr>
              <w:t>FO II</w:t>
            </w:r>
            <w:r w:rsidR="004740DE" w:rsidRPr="00EC1948">
              <w:rPr>
                <w:rFonts w:ascii="Arial" w:hAnsi="Arial" w:cs="Arial"/>
                <w:sz w:val="20"/>
              </w:rPr>
              <w:t xml:space="preserve"> conducted a strategic meeting on the status and implementation of SAP to determine and address challenges and issues of the program.</w:t>
            </w:r>
          </w:p>
          <w:p w:rsidR="004740DE" w:rsidRPr="00EC1948" w:rsidRDefault="00B22BCC" w:rsidP="008D4844">
            <w:pPr>
              <w:pStyle w:val="ListParagraph"/>
              <w:numPr>
                <w:ilvl w:val="0"/>
                <w:numId w:val="12"/>
              </w:numPr>
              <w:autoSpaceDE w:val="0"/>
              <w:autoSpaceDN w:val="0"/>
              <w:ind w:left="307" w:hanging="283"/>
              <w:contextualSpacing w:val="0"/>
              <w:jc w:val="both"/>
              <w:rPr>
                <w:rFonts w:ascii="Arial" w:hAnsi="Arial" w:cs="Arial"/>
                <w:sz w:val="20"/>
              </w:rPr>
            </w:pPr>
            <w:r w:rsidRPr="00EC1948">
              <w:rPr>
                <w:rFonts w:ascii="Arial" w:hAnsi="Arial" w:cs="Arial"/>
                <w:sz w:val="20"/>
              </w:rPr>
              <w:t xml:space="preserve">Distributed </w:t>
            </w:r>
            <w:r w:rsidR="004740DE" w:rsidRPr="00EC1948">
              <w:rPr>
                <w:rFonts w:ascii="Arial" w:hAnsi="Arial" w:cs="Arial"/>
                <w:sz w:val="20"/>
              </w:rPr>
              <w:t>thirty (30) FFPs to informal workers and stranded students from the different municipalities in the region who were not able to go home due to the enhanced community quarantine.</w:t>
            </w:r>
          </w:p>
          <w:p w:rsidR="004740DE" w:rsidRPr="00EC1948" w:rsidRDefault="00552008" w:rsidP="008D4844">
            <w:pPr>
              <w:pStyle w:val="ListParagraph"/>
              <w:numPr>
                <w:ilvl w:val="0"/>
                <w:numId w:val="12"/>
              </w:numPr>
              <w:autoSpaceDE w:val="0"/>
              <w:autoSpaceDN w:val="0"/>
              <w:ind w:left="307" w:hanging="283"/>
              <w:contextualSpacing w:val="0"/>
              <w:jc w:val="both"/>
              <w:rPr>
                <w:rFonts w:ascii="Arial" w:hAnsi="Arial" w:cs="Arial"/>
                <w:sz w:val="20"/>
              </w:rPr>
            </w:pPr>
            <w:r>
              <w:rPr>
                <w:rFonts w:ascii="Arial" w:hAnsi="Arial" w:cs="Arial"/>
                <w:sz w:val="20"/>
              </w:rPr>
              <w:t>DSWD-</w:t>
            </w:r>
            <w:r w:rsidR="004740DE" w:rsidRPr="00EC1948">
              <w:rPr>
                <w:rFonts w:ascii="Arial" w:hAnsi="Arial" w:cs="Arial"/>
                <w:sz w:val="20"/>
              </w:rPr>
              <w:t>FO II staff conducted monitoring in the implementation of SAP to the different LGUs in the region.</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C32EE1"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C32EE1" w:rsidRDefault="003349D8"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right"/>
              <w:rPr>
                <w:rFonts w:ascii="Arial" w:eastAsia="Arial" w:hAnsi="Arial" w:cs="Arial"/>
                <w:sz w:val="20"/>
                <w:szCs w:val="20"/>
              </w:rPr>
            </w:pPr>
            <w:r w:rsidRPr="00C32EE1">
              <w:rPr>
                <w:rFonts w:ascii="Arial" w:eastAsia="Arial" w:hAnsi="Arial" w:cs="Arial"/>
                <w:sz w:val="20"/>
                <w:szCs w:val="20"/>
              </w:rPr>
              <w:t>1</w:t>
            </w:r>
            <w:r w:rsidR="00990BA3" w:rsidRPr="00C32EE1">
              <w:rPr>
                <w:rFonts w:ascii="Arial" w:eastAsia="Arial" w:hAnsi="Arial" w:cs="Arial"/>
                <w:sz w:val="20"/>
                <w:szCs w:val="20"/>
              </w:rPr>
              <w:t>8</w:t>
            </w:r>
            <w:r w:rsidR="009D5389" w:rsidRPr="00C32EE1">
              <w:rPr>
                <w:rFonts w:ascii="Arial" w:eastAsia="Arial" w:hAnsi="Arial" w:cs="Arial"/>
                <w:sz w:val="20"/>
                <w:szCs w:val="20"/>
              </w:rPr>
              <w:t xml:space="preserve"> </w:t>
            </w:r>
            <w:r w:rsidR="00DF46E6" w:rsidRPr="00C32EE1">
              <w:rPr>
                <w:rFonts w:ascii="Arial" w:eastAsia="Arial" w:hAnsi="Arial" w:cs="Arial"/>
                <w:sz w:val="20"/>
                <w:szCs w:val="20"/>
              </w:rPr>
              <w:t>April</w:t>
            </w:r>
            <w:r w:rsidR="009D5389" w:rsidRPr="00C32EE1">
              <w:rPr>
                <w:rFonts w:ascii="Arial" w:eastAsia="Arial" w:hAnsi="Arial" w:cs="Arial"/>
                <w:sz w:val="20"/>
                <w:szCs w:val="20"/>
              </w:rPr>
              <w:t xml:space="preserve"> </w:t>
            </w:r>
            <w:r w:rsidR="00DF46E6" w:rsidRPr="00C32EE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5ED" w:rsidRPr="00C32EE1" w:rsidRDefault="00DF46E6" w:rsidP="007F3318">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Ongoing</w:t>
            </w:r>
            <w:r w:rsidR="009D5389" w:rsidRPr="00C32EE1">
              <w:rPr>
                <w:rFonts w:ascii="Arial" w:eastAsia="Arial" w:hAnsi="Arial" w:cs="Arial"/>
                <w:sz w:val="20"/>
                <w:szCs w:val="20"/>
              </w:rPr>
              <w:t xml:space="preserve"> </w:t>
            </w:r>
            <w:r w:rsidRPr="00C32EE1">
              <w:rPr>
                <w:rFonts w:ascii="Arial" w:eastAsia="Arial" w:hAnsi="Arial" w:cs="Arial"/>
                <w:sz w:val="20"/>
                <w:szCs w:val="20"/>
              </w:rPr>
              <w:t>repacking</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family</w:t>
            </w:r>
            <w:r w:rsidR="009D5389" w:rsidRPr="00C32EE1">
              <w:rPr>
                <w:rFonts w:ascii="Arial" w:eastAsia="Arial" w:hAnsi="Arial" w:cs="Arial"/>
                <w:sz w:val="20"/>
                <w:szCs w:val="20"/>
              </w:rPr>
              <w:t xml:space="preserve"> </w:t>
            </w:r>
            <w:r w:rsidRPr="00C32EE1">
              <w:rPr>
                <w:rFonts w:ascii="Arial" w:eastAsia="Arial" w:hAnsi="Arial" w:cs="Arial"/>
                <w:sz w:val="20"/>
                <w:szCs w:val="20"/>
              </w:rPr>
              <w:t>food</w:t>
            </w:r>
            <w:r w:rsidR="009D5389" w:rsidRPr="00C32EE1">
              <w:rPr>
                <w:rFonts w:ascii="Arial" w:eastAsia="Arial" w:hAnsi="Arial" w:cs="Arial"/>
                <w:sz w:val="20"/>
                <w:szCs w:val="20"/>
              </w:rPr>
              <w:t xml:space="preserve"> </w:t>
            </w:r>
            <w:r w:rsidRPr="00C32EE1">
              <w:rPr>
                <w:rFonts w:ascii="Arial" w:eastAsia="Arial" w:hAnsi="Arial" w:cs="Arial"/>
                <w:sz w:val="20"/>
                <w:szCs w:val="20"/>
              </w:rPr>
              <w:t>packs.</w:t>
            </w:r>
          </w:p>
          <w:p w:rsidR="00161563" w:rsidRPr="00C32EE1" w:rsidRDefault="00161563" w:rsidP="007F3318">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Requested</w:t>
            </w:r>
            <w:r w:rsidR="009D5389" w:rsidRPr="00C32EE1">
              <w:rPr>
                <w:rFonts w:ascii="Arial" w:eastAsia="Arial" w:hAnsi="Arial" w:cs="Arial"/>
                <w:sz w:val="20"/>
                <w:szCs w:val="20"/>
              </w:rPr>
              <w:t xml:space="preserve"> </w:t>
            </w:r>
            <w:r w:rsidRPr="00C32EE1">
              <w:rPr>
                <w:rFonts w:ascii="Arial" w:eastAsia="Arial" w:hAnsi="Arial" w:cs="Arial"/>
                <w:sz w:val="20"/>
                <w:szCs w:val="20"/>
              </w:rPr>
              <w:t>augmentation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20,000</w:t>
            </w:r>
            <w:r w:rsidR="009D5389" w:rsidRPr="00C32EE1">
              <w:rPr>
                <w:rFonts w:ascii="Arial" w:eastAsia="Arial" w:hAnsi="Arial" w:cs="Arial"/>
                <w:sz w:val="20"/>
                <w:szCs w:val="20"/>
              </w:rPr>
              <w:t xml:space="preserve"> </w:t>
            </w:r>
            <w:r w:rsidRPr="00C32EE1">
              <w:rPr>
                <w:rFonts w:ascii="Arial" w:eastAsia="Arial" w:hAnsi="Arial" w:cs="Arial"/>
                <w:sz w:val="20"/>
                <w:szCs w:val="20"/>
              </w:rPr>
              <w:t>Family</w:t>
            </w:r>
            <w:r w:rsidR="009D5389" w:rsidRPr="00C32EE1">
              <w:rPr>
                <w:rFonts w:ascii="Arial" w:eastAsia="Arial" w:hAnsi="Arial" w:cs="Arial"/>
                <w:sz w:val="20"/>
                <w:szCs w:val="20"/>
              </w:rPr>
              <w:t xml:space="preserve"> </w:t>
            </w:r>
            <w:r w:rsidRPr="00C32EE1">
              <w:rPr>
                <w:rFonts w:ascii="Arial" w:eastAsia="Arial" w:hAnsi="Arial" w:cs="Arial"/>
                <w:sz w:val="20"/>
                <w:szCs w:val="20"/>
              </w:rPr>
              <w:t>Food</w:t>
            </w:r>
            <w:r w:rsidR="009D5389" w:rsidRPr="00C32EE1">
              <w:rPr>
                <w:rFonts w:ascii="Arial" w:eastAsia="Arial" w:hAnsi="Arial" w:cs="Arial"/>
                <w:sz w:val="20"/>
                <w:szCs w:val="20"/>
              </w:rPr>
              <w:t xml:space="preserve"> </w:t>
            </w:r>
            <w:r w:rsidRPr="00C32EE1">
              <w:rPr>
                <w:rFonts w:ascii="Arial" w:eastAsia="Arial" w:hAnsi="Arial" w:cs="Arial"/>
                <w:sz w:val="20"/>
                <w:szCs w:val="20"/>
              </w:rPr>
              <w:t>Packs</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NRLMB.</w:t>
            </w:r>
          </w:p>
          <w:p w:rsidR="004F05ED" w:rsidRPr="00C32EE1" w:rsidRDefault="00161563" w:rsidP="007F3318">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Provision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17</w:t>
            </w:r>
            <w:r w:rsidR="004F05ED" w:rsidRPr="00C32EE1">
              <w:rPr>
                <w:rFonts w:ascii="Arial" w:eastAsia="Arial" w:hAnsi="Arial" w:cs="Arial"/>
                <w:sz w:val="20"/>
                <w:szCs w:val="20"/>
              </w:rPr>
              <w:t>,</w:t>
            </w:r>
            <w:r w:rsidR="008350A7" w:rsidRPr="00C32EE1">
              <w:rPr>
                <w:rFonts w:ascii="Arial" w:eastAsia="Arial" w:hAnsi="Arial" w:cs="Arial"/>
                <w:sz w:val="20"/>
                <w:szCs w:val="20"/>
              </w:rPr>
              <w:t>7</w:t>
            </w:r>
            <w:r w:rsidRPr="00C32EE1">
              <w:rPr>
                <w:rFonts w:ascii="Arial" w:eastAsia="Arial" w:hAnsi="Arial" w:cs="Arial"/>
                <w:sz w:val="20"/>
                <w:szCs w:val="20"/>
              </w:rPr>
              <w:t>48</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008350A7" w:rsidRPr="00C32EE1">
              <w:rPr>
                <w:rFonts w:ascii="Arial" w:eastAsia="Arial" w:hAnsi="Arial" w:cs="Arial"/>
                <w:sz w:val="20"/>
                <w:szCs w:val="20"/>
              </w:rPr>
              <w:t>29</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Local</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Government</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Units</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in</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the</w:t>
            </w:r>
            <w:r w:rsidR="009D5389" w:rsidRPr="00C32EE1">
              <w:rPr>
                <w:rFonts w:ascii="Arial" w:eastAsia="Arial" w:hAnsi="Arial" w:cs="Arial"/>
                <w:sz w:val="20"/>
                <w:szCs w:val="20"/>
              </w:rPr>
              <w:t xml:space="preserve"> </w:t>
            </w:r>
            <w:r w:rsidR="004F05ED" w:rsidRPr="00C32EE1">
              <w:rPr>
                <w:rFonts w:ascii="Arial" w:eastAsia="Arial" w:hAnsi="Arial" w:cs="Arial"/>
                <w:sz w:val="20"/>
                <w:szCs w:val="20"/>
              </w:rPr>
              <w:t>region.</w:t>
            </w:r>
          </w:p>
          <w:p w:rsidR="00990BA3" w:rsidRPr="00C32EE1" w:rsidRDefault="00DF46E6" w:rsidP="00990BA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Served</w:t>
            </w:r>
            <w:r w:rsidR="009D5389" w:rsidRPr="00C32EE1">
              <w:rPr>
                <w:rFonts w:ascii="Arial" w:eastAsia="Arial" w:hAnsi="Arial" w:cs="Arial"/>
                <w:sz w:val="20"/>
                <w:szCs w:val="20"/>
              </w:rPr>
              <w:t xml:space="preserve"> </w:t>
            </w:r>
            <w:r w:rsidR="004F05ED" w:rsidRPr="00C32EE1">
              <w:rPr>
                <w:rFonts w:ascii="Arial" w:eastAsia="Arial" w:hAnsi="Arial" w:cs="Arial"/>
                <w:b/>
                <w:sz w:val="20"/>
                <w:szCs w:val="20"/>
              </w:rPr>
              <w:t>1,</w:t>
            </w:r>
            <w:r w:rsidR="00990BA3" w:rsidRPr="00C32EE1">
              <w:rPr>
                <w:rFonts w:ascii="Arial" w:eastAsia="Arial" w:hAnsi="Arial" w:cs="Arial"/>
                <w:b/>
                <w:sz w:val="20"/>
                <w:szCs w:val="20"/>
              </w:rPr>
              <w:t>198</w:t>
            </w:r>
            <w:r w:rsidR="009D5389" w:rsidRPr="00C32EE1">
              <w:rPr>
                <w:rFonts w:ascii="Arial" w:eastAsia="Arial" w:hAnsi="Arial" w:cs="Arial"/>
                <w:b/>
                <w:sz w:val="20"/>
                <w:szCs w:val="20"/>
              </w:rPr>
              <w:t xml:space="preserve"> </w:t>
            </w:r>
            <w:r w:rsidRPr="00C32EE1">
              <w:rPr>
                <w:rFonts w:ascii="Arial" w:eastAsia="Arial" w:hAnsi="Arial" w:cs="Arial"/>
                <w:sz w:val="20"/>
                <w:szCs w:val="20"/>
              </w:rPr>
              <w:t>walk-in</w:t>
            </w:r>
            <w:r w:rsidR="009D5389" w:rsidRPr="00C32EE1">
              <w:rPr>
                <w:rFonts w:ascii="Arial" w:eastAsia="Arial" w:hAnsi="Arial" w:cs="Arial"/>
                <w:sz w:val="20"/>
                <w:szCs w:val="20"/>
              </w:rPr>
              <w:t xml:space="preserve"> </w:t>
            </w:r>
            <w:r w:rsidRPr="00C32EE1">
              <w:rPr>
                <w:rFonts w:ascii="Arial" w:eastAsia="Arial" w:hAnsi="Arial" w:cs="Arial"/>
                <w:sz w:val="20"/>
                <w:szCs w:val="20"/>
              </w:rPr>
              <w:t>clients</w:t>
            </w:r>
            <w:r w:rsidR="009D5389" w:rsidRPr="00C32EE1">
              <w:rPr>
                <w:rFonts w:ascii="Arial" w:eastAsia="Arial" w:hAnsi="Arial" w:cs="Arial"/>
                <w:sz w:val="20"/>
                <w:szCs w:val="20"/>
              </w:rPr>
              <w:t xml:space="preserve"> </w:t>
            </w:r>
            <w:r w:rsidRPr="00C32EE1">
              <w:rPr>
                <w:rFonts w:ascii="Arial" w:eastAsia="Arial" w:hAnsi="Arial" w:cs="Arial"/>
                <w:sz w:val="20"/>
                <w:szCs w:val="20"/>
              </w:rPr>
              <w:t>requesting</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through</w:t>
            </w:r>
            <w:r w:rsidR="009D5389" w:rsidRPr="00C32EE1">
              <w:rPr>
                <w:rFonts w:ascii="Arial" w:eastAsia="Arial" w:hAnsi="Arial" w:cs="Arial"/>
                <w:sz w:val="20"/>
                <w:szCs w:val="20"/>
              </w:rPr>
              <w:t xml:space="preserve"> </w:t>
            </w:r>
            <w:r w:rsidRPr="00C32EE1">
              <w:rPr>
                <w:rFonts w:ascii="Arial" w:eastAsia="Arial" w:hAnsi="Arial" w:cs="Arial"/>
                <w:sz w:val="20"/>
                <w:szCs w:val="20"/>
              </w:rPr>
              <w:t>AICS</w:t>
            </w:r>
            <w:r w:rsidR="009D5389" w:rsidRPr="00C32EE1">
              <w:rPr>
                <w:rFonts w:ascii="Arial" w:eastAsia="Arial" w:hAnsi="Arial" w:cs="Arial"/>
                <w:sz w:val="20"/>
                <w:szCs w:val="20"/>
              </w:rPr>
              <w:t xml:space="preserve"> </w:t>
            </w:r>
            <w:r w:rsidRPr="00C32EE1">
              <w:rPr>
                <w:rFonts w:ascii="Arial" w:eastAsia="Arial" w:hAnsi="Arial" w:cs="Arial"/>
                <w:sz w:val="20"/>
                <w:szCs w:val="20"/>
              </w:rPr>
              <w:t>from</w:t>
            </w:r>
            <w:r w:rsidR="009D5389" w:rsidRPr="00C32EE1">
              <w:rPr>
                <w:rFonts w:ascii="Arial" w:eastAsia="Arial" w:hAnsi="Arial" w:cs="Arial"/>
                <w:sz w:val="20"/>
                <w:szCs w:val="20"/>
              </w:rPr>
              <w:t xml:space="preserve"> </w:t>
            </w:r>
            <w:r w:rsidR="006B29CD" w:rsidRPr="00C32EE1">
              <w:rPr>
                <w:rFonts w:ascii="Arial" w:eastAsia="Arial" w:hAnsi="Arial" w:cs="Arial"/>
                <w:b/>
                <w:sz w:val="20"/>
                <w:szCs w:val="20"/>
              </w:rPr>
              <w:t>16</w:t>
            </w:r>
            <w:r w:rsidR="009D5389" w:rsidRPr="00C32EE1">
              <w:rPr>
                <w:rFonts w:ascii="Arial" w:eastAsia="Arial" w:hAnsi="Arial" w:cs="Arial"/>
                <w:b/>
                <w:sz w:val="20"/>
                <w:szCs w:val="20"/>
              </w:rPr>
              <w:t xml:space="preserve"> </w:t>
            </w:r>
            <w:r w:rsidR="004F05ED" w:rsidRPr="00C32EE1">
              <w:rPr>
                <w:rFonts w:ascii="Arial" w:eastAsia="Arial" w:hAnsi="Arial" w:cs="Arial"/>
                <w:b/>
                <w:sz w:val="20"/>
                <w:szCs w:val="20"/>
              </w:rPr>
              <w:t>March</w:t>
            </w:r>
            <w:r w:rsidR="009D5389" w:rsidRPr="00C32EE1">
              <w:rPr>
                <w:rFonts w:ascii="Arial" w:eastAsia="Arial" w:hAnsi="Arial" w:cs="Arial"/>
                <w:b/>
                <w:sz w:val="20"/>
                <w:szCs w:val="20"/>
              </w:rPr>
              <w:t xml:space="preserve"> </w:t>
            </w:r>
            <w:r w:rsidR="004F05ED" w:rsidRPr="00C32EE1">
              <w:rPr>
                <w:rFonts w:ascii="Arial" w:eastAsia="Arial" w:hAnsi="Arial" w:cs="Arial"/>
                <w:b/>
                <w:sz w:val="20"/>
                <w:szCs w:val="20"/>
              </w:rPr>
              <w:t>to</w:t>
            </w:r>
            <w:r w:rsidR="009D5389" w:rsidRPr="00C32EE1">
              <w:rPr>
                <w:rFonts w:ascii="Arial" w:eastAsia="Arial" w:hAnsi="Arial" w:cs="Arial"/>
                <w:b/>
                <w:sz w:val="20"/>
                <w:szCs w:val="20"/>
              </w:rPr>
              <w:t xml:space="preserve"> </w:t>
            </w:r>
            <w:r w:rsidR="00990BA3" w:rsidRPr="00C32EE1">
              <w:rPr>
                <w:rFonts w:ascii="Arial" w:eastAsia="Arial" w:hAnsi="Arial" w:cs="Arial"/>
                <w:b/>
                <w:sz w:val="20"/>
                <w:szCs w:val="20"/>
              </w:rPr>
              <w:t>17</w:t>
            </w:r>
            <w:r w:rsidR="009D5389" w:rsidRPr="00C32EE1">
              <w:rPr>
                <w:rFonts w:ascii="Arial" w:eastAsia="Arial" w:hAnsi="Arial" w:cs="Arial"/>
                <w:b/>
                <w:sz w:val="20"/>
                <w:szCs w:val="20"/>
              </w:rPr>
              <w:t xml:space="preserve"> </w:t>
            </w:r>
            <w:r w:rsidRPr="00C32EE1">
              <w:rPr>
                <w:rFonts w:ascii="Arial" w:eastAsia="Arial" w:hAnsi="Arial" w:cs="Arial"/>
                <w:b/>
                <w:sz w:val="20"/>
                <w:szCs w:val="20"/>
              </w:rPr>
              <w:t>April</w:t>
            </w:r>
            <w:r w:rsidR="009D5389" w:rsidRPr="00C32EE1">
              <w:rPr>
                <w:rFonts w:ascii="Arial" w:eastAsia="Arial" w:hAnsi="Arial" w:cs="Arial"/>
                <w:b/>
                <w:sz w:val="20"/>
                <w:szCs w:val="20"/>
              </w:rPr>
              <w:t xml:space="preserve"> </w:t>
            </w:r>
            <w:r w:rsidRPr="00C32EE1">
              <w:rPr>
                <w:rFonts w:ascii="Arial" w:eastAsia="Arial" w:hAnsi="Arial" w:cs="Arial"/>
                <w:b/>
                <w:sz w:val="20"/>
                <w:szCs w:val="20"/>
              </w:rPr>
              <w:t>2020</w:t>
            </w:r>
            <w:r w:rsidR="009D5389" w:rsidRPr="00C32EE1">
              <w:rPr>
                <w:rFonts w:ascii="Arial" w:eastAsia="Arial" w:hAnsi="Arial" w:cs="Arial"/>
                <w:b/>
                <w:sz w:val="20"/>
                <w:szCs w:val="20"/>
              </w:rPr>
              <w:t xml:space="preserve"> </w:t>
            </w:r>
            <w:r w:rsidRPr="00C32EE1">
              <w:rPr>
                <w:rFonts w:ascii="Arial" w:eastAsia="Arial" w:hAnsi="Arial" w:cs="Arial"/>
                <w:sz w:val="20"/>
                <w:szCs w:val="20"/>
              </w:rPr>
              <w:t>amounting</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a</w:t>
            </w:r>
            <w:r w:rsidR="009D5389" w:rsidRPr="00C32EE1">
              <w:rPr>
                <w:rFonts w:ascii="Arial" w:eastAsia="Arial" w:hAnsi="Arial" w:cs="Arial"/>
                <w:sz w:val="20"/>
                <w:szCs w:val="20"/>
              </w:rPr>
              <w:t xml:space="preserve"> </w:t>
            </w:r>
            <w:r w:rsidRPr="00C32EE1">
              <w:rPr>
                <w:rFonts w:ascii="Arial" w:eastAsia="Arial" w:hAnsi="Arial" w:cs="Arial"/>
                <w:sz w:val="20"/>
                <w:szCs w:val="20"/>
              </w:rPr>
              <w:t>total</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b/>
                <w:sz w:val="20"/>
                <w:szCs w:val="20"/>
              </w:rPr>
              <w:t>₱</w:t>
            </w:r>
            <w:r w:rsidR="00990BA3" w:rsidRPr="00C32EE1">
              <w:rPr>
                <w:rFonts w:ascii="Arial" w:eastAsia="Arial" w:hAnsi="Arial" w:cs="Arial"/>
                <w:b/>
                <w:sz w:val="20"/>
                <w:szCs w:val="20"/>
              </w:rPr>
              <w:t>3,950,206.40</w:t>
            </w:r>
            <w:r w:rsidR="00207AE9" w:rsidRPr="00C32EE1">
              <w:rPr>
                <w:rFonts w:ascii="Arial" w:eastAsia="Arial" w:hAnsi="Arial" w:cs="Arial"/>
                <w:b/>
                <w:sz w:val="20"/>
                <w:szCs w:val="20"/>
              </w:rPr>
              <w:t>.</w:t>
            </w:r>
          </w:p>
          <w:p w:rsidR="00990BA3" w:rsidRPr="00C32EE1" w:rsidRDefault="00990BA3" w:rsidP="00990BA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Received Sub-Allotment Advise amounting to P20,000,000.00 for the procurement of welfare goods for the on-going disaster response operations for the fight against COVID 19.</w:t>
            </w:r>
          </w:p>
          <w:p w:rsidR="00990BA3" w:rsidRPr="00C32EE1" w:rsidRDefault="00990BA3" w:rsidP="00990BA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Received Sub-Allotment Advise amounting to P1,200,000.00 intended for the admin costs for COVID-19 operation.</w:t>
            </w:r>
          </w:p>
          <w:p w:rsidR="003349D8" w:rsidRPr="00C32EE1" w:rsidRDefault="00D9663B" w:rsidP="007F3318">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lastRenderedPageBreak/>
              <w:t>Continuous</w:t>
            </w:r>
            <w:r w:rsidR="009D5389" w:rsidRPr="00C32EE1">
              <w:rPr>
                <w:rFonts w:ascii="Arial" w:eastAsia="Arial" w:hAnsi="Arial" w:cs="Arial"/>
                <w:sz w:val="20"/>
                <w:szCs w:val="20"/>
              </w:rPr>
              <w:t xml:space="preserve"> </w:t>
            </w:r>
            <w:r w:rsidRPr="00C32EE1">
              <w:rPr>
                <w:rFonts w:ascii="Arial" w:eastAsia="Arial" w:hAnsi="Arial" w:cs="Arial"/>
                <w:sz w:val="20"/>
                <w:szCs w:val="20"/>
              </w:rPr>
              <w:t>monitoring</w:t>
            </w:r>
            <w:r w:rsidR="009D5389" w:rsidRPr="00C32EE1">
              <w:rPr>
                <w:rFonts w:ascii="Arial" w:eastAsia="Arial" w:hAnsi="Arial" w:cs="Arial"/>
                <w:sz w:val="20"/>
                <w:szCs w:val="20"/>
              </w:rPr>
              <w:t xml:space="preserve"> </w:t>
            </w:r>
            <w:r w:rsidRPr="00C32EE1">
              <w:rPr>
                <w:rFonts w:ascii="Arial" w:eastAsia="Arial" w:hAnsi="Arial" w:cs="Arial"/>
                <w:sz w:val="20"/>
                <w:szCs w:val="20"/>
              </w:rPr>
              <w:t>on</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s</w:t>
            </w:r>
            <w:r w:rsidR="00A6573F" w:rsidRPr="00C32EE1">
              <w:rPr>
                <w:rFonts w:ascii="Arial" w:eastAsia="Arial" w:hAnsi="Arial" w:cs="Arial"/>
                <w:sz w:val="20"/>
                <w:szCs w:val="20"/>
              </w:rPr>
              <w:t>tatus</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of</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families</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affected</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by</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Enhanced</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Community</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Quarantine</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due</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to</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and</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provided</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by</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and</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other</w:t>
            </w:r>
            <w:r w:rsidR="009D5389" w:rsidRPr="00C32EE1">
              <w:rPr>
                <w:rFonts w:ascii="Arial" w:eastAsia="Arial" w:hAnsi="Arial" w:cs="Arial"/>
                <w:sz w:val="20"/>
                <w:szCs w:val="20"/>
              </w:rPr>
              <w:t xml:space="preserve"> </w:t>
            </w:r>
            <w:r w:rsidR="00A6573F" w:rsidRPr="00C32EE1">
              <w:rPr>
                <w:rFonts w:ascii="Arial" w:eastAsia="Arial" w:hAnsi="Arial" w:cs="Arial"/>
                <w:sz w:val="20"/>
                <w:szCs w:val="20"/>
              </w:rPr>
              <w:t>stakeholders.</w:t>
            </w:r>
          </w:p>
          <w:p w:rsidR="00990BA3" w:rsidRPr="00C32EE1" w:rsidRDefault="00990BA3" w:rsidP="00990BA3">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p>
          <w:p w:rsidR="003349D8" w:rsidRPr="00C32EE1" w:rsidRDefault="003349D8" w:rsidP="007F3318">
            <w:pPr>
              <w:widowControl/>
              <w:ind w:right="113"/>
              <w:contextualSpacing/>
              <w:jc w:val="both"/>
              <w:rPr>
                <w:rFonts w:ascii="Arial" w:hAnsi="Arial" w:cs="Arial"/>
                <w:b/>
                <w:sz w:val="20"/>
                <w:szCs w:val="20"/>
              </w:rPr>
            </w:pPr>
            <w:r w:rsidRPr="00C32EE1">
              <w:rPr>
                <w:rFonts w:ascii="Arial" w:hAnsi="Arial" w:cs="Arial"/>
                <w:b/>
                <w:sz w:val="20"/>
                <w:szCs w:val="20"/>
              </w:rPr>
              <w:t>Social</w:t>
            </w:r>
            <w:r w:rsidR="009D5389" w:rsidRPr="00C32EE1">
              <w:rPr>
                <w:rFonts w:ascii="Arial" w:hAnsi="Arial" w:cs="Arial"/>
                <w:b/>
                <w:sz w:val="20"/>
                <w:szCs w:val="20"/>
              </w:rPr>
              <w:t xml:space="preserve"> </w:t>
            </w:r>
            <w:r w:rsidRPr="00C32EE1">
              <w:rPr>
                <w:rFonts w:ascii="Arial" w:hAnsi="Arial" w:cs="Arial"/>
                <w:b/>
                <w:sz w:val="20"/>
                <w:szCs w:val="20"/>
              </w:rPr>
              <w:t>Amelioration</w:t>
            </w:r>
            <w:r w:rsidR="009D5389" w:rsidRPr="00C32EE1">
              <w:rPr>
                <w:rFonts w:ascii="Arial" w:hAnsi="Arial" w:cs="Arial"/>
                <w:b/>
                <w:sz w:val="20"/>
                <w:szCs w:val="20"/>
              </w:rPr>
              <w:t xml:space="preserve"> </w:t>
            </w:r>
            <w:r w:rsidRPr="00C32EE1">
              <w:rPr>
                <w:rFonts w:ascii="Arial" w:hAnsi="Arial" w:cs="Arial"/>
                <w:b/>
                <w:sz w:val="20"/>
                <w:szCs w:val="20"/>
              </w:rPr>
              <w:t>Program</w:t>
            </w:r>
          </w:p>
          <w:p w:rsidR="003349D8" w:rsidRPr="00C32EE1" w:rsidRDefault="003349D8" w:rsidP="00990BA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Released</w:t>
            </w:r>
            <w:r w:rsidR="009D5389" w:rsidRPr="00C32EE1">
              <w:rPr>
                <w:rFonts w:ascii="Arial" w:eastAsia="Arial" w:hAnsi="Arial" w:cs="Arial"/>
                <w:sz w:val="20"/>
                <w:szCs w:val="20"/>
              </w:rPr>
              <w:t xml:space="preserve"> </w:t>
            </w:r>
            <w:r w:rsidRPr="00C32EE1">
              <w:rPr>
                <w:rFonts w:ascii="Arial" w:eastAsia="Arial" w:hAnsi="Arial" w:cs="Arial"/>
                <w:b/>
                <w:sz w:val="20"/>
                <w:szCs w:val="20"/>
              </w:rPr>
              <w:t>₱</w:t>
            </w:r>
            <w:r w:rsidR="00990BA3" w:rsidRPr="00C32EE1">
              <w:rPr>
                <w:rFonts w:ascii="Arial" w:eastAsia="Arial" w:hAnsi="Arial" w:cs="Arial"/>
                <w:b/>
                <w:sz w:val="20"/>
                <w:szCs w:val="20"/>
              </w:rPr>
              <w:t xml:space="preserve">8,983,247,000.00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SAP</w:t>
            </w:r>
            <w:r w:rsidR="009D5389" w:rsidRPr="00C32EE1">
              <w:rPr>
                <w:rFonts w:ascii="Arial" w:eastAsia="Arial" w:hAnsi="Arial" w:cs="Arial"/>
                <w:b/>
                <w:sz w:val="20"/>
                <w:szCs w:val="20"/>
              </w:rPr>
              <w:t xml:space="preserve"> </w:t>
            </w:r>
            <w:r w:rsidRPr="00C32EE1">
              <w:rPr>
                <w:rFonts w:ascii="Arial" w:eastAsia="Arial" w:hAnsi="Arial" w:cs="Arial"/>
                <w:sz w:val="20"/>
                <w:szCs w:val="20"/>
              </w:rPr>
              <w:t>intended</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00990BA3" w:rsidRPr="00C32EE1">
              <w:rPr>
                <w:rFonts w:ascii="Arial" w:eastAsia="Arial" w:hAnsi="Arial" w:cs="Arial"/>
                <w:b/>
                <w:sz w:val="20"/>
                <w:szCs w:val="20"/>
              </w:rPr>
              <w:t>119</w:t>
            </w:r>
            <w:r w:rsidR="009D5389" w:rsidRPr="00C32EE1">
              <w:rPr>
                <w:rFonts w:ascii="Arial" w:eastAsia="Arial" w:hAnsi="Arial" w:cs="Arial"/>
                <w:b/>
                <w:sz w:val="20"/>
                <w:szCs w:val="20"/>
              </w:rPr>
              <w:t xml:space="preserve"> </w:t>
            </w:r>
            <w:r w:rsidRPr="00C32EE1">
              <w:rPr>
                <w:rFonts w:ascii="Arial" w:eastAsia="Arial" w:hAnsi="Arial" w:cs="Arial"/>
                <w:b/>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covering</w:t>
            </w:r>
            <w:r w:rsidR="009D5389" w:rsidRPr="00C32EE1">
              <w:rPr>
                <w:rFonts w:ascii="Arial" w:eastAsia="Arial" w:hAnsi="Arial" w:cs="Arial"/>
                <w:sz w:val="20"/>
                <w:szCs w:val="20"/>
              </w:rPr>
              <w:t xml:space="preserve"> </w:t>
            </w:r>
            <w:r w:rsidR="00990BA3" w:rsidRPr="00C32EE1">
              <w:rPr>
                <w:rFonts w:ascii="Arial" w:eastAsia="Arial" w:hAnsi="Arial" w:cs="Arial"/>
                <w:b/>
                <w:sz w:val="20"/>
                <w:szCs w:val="20"/>
              </w:rPr>
              <w:t xml:space="preserve">1,382,038 </w:t>
            </w:r>
            <w:r w:rsidRPr="00C32EE1">
              <w:rPr>
                <w:rFonts w:ascii="Arial" w:eastAsia="Arial" w:hAnsi="Arial" w:cs="Arial"/>
                <w:sz w:val="20"/>
                <w:szCs w:val="20"/>
              </w:rPr>
              <w:t>families.</w:t>
            </w:r>
          </w:p>
        </w:tc>
      </w:tr>
    </w:tbl>
    <w:p w:rsidR="00AE735D" w:rsidRPr="00E67B1D" w:rsidRDefault="00AE735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E67B1D"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67B1D">
        <w:rPr>
          <w:rFonts w:ascii="Arial" w:eastAsia="Arial" w:hAnsi="Arial" w:cs="Arial"/>
          <w:b/>
          <w:sz w:val="24"/>
          <w:szCs w:val="24"/>
        </w:rPr>
        <w:t>DSWD-FO</w:t>
      </w:r>
      <w:r w:rsidR="009D5389">
        <w:rPr>
          <w:rFonts w:ascii="Arial" w:eastAsia="Arial" w:hAnsi="Arial" w:cs="Arial"/>
          <w:b/>
          <w:sz w:val="24"/>
          <w:szCs w:val="24"/>
        </w:rPr>
        <w:t xml:space="preserve"> </w:t>
      </w:r>
      <w:r w:rsidRPr="00E67B1D">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E67B1D" w:rsidRPr="00E67B1D"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SITUATIONS</w:t>
            </w:r>
            <w:r w:rsidR="009D5389">
              <w:rPr>
                <w:rFonts w:ascii="Arial" w:eastAsia="Arial" w:hAnsi="Arial" w:cs="Arial"/>
                <w:b/>
                <w:sz w:val="20"/>
                <w:szCs w:val="20"/>
              </w:rPr>
              <w:t xml:space="preserve"> </w:t>
            </w:r>
            <w:r w:rsidRPr="00E67B1D">
              <w:rPr>
                <w:rFonts w:ascii="Arial" w:eastAsia="Arial" w:hAnsi="Arial" w:cs="Arial"/>
                <w:b/>
                <w:sz w:val="20"/>
                <w:szCs w:val="20"/>
              </w:rPr>
              <w:t>/</w:t>
            </w:r>
            <w:r w:rsidR="009D5389">
              <w:rPr>
                <w:rFonts w:ascii="Arial" w:eastAsia="Arial" w:hAnsi="Arial" w:cs="Arial"/>
                <w:b/>
                <w:sz w:val="20"/>
                <w:szCs w:val="20"/>
              </w:rPr>
              <w:t xml:space="preserve"> </w:t>
            </w:r>
            <w:r w:rsidRPr="00E67B1D">
              <w:rPr>
                <w:rFonts w:ascii="Arial" w:eastAsia="Arial" w:hAnsi="Arial" w:cs="Arial"/>
                <w:b/>
                <w:sz w:val="20"/>
                <w:szCs w:val="20"/>
              </w:rPr>
              <w:t>ACTIONS</w:t>
            </w:r>
            <w:r w:rsidR="009D5389">
              <w:rPr>
                <w:rFonts w:ascii="Arial" w:eastAsia="Arial" w:hAnsi="Arial" w:cs="Arial"/>
                <w:b/>
                <w:sz w:val="20"/>
                <w:szCs w:val="20"/>
              </w:rPr>
              <w:t xml:space="preserve"> </w:t>
            </w:r>
            <w:r w:rsidRPr="00E67B1D">
              <w:rPr>
                <w:rFonts w:ascii="Arial" w:eastAsia="Arial" w:hAnsi="Arial" w:cs="Arial"/>
                <w:b/>
                <w:sz w:val="20"/>
                <w:szCs w:val="20"/>
              </w:rPr>
              <w:t>UNDERTAKEN</w:t>
            </w:r>
          </w:p>
        </w:tc>
      </w:tr>
      <w:tr w:rsidR="007518EE" w:rsidRPr="007518EE"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C57275" w:rsidRDefault="001D52F6" w:rsidP="001D52F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C57275">
              <w:rPr>
                <w:rFonts w:ascii="Arial" w:eastAsia="Arial" w:hAnsi="Arial" w:cs="Arial"/>
                <w:sz w:val="20"/>
                <w:szCs w:val="20"/>
              </w:rPr>
              <w:t xml:space="preserve">18 </w:t>
            </w:r>
            <w:r w:rsidR="002360C7" w:rsidRPr="00C57275">
              <w:rPr>
                <w:rFonts w:ascii="Arial" w:eastAsia="Arial" w:hAnsi="Arial" w:cs="Arial"/>
                <w:sz w:val="20"/>
                <w:szCs w:val="20"/>
              </w:rPr>
              <w:t>April</w:t>
            </w:r>
            <w:r w:rsidR="009D5389" w:rsidRPr="00C57275">
              <w:rPr>
                <w:rFonts w:ascii="Arial" w:eastAsia="Arial" w:hAnsi="Arial" w:cs="Arial"/>
                <w:sz w:val="20"/>
                <w:szCs w:val="20"/>
              </w:rPr>
              <w:t xml:space="preserve"> </w:t>
            </w:r>
            <w:r w:rsidR="002360C7" w:rsidRPr="00C57275">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D52F6" w:rsidRPr="00C57275" w:rsidRDefault="001D52F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Personnel from DRMD rendered duty in the DSWD FO IV-A Agency Operations Center (AOC) to monitor implementation of Social Amelioration Program and measures against COVID-19 in local government units (LGUs).</w:t>
            </w:r>
          </w:p>
          <w:p w:rsidR="001D52F6" w:rsidRPr="00C57275" w:rsidRDefault="001D52F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DRMD coordinated with National Food Authority (NFA) for the fumigation to remove the rice weevil from infested sacks in DSWD FO IV-A warehouse in GMA, Cavite.</w:t>
            </w:r>
          </w:p>
          <w:p w:rsidR="00864746" w:rsidRPr="00C57275" w:rsidRDefault="0086474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DRMD is continuously providing risk assessment and guidance to LGUs on the Social Amelioration Program and needs assessment on relief distribution especially in the provinces of Laguna, Batangas, Rizal and Quezon.</w:t>
            </w:r>
          </w:p>
          <w:p w:rsidR="001D52F6" w:rsidRPr="00C57275" w:rsidRDefault="0086474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64746" w:rsidRPr="00C57275" w:rsidRDefault="001D52F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 xml:space="preserve">Continuously monitoring the on-going humanitarian response activity thru news reports and social media. </w:t>
            </w:r>
          </w:p>
          <w:p w:rsidR="001D52F6" w:rsidRPr="00C57275" w:rsidRDefault="00552008" w:rsidP="001D52F6">
            <w:pPr>
              <w:pStyle w:val="ListParagraph"/>
              <w:widowControl/>
              <w:numPr>
                <w:ilvl w:val="0"/>
                <w:numId w:val="16"/>
              </w:numPr>
              <w:ind w:left="307" w:right="113" w:hanging="284"/>
              <w:jc w:val="both"/>
              <w:rPr>
                <w:rFonts w:ascii="Arial" w:hAnsi="Arial" w:cs="Arial"/>
                <w:sz w:val="20"/>
                <w:szCs w:val="23"/>
              </w:rPr>
            </w:pPr>
            <w:r>
              <w:rPr>
                <w:rFonts w:ascii="Arial" w:hAnsi="Arial" w:cs="Arial"/>
                <w:sz w:val="20"/>
                <w:szCs w:val="23"/>
              </w:rPr>
              <w:t>DSWD-</w:t>
            </w:r>
            <w:r w:rsidR="00864746" w:rsidRPr="00C57275">
              <w:rPr>
                <w:rFonts w:ascii="Arial" w:hAnsi="Arial" w:cs="Arial"/>
                <w:sz w:val="20"/>
                <w:szCs w:val="23"/>
              </w:rPr>
              <w:t>FO IV-A Emergency Operations Center is continuously monitoring the response activities of the LGUS, and will issue updates should there be any significant development.</w:t>
            </w:r>
          </w:p>
          <w:p w:rsidR="001D52F6" w:rsidRPr="00C57275" w:rsidRDefault="001D52F6" w:rsidP="001D52F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The Field Office is closely coordinating the Regional Task Force for Corona Virus Disease-2109 (COVID) for the updates on the evolving situation in CALABARZON.</w:t>
            </w:r>
          </w:p>
          <w:p w:rsidR="001D52F6" w:rsidRPr="00C57275" w:rsidRDefault="001D52F6" w:rsidP="001D52F6">
            <w:pPr>
              <w:pStyle w:val="ListParagraph"/>
              <w:widowControl/>
              <w:ind w:left="307" w:right="113"/>
              <w:jc w:val="both"/>
              <w:rPr>
                <w:rFonts w:ascii="Arial" w:hAnsi="Arial" w:cs="Arial"/>
                <w:sz w:val="20"/>
                <w:szCs w:val="23"/>
              </w:rPr>
            </w:pPr>
          </w:p>
          <w:p w:rsidR="00864746" w:rsidRPr="00C57275" w:rsidRDefault="00864746" w:rsidP="00716CB0">
            <w:pPr>
              <w:pStyle w:val="ListParagraph"/>
              <w:ind w:left="307" w:hanging="284"/>
              <w:rPr>
                <w:rFonts w:ascii="Arial" w:hAnsi="Arial" w:cs="Arial"/>
                <w:b/>
                <w:sz w:val="20"/>
                <w:szCs w:val="20"/>
              </w:rPr>
            </w:pPr>
            <w:r w:rsidRPr="00C57275">
              <w:rPr>
                <w:rFonts w:ascii="Arial" w:hAnsi="Arial" w:cs="Arial"/>
                <w:b/>
                <w:sz w:val="20"/>
                <w:szCs w:val="20"/>
              </w:rPr>
              <w:t>Social Amelioration Program</w:t>
            </w:r>
          </w:p>
          <w:p w:rsidR="00F50EC6" w:rsidRPr="00C57275" w:rsidRDefault="00F50EC6" w:rsidP="00F50EC6">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rPr>
              <w:t xml:space="preserve">As of today, there have been 38 LGUs with on-going pay-out activities in all of the provinces in the region. For Pantawid Pamilya, 311,218 households have been provided assistance; 18,392 Pantawid Pamilya households remains to be served. More importantly, the Field Office has provided assistance to 104,325 Non-Pantawid families, which corresponds to </w:t>
            </w:r>
            <w:r w:rsidRPr="00C57275">
              <w:rPr>
                <w:rFonts w:ascii="Arial" w:hAnsi="Arial" w:cs="Arial"/>
                <w:b/>
                <w:sz w:val="20"/>
                <w:szCs w:val="23"/>
              </w:rPr>
              <w:t xml:space="preserve">₱666,347,500.00 </w:t>
            </w:r>
            <w:r w:rsidRPr="00C57275">
              <w:rPr>
                <w:rFonts w:ascii="Arial" w:hAnsi="Arial" w:cs="Arial"/>
                <w:sz w:val="20"/>
                <w:szCs w:val="23"/>
              </w:rPr>
              <w:t xml:space="preserve">of </w:t>
            </w:r>
            <w:r w:rsidR="00552008">
              <w:rPr>
                <w:rFonts w:ascii="Arial" w:hAnsi="Arial" w:cs="Arial"/>
                <w:sz w:val="20"/>
                <w:szCs w:val="23"/>
              </w:rPr>
              <w:t xml:space="preserve">the </w:t>
            </w:r>
            <w:r w:rsidRPr="00C57275">
              <w:rPr>
                <w:rFonts w:ascii="Arial" w:hAnsi="Arial" w:cs="Arial"/>
                <w:sz w:val="20"/>
                <w:szCs w:val="23"/>
              </w:rPr>
              <w:t>budget disbursed.</w:t>
            </w:r>
          </w:p>
          <w:p w:rsidR="003349D8" w:rsidRPr="00C57275" w:rsidRDefault="00864746" w:rsidP="00552008">
            <w:pPr>
              <w:pStyle w:val="ListParagraph"/>
              <w:widowControl/>
              <w:numPr>
                <w:ilvl w:val="0"/>
                <w:numId w:val="16"/>
              </w:numPr>
              <w:ind w:left="307" w:right="113" w:hanging="284"/>
              <w:jc w:val="both"/>
              <w:rPr>
                <w:rFonts w:ascii="Arial" w:hAnsi="Arial" w:cs="Arial"/>
                <w:sz w:val="20"/>
                <w:szCs w:val="23"/>
              </w:rPr>
            </w:pPr>
            <w:r w:rsidRPr="00C57275">
              <w:rPr>
                <w:rFonts w:ascii="Arial" w:hAnsi="Arial" w:cs="Arial"/>
                <w:sz w:val="20"/>
                <w:szCs w:val="23"/>
                <w:shd w:val="clear" w:color="auto" w:fill="FFFFFF"/>
              </w:rPr>
              <w:t xml:space="preserve">Assistance to Individuals in Crisis (AICS) - As of April 16, 2020 a total of </w:t>
            </w:r>
            <w:r w:rsidRPr="00C57275">
              <w:rPr>
                <w:rFonts w:ascii="Arial" w:hAnsi="Arial" w:cs="Arial"/>
                <w:b/>
                <w:sz w:val="20"/>
                <w:szCs w:val="23"/>
                <w:shd w:val="clear" w:color="auto" w:fill="FFFFFF"/>
              </w:rPr>
              <w:t>3,072</w:t>
            </w:r>
            <w:r w:rsidRPr="00C57275">
              <w:rPr>
                <w:rFonts w:ascii="Arial" w:hAnsi="Arial" w:cs="Arial"/>
                <w:sz w:val="20"/>
                <w:szCs w:val="23"/>
                <w:shd w:val="clear" w:color="auto" w:fill="FFFFFF"/>
              </w:rPr>
              <w:t xml:space="preserve"> clients were   served and provided with assistance amounting to </w:t>
            </w:r>
            <w:r w:rsidRPr="00C57275">
              <w:rPr>
                <w:rFonts w:ascii="Arial" w:hAnsi="Arial" w:cs="Arial"/>
                <w:b/>
                <w:sz w:val="20"/>
                <w:szCs w:val="23"/>
                <w:shd w:val="clear" w:color="auto" w:fill="FFFFFF"/>
              </w:rPr>
              <w:t>₱12,311,500.00.</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4D4B78" w:rsidRDefault="004D4B78" w:rsidP="004D4B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18 </w:t>
            </w:r>
            <w:r w:rsidR="00147427" w:rsidRPr="004D4B78">
              <w:rPr>
                <w:rFonts w:ascii="Arial" w:eastAsia="Arial" w:hAnsi="Arial" w:cs="Arial"/>
                <w:color w:val="0070C0"/>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 xml:space="preserve">A total of 107 family food packs amounting to </w:t>
            </w:r>
            <w:r w:rsidRPr="004D4B78">
              <w:rPr>
                <w:rFonts w:ascii="Arial" w:eastAsia="Arial" w:hAnsi="Arial" w:cs="Arial"/>
                <w:color w:val="0070C0"/>
                <w:sz w:val="20"/>
                <w:szCs w:val="20"/>
              </w:rPr>
              <w:t>₱</w:t>
            </w:r>
            <w:r w:rsidRPr="004D4B78">
              <w:rPr>
                <w:rFonts w:ascii="Arial" w:hAnsi="Arial" w:cs="Arial"/>
                <w:color w:val="0070C0"/>
                <w:sz w:val="20"/>
                <w:szCs w:val="20"/>
              </w:rPr>
              <w:t>48,150.00 was provided to the Stranded and Informal Workers in the region.</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 xml:space="preserve">Ongoing distribution of the </w:t>
            </w:r>
            <w:r w:rsidR="00552008" w:rsidRPr="004D4B78">
              <w:rPr>
                <w:rFonts w:ascii="Arial" w:hAnsi="Arial" w:cs="Arial"/>
                <w:color w:val="0070C0"/>
                <w:sz w:val="20"/>
                <w:szCs w:val="20"/>
              </w:rPr>
              <w:t xml:space="preserve">family food packs </w:t>
            </w:r>
            <w:r w:rsidRPr="004D4B78">
              <w:rPr>
                <w:rFonts w:ascii="Arial" w:hAnsi="Arial" w:cs="Arial"/>
                <w:color w:val="0070C0"/>
                <w:sz w:val="20"/>
                <w:szCs w:val="20"/>
              </w:rPr>
              <w:t>to 3,381 families in 13</w:t>
            </w:r>
            <w:r>
              <w:rPr>
                <w:rFonts w:ascii="Arial" w:hAnsi="Arial" w:cs="Arial"/>
                <w:color w:val="0070C0"/>
                <w:sz w:val="20"/>
                <w:szCs w:val="20"/>
              </w:rPr>
              <w:t xml:space="preserve"> </w:t>
            </w:r>
            <w:r w:rsidRPr="004D4B78">
              <w:rPr>
                <w:rFonts w:ascii="Arial" w:hAnsi="Arial" w:cs="Arial"/>
                <w:color w:val="0070C0"/>
                <w:sz w:val="20"/>
                <w:szCs w:val="20"/>
              </w:rPr>
              <w:t xml:space="preserve">municipalities of Romblon. Delivery of goods to designated areas </w:t>
            </w:r>
            <w:r>
              <w:rPr>
                <w:rFonts w:ascii="Arial" w:hAnsi="Arial" w:cs="Arial"/>
                <w:color w:val="0070C0"/>
                <w:sz w:val="20"/>
                <w:szCs w:val="20"/>
              </w:rPr>
              <w:t xml:space="preserve">of </w:t>
            </w:r>
            <w:r w:rsidRPr="004D4B78">
              <w:rPr>
                <w:rFonts w:ascii="Arial" w:hAnsi="Arial" w:cs="Arial"/>
                <w:color w:val="0070C0"/>
                <w:sz w:val="20"/>
                <w:szCs w:val="20"/>
              </w:rPr>
              <w:t>Romblon started on 14 April 2020. Actual served families are reported once</w:t>
            </w:r>
            <w:r>
              <w:rPr>
                <w:rFonts w:ascii="Arial" w:hAnsi="Arial" w:cs="Arial"/>
                <w:color w:val="0070C0"/>
                <w:sz w:val="20"/>
                <w:szCs w:val="20"/>
              </w:rPr>
              <w:t xml:space="preserve"> </w:t>
            </w:r>
            <w:r w:rsidRPr="004D4B78">
              <w:rPr>
                <w:rFonts w:ascii="Arial" w:hAnsi="Arial" w:cs="Arial"/>
                <w:color w:val="0070C0"/>
                <w:sz w:val="20"/>
                <w:szCs w:val="20"/>
              </w:rPr>
              <w:t>distribution of goods has been completed.</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Coordination with suppliers re: delivery schedule of purchased additional</w:t>
            </w:r>
            <w:r>
              <w:rPr>
                <w:rFonts w:ascii="Arial" w:hAnsi="Arial" w:cs="Arial"/>
                <w:color w:val="0070C0"/>
                <w:sz w:val="20"/>
                <w:szCs w:val="20"/>
              </w:rPr>
              <w:t xml:space="preserve"> </w:t>
            </w:r>
            <w:r w:rsidRPr="004D4B78">
              <w:rPr>
                <w:rFonts w:ascii="Arial" w:hAnsi="Arial" w:cs="Arial"/>
                <w:color w:val="0070C0"/>
                <w:sz w:val="20"/>
                <w:szCs w:val="20"/>
              </w:rPr>
              <w:t>goods for augmentation support to affected LGUs</w:t>
            </w:r>
            <w:r>
              <w:rPr>
                <w:rFonts w:ascii="Arial" w:hAnsi="Arial" w:cs="Arial"/>
                <w:color w:val="0070C0"/>
                <w:sz w:val="20"/>
                <w:szCs w:val="20"/>
              </w:rPr>
              <w:t>.</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Coordination of Disaster Response Management Division with LGUs through SWADT in preparation for the implementation of SAP related activities including FFPs allocation and distribution.</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DRMD staff are rendering 24/7 duty to Region’s Operation Center for SAP</w:t>
            </w:r>
            <w:r>
              <w:rPr>
                <w:rFonts w:ascii="Arial" w:hAnsi="Arial" w:cs="Arial"/>
                <w:color w:val="0070C0"/>
                <w:sz w:val="20"/>
                <w:szCs w:val="20"/>
              </w:rPr>
              <w:t xml:space="preserve"> </w:t>
            </w:r>
            <w:r w:rsidRPr="004D4B78">
              <w:rPr>
                <w:rFonts w:ascii="Arial" w:hAnsi="Arial" w:cs="Arial"/>
                <w:color w:val="0070C0"/>
                <w:sz w:val="20"/>
                <w:szCs w:val="20"/>
              </w:rPr>
              <w:t>implementation monitoring.</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Coo</w:t>
            </w:r>
            <w:r w:rsidR="00552008">
              <w:rPr>
                <w:rFonts w:ascii="Arial" w:hAnsi="Arial" w:cs="Arial"/>
                <w:color w:val="0070C0"/>
                <w:sz w:val="20"/>
                <w:szCs w:val="20"/>
              </w:rPr>
              <w:t xml:space="preserve">rdination with OCD MIMAROPA </w:t>
            </w:r>
            <w:r w:rsidRPr="004D4B78">
              <w:rPr>
                <w:rFonts w:ascii="Arial" w:hAnsi="Arial" w:cs="Arial"/>
                <w:color w:val="0070C0"/>
                <w:sz w:val="20"/>
                <w:szCs w:val="20"/>
              </w:rPr>
              <w:t>as t</w:t>
            </w:r>
            <w:r>
              <w:rPr>
                <w:rFonts w:ascii="Arial" w:hAnsi="Arial" w:cs="Arial"/>
                <w:color w:val="0070C0"/>
                <w:sz w:val="20"/>
                <w:szCs w:val="20"/>
              </w:rPr>
              <w:t xml:space="preserve">o </w:t>
            </w:r>
            <w:r w:rsidR="00552008">
              <w:rPr>
                <w:rFonts w:ascii="Arial" w:hAnsi="Arial" w:cs="Arial"/>
                <w:color w:val="0070C0"/>
                <w:sz w:val="20"/>
                <w:szCs w:val="20"/>
              </w:rPr>
              <w:t xml:space="preserve">the </w:t>
            </w:r>
            <w:r>
              <w:rPr>
                <w:rFonts w:ascii="Arial" w:hAnsi="Arial" w:cs="Arial"/>
                <w:color w:val="0070C0"/>
                <w:sz w:val="20"/>
                <w:szCs w:val="20"/>
              </w:rPr>
              <w:t xml:space="preserve">availability of fleet vehicles </w:t>
            </w:r>
            <w:r w:rsidRPr="004D4B78">
              <w:rPr>
                <w:rFonts w:ascii="Arial" w:hAnsi="Arial" w:cs="Arial"/>
                <w:color w:val="0070C0"/>
                <w:sz w:val="20"/>
                <w:szCs w:val="20"/>
              </w:rPr>
              <w:t>and land assets for the delivery of goods.</w:t>
            </w:r>
          </w:p>
          <w:p w:rsid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Close coordination with concern</w:t>
            </w:r>
            <w:r w:rsidR="00552008">
              <w:rPr>
                <w:rFonts w:ascii="Arial" w:hAnsi="Arial" w:cs="Arial"/>
                <w:color w:val="0070C0"/>
                <w:sz w:val="20"/>
                <w:szCs w:val="20"/>
              </w:rPr>
              <w:t>ed</w:t>
            </w:r>
            <w:r w:rsidRPr="004D4B78">
              <w:rPr>
                <w:rFonts w:ascii="Arial" w:hAnsi="Arial" w:cs="Arial"/>
                <w:color w:val="0070C0"/>
                <w:sz w:val="20"/>
                <w:szCs w:val="20"/>
              </w:rPr>
              <w:t xml:space="preserve"> offices, </w:t>
            </w:r>
            <w:r>
              <w:rPr>
                <w:rFonts w:ascii="Arial" w:hAnsi="Arial" w:cs="Arial"/>
                <w:color w:val="0070C0"/>
                <w:sz w:val="20"/>
                <w:szCs w:val="20"/>
              </w:rPr>
              <w:t xml:space="preserve">divisions, sections and units to </w:t>
            </w:r>
            <w:r w:rsidRPr="004D4B78">
              <w:rPr>
                <w:rFonts w:ascii="Arial" w:hAnsi="Arial" w:cs="Arial"/>
                <w:color w:val="0070C0"/>
                <w:sz w:val="20"/>
                <w:szCs w:val="20"/>
              </w:rPr>
              <w:t>ensure robust communication on the disseminated and reported</w:t>
            </w:r>
            <w:r>
              <w:rPr>
                <w:rFonts w:ascii="Arial" w:hAnsi="Arial" w:cs="Arial"/>
                <w:color w:val="0070C0"/>
                <w:sz w:val="20"/>
                <w:szCs w:val="20"/>
              </w:rPr>
              <w:t xml:space="preserve"> </w:t>
            </w:r>
            <w:r w:rsidRPr="004D4B78">
              <w:rPr>
                <w:rFonts w:ascii="Arial" w:hAnsi="Arial" w:cs="Arial"/>
                <w:color w:val="0070C0"/>
                <w:sz w:val="20"/>
                <w:szCs w:val="20"/>
              </w:rPr>
              <w:t>information</w:t>
            </w:r>
            <w:r>
              <w:rPr>
                <w:rFonts w:ascii="Arial" w:hAnsi="Arial" w:cs="Arial"/>
                <w:color w:val="0070C0"/>
                <w:sz w:val="20"/>
                <w:szCs w:val="20"/>
              </w:rPr>
              <w:t>.</w:t>
            </w:r>
          </w:p>
          <w:p w:rsidR="00636B40" w:rsidRPr="004D4B78" w:rsidRDefault="004D4B78" w:rsidP="004D4B78">
            <w:pPr>
              <w:pStyle w:val="ListParagraph"/>
              <w:widowControl/>
              <w:numPr>
                <w:ilvl w:val="0"/>
                <w:numId w:val="1"/>
              </w:numPr>
              <w:ind w:left="449" w:right="113" w:hanging="425"/>
              <w:jc w:val="both"/>
              <w:rPr>
                <w:rFonts w:ascii="Arial" w:hAnsi="Arial" w:cs="Arial"/>
                <w:color w:val="0070C0"/>
                <w:sz w:val="20"/>
                <w:szCs w:val="20"/>
              </w:rPr>
            </w:pPr>
            <w:r w:rsidRPr="004D4B78">
              <w:rPr>
                <w:rFonts w:ascii="Arial" w:hAnsi="Arial" w:cs="Arial"/>
                <w:color w:val="0070C0"/>
                <w:sz w:val="20"/>
                <w:szCs w:val="20"/>
              </w:rPr>
              <w:t>Continuous monitoring of the R/P/C/M QRT of the situation in the whole</w:t>
            </w:r>
            <w:r>
              <w:rPr>
                <w:rFonts w:ascii="Arial" w:hAnsi="Arial" w:cs="Arial"/>
                <w:color w:val="0070C0"/>
                <w:sz w:val="20"/>
                <w:szCs w:val="20"/>
              </w:rPr>
              <w:t xml:space="preserve"> </w:t>
            </w:r>
            <w:r w:rsidRPr="004D4B78">
              <w:rPr>
                <w:rFonts w:ascii="Arial" w:hAnsi="Arial" w:cs="Arial"/>
                <w:color w:val="0070C0"/>
                <w:sz w:val="20"/>
                <w:szCs w:val="20"/>
              </w:rPr>
              <w:t>MIMAROPA Region in coordination with the P/C/MSWDOs and concerned</w:t>
            </w:r>
            <w:r>
              <w:rPr>
                <w:rFonts w:ascii="Arial" w:hAnsi="Arial" w:cs="Arial"/>
                <w:color w:val="0070C0"/>
                <w:sz w:val="20"/>
                <w:szCs w:val="20"/>
              </w:rPr>
              <w:t xml:space="preserve"> </w:t>
            </w:r>
            <w:r w:rsidRPr="004D4B78">
              <w:rPr>
                <w:rFonts w:ascii="Arial" w:hAnsi="Arial" w:cs="Arial"/>
                <w:color w:val="0070C0"/>
                <w:sz w:val="20"/>
                <w:szCs w:val="20"/>
              </w:rPr>
              <w:t>agencies</w:t>
            </w:r>
            <w:r>
              <w:rPr>
                <w:rFonts w:ascii="Arial" w:hAnsi="Arial" w:cs="Arial"/>
                <w:color w:val="0070C0"/>
                <w:sz w:val="20"/>
                <w:szCs w:val="20"/>
              </w:rPr>
              <w:t>.</w:t>
            </w:r>
          </w:p>
        </w:tc>
      </w:tr>
    </w:tbl>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C32EE1" w:rsidRDefault="007A69BC" w:rsidP="007A69B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C32EE1">
              <w:rPr>
                <w:rFonts w:ascii="Arial" w:eastAsia="Arial" w:hAnsi="Arial" w:cs="Arial"/>
                <w:sz w:val="20"/>
                <w:szCs w:val="20"/>
              </w:rPr>
              <w:t xml:space="preserve">18 </w:t>
            </w:r>
            <w:r w:rsidR="00820F49" w:rsidRPr="00C32EE1">
              <w:rPr>
                <w:rFonts w:ascii="Arial" w:eastAsia="Arial" w:hAnsi="Arial" w:cs="Arial"/>
                <w:sz w:val="20"/>
                <w:szCs w:val="20"/>
              </w:rPr>
              <w:t>A</w:t>
            </w:r>
            <w:r w:rsidR="0009021C" w:rsidRPr="00C32EE1">
              <w:rPr>
                <w:rFonts w:ascii="Arial" w:eastAsia="Arial" w:hAnsi="Arial" w:cs="Arial"/>
                <w:sz w:val="20"/>
                <w:szCs w:val="20"/>
              </w:rPr>
              <w:t>pril</w:t>
            </w:r>
            <w:r w:rsidR="009D5389" w:rsidRPr="00C32EE1">
              <w:rPr>
                <w:rFonts w:ascii="Arial" w:eastAsia="Arial" w:hAnsi="Arial" w:cs="Arial"/>
                <w:sz w:val="20"/>
                <w:szCs w:val="20"/>
              </w:rPr>
              <w:t xml:space="preserve"> </w:t>
            </w:r>
            <w:r w:rsidR="0009021C" w:rsidRPr="00C32E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69BC" w:rsidRPr="00C32EE1" w:rsidRDefault="0009021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V</w:t>
            </w:r>
            <w:r w:rsidR="009D5389" w:rsidRPr="00C32EE1">
              <w:rPr>
                <w:rFonts w:ascii="Arial" w:eastAsia="Arial" w:hAnsi="Arial" w:cs="Arial"/>
                <w:sz w:val="20"/>
                <w:szCs w:val="20"/>
              </w:rPr>
              <w:t xml:space="preserve"> </w:t>
            </w:r>
            <w:r w:rsidRPr="00C32EE1">
              <w:rPr>
                <w:rFonts w:ascii="Arial" w:eastAsia="Arial" w:hAnsi="Arial" w:cs="Arial"/>
                <w:sz w:val="20"/>
                <w:szCs w:val="20"/>
              </w:rPr>
              <w:t>is</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providing</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request</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augmentation.</w:t>
            </w:r>
          </w:p>
          <w:p w:rsidR="007A69BC" w:rsidRPr="00C32EE1"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 xml:space="preserve">Provided a total of </w:t>
            </w:r>
            <w:r w:rsidRPr="00C32EE1">
              <w:rPr>
                <w:rFonts w:ascii="Arial" w:eastAsia="Arial" w:hAnsi="Arial" w:cs="Arial"/>
                <w:b/>
                <w:sz w:val="20"/>
                <w:szCs w:val="20"/>
              </w:rPr>
              <w:t>47,082</w:t>
            </w:r>
            <w:r w:rsidRPr="00C32EE1">
              <w:rPr>
                <w:rFonts w:ascii="Arial" w:eastAsia="Arial" w:hAnsi="Arial" w:cs="Arial"/>
                <w:sz w:val="20"/>
                <w:szCs w:val="20"/>
              </w:rPr>
              <w:t xml:space="preserve"> family food packs </w:t>
            </w:r>
            <w:r w:rsidR="00552008" w:rsidRPr="00C32EE1">
              <w:rPr>
                <w:rFonts w:ascii="Arial" w:eastAsia="Arial" w:hAnsi="Arial" w:cs="Arial"/>
                <w:sz w:val="20"/>
                <w:szCs w:val="20"/>
              </w:rPr>
              <w:t>region wide</w:t>
            </w:r>
            <w:r w:rsidRPr="00C32EE1">
              <w:rPr>
                <w:rFonts w:ascii="Arial" w:eastAsia="Arial" w:hAnsi="Arial" w:cs="Arial"/>
                <w:sz w:val="20"/>
                <w:szCs w:val="20"/>
              </w:rPr>
              <w:t xml:space="preserve"> amounting </w:t>
            </w:r>
            <w:r w:rsidRPr="00C32EE1">
              <w:rPr>
                <w:rFonts w:ascii="Arial" w:eastAsia="Arial" w:hAnsi="Arial" w:cs="Arial"/>
                <w:b/>
                <w:sz w:val="20"/>
                <w:szCs w:val="20"/>
              </w:rPr>
              <w:t>₱</w:t>
            </w:r>
            <w:r w:rsidRPr="00C32EE1">
              <w:rPr>
                <w:rFonts w:ascii="Arial" w:eastAsia="Arial" w:hAnsi="Arial" w:cs="Arial"/>
                <w:sz w:val="20"/>
                <w:szCs w:val="20"/>
              </w:rPr>
              <w:t>14,600,349.79.</w:t>
            </w:r>
          </w:p>
          <w:p w:rsidR="007A69BC" w:rsidRPr="00C32EE1"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 xml:space="preserve">RD Arnel B. Garcia participated in the discussion of the cascading of National Action Plan for COVID-19 during the RDRRMC Response Clusters Meeting </w:t>
            </w:r>
            <w:r w:rsidR="00552008">
              <w:rPr>
                <w:rFonts w:ascii="Arial" w:eastAsia="Arial" w:hAnsi="Arial" w:cs="Arial"/>
                <w:sz w:val="20"/>
                <w:szCs w:val="20"/>
              </w:rPr>
              <w:t xml:space="preserve">on </w:t>
            </w:r>
            <w:r w:rsidRPr="00C32EE1">
              <w:rPr>
                <w:rFonts w:ascii="Arial" w:eastAsia="Arial" w:hAnsi="Arial" w:cs="Arial"/>
                <w:sz w:val="20"/>
                <w:szCs w:val="20"/>
              </w:rPr>
              <w:t>April 9, 2020 at Handyong Hall, OCD 5, Camp Ola, Legazpi City.</w:t>
            </w:r>
          </w:p>
          <w:p w:rsidR="007A69BC" w:rsidRPr="00C32EE1"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All 114 Local Government Units (7 cities and 104 municipalities) in Bicol Region are under the implementation of the Enhanced Community Quarantine.</w:t>
            </w:r>
          </w:p>
          <w:p w:rsidR="007A69BC" w:rsidRPr="00C32EE1"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Requested LGUs to submit signed MOA; initial list of beneficiaries</w:t>
            </w:r>
          </w:p>
          <w:p w:rsidR="007A69BC" w:rsidRPr="00C32EE1" w:rsidRDefault="007A69BC" w:rsidP="007A69BC">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The C/MATs closely coordinate with the Barangay Council and C/MSWDOs particularly in identifying the list of beneficiaries.</w:t>
            </w:r>
          </w:p>
          <w:p w:rsidR="00820F49" w:rsidRPr="00C32EE1"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P/C/MAT</w:t>
            </w:r>
            <w:r w:rsidR="009D5389" w:rsidRPr="00C32EE1">
              <w:rPr>
                <w:rFonts w:ascii="Arial" w:eastAsia="Arial" w:hAnsi="Arial" w:cs="Arial"/>
                <w:sz w:val="20"/>
                <w:szCs w:val="20"/>
              </w:rPr>
              <w:t xml:space="preserve"> </w:t>
            </w:r>
            <w:r w:rsidRPr="00C32EE1">
              <w:rPr>
                <w:rFonts w:ascii="Arial" w:eastAsia="Arial" w:hAnsi="Arial" w:cs="Arial"/>
                <w:sz w:val="20"/>
                <w:szCs w:val="20"/>
              </w:rPr>
              <w:t>members</w:t>
            </w:r>
            <w:r w:rsidR="009D5389" w:rsidRPr="00C32EE1">
              <w:rPr>
                <w:rFonts w:ascii="Arial" w:eastAsia="Arial" w:hAnsi="Arial" w:cs="Arial"/>
                <w:sz w:val="20"/>
                <w:szCs w:val="20"/>
              </w:rPr>
              <w:t xml:space="preserve"> </w:t>
            </w:r>
            <w:r w:rsidR="007A69BC" w:rsidRPr="00C32EE1">
              <w:rPr>
                <w:rFonts w:ascii="Arial" w:eastAsia="Arial" w:hAnsi="Arial" w:cs="Arial"/>
                <w:sz w:val="20"/>
                <w:szCs w:val="20"/>
              </w:rPr>
              <w:t xml:space="preserve">of the 6 provinces </w:t>
            </w:r>
            <w:r w:rsidRPr="00C32EE1">
              <w:rPr>
                <w:rFonts w:ascii="Arial" w:eastAsia="Arial" w:hAnsi="Arial" w:cs="Arial"/>
                <w:sz w:val="20"/>
                <w:szCs w:val="20"/>
              </w:rPr>
              <w:t>are</w:t>
            </w:r>
            <w:r w:rsidR="009D5389" w:rsidRPr="00C32EE1">
              <w:rPr>
                <w:rFonts w:ascii="Arial" w:eastAsia="Arial" w:hAnsi="Arial" w:cs="Arial"/>
                <w:sz w:val="20"/>
                <w:szCs w:val="20"/>
              </w:rPr>
              <w:t xml:space="preserve"> </w:t>
            </w:r>
            <w:r w:rsidRPr="00C32EE1">
              <w:rPr>
                <w:rFonts w:ascii="Arial" w:eastAsia="Arial" w:hAnsi="Arial" w:cs="Arial"/>
                <w:sz w:val="20"/>
                <w:szCs w:val="20"/>
              </w:rPr>
              <w:t>helping</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repacking</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goods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their</w:t>
            </w:r>
            <w:r w:rsidR="009D5389" w:rsidRPr="00C32EE1">
              <w:rPr>
                <w:rFonts w:ascii="Arial" w:eastAsia="Arial" w:hAnsi="Arial" w:cs="Arial"/>
                <w:sz w:val="20"/>
                <w:szCs w:val="20"/>
              </w:rPr>
              <w:t xml:space="preserve"> </w:t>
            </w:r>
            <w:r w:rsidRPr="00C32EE1">
              <w:rPr>
                <w:rFonts w:ascii="Arial" w:eastAsia="Arial" w:hAnsi="Arial" w:cs="Arial"/>
                <w:sz w:val="20"/>
                <w:szCs w:val="20"/>
              </w:rPr>
              <w:t>respective</w:t>
            </w:r>
            <w:r w:rsidR="009D5389" w:rsidRPr="00C32EE1">
              <w:rPr>
                <w:rFonts w:ascii="Arial" w:eastAsia="Arial" w:hAnsi="Arial" w:cs="Arial"/>
                <w:sz w:val="20"/>
                <w:szCs w:val="20"/>
              </w:rPr>
              <w:t xml:space="preserve"> </w:t>
            </w:r>
            <w:r w:rsidRPr="00C32EE1">
              <w:rPr>
                <w:rFonts w:ascii="Arial" w:eastAsia="Arial" w:hAnsi="Arial" w:cs="Arial"/>
                <w:sz w:val="20"/>
                <w:szCs w:val="20"/>
              </w:rPr>
              <w:t>areas</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assignment.</w:t>
            </w:r>
          </w:p>
          <w:p w:rsidR="0009021C" w:rsidRPr="00C32EE1"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V</w:t>
            </w:r>
            <w:r w:rsidR="009D5389" w:rsidRPr="00C32EE1">
              <w:rPr>
                <w:rFonts w:ascii="Arial" w:eastAsia="Arial" w:hAnsi="Arial" w:cs="Arial"/>
                <w:sz w:val="20"/>
                <w:szCs w:val="20"/>
              </w:rPr>
              <w:t xml:space="preserve"> </w:t>
            </w:r>
            <w:r w:rsidRPr="00C32EE1">
              <w:rPr>
                <w:rFonts w:ascii="Arial" w:eastAsia="Arial" w:hAnsi="Arial" w:cs="Arial"/>
                <w:sz w:val="20"/>
                <w:szCs w:val="20"/>
              </w:rPr>
              <w:t>DRMD</w:t>
            </w:r>
            <w:r w:rsidR="009D5389" w:rsidRPr="00C32EE1">
              <w:rPr>
                <w:rFonts w:ascii="Arial" w:eastAsia="Arial" w:hAnsi="Arial" w:cs="Arial"/>
                <w:sz w:val="20"/>
                <w:szCs w:val="20"/>
              </w:rPr>
              <w:t xml:space="preserve"> </w:t>
            </w:r>
            <w:r w:rsidRPr="00C32EE1">
              <w:rPr>
                <w:rFonts w:ascii="Arial" w:eastAsia="Arial" w:hAnsi="Arial" w:cs="Arial"/>
                <w:sz w:val="20"/>
                <w:szCs w:val="20"/>
              </w:rPr>
              <w:t>is</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monitoring</w:t>
            </w:r>
            <w:r w:rsidR="009D5389" w:rsidRPr="00C32EE1">
              <w:rPr>
                <w:rFonts w:ascii="Arial" w:eastAsia="Arial" w:hAnsi="Arial" w:cs="Arial"/>
                <w:sz w:val="20"/>
                <w:szCs w:val="20"/>
              </w:rPr>
              <w:t xml:space="preserve"> </w:t>
            </w:r>
            <w:r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Pr="00C32EE1">
              <w:rPr>
                <w:rFonts w:ascii="Arial" w:eastAsia="Arial" w:hAnsi="Arial" w:cs="Arial"/>
                <w:sz w:val="20"/>
                <w:szCs w:val="20"/>
              </w:rPr>
              <w:t>updates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information.</w:t>
            </w:r>
          </w:p>
          <w:p w:rsidR="00820F49" w:rsidRPr="00C32EE1"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Regional</w:t>
            </w:r>
            <w:r w:rsidR="009D5389" w:rsidRPr="00C32EE1">
              <w:rPr>
                <w:rFonts w:ascii="Arial" w:eastAsia="Arial" w:hAnsi="Arial" w:cs="Arial"/>
                <w:sz w:val="20"/>
                <w:szCs w:val="20"/>
              </w:rPr>
              <w:t xml:space="preserve"> </w:t>
            </w:r>
            <w:r w:rsidRPr="00C32EE1">
              <w:rPr>
                <w:rFonts w:ascii="Arial" w:eastAsia="Arial" w:hAnsi="Arial" w:cs="Arial"/>
                <w:sz w:val="20"/>
                <w:szCs w:val="20"/>
              </w:rPr>
              <w:t>Resource</w:t>
            </w:r>
            <w:r w:rsidR="009D5389" w:rsidRPr="00C32EE1">
              <w:rPr>
                <w:rFonts w:ascii="Arial" w:eastAsia="Arial" w:hAnsi="Arial" w:cs="Arial"/>
                <w:sz w:val="20"/>
                <w:szCs w:val="20"/>
              </w:rPr>
              <w:t xml:space="preserve"> </w:t>
            </w:r>
            <w:r w:rsidRPr="00C32EE1">
              <w:rPr>
                <w:rFonts w:ascii="Arial" w:eastAsia="Arial" w:hAnsi="Arial" w:cs="Arial"/>
                <w:sz w:val="20"/>
                <w:szCs w:val="20"/>
              </w:rPr>
              <w:t>Operation</w:t>
            </w:r>
            <w:r w:rsidR="009D5389" w:rsidRPr="00C32EE1">
              <w:rPr>
                <w:rFonts w:ascii="Arial" w:eastAsia="Arial" w:hAnsi="Arial" w:cs="Arial"/>
                <w:sz w:val="20"/>
                <w:szCs w:val="20"/>
              </w:rPr>
              <w:t xml:space="preserve"> </w:t>
            </w:r>
            <w:r w:rsidRPr="00C32EE1">
              <w:rPr>
                <w:rFonts w:ascii="Arial" w:eastAsia="Arial" w:hAnsi="Arial" w:cs="Arial"/>
                <w:sz w:val="20"/>
                <w:szCs w:val="20"/>
              </w:rPr>
              <w:t>Section</w:t>
            </w:r>
            <w:r w:rsidR="009D5389" w:rsidRPr="00C32EE1">
              <w:rPr>
                <w:rFonts w:ascii="Arial" w:eastAsia="Arial" w:hAnsi="Arial" w:cs="Arial"/>
                <w:sz w:val="20"/>
                <w:szCs w:val="20"/>
              </w:rPr>
              <w:t xml:space="preserve"> </w:t>
            </w:r>
            <w:r w:rsidRPr="00C32EE1">
              <w:rPr>
                <w:rFonts w:ascii="Arial" w:eastAsia="Arial" w:hAnsi="Arial" w:cs="Arial"/>
                <w:sz w:val="20"/>
                <w:szCs w:val="20"/>
              </w:rPr>
              <w:t>(RROS)</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V</w:t>
            </w:r>
            <w:r w:rsidR="009D5389" w:rsidRPr="00C32EE1">
              <w:rPr>
                <w:rFonts w:ascii="Arial" w:eastAsia="Arial" w:hAnsi="Arial" w:cs="Arial"/>
                <w:sz w:val="20"/>
                <w:szCs w:val="20"/>
              </w:rPr>
              <w:t xml:space="preserve"> </w:t>
            </w:r>
            <w:r w:rsidRPr="00C32EE1">
              <w:rPr>
                <w:rFonts w:ascii="Arial" w:eastAsia="Arial" w:hAnsi="Arial" w:cs="Arial"/>
                <w:sz w:val="20"/>
                <w:szCs w:val="20"/>
              </w:rPr>
              <w:t>ensures</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availability</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NFIs</w:t>
            </w:r>
            <w:r w:rsidR="009D5389" w:rsidRPr="00C32EE1">
              <w:rPr>
                <w:rFonts w:ascii="Arial" w:eastAsia="Arial" w:hAnsi="Arial" w:cs="Arial"/>
                <w:sz w:val="20"/>
                <w:szCs w:val="20"/>
              </w:rPr>
              <w:t xml:space="preserve"> </w:t>
            </w:r>
            <w:r w:rsidRPr="00C32EE1">
              <w:rPr>
                <w:rFonts w:ascii="Arial" w:eastAsia="Arial" w:hAnsi="Arial" w:cs="Arial"/>
                <w:sz w:val="20"/>
                <w:szCs w:val="20"/>
              </w:rPr>
              <w:t>as</w:t>
            </w:r>
            <w:r w:rsidR="009D5389" w:rsidRPr="00C32EE1">
              <w:rPr>
                <w:rFonts w:ascii="Arial" w:eastAsia="Arial" w:hAnsi="Arial" w:cs="Arial"/>
                <w:sz w:val="20"/>
                <w:szCs w:val="20"/>
              </w:rPr>
              <w:t xml:space="preserve"> </w:t>
            </w:r>
            <w:r w:rsidRPr="00C32EE1">
              <w:rPr>
                <w:rFonts w:ascii="Arial" w:eastAsia="Arial" w:hAnsi="Arial" w:cs="Arial"/>
                <w:sz w:val="20"/>
                <w:szCs w:val="20"/>
              </w:rPr>
              <w:t>need</w:t>
            </w:r>
            <w:r w:rsidR="009D5389" w:rsidRPr="00C32EE1">
              <w:rPr>
                <w:rFonts w:ascii="Arial" w:eastAsia="Arial" w:hAnsi="Arial" w:cs="Arial"/>
                <w:sz w:val="20"/>
                <w:szCs w:val="20"/>
              </w:rPr>
              <w:t xml:space="preserve"> </w:t>
            </w:r>
            <w:r w:rsidRPr="00C32EE1">
              <w:rPr>
                <w:rFonts w:ascii="Arial" w:eastAsia="Arial" w:hAnsi="Arial" w:cs="Arial"/>
                <w:sz w:val="20"/>
                <w:szCs w:val="20"/>
              </w:rPr>
              <w:t>arises.</w:t>
            </w:r>
          </w:p>
          <w:p w:rsidR="00820F49" w:rsidRPr="00C32EE1" w:rsidRDefault="00820F49" w:rsidP="008D4844">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C32EE1">
              <w:rPr>
                <w:rFonts w:ascii="Arial" w:eastAsia="Arial" w:hAnsi="Arial" w:cs="Arial"/>
                <w:sz w:val="20"/>
                <w:szCs w:val="20"/>
              </w:rPr>
              <w:t>P/C/MATS</w:t>
            </w:r>
            <w:r w:rsidR="009D5389" w:rsidRPr="00C32EE1">
              <w:rPr>
                <w:rFonts w:ascii="Arial" w:eastAsia="Arial" w:hAnsi="Arial" w:cs="Arial"/>
                <w:sz w:val="20"/>
                <w:szCs w:val="20"/>
              </w:rPr>
              <w:t xml:space="preserve"> </w:t>
            </w:r>
            <w:r w:rsidRPr="00C32EE1">
              <w:rPr>
                <w:rFonts w:ascii="Arial" w:eastAsia="Arial" w:hAnsi="Arial" w:cs="Arial"/>
                <w:sz w:val="20"/>
                <w:szCs w:val="20"/>
              </w:rPr>
              <w:t>are</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monitoring</w:t>
            </w:r>
            <w:r w:rsidR="009D5389" w:rsidRPr="00C32EE1">
              <w:rPr>
                <w:rFonts w:ascii="Arial" w:eastAsia="Arial" w:hAnsi="Arial" w:cs="Arial"/>
                <w:sz w:val="20"/>
                <w:szCs w:val="20"/>
              </w:rPr>
              <w:t xml:space="preserve"> </w:t>
            </w:r>
            <w:r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Pr="00C32EE1">
              <w:rPr>
                <w:rFonts w:ascii="Arial" w:eastAsia="Arial" w:hAnsi="Arial" w:cs="Arial"/>
                <w:sz w:val="20"/>
                <w:szCs w:val="20"/>
              </w:rPr>
              <w:t>related</w:t>
            </w:r>
            <w:r w:rsidR="009D5389" w:rsidRPr="00C32EE1">
              <w:rPr>
                <w:rFonts w:ascii="Arial" w:eastAsia="Arial" w:hAnsi="Arial" w:cs="Arial"/>
                <w:sz w:val="20"/>
                <w:szCs w:val="20"/>
              </w:rPr>
              <w:t xml:space="preserve"> </w:t>
            </w:r>
            <w:r w:rsidRPr="00C32EE1">
              <w:rPr>
                <w:rFonts w:ascii="Arial" w:eastAsia="Arial" w:hAnsi="Arial" w:cs="Arial"/>
                <w:sz w:val="20"/>
                <w:szCs w:val="20"/>
              </w:rPr>
              <w:t>reports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updates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their</w:t>
            </w:r>
            <w:r w:rsidR="009D5389" w:rsidRPr="00C32EE1">
              <w:rPr>
                <w:rFonts w:ascii="Arial" w:eastAsia="Arial" w:hAnsi="Arial" w:cs="Arial"/>
                <w:sz w:val="20"/>
                <w:szCs w:val="20"/>
              </w:rPr>
              <w:t xml:space="preserve"> </w:t>
            </w:r>
            <w:r w:rsidRPr="00C32EE1">
              <w:rPr>
                <w:rFonts w:ascii="Arial" w:eastAsia="Arial" w:hAnsi="Arial" w:cs="Arial"/>
                <w:sz w:val="20"/>
                <w:szCs w:val="20"/>
              </w:rPr>
              <w:t>respective</w:t>
            </w:r>
            <w:r w:rsidR="009D5389" w:rsidRPr="00C32EE1">
              <w:rPr>
                <w:rFonts w:ascii="Arial" w:eastAsia="Arial" w:hAnsi="Arial" w:cs="Arial"/>
                <w:sz w:val="20"/>
                <w:szCs w:val="20"/>
              </w:rPr>
              <w:t xml:space="preserve"> </w:t>
            </w:r>
            <w:r w:rsidRPr="00C32EE1">
              <w:rPr>
                <w:rFonts w:ascii="Arial" w:eastAsia="Arial" w:hAnsi="Arial" w:cs="Arial"/>
                <w:sz w:val="20"/>
                <w:szCs w:val="20"/>
              </w:rPr>
              <w:t>areas</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assignment.</w:t>
            </w:r>
          </w:p>
          <w:p w:rsidR="007A69BC" w:rsidRPr="00C32EE1" w:rsidRDefault="007A69BC" w:rsidP="007A69BC">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p>
          <w:p w:rsidR="007A69BC" w:rsidRPr="00C32EE1" w:rsidRDefault="007A69BC" w:rsidP="007A69BC">
            <w:pPr>
              <w:widowControl/>
              <w:ind w:right="113"/>
              <w:contextualSpacing/>
              <w:jc w:val="both"/>
              <w:rPr>
                <w:rFonts w:ascii="Arial" w:eastAsia="Arial" w:hAnsi="Arial" w:cs="Arial"/>
                <w:b/>
                <w:sz w:val="20"/>
                <w:szCs w:val="20"/>
              </w:rPr>
            </w:pPr>
            <w:r w:rsidRPr="00C32EE1">
              <w:rPr>
                <w:rFonts w:ascii="Arial" w:eastAsia="Arial" w:hAnsi="Arial" w:cs="Arial"/>
                <w:b/>
                <w:sz w:val="20"/>
                <w:szCs w:val="20"/>
              </w:rPr>
              <w:t>Social Amelioration Program</w:t>
            </w:r>
          </w:p>
          <w:p w:rsidR="007A69BC" w:rsidRPr="00C32EE1" w:rsidRDefault="007A69BC" w:rsidP="007A69BC">
            <w:pPr>
              <w:widowControl/>
              <w:numPr>
                <w:ilvl w:val="0"/>
                <w:numId w:val="4"/>
              </w:numPr>
              <w:ind w:left="360"/>
              <w:contextualSpacing/>
              <w:jc w:val="both"/>
              <w:rPr>
                <w:rFonts w:ascii="Arial" w:eastAsia="Arial" w:hAnsi="Arial" w:cs="Arial"/>
                <w:b/>
                <w:sz w:val="20"/>
                <w:szCs w:val="20"/>
              </w:rPr>
            </w:pPr>
            <w:r w:rsidRPr="00C32EE1">
              <w:rPr>
                <w:rFonts w:ascii="Arial" w:eastAsia="Arial" w:hAnsi="Arial" w:cs="Arial"/>
                <w:sz w:val="20"/>
                <w:szCs w:val="20"/>
              </w:rPr>
              <w:t xml:space="preserve">DSWD-FO V was able to pay </w:t>
            </w:r>
            <w:r w:rsidRPr="00C32EE1">
              <w:rPr>
                <w:rFonts w:ascii="Arial" w:eastAsia="Arial" w:hAnsi="Arial" w:cs="Arial"/>
                <w:b/>
                <w:sz w:val="20"/>
                <w:szCs w:val="20"/>
              </w:rPr>
              <w:t>75,381</w:t>
            </w:r>
            <w:r w:rsidRPr="00C32EE1">
              <w:rPr>
                <w:rFonts w:ascii="Arial" w:eastAsia="Arial" w:hAnsi="Arial" w:cs="Arial"/>
                <w:sz w:val="20"/>
                <w:szCs w:val="20"/>
              </w:rPr>
              <w:t xml:space="preserve"> non-CCT SAP beneficiaries amounting to </w:t>
            </w:r>
            <w:r w:rsidRPr="00C32EE1">
              <w:rPr>
                <w:rFonts w:ascii="Arial" w:eastAsia="Arial" w:hAnsi="Arial" w:cs="Arial"/>
                <w:b/>
                <w:sz w:val="20"/>
                <w:szCs w:val="20"/>
              </w:rPr>
              <w:t>₱376,905,000.00</w:t>
            </w:r>
            <w:r w:rsidRPr="00C32EE1">
              <w:rPr>
                <w:rFonts w:ascii="Arial" w:eastAsia="Arial" w:hAnsi="Arial" w:cs="Arial"/>
                <w:sz w:val="20"/>
                <w:szCs w:val="20"/>
              </w:rPr>
              <w:t xml:space="preserve"> and</w:t>
            </w:r>
            <w:r w:rsidRPr="00C32EE1">
              <w:rPr>
                <w:rFonts w:ascii="Arial" w:eastAsia="Arial" w:hAnsi="Arial" w:cs="Arial"/>
                <w:b/>
                <w:sz w:val="20"/>
                <w:szCs w:val="20"/>
              </w:rPr>
              <w:t xml:space="preserve"> </w:t>
            </w:r>
            <w:r w:rsidRPr="00C32EE1">
              <w:rPr>
                <w:rFonts w:ascii="Arial" w:eastAsia="Arial" w:hAnsi="Arial" w:cs="Arial"/>
                <w:sz w:val="20"/>
                <w:szCs w:val="20"/>
              </w:rPr>
              <w:t xml:space="preserve">315,544 CCT (4Ps) SAP beneficiaries amounting to </w:t>
            </w:r>
            <w:r w:rsidRPr="00C32EE1">
              <w:rPr>
                <w:rFonts w:ascii="Arial" w:eastAsia="Arial" w:hAnsi="Arial" w:cs="Arial"/>
                <w:b/>
                <w:sz w:val="20"/>
                <w:szCs w:val="20"/>
              </w:rPr>
              <w:t>₱1,151,735,600.00.</w:t>
            </w:r>
          </w:p>
          <w:p w:rsidR="007A69BC" w:rsidRPr="00C32EE1" w:rsidRDefault="007A69BC" w:rsidP="007A69BC">
            <w:pPr>
              <w:widowControl/>
              <w:numPr>
                <w:ilvl w:val="0"/>
                <w:numId w:val="4"/>
              </w:numPr>
              <w:ind w:left="360"/>
              <w:contextualSpacing/>
              <w:jc w:val="both"/>
              <w:rPr>
                <w:rFonts w:ascii="Arial" w:eastAsia="Arial" w:hAnsi="Arial" w:cs="Arial"/>
                <w:b/>
                <w:sz w:val="20"/>
                <w:szCs w:val="20"/>
              </w:rPr>
            </w:pPr>
            <w:r w:rsidRPr="00C32EE1">
              <w:rPr>
                <w:rFonts w:ascii="Arial" w:eastAsia="Arial" w:hAnsi="Arial" w:cs="Arial"/>
                <w:sz w:val="20"/>
                <w:szCs w:val="20"/>
              </w:rPr>
              <w:t>Funds for the Social Amelioration Program for non-CCT targets were already transferred to 114 or 100%</w:t>
            </w:r>
            <w:r w:rsidRPr="00C32EE1">
              <w:rPr>
                <w:rFonts w:ascii="Arial" w:eastAsia="Arial" w:hAnsi="Arial" w:cs="Arial"/>
                <w:b/>
                <w:sz w:val="20"/>
                <w:szCs w:val="20"/>
              </w:rPr>
              <w:t xml:space="preserve"> </w:t>
            </w:r>
            <w:r w:rsidRPr="00C32EE1">
              <w:rPr>
                <w:rFonts w:ascii="Arial" w:eastAsia="Arial" w:hAnsi="Arial" w:cs="Arial"/>
                <w:sz w:val="20"/>
                <w:szCs w:val="20"/>
              </w:rPr>
              <w:t xml:space="preserve">LGUs of Bicol Region amounting to </w:t>
            </w:r>
            <w:r w:rsidRPr="00C32EE1">
              <w:rPr>
                <w:rFonts w:ascii="Arial" w:eastAsia="Arial" w:hAnsi="Arial" w:cs="Arial"/>
                <w:b/>
                <w:sz w:val="20"/>
                <w:szCs w:val="20"/>
              </w:rPr>
              <w:t>₱</w:t>
            </w:r>
            <w:r w:rsidRPr="00C32EE1">
              <w:rPr>
                <w:rFonts w:ascii="Arial" w:eastAsia="Arial" w:hAnsi="Arial" w:cs="Arial"/>
                <w:sz w:val="20"/>
                <w:szCs w:val="20"/>
              </w:rPr>
              <w:t>3,861,435,000.00 intended for 772,287 non-CCT beneficiaries.</w:t>
            </w:r>
          </w:p>
          <w:p w:rsidR="007A69BC" w:rsidRPr="00C32EE1" w:rsidRDefault="007A69BC" w:rsidP="007A69BC">
            <w:pPr>
              <w:widowControl/>
              <w:numPr>
                <w:ilvl w:val="0"/>
                <w:numId w:val="4"/>
              </w:numPr>
              <w:ind w:left="360"/>
              <w:contextualSpacing/>
              <w:jc w:val="both"/>
              <w:rPr>
                <w:rFonts w:ascii="Arial" w:eastAsia="Arial" w:hAnsi="Arial" w:cs="Arial"/>
                <w:sz w:val="20"/>
                <w:szCs w:val="20"/>
              </w:rPr>
            </w:pPr>
            <w:r w:rsidRPr="00C32EE1">
              <w:rPr>
                <w:rFonts w:ascii="Arial" w:eastAsia="Arial" w:hAnsi="Arial" w:cs="Arial"/>
                <w:sz w:val="20"/>
                <w:szCs w:val="20"/>
              </w:rPr>
              <w:t>C/MATs provided Orientation on Social Amelioration Program and Release of SAP forms to the LGUs.</w:t>
            </w:r>
          </w:p>
          <w:p w:rsidR="007A69BC" w:rsidRPr="00C32EE1" w:rsidRDefault="007A69BC" w:rsidP="007A69BC">
            <w:pPr>
              <w:widowControl/>
              <w:numPr>
                <w:ilvl w:val="0"/>
                <w:numId w:val="4"/>
              </w:numPr>
              <w:ind w:left="360"/>
              <w:contextualSpacing/>
              <w:jc w:val="both"/>
              <w:rPr>
                <w:rFonts w:ascii="Arial" w:eastAsia="Arial" w:hAnsi="Arial" w:cs="Arial"/>
                <w:sz w:val="20"/>
                <w:szCs w:val="20"/>
              </w:rPr>
            </w:pPr>
            <w:r w:rsidRPr="00C32EE1">
              <w:rPr>
                <w:rFonts w:ascii="Arial" w:eastAsia="Arial" w:hAnsi="Arial" w:cs="Arial"/>
                <w:sz w:val="20"/>
                <w:szCs w:val="20"/>
              </w:rPr>
              <w:t>PAT/MAT conducted orientation with LGUs on SAP guidelines (Memorandum Circular Nos. 4 and 5; MOA; and, processes)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C1948" w:rsidRDefault="004B1FAB" w:rsidP="007F3318">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EC1948">
              <w:rPr>
                <w:rFonts w:ascii="Arial" w:eastAsia="Arial" w:hAnsi="Arial" w:cs="Arial"/>
                <w:sz w:val="20"/>
                <w:szCs w:val="20"/>
              </w:rPr>
              <w:t>1</w:t>
            </w:r>
            <w:r w:rsidR="00A5117F" w:rsidRPr="00EC1948">
              <w:rPr>
                <w:rFonts w:ascii="Arial" w:eastAsia="Arial" w:hAnsi="Arial" w:cs="Arial"/>
                <w:sz w:val="20"/>
                <w:szCs w:val="20"/>
              </w:rPr>
              <w:t>7</w:t>
            </w:r>
            <w:r w:rsidR="009D5389" w:rsidRPr="00EC1948">
              <w:rPr>
                <w:rFonts w:ascii="Arial" w:eastAsia="Arial" w:hAnsi="Arial" w:cs="Arial"/>
                <w:sz w:val="20"/>
                <w:szCs w:val="20"/>
              </w:rPr>
              <w:t xml:space="preserve"> </w:t>
            </w:r>
            <w:r w:rsidR="006B5AC4" w:rsidRPr="00EC1948">
              <w:rPr>
                <w:rFonts w:ascii="Arial" w:eastAsia="Arial" w:hAnsi="Arial" w:cs="Arial"/>
                <w:sz w:val="20"/>
                <w:szCs w:val="20"/>
              </w:rPr>
              <w:t>April</w:t>
            </w:r>
            <w:r w:rsidR="009D5389" w:rsidRPr="00EC1948">
              <w:rPr>
                <w:rFonts w:ascii="Arial" w:eastAsia="Arial" w:hAnsi="Arial" w:cs="Arial"/>
                <w:sz w:val="20"/>
                <w:szCs w:val="20"/>
              </w:rPr>
              <w:t xml:space="preserve"> </w:t>
            </w:r>
            <w:r w:rsidR="00A434A9" w:rsidRPr="00EC1948">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D6651" w:rsidRPr="00EC1948" w:rsidRDefault="007D6651" w:rsidP="008D4844">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EC1948">
              <w:rPr>
                <w:rFonts w:ascii="Arial" w:eastAsia="Arial" w:hAnsi="Arial" w:cs="Arial"/>
                <w:sz w:val="20"/>
                <w:szCs w:val="20"/>
              </w:rPr>
              <w:t>DSWD-FO</w:t>
            </w:r>
            <w:r w:rsidR="009D5389" w:rsidRPr="00EC1948">
              <w:rPr>
                <w:rFonts w:ascii="Arial" w:eastAsia="Arial" w:hAnsi="Arial" w:cs="Arial"/>
                <w:sz w:val="20"/>
                <w:szCs w:val="20"/>
              </w:rPr>
              <w:t xml:space="preserve"> </w:t>
            </w:r>
            <w:r w:rsidRPr="00EC1948">
              <w:rPr>
                <w:rFonts w:ascii="Arial" w:eastAsia="Arial" w:hAnsi="Arial" w:cs="Arial"/>
                <w:sz w:val="20"/>
                <w:szCs w:val="20"/>
              </w:rPr>
              <w:t>VI</w:t>
            </w:r>
            <w:r w:rsidR="009D5389" w:rsidRPr="00EC1948">
              <w:rPr>
                <w:rFonts w:ascii="Arial" w:eastAsia="Arial" w:hAnsi="Arial" w:cs="Arial"/>
                <w:sz w:val="20"/>
                <w:szCs w:val="20"/>
              </w:rPr>
              <w:t xml:space="preserve"> </w:t>
            </w:r>
            <w:r w:rsidR="001A1A73" w:rsidRPr="00EC1948">
              <w:rPr>
                <w:rFonts w:ascii="Arial" w:eastAsia="Arial" w:hAnsi="Arial" w:cs="Arial"/>
                <w:sz w:val="20"/>
                <w:szCs w:val="20"/>
              </w:rPr>
              <w:t xml:space="preserve">established </w:t>
            </w:r>
            <w:r w:rsidRPr="00EC1948">
              <w:rPr>
                <w:rFonts w:ascii="Arial" w:eastAsia="Arial" w:hAnsi="Arial" w:cs="Arial"/>
                <w:sz w:val="20"/>
                <w:szCs w:val="20"/>
              </w:rPr>
              <w:t>chat</w:t>
            </w:r>
            <w:r w:rsidR="009D5389" w:rsidRPr="00EC1948">
              <w:rPr>
                <w:rFonts w:ascii="Arial" w:eastAsia="Arial" w:hAnsi="Arial" w:cs="Arial"/>
                <w:sz w:val="20"/>
                <w:szCs w:val="20"/>
              </w:rPr>
              <w:t xml:space="preserve"> </w:t>
            </w:r>
            <w:r w:rsidRPr="00EC1948">
              <w:rPr>
                <w:rFonts w:ascii="Arial" w:eastAsia="Arial" w:hAnsi="Arial" w:cs="Arial"/>
                <w:sz w:val="20"/>
                <w:szCs w:val="20"/>
              </w:rPr>
              <w:t>and</w:t>
            </w:r>
            <w:r w:rsidR="009D5389" w:rsidRPr="00EC1948">
              <w:rPr>
                <w:rFonts w:ascii="Arial" w:eastAsia="Arial" w:hAnsi="Arial" w:cs="Arial"/>
                <w:sz w:val="20"/>
                <w:szCs w:val="20"/>
              </w:rPr>
              <w:t xml:space="preserve"> </w:t>
            </w:r>
            <w:r w:rsidRPr="00EC1948">
              <w:rPr>
                <w:rFonts w:ascii="Arial" w:eastAsia="Arial" w:hAnsi="Arial" w:cs="Arial"/>
                <w:sz w:val="20"/>
                <w:szCs w:val="20"/>
              </w:rPr>
              <w:t>text</w:t>
            </w:r>
            <w:r w:rsidR="009D5389" w:rsidRPr="00EC1948">
              <w:rPr>
                <w:rFonts w:ascii="Arial" w:eastAsia="Arial" w:hAnsi="Arial" w:cs="Arial"/>
                <w:sz w:val="20"/>
                <w:szCs w:val="20"/>
              </w:rPr>
              <w:t xml:space="preserve"> </w:t>
            </w:r>
            <w:r w:rsidRPr="00EC1948">
              <w:rPr>
                <w:rFonts w:ascii="Arial" w:eastAsia="Arial" w:hAnsi="Arial" w:cs="Arial"/>
                <w:sz w:val="20"/>
                <w:szCs w:val="20"/>
              </w:rPr>
              <w:t>support</w:t>
            </w:r>
            <w:r w:rsidR="009D5389" w:rsidRPr="00EC1948">
              <w:rPr>
                <w:rFonts w:ascii="Arial" w:eastAsia="Arial" w:hAnsi="Arial" w:cs="Arial"/>
                <w:sz w:val="20"/>
                <w:szCs w:val="20"/>
              </w:rPr>
              <w:t xml:space="preserve"> </w:t>
            </w:r>
            <w:r w:rsidRPr="00EC1948">
              <w:rPr>
                <w:rFonts w:ascii="Arial" w:eastAsia="Arial" w:hAnsi="Arial" w:cs="Arial"/>
                <w:sz w:val="20"/>
                <w:szCs w:val="20"/>
              </w:rPr>
              <w:t>to</w:t>
            </w:r>
            <w:r w:rsidR="009D5389" w:rsidRPr="00EC1948">
              <w:rPr>
                <w:rFonts w:ascii="Arial" w:eastAsia="Arial" w:hAnsi="Arial" w:cs="Arial"/>
                <w:sz w:val="20"/>
                <w:szCs w:val="20"/>
              </w:rPr>
              <w:t xml:space="preserve"> </w:t>
            </w:r>
            <w:r w:rsidRPr="00EC1948">
              <w:rPr>
                <w:rFonts w:ascii="Arial" w:eastAsia="Arial" w:hAnsi="Arial" w:cs="Arial"/>
                <w:sz w:val="20"/>
                <w:szCs w:val="20"/>
              </w:rPr>
              <w:t>cater</w:t>
            </w:r>
            <w:r w:rsidR="009D5389" w:rsidRPr="00EC1948">
              <w:rPr>
                <w:rFonts w:ascii="Arial" w:eastAsia="Arial" w:hAnsi="Arial" w:cs="Arial"/>
                <w:sz w:val="20"/>
                <w:szCs w:val="20"/>
              </w:rPr>
              <w:t xml:space="preserve"> </w:t>
            </w:r>
            <w:r w:rsidRPr="00EC1948">
              <w:rPr>
                <w:rFonts w:ascii="Arial" w:eastAsia="Arial" w:hAnsi="Arial" w:cs="Arial"/>
                <w:sz w:val="20"/>
                <w:szCs w:val="20"/>
              </w:rPr>
              <w:t>queries</w:t>
            </w:r>
            <w:r w:rsidR="009D5389" w:rsidRPr="00EC1948">
              <w:rPr>
                <w:rFonts w:ascii="Arial" w:eastAsia="Arial" w:hAnsi="Arial" w:cs="Arial"/>
                <w:sz w:val="20"/>
                <w:szCs w:val="20"/>
              </w:rPr>
              <w:t xml:space="preserve"> </w:t>
            </w:r>
            <w:r w:rsidRPr="00EC1948">
              <w:rPr>
                <w:rFonts w:ascii="Arial" w:eastAsia="Arial" w:hAnsi="Arial" w:cs="Arial"/>
                <w:sz w:val="20"/>
                <w:szCs w:val="20"/>
              </w:rPr>
              <w:t>online</w:t>
            </w:r>
            <w:r w:rsidR="00A5117F" w:rsidRPr="00EC1948">
              <w:rPr>
                <w:rFonts w:ascii="Arial" w:eastAsia="Arial" w:hAnsi="Arial" w:cs="Arial"/>
                <w:sz w:val="20"/>
                <w:szCs w:val="20"/>
              </w:rPr>
              <w:t>. A total of 132 simple queries 18 complex resolved</w:t>
            </w:r>
            <w:r w:rsidRPr="00EC1948">
              <w:rPr>
                <w:rFonts w:ascii="Arial" w:eastAsia="Arial" w:hAnsi="Arial" w:cs="Arial"/>
                <w:sz w:val="20"/>
                <w:szCs w:val="20"/>
              </w:rPr>
              <w:t>.</w:t>
            </w:r>
          </w:p>
          <w:p w:rsidR="004B1FAB" w:rsidRPr="00EC1948" w:rsidRDefault="004B1FAB"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EC1948">
              <w:rPr>
                <w:rFonts w:ascii="Arial" w:eastAsia="Arial" w:hAnsi="Arial" w:cs="Arial"/>
                <w:sz w:val="20"/>
                <w:szCs w:val="20"/>
              </w:rPr>
              <w:t>D</w:t>
            </w:r>
            <w:r w:rsidR="007D6651" w:rsidRPr="00EC1948">
              <w:rPr>
                <w:rFonts w:ascii="Arial" w:eastAsia="Arial" w:hAnsi="Arial" w:cs="Arial"/>
                <w:sz w:val="20"/>
                <w:szCs w:val="20"/>
              </w:rPr>
              <w:t>SWD-</w:t>
            </w:r>
            <w:r w:rsidR="004C7B8F" w:rsidRPr="00EC1948">
              <w:rPr>
                <w:rFonts w:ascii="Arial" w:eastAsia="Arial" w:hAnsi="Arial" w:cs="Arial"/>
                <w:sz w:val="20"/>
                <w:szCs w:val="20"/>
              </w:rPr>
              <w:t>FO</w:t>
            </w:r>
            <w:r w:rsidR="009D5389" w:rsidRPr="00EC1948">
              <w:rPr>
                <w:rFonts w:ascii="Arial" w:eastAsia="Arial" w:hAnsi="Arial" w:cs="Arial"/>
                <w:sz w:val="20"/>
                <w:szCs w:val="20"/>
              </w:rPr>
              <w:t xml:space="preserve"> </w:t>
            </w:r>
            <w:r w:rsidR="004C7B8F" w:rsidRPr="00EC1948">
              <w:rPr>
                <w:rFonts w:ascii="Arial" w:eastAsia="Arial" w:hAnsi="Arial" w:cs="Arial"/>
                <w:sz w:val="20"/>
                <w:szCs w:val="20"/>
              </w:rPr>
              <w:t>VI</w:t>
            </w:r>
            <w:r w:rsidR="009D5389" w:rsidRPr="00EC1948">
              <w:rPr>
                <w:rFonts w:ascii="Arial" w:eastAsia="Arial" w:hAnsi="Arial" w:cs="Arial"/>
                <w:sz w:val="20"/>
                <w:szCs w:val="20"/>
              </w:rPr>
              <w:t xml:space="preserve"> </w:t>
            </w:r>
            <w:r w:rsidR="004C7B8F" w:rsidRPr="00EC1948">
              <w:rPr>
                <w:rFonts w:ascii="Arial" w:eastAsia="Arial" w:hAnsi="Arial" w:cs="Arial"/>
                <w:sz w:val="20"/>
                <w:szCs w:val="20"/>
              </w:rPr>
              <w:t>was</w:t>
            </w:r>
            <w:r w:rsidR="009D5389" w:rsidRPr="00EC1948">
              <w:rPr>
                <w:rFonts w:ascii="Arial" w:eastAsia="Arial" w:hAnsi="Arial" w:cs="Arial"/>
                <w:sz w:val="20"/>
                <w:szCs w:val="20"/>
              </w:rPr>
              <w:t xml:space="preserve"> </w:t>
            </w:r>
            <w:r w:rsidR="004C7B8F" w:rsidRPr="00EC1948">
              <w:rPr>
                <w:rFonts w:ascii="Arial" w:eastAsia="Arial" w:hAnsi="Arial" w:cs="Arial"/>
                <w:sz w:val="20"/>
                <w:szCs w:val="20"/>
              </w:rPr>
              <w:t>able</w:t>
            </w:r>
            <w:r w:rsidR="009D5389" w:rsidRPr="00EC1948">
              <w:rPr>
                <w:rFonts w:ascii="Arial" w:eastAsia="Arial" w:hAnsi="Arial" w:cs="Arial"/>
                <w:sz w:val="20"/>
                <w:szCs w:val="20"/>
              </w:rPr>
              <w:t xml:space="preserve"> </w:t>
            </w:r>
            <w:r w:rsidR="004C7B8F" w:rsidRPr="00EC1948">
              <w:rPr>
                <w:rFonts w:ascii="Arial" w:eastAsia="Arial" w:hAnsi="Arial" w:cs="Arial"/>
                <w:sz w:val="20"/>
                <w:szCs w:val="20"/>
              </w:rPr>
              <w:t>to</w:t>
            </w:r>
            <w:r w:rsidR="009D5389" w:rsidRPr="00EC1948">
              <w:rPr>
                <w:rFonts w:ascii="Arial" w:eastAsia="Arial" w:hAnsi="Arial" w:cs="Arial"/>
                <w:sz w:val="20"/>
                <w:szCs w:val="20"/>
              </w:rPr>
              <w:t xml:space="preserve"> </w:t>
            </w:r>
            <w:r w:rsidR="004C7B8F" w:rsidRPr="00EC1948">
              <w:rPr>
                <w:rFonts w:ascii="Arial" w:eastAsia="Arial" w:hAnsi="Arial" w:cs="Arial"/>
                <w:sz w:val="20"/>
                <w:szCs w:val="20"/>
              </w:rPr>
              <w:t>provide</w:t>
            </w:r>
            <w:r w:rsidR="009D5389" w:rsidRPr="00EC1948">
              <w:rPr>
                <w:rFonts w:ascii="Arial" w:eastAsia="Arial" w:hAnsi="Arial" w:cs="Arial"/>
                <w:sz w:val="20"/>
                <w:szCs w:val="20"/>
              </w:rPr>
              <w:t xml:space="preserve"> </w:t>
            </w:r>
            <w:r w:rsidR="004C7B8F" w:rsidRPr="00EC1948">
              <w:rPr>
                <w:rFonts w:ascii="Arial" w:eastAsia="Arial" w:hAnsi="Arial" w:cs="Arial"/>
                <w:b/>
                <w:sz w:val="20"/>
                <w:szCs w:val="20"/>
              </w:rPr>
              <w:t>₱</w:t>
            </w:r>
            <w:r w:rsidR="00A5117F" w:rsidRPr="00EC1948">
              <w:rPr>
                <w:rFonts w:ascii="Arial" w:eastAsia="Arial" w:hAnsi="Arial" w:cs="Arial"/>
                <w:b/>
                <w:sz w:val="20"/>
                <w:szCs w:val="20"/>
              </w:rPr>
              <w:t>11,609</w:t>
            </w:r>
            <w:r w:rsidR="007D6651" w:rsidRPr="00EC1948">
              <w:rPr>
                <w:rFonts w:ascii="Arial" w:eastAsia="Arial" w:hAnsi="Arial" w:cs="Arial"/>
                <w:b/>
                <w:sz w:val="20"/>
                <w:szCs w:val="20"/>
              </w:rPr>
              <w:t>,060.00</w:t>
            </w:r>
            <w:r w:rsidR="009D5389" w:rsidRPr="00EC1948">
              <w:rPr>
                <w:rFonts w:ascii="Arial" w:eastAsia="Arial" w:hAnsi="Arial" w:cs="Arial"/>
                <w:b/>
                <w:sz w:val="20"/>
                <w:szCs w:val="20"/>
              </w:rPr>
              <w:t xml:space="preserve"> </w:t>
            </w:r>
            <w:r w:rsidR="007D6651" w:rsidRPr="00EC1948">
              <w:rPr>
                <w:rFonts w:ascii="Arial" w:eastAsia="Arial" w:hAnsi="Arial" w:cs="Arial"/>
                <w:sz w:val="20"/>
                <w:szCs w:val="20"/>
              </w:rPr>
              <w:t>worth</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of</w:t>
            </w:r>
            <w:r w:rsidR="009D5389" w:rsidRPr="00EC1948">
              <w:rPr>
                <w:rFonts w:ascii="Arial" w:eastAsia="Arial" w:hAnsi="Arial" w:cs="Arial"/>
                <w:sz w:val="20"/>
                <w:szCs w:val="20"/>
              </w:rPr>
              <w:t xml:space="preserve"> </w:t>
            </w:r>
            <w:r w:rsidRPr="00EC1948">
              <w:rPr>
                <w:rFonts w:ascii="Arial" w:eastAsia="Arial" w:hAnsi="Arial" w:cs="Arial"/>
                <w:sz w:val="20"/>
                <w:szCs w:val="20"/>
              </w:rPr>
              <w:t>assistance</w:t>
            </w:r>
            <w:r w:rsidR="009D5389" w:rsidRPr="00EC1948">
              <w:rPr>
                <w:rFonts w:ascii="Arial" w:eastAsia="Arial" w:hAnsi="Arial" w:cs="Arial"/>
                <w:sz w:val="20"/>
                <w:szCs w:val="20"/>
              </w:rPr>
              <w:t xml:space="preserve"> </w:t>
            </w:r>
            <w:r w:rsidRPr="00EC1948">
              <w:rPr>
                <w:rFonts w:ascii="Arial" w:eastAsia="Arial" w:hAnsi="Arial" w:cs="Arial"/>
                <w:sz w:val="20"/>
                <w:szCs w:val="20"/>
              </w:rPr>
              <w:t>to</w:t>
            </w:r>
            <w:r w:rsidR="009D5389" w:rsidRPr="00EC1948">
              <w:rPr>
                <w:rFonts w:ascii="Arial" w:eastAsia="Arial" w:hAnsi="Arial" w:cs="Arial"/>
                <w:sz w:val="20"/>
                <w:szCs w:val="20"/>
              </w:rPr>
              <w:t xml:space="preserve"> </w:t>
            </w:r>
            <w:r w:rsidR="00A5117F" w:rsidRPr="00EC1948">
              <w:rPr>
                <w:rFonts w:ascii="Arial" w:eastAsia="Arial" w:hAnsi="Arial" w:cs="Arial"/>
                <w:b/>
                <w:sz w:val="20"/>
                <w:szCs w:val="20"/>
              </w:rPr>
              <w:t>2,538</w:t>
            </w:r>
            <w:r w:rsidR="009D5389" w:rsidRPr="00EC1948">
              <w:rPr>
                <w:rFonts w:ascii="Arial" w:eastAsia="Arial" w:hAnsi="Arial" w:cs="Arial"/>
                <w:sz w:val="20"/>
                <w:szCs w:val="20"/>
              </w:rPr>
              <w:t xml:space="preserve"> </w:t>
            </w:r>
            <w:r w:rsidRPr="00EC1948">
              <w:rPr>
                <w:rFonts w:ascii="Arial" w:eastAsia="Arial" w:hAnsi="Arial" w:cs="Arial"/>
                <w:sz w:val="20"/>
                <w:szCs w:val="20"/>
              </w:rPr>
              <w:t>clients</w:t>
            </w:r>
            <w:r w:rsidR="009D5389" w:rsidRPr="00EC1948">
              <w:rPr>
                <w:rFonts w:ascii="Arial" w:eastAsia="Arial" w:hAnsi="Arial" w:cs="Arial"/>
                <w:sz w:val="20"/>
                <w:szCs w:val="20"/>
              </w:rPr>
              <w:t xml:space="preserve"> </w:t>
            </w:r>
            <w:r w:rsidRPr="00EC1948">
              <w:rPr>
                <w:rFonts w:ascii="Arial" w:eastAsia="Arial" w:hAnsi="Arial" w:cs="Arial"/>
                <w:sz w:val="20"/>
                <w:szCs w:val="20"/>
              </w:rPr>
              <w:t>under</w:t>
            </w:r>
            <w:r w:rsidR="009D5389" w:rsidRPr="00EC1948">
              <w:rPr>
                <w:rFonts w:ascii="Arial" w:eastAsia="Arial" w:hAnsi="Arial" w:cs="Arial"/>
                <w:sz w:val="20"/>
                <w:szCs w:val="20"/>
              </w:rPr>
              <w:t xml:space="preserve"> </w:t>
            </w:r>
            <w:r w:rsidRPr="00EC1948">
              <w:rPr>
                <w:rFonts w:ascii="Arial" w:eastAsia="Arial" w:hAnsi="Arial" w:cs="Arial"/>
                <w:sz w:val="20"/>
                <w:szCs w:val="20"/>
              </w:rPr>
              <w:t>the</w:t>
            </w:r>
            <w:r w:rsidR="009D5389" w:rsidRPr="00EC1948">
              <w:rPr>
                <w:rFonts w:ascii="Arial" w:eastAsia="Arial" w:hAnsi="Arial" w:cs="Arial"/>
                <w:sz w:val="20"/>
                <w:szCs w:val="20"/>
              </w:rPr>
              <w:t xml:space="preserve"> </w:t>
            </w:r>
            <w:r w:rsidRPr="00EC1948">
              <w:rPr>
                <w:rFonts w:ascii="Arial" w:eastAsia="Arial" w:hAnsi="Arial" w:cs="Arial"/>
                <w:sz w:val="20"/>
                <w:szCs w:val="20"/>
              </w:rPr>
              <w:t>Aid</w:t>
            </w:r>
            <w:r w:rsidR="009D5389" w:rsidRPr="00EC1948">
              <w:rPr>
                <w:rFonts w:ascii="Arial" w:eastAsia="Arial" w:hAnsi="Arial" w:cs="Arial"/>
                <w:sz w:val="20"/>
                <w:szCs w:val="20"/>
              </w:rPr>
              <w:t xml:space="preserve"> </w:t>
            </w:r>
            <w:r w:rsidRPr="00EC1948">
              <w:rPr>
                <w:rFonts w:ascii="Arial" w:eastAsia="Arial" w:hAnsi="Arial" w:cs="Arial"/>
                <w:sz w:val="20"/>
                <w:szCs w:val="20"/>
              </w:rPr>
              <w:t>to</w:t>
            </w:r>
            <w:r w:rsidR="009D5389" w:rsidRPr="00EC1948">
              <w:rPr>
                <w:rFonts w:ascii="Arial" w:eastAsia="Arial" w:hAnsi="Arial" w:cs="Arial"/>
                <w:sz w:val="20"/>
                <w:szCs w:val="20"/>
              </w:rPr>
              <w:t xml:space="preserve"> </w:t>
            </w:r>
            <w:r w:rsidRPr="00EC1948">
              <w:rPr>
                <w:rFonts w:ascii="Arial" w:eastAsia="Arial" w:hAnsi="Arial" w:cs="Arial"/>
                <w:sz w:val="20"/>
                <w:szCs w:val="20"/>
              </w:rPr>
              <w:t>Individual</w:t>
            </w:r>
            <w:r w:rsidR="009D5389" w:rsidRPr="00EC1948">
              <w:rPr>
                <w:rFonts w:ascii="Arial" w:eastAsia="Arial" w:hAnsi="Arial" w:cs="Arial"/>
                <w:sz w:val="20"/>
                <w:szCs w:val="20"/>
              </w:rPr>
              <w:t xml:space="preserve"> </w:t>
            </w:r>
            <w:r w:rsidRPr="00EC1948">
              <w:rPr>
                <w:rFonts w:ascii="Arial" w:eastAsia="Arial" w:hAnsi="Arial" w:cs="Arial"/>
                <w:sz w:val="20"/>
                <w:szCs w:val="20"/>
              </w:rPr>
              <w:t>Crisis</w:t>
            </w:r>
            <w:r w:rsidR="009D5389" w:rsidRPr="00EC1948">
              <w:rPr>
                <w:rFonts w:ascii="Arial" w:eastAsia="Arial" w:hAnsi="Arial" w:cs="Arial"/>
                <w:sz w:val="20"/>
                <w:szCs w:val="20"/>
              </w:rPr>
              <w:t xml:space="preserve"> </w:t>
            </w:r>
            <w:r w:rsidRPr="00EC1948">
              <w:rPr>
                <w:rFonts w:ascii="Arial" w:eastAsia="Arial" w:hAnsi="Arial" w:cs="Arial"/>
                <w:sz w:val="20"/>
                <w:szCs w:val="20"/>
              </w:rPr>
              <w:t>Situation</w:t>
            </w:r>
            <w:r w:rsidR="009D5389" w:rsidRPr="00EC1948">
              <w:rPr>
                <w:rFonts w:ascii="Arial" w:eastAsia="Arial" w:hAnsi="Arial" w:cs="Arial"/>
                <w:sz w:val="20"/>
                <w:szCs w:val="20"/>
              </w:rPr>
              <w:t xml:space="preserve"> </w:t>
            </w:r>
            <w:r w:rsidRPr="00EC1948">
              <w:rPr>
                <w:rFonts w:ascii="Arial" w:eastAsia="Arial" w:hAnsi="Arial" w:cs="Arial"/>
                <w:sz w:val="20"/>
                <w:szCs w:val="20"/>
              </w:rPr>
              <w:t>(AICS)</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from</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March</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9</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to</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April</w:t>
            </w:r>
            <w:r w:rsidR="009D5389" w:rsidRPr="00EC1948">
              <w:rPr>
                <w:rFonts w:ascii="Arial" w:eastAsia="Arial" w:hAnsi="Arial" w:cs="Arial"/>
                <w:sz w:val="20"/>
                <w:szCs w:val="20"/>
              </w:rPr>
              <w:t xml:space="preserve"> </w:t>
            </w:r>
            <w:r w:rsidR="00A5117F" w:rsidRPr="00EC1948">
              <w:rPr>
                <w:rFonts w:ascii="Arial" w:eastAsia="Arial" w:hAnsi="Arial" w:cs="Arial"/>
                <w:sz w:val="20"/>
                <w:szCs w:val="20"/>
              </w:rPr>
              <w:t>17</w:t>
            </w:r>
            <w:r w:rsidR="007D6651" w:rsidRPr="00EC1948">
              <w:rPr>
                <w:rFonts w:ascii="Arial" w:eastAsia="Arial" w:hAnsi="Arial" w:cs="Arial"/>
                <w:sz w:val="20"/>
                <w:szCs w:val="20"/>
              </w:rPr>
              <w:t>,</w:t>
            </w:r>
            <w:r w:rsidR="009D5389" w:rsidRPr="00EC1948">
              <w:rPr>
                <w:rFonts w:ascii="Arial" w:eastAsia="Arial" w:hAnsi="Arial" w:cs="Arial"/>
                <w:sz w:val="20"/>
                <w:szCs w:val="20"/>
              </w:rPr>
              <w:t xml:space="preserve"> </w:t>
            </w:r>
            <w:r w:rsidR="007D6651" w:rsidRPr="00EC1948">
              <w:rPr>
                <w:rFonts w:ascii="Arial" w:eastAsia="Arial" w:hAnsi="Arial" w:cs="Arial"/>
                <w:sz w:val="20"/>
                <w:szCs w:val="20"/>
              </w:rPr>
              <w:t>2020</w:t>
            </w:r>
            <w:r w:rsidRPr="00EC1948">
              <w:rPr>
                <w:rFonts w:ascii="Arial" w:eastAsia="Arial" w:hAnsi="Arial" w:cs="Arial"/>
                <w:sz w:val="20"/>
                <w:szCs w:val="20"/>
              </w:rPr>
              <w:t>.</w:t>
            </w:r>
          </w:p>
          <w:p w:rsidR="00A5117F" w:rsidRPr="00EC1948" w:rsidRDefault="001A1A73"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 xml:space="preserve">DSWD FO VI </w:t>
            </w:r>
            <w:r w:rsidR="00A5117F" w:rsidRPr="00EC1948">
              <w:rPr>
                <w:rFonts w:ascii="Arial" w:hAnsi="Arial" w:cs="Arial"/>
                <w:sz w:val="20"/>
                <w:szCs w:val="20"/>
              </w:rPr>
              <w:t>24/7 Operation Center Hotline catered 130 calls in which 106 were resolved with 24 unresolved cases that needs to validate.</w:t>
            </w:r>
          </w:p>
          <w:p w:rsidR="00A5117F" w:rsidRPr="00EC1948" w:rsidRDefault="00A5117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 xml:space="preserve">DSWD FO VI provide updates through Facebook Live led by Asec </w:t>
            </w:r>
            <w:r w:rsidR="00664F4A" w:rsidRPr="00EC1948">
              <w:rPr>
                <w:rFonts w:ascii="Arial" w:hAnsi="Arial" w:cs="Arial"/>
                <w:sz w:val="20"/>
                <w:szCs w:val="20"/>
              </w:rPr>
              <w:t xml:space="preserve">Rhea </w:t>
            </w:r>
            <w:r w:rsidRPr="00EC1948">
              <w:rPr>
                <w:rFonts w:ascii="Arial" w:hAnsi="Arial" w:cs="Arial"/>
                <w:sz w:val="20"/>
                <w:szCs w:val="20"/>
              </w:rPr>
              <w:t xml:space="preserve">Penalfor </w:t>
            </w:r>
            <w:r w:rsidR="00664F4A" w:rsidRPr="00EC1948">
              <w:rPr>
                <w:rFonts w:ascii="Arial" w:hAnsi="Arial" w:cs="Arial"/>
                <w:sz w:val="20"/>
                <w:szCs w:val="20"/>
              </w:rPr>
              <w:t>and RD Evelyn Macapobre re Social Amelioration Program in Western Visayas.</w:t>
            </w:r>
          </w:p>
          <w:p w:rsidR="00664F4A" w:rsidRPr="00EC1948" w:rsidRDefault="001A1A73"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On-</w:t>
            </w:r>
            <w:r w:rsidR="00664F4A" w:rsidRPr="00EC1948">
              <w:rPr>
                <w:rFonts w:ascii="Arial" w:hAnsi="Arial" w:cs="Arial"/>
                <w:sz w:val="20"/>
                <w:szCs w:val="20"/>
              </w:rPr>
              <w:t>going pay out of SAP to the following Municipalities</w:t>
            </w:r>
          </w:p>
          <w:p w:rsidR="00664F4A" w:rsidRPr="00EC1948" w:rsidRDefault="00664F4A" w:rsidP="008D4844">
            <w:pPr>
              <w:pStyle w:val="ListParagraph"/>
              <w:widowControl/>
              <w:numPr>
                <w:ilvl w:val="1"/>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Antique</w:t>
            </w:r>
          </w:p>
          <w:p w:rsidR="00664F4A" w:rsidRPr="00EC1948" w:rsidRDefault="00664F4A" w:rsidP="008D4844">
            <w:pPr>
              <w:pStyle w:val="ListParagraph"/>
              <w:widowControl/>
              <w:numPr>
                <w:ilvl w:val="2"/>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Libertad, Belison, Valderrama, Anini-y, Tobias Fornier</w:t>
            </w:r>
          </w:p>
          <w:p w:rsidR="00664F4A" w:rsidRPr="00EC1948" w:rsidRDefault="00664F4A" w:rsidP="008D4844">
            <w:pPr>
              <w:pStyle w:val="ListParagraph"/>
              <w:widowControl/>
              <w:numPr>
                <w:ilvl w:val="1"/>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Negros</w:t>
            </w:r>
          </w:p>
          <w:p w:rsidR="00664F4A" w:rsidRPr="00EC1948" w:rsidRDefault="00664F4A" w:rsidP="008D4844">
            <w:pPr>
              <w:pStyle w:val="ListParagraph"/>
              <w:widowControl/>
              <w:numPr>
                <w:ilvl w:val="2"/>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Candoni, EB Magalona, Hinoba-an</w:t>
            </w:r>
          </w:p>
          <w:p w:rsidR="00664F4A" w:rsidRPr="00EC1948" w:rsidRDefault="00664F4A" w:rsidP="008D4844">
            <w:pPr>
              <w:pStyle w:val="ListParagraph"/>
              <w:widowControl/>
              <w:numPr>
                <w:ilvl w:val="1"/>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Iloilo</w:t>
            </w:r>
          </w:p>
          <w:p w:rsidR="00664F4A" w:rsidRPr="00EC1948" w:rsidRDefault="00664F4A" w:rsidP="008D4844">
            <w:pPr>
              <w:pStyle w:val="ListParagraph"/>
              <w:widowControl/>
              <w:numPr>
                <w:ilvl w:val="2"/>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Zarraga, Ajuy, Pototan</w:t>
            </w:r>
          </w:p>
          <w:p w:rsidR="00980534" w:rsidRDefault="001A1A73"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EC1948">
              <w:rPr>
                <w:rFonts w:ascii="Arial" w:hAnsi="Arial" w:cs="Arial"/>
                <w:sz w:val="20"/>
                <w:szCs w:val="20"/>
              </w:rPr>
              <w:t xml:space="preserve">DSWD FO VI was able to deliver the </w:t>
            </w:r>
            <w:r w:rsidR="00980534" w:rsidRPr="00EC1948">
              <w:rPr>
                <w:rFonts w:ascii="Arial" w:hAnsi="Arial" w:cs="Arial"/>
                <w:sz w:val="20"/>
                <w:szCs w:val="20"/>
              </w:rPr>
              <w:t>5,000</w:t>
            </w:r>
            <w:r w:rsidR="009D5389" w:rsidRPr="00EC1948">
              <w:rPr>
                <w:rFonts w:ascii="Arial" w:hAnsi="Arial" w:cs="Arial"/>
                <w:sz w:val="20"/>
                <w:szCs w:val="20"/>
              </w:rPr>
              <w:t xml:space="preserve"> </w:t>
            </w:r>
            <w:r w:rsidR="00980534" w:rsidRPr="00EC1948">
              <w:rPr>
                <w:rFonts w:ascii="Arial" w:hAnsi="Arial" w:cs="Arial"/>
                <w:sz w:val="20"/>
                <w:szCs w:val="20"/>
              </w:rPr>
              <w:t>FFPs</w:t>
            </w:r>
            <w:r w:rsidR="009D5389" w:rsidRPr="00EC1948">
              <w:rPr>
                <w:rFonts w:ascii="Arial" w:hAnsi="Arial" w:cs="Arial"/>
                <w:sz w:val="20"/>
                <w:szCs w:val="20"/>
              </w:rPr>
              <w:t xml:space="preserve"> </w:t>
            </w:r>
            <w:r w:rsidR="00980534" w:rsidRPr="00EC1948">
              <w:rPr>
                <w:rFonts w:ascii="Arial" w:hAnsi="Arial" w:cs="Arial"/>
                <w:sz w:val="20"/>
                <w:szCs w:val="20"/>
              </w:rPr>
              <w:t>f</w:t>
            </w:r>
            <w:r w:rsidR="00DE3648" w:rsidRPr="00EC1948">
              <w:rPr>
                <w:rFonts w:ascii="Arial" w:hAnsi="Arial" w:cs="Arial"/>
                <w:sz w:val="20"/>
                <w:szCs w:val="20"/>
              </w:rPr>
              <w:t>or Ak</w:t>
            </w:r>
            <w:r w:rsidR="00A5117F" w:rsidRPr="00EC1948">
              <w:rPr>
                <w:rFonts w:ascii="Arial" w:hAnsi="Arial" w:cs="Arial"/>
                <w:sz w:val="20"/>
                <w:szCs w:val="20"/>
              </w:rPr>
              <w:t>lan</w:t>
            </w:r>
            <w:r w:rsidRPr="00EC1948">
              <w:rPr>
                <w:rFonts w:ascii="Arial" w:hAnsi="Arial" w:cs="Arial"/>
                <w:sz w:val="20"/>
                <w:szCs w:val="20"/>
              </w:rPr>
              <w:t xml:space="preserve"> through </w:t>
            </w:r>
            <w:r w:rsidR="00735606" w:rsidRPr="00EC1948">
              <w:rPr>
                <w:rFonts w:ascii="Arial" w:hAnsi="Arial" w:cs="Arial"/>
                <w:sz w:val="20"/>
                <w:szCs w:val="20"/>
              </w:rPr>
              <w:t xml:space="preserve">the transportation </w:t>
            </w:r>
            <w:r w:rsidRPr="00EC1948">
              <w:rPr>
                <w:rFonts w:ascii="Arial" w:hAnsi="Arial" w:cs="Arial"/>
                <w:sz w:val="20"/>
                <w:szCs w:val="20"/>
              </w:rPr>
              <w:t>assistance from</w:t>
            </w:r>
            <w:r w:rsidR="00DE3648" w:rsidRPr="00EC1948">
              <w:rPr>
                <w:rFonts w:ascii="Arial" w:hAnsi="Arial" w:cs="Arial"/>
                <w:sz w:val="20"/>
                <w:szCs w:val="20"/>
              </w:rPr>
              <w:t xml:space="preserve"> </w:t>
            </w:r>
            <w:r w:rsidRPr="00EC1948">
              <w:rPr>
                <w:rFonts w:ascii="Arial" w:hAnsi="Arial" w:cs="Arial"/>
                <w:sz w:val="20"/>
                <w:szCs w:val="20"/>
              </w:rPr>
              <w:t>Aklan Baghay.</w:t>
            </w:r>
          </w:p>
          <w:p w:rsidR="00716CB0" w:rsidRPr="00EC1948" w:rsidRDefault="00716CB0" w:rsidP="00716CB0">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hAnsi="Arial" w:cs="Arial"/>
                <w:sz w:val="20"/>
                <w:szCs w:val="20"/>
              </w:rPr>
            </w:pPr>
          </w:p>
          <w:p w:rsidR="003E21D5" w:rsidRPr="00EC1948" w:rsidRDefault="003E21D5" w:rsidP="007F3318">
            <w:pPr>
              <w:widowControl/>
              <w:ind w:right="113"/>
              <w:contextualSpacing/>
              <w:jc w:val="both"/>
              <w:rPr>
                <w:rFonts w:ascii="Arial" w:eastAsia="Arial" w:hAnsi="Arial" w:cs="Arial"/>
                <w:b/>
                <w:sz w:val="20"/>
                <w:szCs w:val="20"/>
              </w:rPr>
            </w:pPr>
            <w:r w:rsidRPr="00EC1948">
              <w:rPr>
                <w:rFonts w:ascii="Arial" w:eastAsia="Arial" w:hAnsi="Arial" w:cs="Arial"/>
                <w:b/>
                <w:sz w:val="20"/>
                <w:szCs w:val="20"/>
              </w:rPr>
              <w:t>Social</w:t>
            </w:r>
            <w:r w:rsidR="009D5389" w:rsidRPr="00EC1948">
              <w:rPr>
                <w:rFonts w:ascii="Arial" w:eastAsia="Arial" w:hAnsi="Arial" w:cs="Arial"/>
                <w:b/>
                <w:sz w:val="20"/>
                <w:szCs w:val="20"/>
              </w:rPr>
              <w:t xml:space="preserve"> </w:t>
            </w:r>
            <w:r w:rsidRPr="00EC1948">
              <w:rPr>
                <w:rFonts w:ascii="Arial" w:eastAsia="Arial" w:hAnsi="Arial" w:cs="Arial"/>
                <w:b/>
                <w:sz w:val="20"/>
                <w:szCs w:val="20"/>
              </w:rPr>
              <w:t>Amelioration</w:t>
            </w:r>
            <w:r w:rsidR="009D5389" w:rsidRPr="00EC1948">
              <w:rPr>
                <w:rFonts w:ascii="Arial" w:eastAsia="Arial" w:hAnsi="Arial" w:cs="Arial"/>
                <w:b/>
                <w:sz w:val="20"/>
                <w:szCs w:val="20"/>
              </w:rPr>
              <w:t xml:space="preserve"> </w:t>
            </w:r>
            <w:r w:rsidRPr="00EC1948">
              <w:rPr>
                <w:rFonts w:ascii="Arial" w:eastAsia="Arial" w:hAnsi="Arial" w:cs="Arial"/>
                <w:b/>
                <w:sz w:val="20"/>
                <w:szCs w:val="20"/>
              </w:rPr>
              <w:t>Program</w:t>
            </w:r>
          </w:p>
          <w:p w:rsidR="00980534" w:rsidRPr="00EC1948" w:rsidRDefault="003E21D5" w:rsidP="008D4844">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EC1948">
              <w:rPr>
                <w:rFonts w:ascii="Arial" w:eastAsia="Arial" w:hAnsi="Arial" w:cs="Arial"/>
                <w:sz w:val="20"/>
                <w:szCs w:val="20"/>
              </w:rPr>
              <w:t>DSWD-FO</w:t>
            </w:r>
            <w:r w:rsidR="009D5389" w:rsidRPr="00EC1948">
              <w:rPr>
                <w:rFonts w:ascii="Arial" w:eastAsia="Arial" w:hAnsi="Arial" w:cs="Arial"/>
                <w:sz w:val="20"/>
                <w:szCs w:val="20"/>
              </w:rPr>
              <w:t xml:space="preserve"> </w:t>
            </w:r>
            <w:r w:rsidRPr="00EC1948">
              <w:rPr>
                <w:rFonts w:ascii="Arial" w:eastAsia="Arial" w:hAnsi="Arial" w:cs="Arial"/>
                <w:sz w:val="20"/>
                <w:szCs w:val="20"/>
              </w:rPr>
              <w:t>VI</w:t>
            </w:r>
            <w:r w:rsidR="009D5389" w:rsidRPr="00EC1948">
              <w:rPr>
                <w:rFonts w:ascii="Arial" w:eastAsia="Arial" w:hAnsi="Arial" w:cs="Arial"/>
                <w:sz w:val="20"/>
                <w:szCs w:val="20"/>
              </w:rPr>
              <w:t xml:space="preserve"> </w:t>
            </w:r>
            <w:r w:rsidRPr="00EC1948">
              <w:rPr>
                <w:rFonts w:ascii="Arial" w:eastAsia="Arial" w:hAnsi="Arial" w:cs="Arial"/>
                <w:sz w:val="20"/>
                <w:szCs w:val="20"/>
              </w:rPr>
              <w:t>has</w:t>
            </w:r>
            <w:r w:rsidR="009D5389" w:rsidRPr="00EC1948">
              <w:rPr>
                <w:rFonts w:ascii="Arial" w:eastAsia="Arial" w:hAnsi="Arial" w:cs="Arial"/>
                <w:sz w:val="20"/>
                <w:szCs w:val="20"/>
              </w:rPr>
              <w:t xml:space="preserve"> </w:t>
            </w:r>
            <w:r w:rsidRPr="00EC1948">
              <w:rPr>
                <w:rFonts w:ascii="Arial" w:eastAsia="Arial" w:hAnsi="Arial" w:cs="Arial"/>
                <w:sz w:val="20"/>
                <w:szCs w:val="20"/>
              </w:rPr>
              <w:t>transferred</w:t>
            </w:r>
            <w:r w:rsidR="009D5389" w:rsidRPr="00EC1948">
              <w:rPr>
                <w:rFonts w:ascii="Arial" w:eastAsia="Arial" w:hAnsi="Arial" w:cs="Arial"/>
                <w:sz w:val="20"/>
                <w:szCs w:val="20"/>
              </w:rPr>
              <w:t xml:space="preserve"> </w:t>
            </w:r>
            <w:r w:rsidRPr="00EC1948">
              <w:rPr>
                <w:rFonts w:ascii="Arial" w:eastAsia="Arial" w:hAnsi="Arial" w:cs="Arial"/>
                <w:sz w:val="20"/>
                <w:szCs w:val="20"/>
              </w:rPr>
              <w:t>funds</w:t>
            </w:r>
            <w:r w:rsidR="009D5389" w:rsidRPr="00EC1948">
              <w:rPr>
                <w:rFonts w:ascii="Arial" w:eastAsia="Arial" w:hAnsi="Arial" w:cs="Arial"/>
                <w:sz w:val="20"/>
                <w:szCs w:val="20"/>
              </w:rPr>
              <w:t xml:space="preserve"> </w:t>
            </w:r>
            <w:r w:rsidRPr="00EC1948">
              <w:rPr>
                <w:rFonts w:ascii="Arial" w:eastAsia="Arial" w:hAnsi="Arial" w:cs="Arial"/>
                <w:sz w:val="20"/>
                <w:szCs w:val="20"/>
              </w:rPr>
              <w:t>to</w:t>
            </w:r>
            <w:r w:rsidR="009D5389" w:rsidRPr="00EC1948">
              <w:rPr>
                <w:rFonts w:ascii="Arial" w:eastAsia="Arial" w:hAnsi="Arial" w:cs="Arial"/>
                <w:sz w:val="20"/>
                <w:szCs w:val="20"/>
              </w:rPr>
              <w:t xml:space="preserve"> </w:t>
            </w:r>
            <w:r w:rsidRPr="00EC1948">
              <w:rPr>
                <w:rFonts w:ascii="Arial" w:eastAsia="Arial" w:hAnsi="Arial" w:cs="Arial"/>
                <w:sz w:val="20"/>
                <w:szCs w:val="20"/>
              </w:rPr>
              <w:t>different</w:t>
            </w:r>
            <w:r w:rsidR="009D5389" w:rsidRPr="00EC1948">
              <w:rPr>
                <w:rFonts w:ascii="Arial" w:eastAsia="Arial" w:hAnsi="Arial" w:cs="Arial"/>
                <w:sz w:val="20"/>
                <w:szCs w:val="20"/>
              </w:rPr>
              <w:t xml:space="preserve"> </w:t>
            </w:r>
            <w:r w:rsidRPr="00EC1948">
              <w:rPr>
                <w:rFonts w:ascii="Arial" w:eastAsia="Arial" w:hAnsi="Arial" w:cs="Arial"/>
                <w:sz w:val="20"/>
                <w:szCs w:val="20"/>
              </w:rPr>
              <w:t>LGUs</w:t>
            </w:r>
            <w:r w:rsidR="009D5389" w:rsidRPr="00EC1948">
              <w:rPr>
                <w:rFonts w:ascii="Arial" w:eastAsia="Arial" w:hAnsi="Arial" w:cs="Arial"/>
                <w:sz w:val="20"/>
                <w:szCs w:val="20"/>
              </w:rPr>
              <w:t xml:space="preserve"> </w:t>
            </w:r>
            <w:r w:rsidRPr="00EC1948">
              <w:rPr>
                <w:rFonts w:ascii="Arial" w:eastAsia="Arial" w:hAnsi="Arial" w:cs="Arial"/>
                <w:sz w:val="20"/>
                <w:szCs w:val="20"/>
              </w:rPr>
              <w:t>in</w:t>
            </w:r>
            <w:r w:rsidR="009D5389" w:rsidRPr="00EC1948">
              <w:rPr>
                <w:rFonts w:ascii="Arial" w:eastAsia="Arial" w:hAnsi="Arial" w:cs="Arial"/>
                <w:sz w:val="20"/>
                <w:szCs w:val="20"/>
              </w:rPr>
              <w:t xml:space="preserve"> </w:t>
            </w:r>
            <w:r w:rsidRPr="00EC1948">
              <w:rPr>
                <w:rFonts w:ascii="Arial" w:eastAsia="Arial" w:hAnsi="Arial" w:cs="Arial"/>
                <w:sz w:val="20"/>
                <w:szCs w:val="20"/>
              </w:rPr>
              <w:t>the</w:t>
            </w:r>
            <w:r w:rsidR="009D5389" w:rsidRPr="00EC1948">
              <w:rPr>
                <w:rFonts w:ascii="Arial" w:eastAsia="Arial" w:hAnsi="Arial" w:cs="Arial"/>
                <w:sz w:val="20"/>
                <w:szCs w:val="20"/>
              </w:rPr>
              <w:t xml:space="preserve"> </w:t>
            </w:r>
            <w:r w:rsidRPr="00EC1948">
              <w:rPr>
                <w:rFonts w:ascii="Arial" w:eastAsia="Arial" w:hAnsi="Arial" w:cs="Arial"/>
                <w:sz w:val="20"/>
                <w:szCs w:val="20"/>
              </w:rPr>
              <w:t>Region</w:t>
            </w:r>
            <w:r w:rsidR="009D5389" w:rsidRPr="00EC1948">
              <w:rPr>
                <w:rFonts w:ascii="Arial" w:eastAsia="Arial" w:hAnsi="Arial" w:cs="Arial"/>
                <w:sz w:val="20"/>
                <w:szCs w:val="20"/>
              </w:rPr>
              <w:t xml:space="preserve"> </w:t>
            </w:r>
            <w:r w:rsidRPr="00EC1948">
              <w:rPr>
                <w:rFonts w:ascii="Arial" w:eastAsia="Arial" w:hAnsi="Arial" w:cs="Arial"/>
                <w:sz w:val="20"/>
                <w:szCs w:val="20"/>
              </w:rPr>
              <w:t>amounting</w:t>
            </w:r>
            <w:r w:rsidR="009D5389" w:rsidRPr="00EC1948">
              <w:rPr>
                <w:rFonts w:ascii="Arial" w:eastAsia="Arial" w:hAnsi="Arial" w:cs="Arial"/>
                <w:sz w:val="20"/>
                <w:szCs w:val="20"/>
              </w:rPr>
              <w:t xml:space="preserve"> </w:t>
            </w:r>
            <w:r w:rsidRPr="00EC1948">
              <w:rPr>
                <w:rFonts w:ascii="Arial" w:eastAsia="Arial" w:hAnsi="Arial" w:cs="Arial"/>
                <w:sz w:val="20"/>
                <w:szCs w:val="20"/>
              </w:rPr>
              <w:t>to</w:t>
            </w:r>
            <w:r w:rsidR="009D5389" w:rsidRPr="00EC1948">
              <w:rPr>
                <w:rFonts w:ascii="Arial" w:eastAsia="Arial" w:hAnsi="Arial" w:cs="Arial"/>
                <w:sz w:val="20"/>
                <w:szCs w:val="20"/>
              </w:rPr>
              <w:t xml:space="preserve"> </w:t>
            </w:r>
            <w:r w:rsidRPr="00EC1948">
              <w:rPr>
                <w:rFonts w:ascii="Arial" w:eastAsia="Arial" w:hAnsi="Arial" w:cs="Arial"/>
                <w:sz w:val="20"/>
                <w:szCs w:val="20"/>
              </w:rPr>
              <w:t>a</w:t>
            </w:r>
            <w:r w:rsidR="009D5389" w:rsidRPr="00EC1948">
              <w:rPr>
                <w:rFonts w:ascii="Arial" w:eastAsia="Arial" w:hAnsi="Arial" w:cs="Arial"/>
                <w:sz w:val="20"/>
                <w:szCs w:val="20"/>
              </w:rPr>
              <w:t xml:space="preserve"> </w:t>
            </w:r>
            <w:r w:rsidRPr="00EC1948">
              <w:rPr>
                <w:rFonts w:ascii="Arial" w:eastAsia="Arial" w:hAnsi="Arial" w:cs="Arial"/>
                <w:sz w:val="20"/>
                <w:szCs w:val="20"/>
              </w:rPr>
              <w:t>total</w:t>
            </w:r>
            <w:r w:rsidR="009D5389" w:rsidRPr="00EC1948">
              <w:rPr>
                <w:rFonts w:ascii="Arial" w:eastAsia="Arial" w:hAnsi="Arial" w:cs="Arial"/>
                <w:sz w:val="20"/>
                <w:szCs w:val="20"/>
              </w:rPr>
              <w:t xml:space="preserve"> </w:t>
            </w:r>
            <w:r w:rsidRPr="00EC1948">
              <w:rPr>
                <w:rFonts w:ascii="Arial" w:eastAsia="Arial" w:hAnsi="Arial" w:cs="Arial"/>
                <w:sz w:val="20"/>
                <w:szCs w:val="20"/>
              </w:rPr>
              <w:t>of</w:t>
            </w:r>
            <w:r w:rsidR="009D5389" w:rsidRPr="00EC1948">
              <w:rPr>
                <w:rFonts w:ascii="Arial" w:eastAsia="Arial" w:hAnsi="Arial" w:cs="Arial"/>
                <w:sz w:val="20"/>
                <w:szCs w:val="20"/>
              </w:rPr>
              <w:t xml:space="preserve"> </w:t>
            </w:r>
            <w:r w:rsidRPr="00EC1948">
              <w:rPr>
                <w:rFonts w:ascii="Arial" w:eastAsia="SimSun" w:hAnsi="Arial" w:cs="Arial"/>
                <w:b/>
                <w:sz w:val="20"/>
                <w:szCs w:val="20"/>
                <w:lang w:eastAsia="zh-CN"/>
              </w:rPr>
              <w:t>₱</w:t>
            </w:r>
            <w:r w:rsidR="00466E27" w:rsidRPr="00EC1948">
              <w:rPr>
                <w:rFonts w:ascii="Arial" w:eastAsia="SimSun" w:hAnsi="Arial" w:cs="Arial"/>
                <w:b/>
                <w:sz w:val="20"/>
                <w:szCs w:val="20"/>
                <w:lang w:eastAsia="zh-CN"/>
              </w:rPr>
              <w:t>6,8</w:t>
            </w:r>
            <w:r w:rsidRPr="00EC1948">
              <w:rPr>
                <w:rFonts w:ascii="Arial" w:eastAsia="SimSun" w:hAnsi="Arial" w:cs="Arial"/>
                <w:b/>
                <w:sz w:val="20"/>
                <w:szCs w:val="20"/>
                <w:lang w:eastAsia="zh-CN"/>
              </w:rPr>
              <w:t>1</w:t>
            </w:r>
            <w:r w:rsidR="00466E27" w:rsidRPr="00EC1948">
              <w:rPr>
                <w:rFonts w:ascii="Arial" w:eastAsia="SimSun" w:hAnsi="Arial" w:cs="Arial"/>
                <w:b/>
                <w:sz w:val="20"/>
                <w:szCs w:val="20"/>
                <w:lang w:eastAsia="zh-CN"/>
              </w:rPr>
              <w:t>7,30</w:t>
            </w:r>
            <w:r w:rsidRPr="00EC1948">
              <w:rPr>
                <w:rFonts w:ascii="Arial" w:eastAsia="SimSun" w:hAnsi="Arial" w:cs="Arial"/>
                <w:b/>
                <w:sz w:val="20"/>
                <w:szCs w:val="20"/>
                <w:lang w:eastAsia="zh-CN"/>
              </w:rPr>
              <w:t>2,000.00</w:t>
            </w:r>
            <w:r w:rsidR="009D5389" w:rsidRPr="00EC1948">
              <w:rPr>
                <w:rFonts w:ascii="Arial" w:eastAsia="SimSun" w:hAnsi="Arial" w:cs="Arial"/>
                <w:b/>
                <w:sz w:val="20"/>
                <w:szCs w:val="20"/>
                <w:lang w:eastAsia="zh-CN"/>
              </w:rPr>
              <w:t xml:space="preserve"> </w:t>
            </w:r>
            <w:r w:rsidRPr="00EC1948">
              <w:rPr>
                <w:rFonts w:ascii="Arial" w:eastAsia="SimSun" w:hAnsi="Arial" w:cs="Arial"/>
                <w:sz w:val="20"/>
                <w:szCs w:val="20"/>
                <w:lang w:eastAsia="zh-CN"/>
              </w:rPr>
              <w:t>intended</w:t>
            </w:r>
            <w:r w:rsidR="009D5389" w:rsidRPr="00EC1948">
              <w:rPr>
                <w:rFonts w:ascii="Arial" w:eastAsia="SimSun" w:hAnsi="Arial" w:cs="Arial"/>
                <w:sz w:val="20"/>
                <w:szCs w:val="20"/>
                <w:lang w:eastAsia="zh-CN"/>
              </w:rPr>
              <w:t xml:space="preserve"> </w:t>
            </w:r>
            <w:r w:rsidRPr="00EC1948">
              <w:rPr>
                <w:rFonts w:ascii="Arial" w:eastAsia="SimSun" w:hAnsi="Arial" w:cs="Arial"/>
                <w:sz w:val="20"/>
                <w:szCs w:val="20"/>
                <w:lang w:eastAsia="zh-CN"/>
              </w:rPr>
              <w:t>for</w:t>
            </w:r>
            <w:r w:rsidR="009D5389" w:rsidRPr="00EC1948">
              <w:rPr>
                <w:rFonts w:ascii="Arial" w:eastAsia="SimSun" w:hAnsi="Arial" w:cs="Arial"/>
                <w:b/>
                <w:sz w:val="20"/>
                <w:szCs w:val="20"/>
                <w:lang w:eastAsia="zh-CN"/>
              </w:rPr>
              <w:t xml:space="preserve"> </w:t>
            </w:r>
            <w:r w:rsidR="00466E27" w:rsidRPr="00EC1948">
              <w:rPr>
                <w:rFonts w:ascii="Arial" w:eastAsia="SimSun" w:hAnsi="Arial" w:cs="Arial"/>
                <w:b/>
                <w:sz w:val="20"/>
                <w:szCs w:val="20"/>
                <w:lang w:eastAsia="zh-CN"/>
              </w:rPr>
              <w:t>1,142,032</w:t>
            </w:r>
            <w:r w:rsidR="009D5389" w:rsidRPr="00EC1948">
              <w:rPr>
                <w:rFonts w:ascii="Arial" w:eastAsia="SimSun" w:hAnsi="Arial" w:cs="Arial"/>
                <w:b/>
                <w:sz w:val="20"/>
                <w:szCs w:val="20"/>
                <w:lang w:eastAsia="zh-CN"/>
              </w:rPr>
              <w:t xml:space="preserve"> </w:t>
            </w:r>
            <w:r w:rsidRPr="00EC1948">
              <w:rPr>
                <w:rFonts w:ascii="Arial" w:eastAsia="SimSun" w:hAnsi="Arial" w:cs="Arial"/>
                <w:sz w:val="20"/>
                <w:szCs w:val="20"/>
                <w:lang w:eastAsia="zh-CN"/>
              </w:rPr>
              <w:t>SAP</w:t>
            </w:r>
            <w:r w:rsidR="009D5389" w:rsidRPr="00EC1948">
              <w:rPr>
                <w:rFonts w:ascii="Arial" w:eastAsia="SimSun" w:hAnsi="Arial" w:cs="Arial"/>
                <w:sz w:val="20"/>
                <w:szCs w:val="20"/>
                <w:lang w:eastAsia="zh-CN"/>
              </w:rPr>
              <w:t xml:space="preserve"> </w:t>
            </w:r>
            <w:r w:rsidRPr="00EC1948">
              <w:rPr>
                <w:rFonts w:ascii="Arial" w:eastAsia="SimSun" w:hAnsi="Arial" w:cs="Arial"/>
                <w:sz w:val="20"/>
                <w:szCs w:val="20"/>
                <w:lang w:eastAsia="zh-CN"/>
              </w:rPr>
              <w:t>beneficiaries.</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7518EE" w:rsidRDefault="003C14FF"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7518EE">
              <w:rPr>
                <w:rFonts w:ascii="Arial" w:eastAsia="Arial" w:hAnsi="Arial" w:cs="Arial"/>
                <w:sz w:val="20"/>
                <w:szCs w:val="20"/>
              </w:rPr>
              <w:t>1</w:t>
            </w:r>
            <w:r w:rsidR="00196FF7" w:rsidRPr="007518EE">
              <w:rPr>
                <w:rFonts w:ascii="Arial" w:eastAsia="Arial" w:hAnsi="Arial" w:cs="Arial"/>
                <w:sz w:val="20"/>
                <w:szCs w:val="20"/>
              </w:rPr>
              <w:t>6</w:t>
            </w:r>
            <w:r w:rsidR="009D5389">
              <w:rPr>
                <w:rFonts w:ascii="Arial" w:eastAsia="Arial" w:hAnsi="Arial" w:cs="Arial"/>
                <w:sz w:val="20"/>
                <w:szCs w:val="20"/>
              </w:rPr>
              <w:t xml:space="preserve"> </w:t>
            </w:r>
            <w:r w:rsidR="00B34174" w:rsidRPr="007518EE">
              <w:rPr>
                <w:rFonts w:ascii="Arial" w:eastAsia="Arial" w:hAnsi="Arial" w:cs="Arial"/>
                <w:sz w:val="20"/>
                <w:szCs w:val="20"/>
              </w:rPr>
              <w:t>April</w:t>
            </w:r>
            <w:r w:rsidR="009D5389">
              <w:rPr>
                <w:rFonts w:ascii="Arial" w:eastAsia="Arial" w:hAnsi="Arial" w:cs="Arial"/>
                <w:sz w:val="20"/>
                <w:szCs w:val="20"/>
              </w:rPr>
              <w:t xml:space="preserve"> </w:t>
            </w:r>
            <w:r w:rsidR="00B34174" w:rsidRPr="007518EE">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4FF" w:rsidRPr="007518EE" w:rsidRDefault="003C14FF" w:rsidP="008D4844">
            <w:pPr>
              <w:pStyle w:val="ListParagraph"/>
              <w:numPr>
                <w:ilvl w:val="0"/>
                <w:numId w:val="7"/>
              </w:numPr>
              <w:pBdr>
                <w:top w:val="none" w:sz="0" w:space="0" w:color="000000"/>
                <w:bottom w:val="none" w:sz="0" w:space="0" w:color="000000"/>
              </w:pBdr>
              <w:jc w:val="both"/>
              <w:rPr>
                <w:lang w:val="en-US"/>
              </w:rPr>
            </w:pPr>
            <w:r w:rsidRPr="007518EE">
              <w:rPr>
                <w:rFonts w:ascii="Arial" w:eastAsia="Arial" w:hAnsi="Arial" w:cs="Arial"/>
                <w:sz w:val="20"/>
                <w:szCs w:val="20"/>
              </w:rPr>
              <w:t>DSWD-FO</w:t>
            </w:r>
            <w:r w:rsidR="009D5389">
              <w:rPr>
                <w:rFonts w:ascii="Arial" w:eastAsia="Arial" w:hAnsi="Arial" w:cs="Arial"/>
                <w:sz w:val="20"/>
                <w:szCs w:val="20"/>
              </w:rPr>
              <w:t xml:space="preserve"> </w:t>
            </w:r>
            <w:r w:rsidRPr="007518EE">
              <w:rPr>
                <w:rFonts w:ascii="Arial" w:eastAsia="Arial" w:hAnsi="Arial" w:cs="Arial"/>
                <w:sz w:val="20"/>
                <w:szCs w:val="20"/>
              </w:rPr>
              <w:t>VII</w:t>
            </w:r>
            <w:r w:rsidR="009D5389">
              <w:rPr>
                <w:rFonts w:ascii="Arial" w:eastAsia="Arial" w:hAnsi="Arial" w:cs="Arial"/>
                <w:sz w:val="20"/>
                <w:szCs w:val="20"/>
              </w:rPr>
              <w:t xml:space="preserve"> </w:t>
            </w:r>
            <w:r w:rsidRPr="007518EE">
              <w:rPr>
                <w:rFonts w:ascii="Arial" w:eastAsia="Arial" w:hAnsi="Arial" w:cs="Arial"/>
                <w:sz w:val="20"/>
                <w:szCs w:val="20"/>
              </w:rPr>
              <w:t>delivered</w:t>
            </w:r>
            <w:r w:rsidR="009D5389">
              <w:rPr>
                <w:rFonts w:ascii="Arial" w:eastAsia="Arial" w:hAnsi="Arial" w:cs="Arial"/>
                <w:sz w:val="20"/>
                <w:szCs w:val="20"/>
              </w:rPr>
              <w:t xml:space="preserve"> </w:t>
            </w:r>
            <w:r w:rsidRPr="007518EE">
              <w:rPr>
                <w:rFonts w:ascii="Arial" w:eastAsia="Arial" w:hAnsi="Arial" w:cs="Arial"/>
                <w:sz w:val="20"/>
                <w:szCs w:val="20"/>
              </w:rPr>
              <w:t>relief</w:t>
            </w:r>
            <w:r w:rsidR="009D5389">
              <w:rPr>
                <w:rFonts w:ascii="Arial" w:eastAsia="Arial" w:hAnsi="Arial" w:cs="Arial"/>
                <w:sz w:val="20"/>
                <w:szCs w:val="20"/>
              </w:rPr>
              <w:t xml:space="preserve"> </w:t>
            </w:r>
            <w:r w:rsidRPr="007518EE">
              <w:rPr>
                <w:rFonts w:ascii="Arial" w:eastAsia="Arial" w:hAnsi="Arial" w:cs="Arial"/>
                <w:sz w:val="20"/>
                <w:szCs w:val="20"/>
              </w:rPr>
              <w:t>assistance</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00C40814" w:rsidRPr="007518EE">
              <w:rPr>
                <w:rFonts w:ascii="Arial" w:eastAsia="Arial" w:hAnsi="Arial" w:cs="Arial"/>
                <w:sz w:val="20"/>
                <w:szCs w:val="20"/>
              </w:rPr>
              <w:t>816</w:t>
            </w:r>
            <w:r w:rsidR="009D5389">
              <w:rPr>
                <w:rFonts w:ascii="Arial" w:eastAsia="Arial" w:hAnsi="Arial" w:cs="Arial"/>
                <w:sz w:val="20"/>
                <w:szCs w:val="20"/>
              </w:rPr>
              <w:t xml:space="preserve"> </w:t>
            </w:r>
            <w:r w:rsidRPr="007518EE">
              <w:rPr>
                <w:rFonts w:ascii="Arial" w:eastAsia="Arial" w:hAnsi="Arial" w:cs="Arial"/>
                <w:sz w:val="20"/>
                <w:szCs w:val="20"/>
              </w:rPr>
              <w:t>individuals</w:t>
            </w:r>
            <w:r w:rsidR="009D5389">
              <w:rPr>
                <w:rFonts w:ascii="Arial" w:eastAsia="Arial" w:hAnsi="Arial" w:cs="Arial"/>
                <w:sz w:val="20"/>
                <w:szCs w:val="20"/>
              </w:rPr>
              <w:t xml:space="preserve"> </w:t>
            </w:r>
            <w:r w:rsidRPr="007518EE">
              <w:rPr>
                <w:rFonts w:ascii="Arial" w:eastAsia="Arial" w:hAnsi="Arial" w:cs="Arial"/>
                <w:sz w:val="20"/>
                <w:szCs w:val="20"/>
              </w:rPr>
              <w:t>from</w:t>
            </w:r>
            <w:r w:rsidR="009D5389">
              <w:rPr>
                <w:rFonts w:ascii="Arial" w:eastAsia="Arial" w:hAnsi="Arial" w:cs="Arial"/>
                <w:sz w:val="20"/>
                <w:szCs w:val="20"/>
              </w:rPr>
              <w:t xml:space="preserve"> </w:t>
            </w:r>
            <w:r w:rsidRPr="007518EE">
              <w:rPr>
                <w:rFonts w:ascii="Arial" w:eastAsia="Arial" w:hAnsi="Arial" w:cs="Arial"/>
                <w:sz w:val="20"/>
                <w:szCs w:val="20"/>
              </w:rPr>
              <w:t>Province</w:t>
            </w:r>
            <w:r w:rsidR="009D5389">
              <w:rPr>
                <w:rFonts w:ascii="Arial" w:eastAsia="Arial" w:hAnsi="Arial" w:cs="Arial"/>
                <w:sz w:val="20"/>
                <w:szCs w:val="20"/>
              </w:rPr>
              <w:t xml:space="preserve"> </w:t>
            </w:r>
            <w:r w:rsidRPr="007518EE">
              <w:rPr>
                <w:rFonts w:ascii="Arial" w:eastAsia="Arial" w:hAnsi="Arial" w:cs="Arial"/>
                <w:sz w:val="20"/>
                <w:szCs w:val="20"/>
              </w:rPr>
              <w:t>of</w:t>
            </w:r>
            <w:r w:rsidR="009D5389">
              <w:rPr>
                <w:rFonts w:ascii="Arial" w:eastAsia="Arial" w:hAnsi="Arial" w:cs="Arial"/>
                <w:sz w:val="20"/>
                <w:szCs w:val="20"/>
              </w:rPr>
              <w:t xml:space="preserve"> </w:t>
            </w:r>
            <w:r w:rsidRPr="007518EE">
              <w:rPr>
                <w:rFonts w:ascii="Arial" w:eastAsia="Arial" w:hAnsi="Arial" w:cs="Arial"/>
                <w:sz w:val="20"/>
                <w:szCs w:val="20"/>
              </w:rPr>
              <w:t>Bohol</w:t>
            </w:r>
            <w:r w:rsidR="009D5389">
              <w:rPr>
                <w:rFonts w:ascii="Arial" w:eastAsia="Arial" w:hAnsi="Arial" w:cs="Arial"/>
                <w:sz w:val="20"/>
                <w:szCs w:val="20"/>
              </w:rPr>
              <w:t xml:space="preserve"> </w:t>
            </w:r>
            <w:r w:rsidRPr="007518EE">
              <w:rPr>
                <w:rFonts w:ascii="Arial" w:eastAsia="Arial" w:hAnsi="Arial" w:cs="Arial"/>
                <w:sz w:val="20"/>
                <w:szCs w:val="20"/>
              </w:rPr>
              <w:t>who</w:t>
            </w:r>
            <w:r w:rsidR="009D5389">
              <w:rPr>
                <w:rFonts w:ascii="Arial" w:eastAsia="Arial" w:hAnsi="Arial" w:cs="Arial"/>
                <w:sz w:val="20"/>
                <w:szCs w:val="20"/>
              </w:rPr>
              <w:t xml:space="preserve"> </w:t>
            </w:r>
            <w:r w:rsidRPr="007518EE">
              <w:rPr>
                <w:rFonts w:ascii="Arial" w:eastAsia="Arial" w:hAnsi="Arial" w:cs="Arial"/>
                <w:sz w:val="20"/>
                <w:szCs w:val="20"/>
              </w:rPr>
              <w:t>are</w:t>
            </w:r>
            <w:r w:rsidR="009D5389">
              <w:rPr>
                <w:rFonts w:ascii="Arial" w:eastAsia="Arial" w:hAnsi="Arial" w:cs="Arial"/>
                <w:sz w:val="20"/>
                <w:szCs w:val="20"/>
              </w:rPr>
              <w:t xml:space="preserve"> </w:t>
            </w:r>
            <w:r w:rsidRPr="007518EE">
              <w:rPr>
                <w:rFonts w:ascii="Arial" w:eastAsia="Arial" w:hAnsi="Arial" w:cs="Arial"/>
                <w:sz w:val="20"/>
                <w:szCs w:val="20"/>
              </w:rPr>
              <w:t>stranded</w:t>
            </w:r>
            <w:r w:rsidR="009D5389">
              <w:rPr>
                <w:rFonts w:ascii="Arial" w:eastAsia="Arial" w:hAnsi="Arial" w:cs="Arial"/>
                <w:sz w:val="20"/>
                <w:szCs w:val="20"/>
              </w:rPr>
              <w:t xml:space="preserve"> </w:t>
            </w:r>
            <w:r w:rsidRPr="007518EE">
              <w:rPr>
                <w:rFonts w:ascii="Arial" w:eastAsia="Arial" w:hAnsi="Arial" w:cs="Arial"/>
                <w:sz w:val="20"/>
                <w:szCs w:val="20"/>
              </w:rPr>
              <w:t>in</w:t>
            </w:r>
            <w:r w:rsidR="009D5389">
              <w:rPr>
                <w:rFonts w:ascii="Arial" w:eastAsia="Arial" w:hAnsi="Arial" w:cs="Arial"/>
                <w:sz w:val="20"/>
                <w:szCs w:val="20"/>
              </w:rPr>
              <w:t xml:space="preserve"> </w:t>
            </w:r>
            <w:r w:rsidRPr="007518EE">
              <w:rPr>
                <w:rFonts w:ascii="Arial" w:eastAsia="Arial" w:hAnsi="Arial" w:cs="Arial"/>
                <w:sz w:val="20"/>
                <w:szCs w:val="20"/>
              </w:rPr>
              <w:t>Cebu</w:t>
            </w:r>
            <w:r w:rsidR="009D5389">
              <w:rPr>
                <w:rFonts w:ascii="Arial" w:eastAsia="Arial" w:hAnsi="Arial" w:cs="Arial"/>
                <w:sz w:val="20"/>
                <w:szCs w:val="20"/>
              </w:rPr>
              <w:t xml:space="preserve"> </w:t>
            </w:r>
            <w:r w:rsidRPr="007518EE">
              <w:rPr>
                <w:rFonts w:ascii="Arial" w:eastAsia="Arial" w:hAnsi="Arial" w:cs="Arial"/>
                <w:sz w:val="20"/>
                <w:szCs w:val="20"/>
              </w:rPr>
              <w:t>City.</w:t>
            </w:r>
            <w:r w:rsidR="009D5389">
              <w:rPr>
                <w:rFonts w:ascii="Arial" w:eastAsia="Arial" w:hAnsi="Arial" w:cs="Arial"/>
                <w:sz w:val="20"/>
                <w:szCs w:val="20"/>
              </w:rPr>
              <w:t xml:space="preserve"> </w:t>
            </w:r>
            <w:r w:rsidRPr="007518EE">
              <w:rPr>
                <w:rFonts w:ascii="Arial" w:eastAsia="Arial" w:hAnsi="Arial" w:cs="Arial"/>
                <w:sz w:val="20"/>
                <w:szCs w:val="20"/>
              </w:rPr>
              <w:t>A</w:t>
            </w:r>
            <w:r w:rsidR="009D5389">
              <w:rPr>
                <w:rFonts w:ascii="Arial" w:eastAsia="Arial" w:hAnsi="Arial" w:cs="Arial"/>
                <w:sz w:val="20"/>
                <w:szCs w:val="20"/>
              </w:rPr>
              <w:t xml:space="preserve"> </w:t>
            </w:r>
            <w:r w:rsidRPr="007518EE">
              <w:rPr>
                <w:rFonts w:ascii="Arial" w:hAnsi="Arial" w:cs="Arial"/>
                <w:sz w:val="20"/>
                <w:szCs w:val="20"/>
                <w:lang w:val="en-US"/>
              </w:rPr>
              <w:t>total</w:t>
            </w:r>
            <w:r w:rsidR="009D5389">
              <w:rPr>
                <w:rFonts w:ascii="Arial" w:hAnsi="Arial" w:cs="Arial"/>
                <w:sz w:val="20"/>
                <w:szCs w:val="20"/>
                <w:lang w:val="en-US"/>
              </w:rPr>
              <w:t xml:space="preserve"> </w:t>
            </w:r>
            <w:r w:rsidRPr="007518EE">
              <w:rPr>
                <w:rFonts w:ascii="Arial" w:hAnsi="Arial" w:cs="Arial"/>
                <w:sz w:val="20"/>
                <w:szCs w:val="20"/>
                <w:lang w:val="en-US"/>
              </w:rPr>
              <w:t>of</w:t>
            </w:r>
            <w:r w:rsidR="009D5389">
              <w:rPr>
                <w:rFonts w:ascii="Arial" w:hAnsi="Arial" w:cs="Arial"/>
                <w:sz w:val="20"/>
                <w:szCs w:val="20"/>
                <w:lang w:val="en-US"/>
              </w:rPr>
              <w:t xml:space="preserve"> </w:t>
            </w:r>
            <w:r w:rsidRPr="007518EE">
              <w:rPr>
                <w:rFonts w:ascii="Arial" w:eastAsia="SimSun" w:hAnsi="Arial" w:cs="Arial"/>
                <w:b/>
                <w:sz w:val="20"/>
                <w:szCs w:val="20"/>
                <w:lang w:eastAsia="zh-CN"/>
              </w:rPr>
              <w:t>₱</w:t>
            </w:r>
            <w:r w:rsidR="00C40814" w:rsidRPr="007518EE">
              <w:rPr>
                <w:rFonts w:ascii="Arial" w:eastAsia="SimSun" w:hAnsi="Arial" w:cs="Arial"/>
                <w:b/>
                <w:sz w:val="20"/>
                <w:szCs w:val="20"/>
                <w:lang w:eastAsia="zh-CN"/>
              </w:rPr>
              <w:t>2</w:t>
            </w:r>
            <w:r w:rsidRPr="007518EE">
              <w:rPr>
                <w:rFonts w:ascii="Arial" w:eastAsia="SimSun" w:hAnsi="Arial" w:cs="Arial"/>
                <w:b/>
                <w:sz w:val="20"/>
                <w:szCs w:val="20"/>
                <w:lang w:eastAsia="zh-CN"/>
              </w:rPr>
              <w:t>,</w:t>
            </w:r>
            <w:r w:rsidR="00C40814" w:rsidRPr="007518EE">
              <w:rPr>
                <w:rFonts w:ascii="Arial" w:hAnsi="Arial" w:cs="Arial"/>
                <w:b/>
                <w:sz w:val="20"/>
                <w:szCs w:val="20"/>
                <w:lang w:val="en-US"/>
              </w:rPr>
              <w:t>198</w:t>
            </w:r>
            <w:r w:rsidRPr="007518EE">
              <w:rPr>
                <w:rFonts w:ascii="Arial" w:hAnsi="Arial" w:cs="Arial"/>
                <w:b/>
                <w:sz w:val="20"/>
                <w:szCs w:val="20"/>
                <w:lang w:val="en-US"/>
              </w:rPr>
              <w:t>,000.00</w:t>
            </w:r>
            <w:r w:rsidR="009D5389">
              <w:rPr>
                <w:rFonts w:ascii="Arial" w:hAnsi="Arial" w:cs="Arial"/>
                <w:b/>
                <w:sz w:val="20"/>
                <w:szCs w:val="20"/>
                <w:lang w:val="en-US"/>
              </w:rPr>
              <w:t xml:space="preserve"> </w:t>
            </w:r>
            <w:r w:rsidRPr="007518EE">
              <w:rPr>
                <w:rFonts w:ascii="Arial" w:hAnsi="Arial" w:cs="Arial"/>
                <w:sz w:val="20"/>
                <w:szCs w:val="20"/>
                <w:lang w:val="en-US"/>
              </w:rPr>
              <w:t>cash</w:t>
            </w:r>
            <w:r w:rsidR="009D5389">
              <w:rPr>
                <w:rFonts w:ascii="Arial" w:hAnsi="Arial" w:cs="Arial"/>
                <w:sz w:val="20"/>
                <w:szCs w:val="20"/>
                <w:lang w:val="en-US"/>
              </w:rPr>
              <w:t xml:space="preserve"> </w:t>
            </w:r>
            <w:r w:rsidRPr="007518EE">
              <w:rPr>
                <w:rFonts w:ascii="Arial" w:hAnsi="Arial" w:cs="Arial"/>
                <w:sz w:val="20"/>
                <w:szCs w:val="20"/>
                <w:lang w:val="en-US"/>
              </w:rPr>
              <w:t>aid</w:t>
            </w:r>
            <w:r w:rsidR="009D5389">
              <w:rPr>
                <w:rFonts w:ascii="Arial" w:hAnsi="Arial" w:cs="Arial"/>
                <w:sz w:val="20"/>
                <w:szCs w:val="20"/>
                <w:lang w:val="en-US"/>
              </w:rPr>
              <w:t xml:space="preserve"> </w:t>
            </w:r>
            <w:r w:rsidR="00C40814" w:rsidRPr="007518EE">
              <w:rPr>
                <w:rFonts w:ascii="Arial" w:hAnsi="Arial" w:cs="Arial"/>
                <w:sz w:val="20"/>
                <w:szCs w:val="20"/>
                <w:lang w:val="en-US"/>
              </w:rPr>
              <w:t>was</w:t>
            </w:r>
            <w:r w:rsidR="009D5389">
              <w:rPr>
                <w:rFonts w:ascii="Arial" w:hAnsi="Arial" w:cs="Arial"/>
                <w:sz w:val="20"/>
                <w:szCs w:val="20"/>
                <w:lang w:val="en-US"/>
              </w:rPr>
              <w:t xml:space="preserve"> </w:t>
            </w:r>
            <w:r w:rsidR="00C40814" w:rsidRPr="007518EE">
              <w:rPr>
                <w:rFonts w:ascii="Arial" w:hAnsi="Arial" w:cs="Arial"/>
                <w:sz w:val="20"/>
                <w:szCs w:val="20"/>
                <w:lang w:val="en-US"/>
              </w:rPr>
              <w:t>provided</w:t>
            </w:r>
            <w:r w:rsidR="009D5389">
              <w:rPr>
                <w:rFonts w:ascii="Arial" w:hAnsi="Arial" w:cs="Arial"/>
                <w:sz w:val="20"/>
                <w:szCs w:val="20"/>
                <w:lang w:val="en-US"/>
              </w:rPr>
              <w:t xml:space="preserve"> </w:t>
            </w:r>
            <w:r w:rsidR="00C40814" w:rsidRPr="007518EE">
              <w:rPr>
                <w:rFonts w:ascii="Arial" w:hAnsi="Arial" w:cs="Arial"/>
                <w:sz w:val="20"/>
                <w:szCs w:val="20"/>
                <w:lang w:val="en-US"/>
              </w:rPr>
              <w:t>from</w:t>
            </w:r>
            <w:r w:rsidR="009D5389">
              <w:rPr>
                <w:rFonts w:ascii="Arial" w:hAnsi="Arial" w:cs="Arial"/>
                <w:sz w:val="20"/>
                <w:szCs w:val="20"/>
                <w:lang w:val="en-US"/>
              </w:rPr>
              <w:t xml:space="preserve"> </w:t>
            </w:r>
            <w:r w:rsidR="00C40814" w:rsidRPr="007518EE">
              <w:rPr>
                <w:rFonts w:ascii="Arial" w:hAnsi="Arial" w:cs="Arial"/>
                <w:sz w:val="20"/>
                <w:szCs w:val="20"/>
                <w:lang w:val="en-US"/>
              </w:rPr>
              <w:t>3-15</w:t>
            </w:r>
            <w:r w:rsidR="009D5389">
              <w:rPr>
                <w:rFonts w:ascii="Arial" w:hAnsi="Arial" w:cs="Arial"/>
                <w:sz w:val="20"/>
                <w:szCs w:val="20"/>
                <w:lang w:val="en-US"/>
              </w:rPr>
              <w:t xml:space="preserve"> </w:t>
            </w:r>
            <w:r w:rsidR="00C40814" w:rsidRPr="007518EE">
              <w:rPr>
                <w:rFonts w:ascii="Arial" w:hAnsi="Arial" w:cs="Arial"/>
                <w:sz w:val="20"/>
                <w:szCs w:val="20"/>
                <w:lang w:val="en-US"/>
              </w:rPr>
              <w:lastRenderedPageBreak/>
              <w:t>April</w:t>
            </w:r>
            <w:r w:rsidR="009D5389">
              <w:rPr>
                <w:rFonts w:ascii="Arial" w:hAnsi="Arial" w:cs="Arial"/>
                <w:sz w:val="20"/>
                <w:szCs w:val="20"/>
                <w:lang w:val="en-US"/>
              </w:rPr>
              <w:t xml:space="preserve"> </w:t>
            </w:r>
            <w:r w:rsidRPr="007518EE">
              <w:rPr>
                <w:rFonts w:ascii="Arial" w:hAnsi="Arial" w:cs="Arial"/>
                <w:sz w:val="20"/>
                <w:szCs w:val="20"/>
                <w:lang w:val="en-US"/>
              </w:rPr>
              <w:t>2020.</w:t>
            </w:r>
          </w:p>
          <w:p w:rsidR="002D1724" w:rsidRPr="007518EE" w:rsidRDefault="002D1724"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Continuous</w:t>
            </w:r>
            <w:r w:rsidR="009D5389">
              <w:rPr>
                <w:rFonts w:ascii="Arial" w:eastAsia="Arial" w:hAnsi="Arial" w:cs="Arial"/>
                <w:sz w:val="20"/>
                <w:szCs w:val="20"/>
              </w:rPr>
              <w:t xml:space="preserve"> </w:t>
            </w:r>
            <w:r w:rsidRPr="007518EE">
              <w:rPr>
                <w:rFonts w:ascii="Arial" w:eastAsia="Arial" w:hAnsi="Arial" w:cs="Arial"/>
                <w:sz w:val="20"/>
                <w:szCs w:val="20"/>
              </w:rPr>
              <w:t>repacking</w:t>
            </w:r>
            <w:r w:rsidR="009D5389">
              <w:rPr>
                <w:rFonts w:ascii="Arial" w:eastAsia="Arial" w:hAnsi="Arial" w:cs="Arial"/>
                <w:sz w:val="20"/>
                <w:szCs w:val="20"/>
              </w:rPr>
              <w:t xml:space="preserve"> </w:t>
            </w:r>
            <w:r w:rsidRPr="007518EE">
              <w:rPr>
                <w:rFonts w:ascii="Arial" w:eastAsia="Arial" w:hAnsi="Arial" w:cs="Arial"/>
                <w:sz w:val="20"/>
                <w:szCs w:val="20"/>
              </w:rPr>
              <w:t>at</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three</w:t>
            </w:r>
            <w:r w:rsidR="009D5389">
              <w:rPr>
                <w:rFonts w:ascii="Arial" w:eastAsia="Arial" w:hAnsi="Arial" w:cs="Arial"/>
                <w:sz w:val="20"/>
                <w:szCs w:val="20"/>
              </w:rPr>
              <w:t xml:space="preserve"> </w:t>
            </w:r>
            <w:r w:rsidRPr="007518EE">
              <w:rPr>
                <w:rFonts w:ascii="Arial" w:eastAsia="Arial" w:hAnsi="Arial" w:cs="Arial"/>
                <w:sz w:val="20"/>
                <w:szCs w:val="20"/>
              </w:rPr>
              <w:t>warehouses</w:t>
            </w:r>
            <w:r w:rsidR="009D5389">
              <w:rPr>
                <w:rFonts w:ascii="Arial" w:eastAsia="Arial" w:hAnsi="Arial" w:cs="Arial"/>
                <w:sz w:val="20"/>
                <w:szCs w:val="20"/>
              </w:rPr>
              <w:t xml:space="preserve"> </w:t>
            </w:r>
            <w:r w:rsidR="00C40814" w:rsidRPr="007518EE">
              <w:rPr>
                <w:rFonts w:ascii="Arial" w:eastAsia="Arial" w:hAnsi="Arial" w:cs="Arial"/>
                <w:sz w:val="20"/>
                <w:szCs w:val="20"/>
              </w:rPr>
              <w:t>and</w:t>
            </w:r>
            <w:r w:rsidR="009D5389">
              <w:rPr>
                <w:rFonts w:ascii="Arial" w:eastAsia="Arial" w:hAnsi="Arial" w:cs="Arial"/>
                <w:sz w:val="20"/>
                <w:szCs w:val="20"/>
              </w:rPr>
              <w:t xml:space="preserve"> </w:t>
            </w:r>
            <w:r w:rsidR="00C40814" w:rsidRPr="007518EE">
              <w:rPr>
                <w:rFonts w:ascii="Arial" w:eastAsia="Arial" w:hAnsi="Arial" w:cs="Arial"/>
                <w:sz w:val="20"/>
                <w:szCs w:val="20"/>
              </w:rPr>
              <w:t>in</w:t>
            </w:r>
            <w:r w:rsidR="009D5389">
              <w:rPr>
                <w:rFonts w:ascii="Arial" w:eastAsia="Arial" w:hAnsi="Arial" w:cs="Arial"/>
                <w:sz w:val="20"/>
                <w:szCs w:val="20"/>
              </w:rPr>
              <w:t xml:space="preserve"> </w:t>
            </w:r>
            <w:r w:rsidR="00C40814" w:rsidRPr="007518EE">
              <w:rPr>
                <w:rFonts w:ascii="Arial" w:eastAsia="Arial" w:hAnsi="Arial" w:cs="Arial"/>
                <w:sz w:val="20"/>
                <w:szCs w:val="20"/>
              </w:rPr>
              <w:t>other</w:t>
            </w:r>
            <w:r w:rsidR="009D5389">
              <w:rPr>
                <w:rFonts w:ascii="Arial" w:eastAsia="Arial" w:hAnsi="Arial" w:cs="Arial"/>
                <w:sz w:val="20"/>
                <w:szCs w:val="20"/>
              </w:rPr>
              <w:t xml:space="preserve"> </w:t>
            </w:r>
            <w:r w:rsidR="00C40814" w:rsidRPr="007518EE">
              <w:rPr>
                <w:rFonts w:ascii="Arial" w:eastAsia="Arial" w:hAnsi="Arial" w:cs="Arial"/>
                <w:sz w:val="20"/>
                <w:szCs w:val="20"/>
              </w:rPr>
              <w:t>two</w:t>
            </w:r>
            <w:r w:rsidR="009D5389">
              <w:rPr>
                <w:rFonts w:ascii="Arial" w:eastAsia="Arial" w:hAnsi="Arial" w:cs="Arial"/>
                <w:sz w:val="20"/>
                <w:szCs w:val="20"/>
              </w:rPr>
              <w:t xml:space="preserve"> </w:t>
            </w:r>
            <w:r w:rsidR="00C40814" w:rsidRPr="007518EE">
              <w:rPr>
                <w:rFonts w:ascii="Arial" w:eastAsia="Arial" w:hAnsi="Arial" w:cs="Arial"/>
                <w:sz w:val="20"/>
                <w:szCs w:val="20"/>
              </w:rPr>
              <w:t>additional</w:t>
            </w:r>
            <w:r w:rsidR="009D5389">
              <w:rPr>
                <w:rFonts w:ascii="Arial" w:eastAsia="Arial" w:hAnsi="Arial" w:cs="Arial"/>
                <w:sz w:val="20"/>
                <w:szCs w:val="20"/>
              </w:rPr>
              <w:t xml:space="preserve"> </w:t>
            </w:r>
            <w:r w:rsidR="00C40814" w:rsidRPr="007518EE">
              <w:rPr>
                <w:rFonts w:ascii="Arial" w:eastAsia="Arial" w:hAnsi="Arial" w:cs="Arial"/>
                <w:sz w:val="20"/>
                <w:szCs w:val="20"/>
              </w:rPr>
              <w:t>repacking</w:t>
            </w:r>
            <w:r w:rsidR="009D5389">
              <w:rPr>
                <w:rFonts w:ascii="Arial" w:eastAsia="Arial" w:hAnsi="Arial" w:cs="Arial"/>
                <w:sz w:val="20"/>
                <w:szCs w:val="20"/>
              </w:rPr>
              <w:t xml:space="preserve"> </w:t>
            </w:r>
            <w:r w:rsidR="00C40814" w:rsidRPr="007518EE">
              <w:rPr>
                <w:rFonts w:ascii="Arial" w:eastAsia="Arial" w:hAnsi="Arial" w:cs="Arial"/>
                <w:sz w:val="20"/>
                <w:szCs w:val="20"/>
              </w:rPr>
              <w:t>sites/areas</w:t>
            </w:r>
            <w:r w:rsidR="009D5389">
              <w:rPr>
                <w:rFonts w:ascii="Arial" w:eastAsia="Arial" w:hAnsi="Arial" w:cs="Arial"/>
                <w:sz w:val="20"/>
                <w:szCs w:val="20"/>
              </w:rPr>
              <w:t xml:space="preserve"> </w:t>
            </w:r>
            <w:r w:rsidR="00C40814" w:rsidRPr="007518EE">
              <w:rPr>
                <w:rFonts w:ascii="Arial" w:eastAsia="Arial" w:hAnsi="Arial" w:cs="Arial"/>
                <w:sz w:val="20"/>
                <w:szCs w:val="20"/>
              </w:rPr>
              <w:t>negotiated</w:t>
            </w:r>
            <w:r w:rsidR="009D5389">
              <w:rPr>
                <w:rFonts w:ascii="Arial" w:eastAsia="Arial" w:hAnsi="Arial" w:cs="Arial"/>
                <w:sz w:val="20"/>
                <w:szCs w:val="20"/>
              </w:rPr>
              <w:t xml:space="preserve"> </w:t>
            </w:r>
            <w:r w:rsidR="00C40814" w:rsidRPr="007518EE">
              <w:rPr>
                <w:rFonts w:ascii="Arial" w:eastAsia="Arial" w:hAnsi="Arial" w:cs="Arial"/>
                <w:sz w:val="20"/>
                <w:szCs w:val="20"/>
              </w:rPr>
              <w:t>in</w:t>
            </w:r>
            <w:r w:rsidR="009D5389">
              <w:rPr>
                <w:rFonts w:ascii="Arial" w:eastAsia="Arial" w:hAnsi="Arial" w:cs="Arial"/>
                <w:sz w:val="20"/>
                <w:szCs w:val="20"/>
              </w:rPr>
              <w:t xml:space="preserve"> </w:t>
            </w:r>
            <w:r w:rsidR="00C40814" w:rsidRPr="007518EE">
              <w:rPr>
                <w:rFonts w:ascii="Arial" w:eastAsia="Arial" w:hAnsi="Arial" w:cs="Arial"/>
                <w:sz w:val="20"/>
                <w:szCs w:val="20"/>
              </w:rPr>
              <w:t>Negros</w:t>
            </w:r>
            <w:r w:rsidR="009D5389">
              <w:rPr>
                <w:rFonts w:ascii="Arial" w:eastAsia="Arial" w:hAnsi="Arial" w:cs="Arial"/>
                <w:sz w:val="20"/>
                <w:szCs w:val="20"/>
              </w:rPr>
              <w:t xml:space="preserve"> </w:t>
            </w:r>
            <w:r w:rsidR="00C40814" w:rsidRPr="007518EE">
              <w:rPr>
                <w:rFonts w:ascii="Arial" w:eastAsia="Arial" w:hAnsi="Arial" w:cs="Arial"/>
                <w:sz w:val="20"/>
                <w:szCs w:val="20"/>
              </w:rPr>
              <w:t>Oriental,</w:t>
            </w:r>
            <w:r w:rsidR="009D5389">
              <w:rPr>
                <w:rFonts w:ascii="Arial" w:eastAsia="Arial" w:hAnsi="Arial" w:cs="Arial"/>
                <w:sz w:val="20"/>
                <w:szCs w:val="20"/>
              </w:rPr>
              <w:t xml:space="preserve"> </w:t>
            </w:r>
            <w:r w:rsidR="00C40814" w:rsidRPr="007518EE">
              <w:rPr>
                <w:rFonts w:ascii="Arial" w:eastAsia="Arial" w:hAnsi="Arial" w:cs="Arial"/>
                <w:sz w:val="20"/>
                <w:szCs w:val="20"/>
              </w:rPr>
              <w:t>the</w:t>
            </w:r>
            <w:r w:rsidR="009D5389">
              <w:rPr>
                <w:rFonts w:ascii="Arial" w:eastAsia="Arial" w:hAnsi="Arial" w:cs="Arial"/>
                <w:sz w:val="20"/>
                <w:szCs w:val="20"/>
              </w:rPr>
              <w:t xml:space="preserve"> </w:t>
            </w:r>
            <w:r w:rsidR="00C40814" w:rsidRPr="007518EE">
              <w:rPr>
                <w:rFonts w:ascii="Arial" w:eastAsia="Arial" w:hAnsi="Arial" w:cs="Arial"/>
                <w:sz w:val="20"/>
                <w:szCs w:val="20"/>
              </w:rPr>
              <w:t>Negros</w:t>
            </w:r>
            <w:r w:rsidR="009D5389">
              <w:rPr>
                <w:rFonts w:ascii="Arial" w:eastAsia="Arial" w:hAnsi="Arial" w:cs="Arial"/>
                <w:sz w:val="20"/>
                <w:szCs w:val="20"/>
              </w:rPr>
              <w:t xml:space="preserve"> </w:t>
            </w:r>
            <w:r w:rsidR="00C40814" w:rsidRPr="007518EE">
              <w:rPr>
                <w:rFonts w:ascii="Arial" w:eastAsia="Arial" w:hAnsi="Arial" w:cs="Arial"/>
                <w:sz w:val="20"/>
                <w:szCs w:val="20"/>
              </w:rPr>
              <w:t>Oriental</w:t>
            </w:r>
            <w:r w:rsidR="009D5389">
              <w:rPr>
                <w:rFonts w:ascii="Arial" w:eastAsia="Arial" w:hAnsi="Arial" w:cs="Arial"/>
                <w:sz w:val="20"/>
                <w:szCs w:val="20"/>
              </w:rPr>
              <w:t xml:space="preserve"> </w:t>
            </w:r>
            <w:r w:rsidR="00C40814" w:rsidRPr="007518EE">
              <w:rPr>
                <w:rFonts w:ascii="Arial" w:eastAsia="Arial" w:hAnsi="Arial" w:cs="Arial"/>
                <w:sz w:val="20"/>
                <w:szCs w:val="20"/>
              </w:rPr>
              <w:t>Convention</w:t>
            </w:r>
            <w:r w:rsidR="009D5389">
              <w:rPr>
                <w:rFonts w:ascii="Arial" w:eastAsia="Arial" w:hAnsi="Arial" w:cs="Arial"/>
                <w:sz w:val="20"/>
                <w:szCs w:val="20"/>
              </w:rPr>
              <w:t xml:space="preserve"> </w:t>
            </w:r>
            <w:r w:rsidR="00C40814" w:rsidRPr="007518EE">
              <w:rPr>
                <w:rFonts w:ascii="Arial" w:eastAsia="Arial" w:hAnsi="Arial" w:cs="Arial"/>
                <w:sz w:val="20"/>
                <w:szCs w:val="20"/>
              </w:rPr>
              <w:t>Center</w:t>
            </w:r>
            <w:r w:rsidR="009D5389">
              <w:rPr>
                <w:rFonts w:ascii="Arial" w:eastAsia="Arial" w:hAnsi="Arial" w:cs="Arial"/>
                <w:sz w:val="20"/>
                <w:szCs w:val="20"/>
              </w:rPr>
              <w:t xml:space="preserve"> </w:t>
            </w:r>
            <w:r w:rsidR="00C40814" w:rsidRPr="007518EE">
              <w:rPr>
                <w:rFonts w:ascii="Arial" w:eastAsia="Arial" w:hAnsi="Arial" w:cs="Arial"/>
                <w:sz w:val="20"/>
                <w:szCs w:val="20"/>
              </w:rPr>
              <w:t>and</w:t>
            </w:r>
            <w:r w:rsidR="009D5389">
              <w:rPr>
                <w:rFonts w:ascii="Arial" w:eastAsia="Arial" w:hAnsi="Arial" w:cs="Arial"/>
                <w:sz w:val="20"/>
                <w:szCs w:val="20"/>
              </w:rPr>
              <w:t xml:space="preserve"> </w:t>
            </w:r>
            <w:r w:rsidR="00C40814" w:rsidRPr="007518EE">
              <w:rPr>
                <w:rFonts w:ascii="Arial" w:eastAsia="Arial" w:hAnsi="Arial" w:cs="Arial"/>
                <w:sz w:val="20"/>
                <w:szCs w:val="20"/>
              </w:rPr>
              <w:t>Dauis</w:t>
            </w:r>
            <w:r w:rsidR="009D5389">
              <w:rPr>
                <w:rFonts w:ascii="Arial" w:eastAsia="Arial" w:hAnsi="Arial" w:cs="Arial"/>
                <w:sz w:val="20"/>
                <w:szCs w:val="20"/>
              </w:rPr>
              <w:t xml:space="preserve"> </w:t>
            </w:r>
            <w:r w:rsidR="00C40814" w:rsidRPr="007518EE">
              <w:rPr>
                <w:rFonts w:ascii="Arial" w:eastAsia="Arial" w:hAnsi="Arial" w:cs="Arial"/>
                <w:sz w:val="20"/>
                <w:szCs w:val="20"/>
              </w:rPr>
              <w:t>Gymnasium</w:t>
            </w:r>
            <w:r w:rsidR="009D5389">
              <w:rPr>
                <w:rFonts w:ascii="Arial" w:eastAsia="Arial" w:hAnsi="Arial" w:cs="Arial"/>
                <w:sz w:val="20"/>
                <w:szCs w:val="20"/>
              </w:rPr>
              <w:t xml:space="preserve"> </w:t>
            </w:r>
            <w:r w:rsidR="00C40814" w:rsidRPr="007518EE">
              <w:rPr>
                <w:rFonts w:ascii="Arial" w:eastAsia="Arial" w:hAnsi="Arial" w:cs="Arial"/>
                <w:sz w:val="20"/>
                <w:szCs w:val="20"/>
              </w:rPr>
              <w:t>in</w:t>
            </w:r>
            <w:r w:rsidR="009D5389">
              <w:rPr>
                <w:rFonts w:ascii="Arial" w:eastAsia="Arial" w:hAnsi="Arial" w:cs="Arial"/>
                <w:sz w:val="20"/>
                <w:szCs w:val="20"/>
              </w:rPr>
              <w:t xml:space="preserve"> </w:t>
            </w:r>
            <w:r w:rsidR="00C40814" w:rsidRPr="007518EE">
              <w:rPr>
                <w:rFonts w:ascii="Arial" w:eastAsia="Arial" w:hAnsi="Arial" w:cs="Arial"/>
                <w:sz w:val="20"/>
                <w:szCs w:val="20"/>
              </w:rPr>
              <w:t>Bohol.</w:t>
            </w:r>
            <w:r w:rsidR="009D5389">
              <w:rPr>
                <w:rFonts w:ascii="Arial" w:eastAsia="Arial" w:hAnsi="Arial" w:cs="Arial"/>
                <w:sz w:val="20"/>
                <w:szCs w:val="20"/>
              </w:rPr>
              <w:t xml:space="preserve"> </w:t>
            </w:r>
            <w:r w:rsidR="00C40814" w:rsidRPr="007518EE">
              <w:rPr>
                <w:rFonts w:ascii="Arial" w:eastAsia="Arial" w:hAnsi="Arial" w:cs="Arial"/>
                <w:sz w:val="20"/>
                <w:szCs w:val="20"/>
              </w:rPr>
              <w:t>In</w:t>
            </w:r>
            <w:r w:rsidR="009D5389">
              <w:rPr>
                <w:rFonts w:ascii="Arial" w:eastAsia="Arial" w:hAnsi="Arial" w:cs="Arial"/>
                <w:sz w:val="20"/>
                <w:szCs w:val="20"/>
              </w:rPr>
              <w:t xml:space="preserve"> </w:t>
            </w:r>
            <w:r w:rsidR="00C40814" w:rsidRPr="007518EE">
              <w:rPr>
                <w:rFonts w:ascii="Arial" w:eastAsia="Arial" w:hAnsi="Arial" w:cs="Arial"/>
                <w:sz w:val="20"/>
                <w:szCs w:val="20"/>
              </w:rPr>
              <w:t>Dauis</w:t>
            </w:r>
            <w:r w:rsidR="009D5389">
              <w:rPr>
                <w:rFonts w:ascii="Arial" w:eastAsia="Arial" w:hAnsi="Arial" w:cs="Arial"/>
                <w:sz w:val="20"/>
                <w:szCs w:val="20"/>
              </w:rPr>
              <w:t xml:space="preserve"> </w:t>
            </w:r>
            <w:r w:rsidR="00C40814" w:rsidRPr="007518EE">
              <w:rPr>
                <w:rFonts w:ascii="Arial" w:eastAsia="Arial" w:hAnsi="Arial" w:cs="Arial"/>
                <w:sz w:val="20"/>
                <w:szCs w:val="20"/>
              </w:rPr>
              <w:t>Gym,</w:t>
            </w:r>
            <w:r w:rsidR="009D5389">
              <w:rPr>
                <w:rFonts w:ascii="Arial" w:eastAsia="Arial" w:hAnsi="Arial" w:cs="Arial"/>
                <w:sz w:val="20"/>
                <w:szCs w:val="20"/>
              </w:rPr>
              <w:t xml:space="preserve"> </w:t>
            </w:r>
            <w:r w:rsidR="00C40814" w:rsidRPr="007518EE">
              <w:rPr>
                <w:rFonts w:ascii="Arial" w:eastAsia="Arial" w:hAnsi="Arial" w:cs="Arial"/>
                <w:sz w:val="20"/>
                <w:szCs w:val="20"/>
              </w:rPr>
              <w:t>at</w:t>
            </w:r>
            <w:r w:rsidR="009D5389">
              <w:rPr>
                <w:rFonts w:ascii="Arial" w:eastAsia="Arial" w:hAnsi="Arial" w:cs="Arial"/>
                <w:sz w:val="20"/>
                <w:szCs w:val="20"/>
              </w:rPr>
              <w:t xml:space="preserve"> </w:t>
            </w:r>
            <w:r w:rsidR="00C40814" w:rsidRPr="007518EE">
              <w:rPr>
                <w:rFonts w:ascii="Arial" w:eastAsia="Arial" w:hAnsi="Arial" w:cs="Arial"/>
                <w:sz w:val="20"/>
                <w:szCs w:val="20"/>
              </w:rPr>
              <w:t>least</w:t>
            </w:r>
            <w:r w:rsidR="009D5389">
              <w:rPr>
                <w:rFonts w:ascii="Arial" w:eastAsia="Arial" w:hAnsi="Arial" w:cs="Arial"/>
                <w:sz w:val="20"/>
                <w:szCs w:val="20"/>
              </w:rPr>
              <w:t xml:space="preserve"> </w:t>
            </w:r>
            <w:r w:rsidR="00C40814" w:rsidRPr="007518EE">
              <w:rPr>
                <w:rFonts w:ascii="Arial" w:eastAsia="Arial" w:hAnsi="Arial" w:cs="Arial"/>
                <w:sz w:val="20"/>
                <w:szCs w:val="20"/>
              </w:rPr>
              <w:t>18</w:t>
            </w:r>
            <w:r w:rsidR="009D5389">
              <w:rPr>
                <w:rFonts w:ascii="Arial" w:eastAsia="Arial" w:hAnsi="Arial" w:cs="Arial"/>
                <w:sz w:val="20"/>
                <w:szCs w:val="20"/>
              </w:rPr>
              <w:t xml:space="preserve"> </w:t>
            </w:r>
            <w:r w:rsidR="00C40814" w:rsidRPr="007518EE">
              <w:rPr>
                <w:rFonts w:ascii="Arial" w:eastAsia="Arial" w:hAnsi="Arial" w:cs="Arial"/>
                <w:sz w:val="20"/>
                <w:szCs w:val="20"/>
              </w:rPr>
              <w:t>PNP</w:t>
            </w:r>
            <w:r w:rsidR="009D5389">
              <w:rPr>
                <w:rFonts w:ascii="Arial" w:eastAsia="Arial" w:hAnsi="Arial" w:cs="Arial"/>
                <w:sz w:val="20"/>
                <w:szCs w:val="20"/>
              </w:rPr>
              <w:t xml:space="preserve"> </w:t>
            </w:r>
            <w:r w:rsidR="00C40814" w:rsidRPr="007518EE">
              <w:rPr>
                <w:rFonts w:ascii="Arial" w:eastAsia="Arial" w:hAnsi="Arial" w:cs="Arial"/>
                <w:sz w:val="20"/>
                <w:szCs w:val="20"/>
              </w:rPr>
              <w:t>Personnel</w:t>
            </w:r>
            <w:r w:rsidR="009D5389">
              <w:rPr>
                <w:rFonts w:ascii="Arial" w:eastAsia="Arial" w:hAnsi="Arial" w:cs="Arial"/>
                <w:sz w:val="20"/>
                <w:szCs w:val="20"/>
              </w:rPr>
              <w:t xml:space="preserve"> </w:t>
            </w:r>
            <w:r w:rsidR="00C40814" w:rsidRPr="007518EE">
              <w:rPr>
                <w:rFonts w:ascii="Arial" w:eastAsia="Arial" w:hAnsi="Arial" w:cs="Arial"/>
                <w:sz w:val="20"/>
                <w:szCs w:val="20"/>
              </w:rPr>
              <w:t>helped</w:t>
            </w:r>
            <w:r w:rsidR="009D5389">
              <w:rPr>
                <w:rFonts w:ascii="Arial" w:eastAsia="Arial" w:hAnsi="Arial" w:cs="Arial"/>
                <w:sz w:val="20"/>
                <w:szCs w:val="20"/>
              </w:rPr>
              <w:t xml:space="preserve"> </w:t>
            </w:r>
            <w:r w:rsidR="00196FF7" w:rsidRPr="007518EE">
              <w:rPr>
                <w:rFonts w:ascii="Arial" w:eastAsia="Arial" w:hAnsi="Arial" w:cs="Arial"/>
                <w:sz w:val="20"/>
                <w:szCs w:val="20"/>
              </w:rPr>
              <w:t>in</w:t>
            </w:r>
            <w:r w:rsidR="009D5389">
              <w:rPr>
                <w:rFonts w:ascii="Arial" w:eastAsia="Arial" w:hAnsi="Arial" w:cs="Arial"/>
                <w:sz w:val="20"/>
                <w:szCs w:val="20"/>
              </w:rPr>
              <w:t xml:space="preserve"> </w:t>
            </w:r>
            <w:r w:rsidR="00196FF7" w:rsidRPr="007518EE">
              <w:rPr>
                <w:rFonts w:ascii="Arial" w:eastAsia="Arial" w:hAnsi="Arial" w:cs="Arial"/>
                <w:sz w:val="20"/>
                <w:szCs w:val="20"/>
              </w:rPr>
              <w:t>the</w:t>
            </w:r>
            <w:r w:rsidR="009D5389">
              <w:rPr>
                <w:rFonts w:ascii="Arial" w:eastAsia="Arial" w:hAnsi="Arial" w:cs="Arial"/>
                <w:sz w:val="20"/>
                <w:szCs w:val="20"/>
              </w:rPr>
              <w:t xml:space="preserve"> </w:t>
            </w:r>
            <w:r w:rsidR="00196FF7" w:rsidRPr="007518EE">
              <w:rPr>
                <w:rFonts w:ascii="Arial" w:eastAsia="Arial" w:hAnsi="Arial" w:cs="Arial"/>
                <w:sz w:val="20"/>
                <w:szCs w:val="20"/>
              </w:rPr>
              <w:t>repacking</w:t>
            </w:r>
            <w:r w:rsidR="009D5389">
              <w:rPr>
                <w:rFonts w:ascii="Arial" w:eastAsia="Arial" w:hAnsi="Arial" w:cs="Arial"/>
                <w:sz w:val="20"/>
                <w:szCs w:val="20"/>
              </w:rPr>
              <w:t xml:space="preserve"> </w:t>
            </w:r>
            <w:r w:rsidR="00196FF7" w:rsidRPr="007518EE">
              <w:rPr>
                <w:rFonts w:ascii="Arial" w:eastAsia="Arial" w:hAnsi="Arial" w:cs="Arial"/>
                <w:sz w:val="20"/>
                <w:szCs w:val="20"/>
              </w:rPr>
              <w:t>while</w:t>
            </w:r>
            <w:r w:rsidR="009D5389">
              <w:rPr>
                <w:rFonts w:ascii="Arial" w:eastAsia="Arial" w:hAnsi="Arial" w:cs="Arial"/>
                <w:sz w:val="20"/>
                <w:szCs w:val="20"/>
              </w:rPr>
              <w:t xml:space="preserve"> </w:t>
            </w:r>
            <w:r w:rsidR="00196FF7" w:rsidRPr="007518EE">
              <w:rPr>
                <w:rFonts w:ascii="Arial" w:eastAsia="Arial" w:hAnsi="Arial" w:cs="Arial"/>
                <w:sz w:val="20"/>
                <w:szCs w:val="20"/>
              </w:rPr>
              <w:t>other</w:t>
            </w:r>
            <w:r w:rsidR="009D5389">
              <w:rPr>
                <w:rFonts w:ascii="Arial" w:eastAsia="Arial" w:hAnsi="Arial" w:cs="Arial"/>
                <w:sz w:val="20"/>
                <w:szCs w:val="20"/>
              </w:rPr>
              <w:t xml:space="preserve"> </w:t>
            </w:r>
            <w:r w:rsidR="00196FF7" w:rsidRPr="007518EE">
              <w:rPr>
                <w:rFonts w:ascii="Arial" w:eastAsia="Arial" w:hAnsi="Arial" w:cs="Arial"/>
                <w:sz w:val="20"/>
                <w:szCs w:val="20"/>
              </w:rPr>
              <w:t>individuals</w:t>
            </w:r>
            <w:r w:rsidR="009D5389">
              <w:rPr>
                <w:rFonts w:ascii="Arial" w:eastAsia="Arial" w:hAnsi="Arial" w:cs="Arial"/>
                <w:sz w:val="20"/>
                <w:szCs w:val="20"/>
              </w:rPr>
              <w:t xml:space="preserve"> </w:t>
            </w:r>
            <w:r w:rsidR="00196FF7" w:rsidRPr="007518EE">
              <w:rPr>
                <w:rFonts w:ascii="Arial" w:eastAsia="Arial" w:hAnsi="Arial" w:cs="Arial"/>
                <w:sz w:val="20"/>
                <w:szCs w:val="20"/>
              </w:rPr>
              <w:t>from</w:t>
            </w:r>
            <w:r w:rsidR="009D5389">
              <w:rPr>
                <w:rFonts w:ascii="Arial" w:eastAsia="Arial" w:hAnsi="Arial" w:cs="Arial"/>
                <w:sz w:val="20"/>
                <w:szCs w:val="20"/>
              </w:rPr>
              <w:t xml:space="preserve"> </w:t>
            </w:r>
            <w:r w:rsidR="00196FF7" w:rsidRPr="007518EE">
              <w:rPr>
                <w:rFonts w:ascii="Arial" w:eastAsia="Arial" w:hAnsi="Arial" w:cs="Arial"/>
                <w:sz w:val="20"/>
                <w:szCs w:val="20"/>
              </w:rPr>
              <w:t>PNP,</w:t>
            </w:r>
            <w:r w:rsidR="009D5389">
              <w:rPr>
                <w:rFonts w:ascii="Arial" w:eastAsia="Arial" w:hAnsi="Arial" w:cs="Arial"/>
                <w:sz w:val="20"/>
                <w:szCs w:val="20"/>
              </w:rPr>
              <w:t xml:space="preserve"> </w:t>
            </w:r>
            <w:r w:rsidR="00196FF7" w:rsidRPr="007518EE">
              <w:rPr>
                <w:rFonts w:ascii="Arial" w:eastAsia="Arial" w:hAnsi="Arial" w:cs="Arial"/>
                <w:sz w:val="20"/>
                <w:szCs w:val="20"/>
              </w:rPr>
              <w:t>PCG,</w:t>
            </w:r>
            <w:r w:rsidR="009D5389">
              <w:rPr>
                <w:rFonts w:ascii="Arial" w:eastAsia="Arial" w:hAnsi="Arial" w:cs="Arial"/>
                <w:sz w:val="20"/>
                <w:szCs w:val="20"/>
              </w:rPr>
              <w:t xml:space="preserve"> </w:t>
            </w:r>
            <w:r w:rsidR="00196FF7" w:rsidRPr="007518EE">
              <w:rPr>
                <w:rFonts w:ascii="Arial" w:eastAsia="Arial" w:hAnsi="Arial" w:cs="Arial"/>
                <w:sz w:val="20"/>
                <w:szCs w:val="20"/>
              </w:rPr>
              <w:t>AFP</w:t>
            </w:r>
            <w:r w:rsidR="009D5389">
              <w:rPr>
                <w:rFonts w:ascii="Arial" w:eastAsia="Arial" w:hAnsi="Arial" w:cs="Arial"/>
                <w:sz w:val="20"/>
                <w:szCs w:val="20"/>
              </w:rPr>
              <w:t xml:space="preserve"> </w:t>
            </w:r>
            <w:r w:rsidR="00196FF7" w:rsidRPr="007518EE">
              <w:rPr>
                <w:rFonts w:ascii="Arial" w:eastAsia="Arial" w:hAnsi="Arial" w:cs="Arial"/>
                <w:sz w:val="20"/>
                <w:szCs w:val="20"/>
              </w:rPr>
              <w:t>and</w:t>
            </w:r>
            <w:r w:rsidR="009D5389">
              <w:rPr>
                <w:rFonts w:ascii="Arial" w:eastAsia="Arial" w:hAnsi="Arial" w:cs="Arial"/>
                <w:sz w:val="20"/>
                <w:szCs w:val="20"/>
              </w:rPr>
              <w:t xml:space="preserve"> </w:t>
            </w:r>
            <w:r w:rsidR="00196FF7" w:rsidRPr="007518EE">
              <w:rPr>
                <w:rFonts w:ascii="Arial" w:eastAsia="Arial" w:hAnsi="Arial" w:cs="Arial"/>
                <w:sz w:val="20"/>
                <w:szCs w:val="20"/>
              </w:rPr>
              <w:t>ROTC</w:t>
            </w:r>
            <w:r w:rsidR="009D5389">
              <w:rPr>
                <w:rFonts w:ascii="Arial" w:eastAsia="Arial" w:hAnsi="Arial" w:cs="Arial"/>
                <w:sz w:val="20"/>
                <w:szCs w:val="20"/>
              </w:rPr>
              <w:t xml:space="preserve"> </w:t>
            </w:r>
            <w:r w:rsidR="00196FF7" w:rsidRPr="007518EE">
              <w:rPr>
                <w:rFonts w:ascii="Arial" w:eastAsia="Arial" w:hAnsi="Arial" w:cs="Arial"/>
                <w:sz w:val="20"/>
                <w:szCs w:val="20"/>
              </w:rPr>
              <w:t>students</w:t>
            </w:r>
            <w:r w:rsidR="009D5389">
              <w:rPr>
                <w:rFonts w:ascii="Arial" w:eastAsia="Arial" w:hAnsi="Arial" w:cs="Arial"/>
                <w:sz w:val="20"/>
                <w:szCs w:val="20"/>
              </w:rPr>
              <w:t xml:space="preserve"> </w:t>
            </w:r>
            <w:r w:rsidR="00196FF7" w:rsidRPr="007518EE">
              <w:rPr>
                <w:rFonts w:ascii="Arial" w:eastAsia="Arial" w:hAnsi="Arial" w:cs="Arial"/>
                <w:sz w:val="20"/>
                <w:szCs w:val="20"/>
              </w:rPr>
              <w:t>from</w:t>
            </w:r>
            <w:r w:rsidR="009D5389">
              <w:rPr>
                <w:rFonts w:ascii="Arial" w:eastAsia="Arial" w:hAnsi="Arial" w:cs="Arial"/>
                <w:sz w:val="20"/>
                <w:szCs w:val="20"/>
              </w:rPr>
              <w:t xml:space="preserve"> </w:t>
            </w:r>
            <w:r w:rsidR="00196FF7" w:rsidRPr="007518EE">
              <w:rPr>
                <w:rFonts w:ascii="Arial" w:eastAsia="Arial" w:hAnsi="Arial" w:cs="Arial"/>
                <w:sz w:val="20"/>
                <w:szCs w:val="20"/>
              </w:rPr>
              <w:t>BISU</w:t>
            </w:r>
            <w:r w:rsidR="009D5389">
              <w:rPr>
                <w:rFonts w:ascii="Arial" w:eastAsia="Arial" w:hAnsi="Arial" w:cs="Arial"/>
                <w:sz w:val="20"/>
                <w:szCs w:val="20"/>
              </w:rPr>
              <w:t xml:space="preserve"> </w:t>
            </w:r>
            <w:r w:rsidR="00196FF7" w:rsidRPr="007518EE">
              <w:rPr>
                <w:rFonts w:ascii="Arial" w:eastAsia="Arial" w:hAnsi="Arial" w:cs="Arial"/>
                <w:sz w:val="20"/>
                <w:szCs w:val="20"/>
              </w:rPr>
              <w:t>also</w:t>
            </w:r>
            <w:r w:rsidR="009D5389">
              <w:rPr>
                <w:rFonts w:ascii="Arial" w:eastAsia="Arial" w:hAnsi="Arial" w:cs="Arial"/>
                <w:sz w:val="20"/>
                <w:szCs w:val="20"/>
              </w:rPr>
              <w:t xml:space="preserve"> </w:t>
            </w:r>
            <w:r w:rsidR="00196FF7" w:rsidRPr="007518EE">
              <w:rPr>
                <w:rFonts w:ascii="Arial" w:eastAsia="Arial" w:hAnsi="Arial" w:cs="Arial"/>
                <w:sz w:val="20"/>
                <w:szCs w:val="20"/>
              </w:rPr>
              <w:t>helped</w:t>
            </w:r>
            <w:r w:rsidR="009D5389">
              <w:rPr>
                <w:rFonts w:ascii="Arial" w:eastAsia="Arial" w:hAnsi="Arial" w:cs="Arial"/>
                <w:sz w:val="20"/>
                <w:szCs w:val="20"/>
              </w:rPr>
              <w:t xml:space="preserve"> </w:t>
            </w:r>
            <w:r w:rsidR="00196FF7" w:rsidRPr="007518EE">
              <w:rPr>
                <w:rFonts w:ascii="Arial" w:eastAsia="Arial" w:hAnsi="Arial" w:cs="Arial"/>
                <w:sz w:val="20"/>
                <w:szCs w:val="20"/>
              </w:rPr>
              <w:t>in</w:t>
            </w:r>
            <w:r w:rsidR="009D5389">
              <w:rPr>
                <w:rFonts w:ascii="Arial" w:eastAsia="Arial" w:hAnsi="Arial" w:cs="Arial"/>
                <w:sz w:val="20"/>
                <w:szCs w:val="20"/>
              </w:rPr>
              <w:t xml:space="preserve"> </w:t>
            </w:r>
            <w:r w:rsidR="00196FF7" w:rsidRPr="007518EE">
              <w:rPr>
                <w:rFonts w:ascii="Arial" w:eastAsia="Arial" w:hAnsi="Arial" w:cs="Arial"/>
                <w:sz w:val="20"/>
                <w:szCs w:val="20"/>
              </w:rPr>
              <w:t>the</w:t>
            </w:r>
            <w:r w:rsidR="009D5389">
              <w:rPr>
                <w:rFonts w:ascii="Arial" w:eastAsia="Arial" w:hAnsi="Arial" w:cs="Arial"/>
                <w:sz w:val="20"/>
                <w:szCs w:val="20"/>
              </w:rPr>
              <w:t xml:space="preserve"> </w:t>
            </w:r>
            <w:r w:rsidR="00196FF7" w:rsidRPr="007518EE">
              <w:rPr>
                <w:rFonts w:ascii="Arial" w:eastAsia="Arial" w:hAnsi="Arial" w:cs="Arial"/>
                <w:sz w:val="20"/>
                <w:szCs w:val="20"/>
              </w:rPr>
              <w:t>repacking</w:t>
            </w:r>
            <w:r w:rsidR="009D5389">
              <w:rPr>
                <w:rFonts w:ascii="Arial" w:eastAsia="Arial" w:hAnsi="Arial" w:cs="Arial"/>
                <w:sz w:val="20"/>
                <w:szCs w:val="20"/>
              </w:rPr>
              <w:t xml:space="preserve"> </w:t>
            </w:r>
            <w:r w:rsidR="00196FF7" w:rsidRPr="007518EE">
              <w:rPr>
                <w:rFonts w:ascii="Arial" w:eastAsia="Arial" w:hAnsi="Arial" w:cs="Arial"/>
                <w:sz w:val="20"/>
                <w:szCs w:val="20"/>
              </w:rPr>
              <w:t>at</w:t>
            </w:r>
            <w:r w:rsidR="009D5389">
              <w:rPr>
                <w:rFonts w:ascii="Arial" w:eastAsia="Arial" w:hAnsi="Arial" w:cs="Arial"/>
                <w:sz w:val="20"/>
                <w:szCs w:val="20"/>
              </w:rPr>
              <w:t xml:space="preserve"> </w:t>
            </w:r>
            <w:r w:rsidR="00196FF7" w:rsidRPr="007518EE">
              <w:rPr>
                <w:rFonts w:ascii="Arial" w:eastAsia="Arial" w:hAnsi="Arial" w:cs="Arial"/>
                <w:sz w:val="20"/>
                <w:szCs w:val="20"/>
              </w:rPr>
              <w:t>other</w:t>
            </w:r>
            <w:r w:rsidR="009D5389">
              <w:rPr>
                <w:rFonts w:ascii="Arial" w:eastAsia="Arial" w:hAnsi="Arial" w:cs="Arial"/>
                <w:sz w:val="20"/>
                <w:szCs w:val="20"/>
              </w:rPr>
              <w:t xml:space="preserve"> </w:t>
            </w:r>
            <w:r w:rsidR="00196FF7" w:rsidRPr="007518EE">
              <w:rPr>
                <w:rFonts w:ascii="Arial" w:eastAsia="Arial" w:hAnsi="Arial" w:cs="Arial"/>
                <w:sz w:val="20"/>
                <w:szCs w:val="20"/>
              </w:rPr>
              <w:t>warehouses.</w:t>
            </w:r>
          </w:p>
          <w:p w:rsidR="003C14FF" w:rsidRPr="007518EE" w:rsidRDefault="003C14F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Fast-tracking</w:t>
            </w:r>
            <w:r w:rsidR="009D5389">
              <w:rPr>
                <w:rFonts w:ascii="Arial" w:eastAsia="Arial" w:hAnsi="Arial" w:cs="Arial"/>
                <w:sz w:val="20"/>
                <w:szCs w:val="20"/>
              </w:rPr>
              <w:t xml:space="preserve"> </w:t>
            </w:r>
            <w:r w:rsidRPr="007518EE">
              <w:rPr>
                <w:rFonts w:ascii="Arial" w:eastAsia="Arial" w:hAnsi="Arial" w:cs="Arial"/>
                <w:sz w:val="20"/>
                <w:szCs w:val="20"/>
              </w:rPr>
              <w:t>of</w:t>
            </w:r>
            <w:r w:rsidR="009D5389">
              <w:rPr>
                <w:rFonts w:ascii="Arial" w:eastAsia="Arial" w:hAnsi="Arial" w:cs="Arial"/>
                <w:sz w:val="20"/>
                <w:szCs w:val="20"/>
              </w:rPr>
              <w:t xml:space="preserve"> </w:t>
            </w:r>
            <w:r w:rsidRPr="007518EE">
              <w:rPr>
                <w:rFonts w:ascii="Arial" w:eastAsia="Arial" w:hAnsi="Arial" w:cs="Arial"/>
                <w:sz w:val="20"/>
                <w:szCs w:val="20"/>
              </w:rPr>
              <w:t>procurement</w:t>
            </w:r>
            <w:r w:rsidR="009D5389">
              <w:rPr>
                <w:rFonts w:ascii="Arial" w:eastAsia="Arial" w:hAnsi="Arial" w:cs="Arial"/>
                <w:sz w:val="20"/>
                <w:szCs w:val="20"/>
              </w:rPr>
              <w:t xml:space="preserve"> </w:t>
            </w:r>
            <w:r w:rsidRPr="007518EE">
              <w:rPr>
                <w:rFonts w:ascii="Arial" w:eastAsia="Arial" w:hAnsi="Arial" w:cs="Arial"/>
                <w:sz w:val="20"/>
                <w:szCs w:val="20"/>
              </w:rPr>
              <w:t>for</w:t>
            </w:r>
            <w:r w:rsidR="009D5389">
              <w:rPr>
                <w:rFonts w:ascii="Arial" w:eastAsia="Arial" w:hAnsi="Arial" w:cs="Arial"/>
                <w:sz w:val="20"/>
                <w:szCs w:val="20"/>
              </w:rPr>
              <w:t xml:space="preserve"> </w:t>
            </w:r>
            <w:r w:rsidRPr="007518EE">
              <w:rPr>
                <w:rFonts w:ascii="Arial" w:eastAsia="Arial" w:hAnsi="Arial" w:cs="Arial"/>
                <w:sz w:val="20"/>
                <w:szCs w:val="20"/>
              </w:rPr>
              <w:t>additional</w:t>
            </w:r>
            <w:r w:rsidR="009D5389">
              <w:rPr>
                <w:rFonts w:ascii="Arial" w:eastAsia="Arial" w:hAnsi="Arial" w:cs="Arial"/>
                <w:sz w:val="20"/>
                <w:szCs w:val="20"/>
              </w:rPr>
              <w:t xml:space="preserve"> </w:t>
            </w:r>
            <w:r w:rsidRPr="007518EE">
              <w:rPr>
                <w:rFonts w:ascii="Arial" w:eastAsia="Arial" w:hAnsi="Arial" w:cs="Arial"/>
                <w:sz w:val="20"/>
                <w:szCs w:val="20"/>
              </w:rPr>
              <w:t>raw</w:t>
            </w:r>
            <w:r w:rsidR="009D5389">
              <w:rPr>
                <w:rFonts w:ascii="Arial" w:eastAsia="Arial" w:hAnsi="Arial" w:cs="Arial"/>
                <w:sz w:val="20"/>
                <w:szCs w:val="20"/>
              </w:rPr>
              <w:t xml:space="preserve"> </w:t>
            </w:r>
            <w:r w:rsidRPr="007518EE">
              <w:rPr>
                <w:rFonts w:ascii="Arial" w:eastAsia="Arial" w:hAnsi="Arial" w:cs="Arial"/>
                <w:sz w:val="20"/>
                <w:szCs w:val="20"/>
              </w:rPr>
              <w:t>materials</w:t>
            </w:r>
            <w:r w:rsidR="009D5389">
              <w:rPr>
                <w:rFonts w:ascii="Arial" w:eastAsia="Arial" w:hAnsi="Arial" w:cs="Arial"/>
                <w:sz w:val="20"/>
                <w:szCs w:val="20"/>
              </w:rPr>
              <w:t xml:space="preserve"> </w:t>
            </w:r>
            <w:r w:rsidRPr="007518EE">
              <w:rPr>
                <w:rFonts w:ascii="Arial" w:eastAsia="Arial" w:hAnsi="Arial" w:cs="Arial"/>
                <w:sz w:val="20"/>
                <w:szCs w:val="20"/>
              </w:rPr>
              <w:t>for</w:t>
            </w:r>
            <w:r w:rsidR="009D5389">
              <w:rPr>
                <w:rFonts w:ascii="Arial" w:eastAsia="Arial" w:hAnsi="Arial" w:cs="Arial"/>
                <w:sz w:val="20"/>
                <w:szCs w:val="20"/>
              </w:rPr>
              <w:t xml:space="preserve"> </w:t>
            </w:r>
            <w:r w:rsidRPr="007518EE">
              <w:rPr>
                <w:rFonts w:ascii="Arial" w:eastAsia="Arial" w:hAnsi="Arial" w:cs="Arial"/>
                <w:sz w:val="20"/>
                <w:szCs w:val="20"/>
              </w:rPr>
              <w:t>re-packing.</w:t>
            </w:r>
          </w:p>
          <w:p w:rsidR="003C14FF" w:rsidRDefault="003C14F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Continuous</w:t>
            </w:r>
            <w:r w:rsidR="009D5389">
              <w:rPr>
                <w:rFonts w:ascii="Arial" w:eastAsia="Arial" w:hAnsi="Arial" w:cs="Arial"/>
                <w:sz w:val="20"/>
                <w:szCs w:val="20"/>
              </w:rPr>
              <w:t xml:space="preserve"> </w:t>
            </w:r>
            <w:r w:rsidRPr="007518EE">
              <w:rPr>
                <w:rFonts w:ascii="Arial" w:eastAsia="Arial" w:hAnsi="Arial" w:cs="Arial"/>
                <w:sz w:val="20"/>
                <w:szCs w:val="20"/>
              </w:rPr>
              <w:t>coordination</w:t>
            </w:r>
            <w:r w:rsidR="009D5389">
              <w:rPr>
                <w:rFonts w:ascii="Arial" w:eastAsia="Arial" w:hAnsi="Arial" w:cs="Arial"/>
                <w:sz w:val="20"/>
                <w:szCs w:val="20"/>
              </w:rPr>
              <w:t xml:space="preserve"> </w:t>
            </w:r>
            <w:r w:rsidRPr="007518EE">
              <w:rPr>
                <w:rFonts w:ascii="Arial" w:eastAsia="Arial" w:hAnsi="Arial" w:cs="Arial"/>
                <w:sz w:val="20"/>
                <w:szCs w:val="20"/>
              </w:rPr>
              <w:t>with</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PCG,</w:t>
            </w:r>
            <w:r w:rsidR="009D5389">
              <w:rPr>
                <w:rFonts w:ascii="Arial" w:eastAsia="Arial" w:hAnsi="Arial" w:cs="Arial"/>
                <w:sz w:val="20"/>
                <w:szCs w:val="20"/>
              </w:rPr>
              <w:t xml:space="preserve"> </w:t>
            </w:r>
            <w:r w:rsidRPr="007518EE">
              <w:rPr>
                <w:rFonts w:ascii="Arial" w:eastAsia="Arial" w:hAnsi="Arial" w:cs="Arial"/>
                <w:sz w:val="20"/>
                <w:szCs w:val="20"/>
              </w:rPr>
              <w:t>DPWH,</w:t>
            </w:r>
            <w:r w:rsidR="009D5389">
              <w:rPr>
                <w:rFonts w:ascii="Arial" w:eastAsia="Arial" w:hAnsi="Arial" w:cs="Arial"/>
                <w:sz w:val="20"/>
                <w:szCs w:val="20"/>
              </w:rPr>
              <w:t xml:space="preserve"> </w:t>
            </w:r>
            <w:r w:rsidRPr="007518EE">
              <w:rPr>
                <w:rFonts w:ascii="Arial" w:eastAsia="Arial" w:hAnsi="Arial" w:cs="Arial"/>
                <w:sz w:val="20"/>
                <w:szCs w:val="20"/>
              </w:rPr>
              <w:t>Central</w:t>
            </w:r>
            <w:r w:rsidR="009D5389">
              <w:rPr>
                <w:rFonts w:ascii="Arial" w:eastAsia="Arial" w:hAnsi="Arial" w:cs="Arial"/>
                <w:sz w:val="20"/>
                <w:szCs w:val="20"/>
              </w:rPr>
              <w:t xml:space="preserve"> </w:t>
            </w:r>
            <w:r w:rsidRPr="007518EE">
              <w:rPr>
                <w:rFonts w:ascii="Arial" w:eastAsia="Arial" w:hAnsi="Arial" w:cs="Arial"/>
                <w:sz w:val="20"/>
                <w:szCs w:val="20"/>
              </w:rPr>
              <w:t>Command,</w:t>
            </w:r>
            <w:r w:rsidR="009D5389">
              <w:rPr>
                <w:rFonts w:ascii="Arial" w:eastAsia="Arial" w:hAnsi="Arial" w:cs="Arial"/>
                <w:sz w:val="20"/>
                <w:szCs w:val="20"/>
              </w:rPr>
              <w:t xml:space="preserve"> </w:t>
            </w:r>
            <w:r w:rsidRPr="007518EE">
              <w:rPr>
                <w:rFonts w:ascii="Arial" w:eastAsia="Arial" w:hAnsi="Arial" w:cs="Arial"/>
                <w:sz w:val="20"/>
                <w:szCs w:val="20"/>
              </w:rPr>
              <w:t>among</w:t>
            </w:r>
            <w:r w:rsidR="009D5389">
              <w:rPr>
                <w:rFonts w:ascii="Arial" w:eastAsia="Arial" w:hAnsi="Arial" w:cs="Arial"/>
                <w:sz w:val="20"/>
                <w:szCs w:val="20"/>
              </w:rPr>
              <w:t xml:space="preserve"> </w:t>
            </w:r>
            <w:r w:rsidRPr="007518EE">
              <w:rPr>
                <w:rFonts w:ascii="Arial" w:eastAsia="Arial" w:hAnsi="Arial" w:cs="Arial"/>
                <w:sz w:val="20"/>
                <w:szCs w:val="20"/>
              </w:rPr>
              <w:t>others</w:t>
            </w:r>
            <w:r w:rsidR="009D5389">
              <w:rPr>
                <w:rFonts w:ascii="Arial" w:eastAsia="Arial" w:hAnsi="Arial" w:cs="Arial"/>
                <w:sz w:val="20"/>
                <w:szCs w:val="20"/>
              </w:rPr>
              <w:t xml:space="preserve"> </w:t>
            </w:r>
            <w:r w:rsidRPr="007518EE">
              <w:rPr>
                <w:rFonts w:ascii="Arial" w:eastAsia="Arial" w:hAnsi="Arial" w:cs="Arial"/>
                <w:sz w:val="20"/>
                <w:szCs w:val="20"/>
              </w:rPr>
              <w:t>for</w:t>
            </w:r>
            <w:r w:rsidR="009D5389">
              <w:rPr>
                <w:rFonts w:ascii="Arial" w:eastAsia="Arial" w:hAnsi="Arial" w:cs="Arial"/>
                <w:sz w:val="20"/>
                <w:szCs w:val="20"/>
              </w:rPr>
              <w:t xml:space="preserve"> </w:t>
            </w:r>
            <w:r w:rsidRPr="007518EE">
              <w:rPr>
                <w:rFonts w:ascii="Arial" w:eastAsia="Arial" w:hAnsi="Arial" w:cs="Arial"/>
                <w:sz w:val="20"/>
                <w:szCs w:val="20"/>
              </w:rPr>
              <w:t>logistical</w:t>
            </w:r>
            <w:r w:rsidR="009D5389">
              <w:rPr>
                <w:rFonts w:ascii="Arial" w:eastAsia="Arial" w:hAnsi="Arial" w:cs="Arial"/>
                <w:sz w:val="20"/>
                <w:szCs w:val="20"/>
              </w:rPr>
              <w:t xml:space="preserve"> </w:t>
            </w:r>
            <w:r w:rsidRPr="007518EE">
              <w:rPr>
                <w:rFonts w:ascii="Arial" w:eastAsia="Arial" w:hAnsi="Arial" w:cs="Arial"/>
                <w:sz w:val="20"/>
                <w:szCs w:val="20"/>
              </w:rPr>
              <w:t>support.</w:t>
            </w:r>
          </w:p>
          <w:p w:rsidR="00716CB0" w:rsidRPr="007518EE" w:rsidRDefault="00716CB0" w:rsidP="00716CB0">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p>
          <w:p w:rsidR="003C76C0" w:rsidRPr="007518EE" w:rsidRDefault="003C76C0"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7518EE">
              <w:rPr>
                <w:rFonts w:ascii="Arial" w:eastAsia="Arial" w:hAnsi="Arial" w:cs="Arial"/>
                <w:b/>
                <w:sz w:val="20"/>
                <w:szCs w:val="20"/>
              </w:rPr>
              <w:t>Social</w:t>
            </w:r>
            <w:r w:rsidR="009D5389">
              <w:rPr>
                <w:rFonts w:ascii="Arial" w:eastAsia="Arial" w:hAnsi="Arial" w:cs="Arial"/>
                <w:b/>
                <w:sz w:val="20"/>
                <w:szCs w:val="20"/>
              </w:rPr>
              <w:t xml:space="preserve"> </w:t>
            </w:r>
            <w:r w:rsidRPr="007518EE">
              <w:rPr>
                <w:rFonts w:ascii="Arial" w:eastAsia="Arial" w:hAnsi="Arial" w:cs="Arial"/>
                <w:b/>
                <w:sz w:val="20"/>
                <w:szCs w:val="20"/>
              </w:rPr>
              <w:t>Amelioration</w:t>
            </w:r>
            <w:r w:rsidR="009D5389">
              <w:rPr>
                <w:rFonts w:ascii="Arial" w:eastAsia="Arial" w:hAnsi="Arial" w:cs="Arial"/>
                <w:b/>
                <w:sz w:val="20"/>
                <w:szCs w:val="20"/>
              </w:rPr>
              <w:t xml:space="preserve"> </w:t>
            </w:r>
            <w:r w:rsidRPr="007518EE">
              <w:rPr>
                <w:rFonts w:ascii="Arial" w:eastAsia="Arial" w:hAnsi="Arial" w:cs="Arial"/>
                <w:b/>
                <w:sz w:val="20"/>
                <w:szCs w:val="20"/>
              </w:rPr>
              <w:t>Program</w:t>
            </w:r>
          </w:p>
          <w:tbl>
            <w:tblPr>
              <w:tblStyle w:val="TableGrid"/>
              <w:tblW w:w="3850" w:type="pct"/>
              <w:tblInd w:w="1207" w:type="dxa"/>
              <w:tblLook w:val="04A0" w:firstRow="1" w:lastRow="0" w:firstColumn="1" w:lastColumn="0" w:noHBand="0" w:noVBand="1"/>
            </w:tblPr>
            <w:tblGrid>
              <w:gridCol w:w="3352"/>
              <w:gridCol w:w="2877"/>
            </w:tblGrid>
            <w:tr w:rsidR="007518EE" w:rsidRPr="007518EE" w:rsidTr="00CE6CA1">
              <w:trPr>
                <w:trHeight w:hRule="exact" w:val="260"/>
              </w:trPr>
              <w:tc>
                <w:tcPr>
                  <w:tcW w:w="2691" w:type="pct"/>
                  <w:shd w:val="clear" w:color="auto" w:fill="BFBFBF" w:themeFill="background1" w:themeFillShade="BF"/>
                  <w:vAlign w:val="center"/>
                </w:tcPr>
                <w:p w:rsidR="00CE6CA1" w:rsidRPr="007518EE" w:rsidRDefault="00CE6CA1" w:rsidP="007F3318">
                  <w:pPr>
                    <w:pStyle w:val="NoSpacing1"/>
                    <w:contextualSpacing/>
                    <w:jc w:val="center"/>
                    <w:rPr>
                      <w:rFonts w:ascii="Arial" w:hAnsi="Arial" w:cs="Arial"/>
                      <w:b/>
                      <w:sz w:val="18"/>
                    </w:rPr>
                  </w:pPr>
                  <w:r w:rsidRPr="007518EE">
                    <w:rPr>
                      <w:rFonts w:ascii="Arial" w:hAnsi="Arial" w:cs="Arial"/>
                      <w:b/>
                      <w:sz w:val="18"/>
                    </w:rPr>
                    <w:t>REGION</w:t>
                  </w:r>
                </w:p>
              </w:tc>
              <w:tc>
                <w:tcPr>
                  <w:tcW w:w="2309" w:type="pct"/>
                  <w:shd w:val="clear" w:color="auto" w:fill="BFBFBF" w:themeFill="background1" w:themeFillShade="BF"/>
                  <w:vAlign w:val="center"/>
                </w:tcPr>
                <w:p w:rsidR="00CE6CA1" w:rsidRPr="007518EE" w:rsidRDefault="00CE6CA1" w:rsidP="007F3318">
                  <w:pPr>
                    <w:pStyle w:val="NoSpacing1"/>
                    <w:contextualSpacing/>
                    <w:jc w:val="center"/>
                    <w:rPr>
                      <w:rFonts w:ascii="Arial" w:hAnsi="Arial" w:cs="Arial"/>
                      <w:b/>
                      <w:sz w:val="18"/>
                    </w:rPr>
                  </w:pPr>
                  <w:r w:rsidRPr="007518EE">
                    <w:rPr>
                      <w:rFonts w:ascii="Arial" w:hAnsi="Arial" w:cs="Arial"/>
                      <w:b/>
                      <w:sz w:val="18"/>
                    </w:rPr>
                    <w:t>VII</w:t>
                  </w:r>
                  <w:r w:rsidR="009D5389">
                    <w:rPr>
                      <w:rFonts w:ascii="Arial" w:hAnsi="Arial" w:cs="Arial"/>
                      <w:b/>
                      <w:sz w:val="18"/>
                    </w:rPr>
                    <w:t xml:space="preserve"> </w:t>
                  </w:r>
                  <w:r w:rsidRPr="007518EE">
                    <w:rPr>
                      <w:rFonts w:ascii="Arial" w:hAnsi="Arial" w:cs="Arial"/>
                      <w:b/>
                      <w:sz w:val="18"/>
                    </w:rPr>
                    <w:t>–</w:t>
                  </w:r>
                  <w:r w:rsidR="009D5389">
                    <w:rPr>
                      <w:rFonts w:ascii="Arial" w:hAnsi="Arial" w:cs="Arial"/>
                      <w:b/>
                      <w:sz w:val="18"/>
                    </w:rPr>
                    <w:t xml:space="preserve"> </w:t>
                  </w:r>
                  <w:r w:rsidRPr="007518EE">
                    <w:rPr>
                      <w:rFonts w:ascii="Arial" w:hAnsi="Arial" w:cs="Arial"/>
                      <w:b/>
                      <w:sz w:val="18"/>
                    </w:rPr>
                    <w:t>Central</w:t>
                  </w:r>
                  <w:r w:rsidR="009D5389">
                    <w:rPr>
                      <w:rFonts w:ascii="Arial" w:hAnsi="Arial" w:cs="Arial"/>
                      <w:b/>
                      <w:sz w:val="18"/>
                    </w:rPr>
                    <w:t xml:space="preserve"> </w:t>
                  </w:r>
                  <w:r w:rsidRPr="007518EE">
                    <w:rPr>
                      <w:rFonts w:ascii="Arial" w:hAnsi="Arial" w:cs="Arial"/>
                      <w:b/>
                      <w:sz w:val="18"/>
                    </w:rPr>
                    <w:t>Visayas</w:t>
                  </w:r>
                </w:p>
              </w:tc>
            </w:tr>
            <w:tr w:rsidR="007518EE" w:rsidRPr="007518EE" w:rsidTr="00CE6CA1">
              <w:trPr>
                <w:trHeight w:hRule="exact" w:val="254"/>
              </w:trPr>
              <w:tc>
                <w:tcPr>
                  <w:tcW w:w="2691" w:type="pct"/>
                  <w:vAlign w:val="center"/>
                </w:tcPr>
                <w:p w:rsidR="00CE6CA1" w:rsidRPr="007518EE" w:rsidRDefault="003C14FF" w:rsidP="007F3318">
                  <w:pPr>
                    <w:pStyle w:val="NoSpacing1"/>
                    <w:contextualSpacing/>
                    <w:rPr>
                      <w:rFonts w:ascii="Arial" w:hAnsi="Arial" w:cs="Arial"/>
                      <w:sz w:val="18"/>
                    </w:rPr>
                  </w:pPr>
                  <w:r w:rsidRPr="007518EE">
                    <w:rPr>
                      <w:rFonts w:ascii="Arial" w:hAnsi="Arial" w:cs="Arial"/>
                      <w:sz w:val="18"/>
                    </w:rPr>
                    <w:t>No.</w:t>
                  </w:r>
                  <w:r w:rsidR="009D5389">
                    <w:rPr>
                      <w:rFonts w:ascii="Arial" w:hAnsi="Arial" w:cs="Arial"/>
                      <w:sz w:val="18"/>
                    </w:rPr>
                    <w:t xml:space="preserve"> </w:t>
                  </w:r>
                  <w:r w:rsidRPr="007518EE">
                    <w:rPr>
                      <w:rFonts w:ascii="Arial" w:hAnsi="Arial" w:cs="Arial"/>
                      <w:sz w:val="18"/>
                    </w:rPr>
                    <w:t>of</w:t>
                  </w:r>
                  <w:r w:rsidR="009D5389">
                    <w:rPr>
                      <w:rFonts w:ascii="Arial" w:hAnsi="Arial" w:cs="Arial"/>
                      <w:sz w:val="18"/>
                    </w:rPr>
                    <w:t xml:space="preserve"> </w:t>
                  </w:r>
                  <w:r w:rsidR="00CE6CA1" w:rsidRPr="007518EE">
                    <w:rPr>
                      <w:rFonts w:ascii="Arial" w:hAnsi="Arial" w:cs="Arial"/>
                      <w:sz w:val="18"/>
                    </w:rPr>
                    <w:t>LGUs</w:t>
                  </w:r>
                  <w:r w:rsidR="009D5389">
                    <w:rPr>
                      <w:rFonts w:ascii="Arial" w:hAnsi="Arial" w:cs="Arial"/>
                      <w:sz w:val="18"/>
                    </w:rPr>
                    <w:t xml:space="preserve"> </w:t>
                  </w:r>
                </w:p>
              </w:tc>
              <w:tc>
                <w:tcPr>
                  <w:tcW w:w="2309" w:type="pct"/>
                  <w:vAlign w:val="center"/>
                </w:tcPr>
                <w:p w:rsidR="00CE6CA1" w:rsidRPr="007518EE" w:rsidRDefault="003C14FF" w:rsidP="007F3318">
                  <w:pPr>
                    <w:pStyle w:val="NoSpacing1"/>
                    <w:contextualSpacing/>
                    <w:jc w:val="center"/>
                    <w:rPr>
                      <w:rFonts w:ascii="Arial" w:hAnsi="Arial" w:cs="Arial"/>
                      <w:sz w:val="18"/>
                    </w:rPr>
                  </w:pPr>
                  <w:r w:rsidRPr="007518EE">
                    <w:rPr>
                      <w:rFonts w:ascii="Arial" w:hAnsi="Arial" w:cs="Arial"/>
                      <w:sz w:val="18"/>
                    </w:rPr>
                    <w:t>132</w:t>
                  </w:r>
                </w:p>
              </w:tc>
            </w:tr>
            <w:tr w:rsidR="007518EE" w:rsidRPr="007518EE" w:rsidTr="00CE6CA1">
              <w:trPr>
                <w:trHeight w:hRule="exact" w:val="131"/>
              </w:trPr>
              <w:tc>
                <w:tcPr>
                  <w:tcW w:w="2691" w:type="pct"/>
                  <w:shd w:val="clear" w:color="auto" w:fill="BFBFBF" w:themeFill="background1" w:themeFillShade="BF"/>
                  <w:vAlign w:val="center"/>
                </w:tcPr>
                <w:p w:rsidR="00CE6CA1" w:rsidRPr="007518EE" w:rsidRDefault="00CE6CA1" w:rsidP="007F3318">
                  <w:pPr>
                    <w:pStyle w:val="NoSpacing1"/>
                    <w:contextualSpacing/>
                    <w:rPr>
                      <w:rFonts w:ascii="Arial" w:hAnsi="Arial" w:cs="Arial"/>
                      <w:sz w:val="18"/>
                    </w:rPr>
                  </w:pPr>
                </w:p>
              </w:tc>
              <w:tc>
                <w:tcPr>
                  <w:tcW w:w="2309" w:type="pct"/>
                  <w:shd w:val="clear" w:color="auto" w:fill="BFBFBF" w:themeFill="background1" w:themeFillShade="BF"/>
                  <w:vAlign w:val="center"/>
                </w:tcPr>
                <w:p w:rsidR="00CE6CA1" w:rsidRPr="007518EE" w:rsidRDefault="00CE6CA1" w:rsidP="007F3318">
                  <w:pPr>
                    <w:pStyle w:val="NoSpacing1"/>
                    <w:contextualSpacing/>
                    <w:jc w:val="center"/>
                    <w:rPr>
                      <w:rFonts w:ascii="Arial" w:hAnsi="Arial" w:cs="Arial"/>
                      <w:sz w:val="18"/>
                      <w:szCs w:val="4"/>
                    </w:rPr>
                  </w:pPr>
                </w:p>
                <w:p w:rsidR="00CE6CA1" w:rsidRPr="007518EE" w:rsidRDefault="00CE6CA1" w:rsidP="007F3318">
                  <w:pPr>
                    <w:pStyle w:val="NoSpacing1"/>
                    <w:contextualSpacing/>
                    <w:jc w:val="center"/>
                    <w:rPr>
                      <w:rFonts w:ascii="Arial" w:hAnsi="Arial" w:cs="Arial"/>
                      <w:sz w:val="18"/>
                      <w:szCs w:val="4"/>
                    </w:rPr>
                  </w:pPr>
                </w:p>
              </w:tc>
            </w:tr>
            <w:tr w:rsidR="007518EE" w:rsidRPr="007518EE" w:rsidTr="00CE6CA1">
              <w:trPr>
                <w:trHeight w:hRule="exact" w:val="260"/>
              </w:trPr>
              <w:tc>
                <w:tcPr>
                  <w:tcW w:w="2691" w:type="pct"/>
                  <w:vAlign w:val="center"/>
                </w:tcPr>
                <w:p w:rsidR="00CE6CA1" w:rsidRPr="007518EE" w:rsidRDefault="003C14FF" w:rsidP="007F3318">
                  <w:pPr>
                    <w:pStyle w:val="NoSpacing1"/>
                    <w:contextualSpacing/>
                    <w:rPr>
                      <w:rFonts w:ascii="Arial" w:hAnsi="Arial" w:cs="Arial"/>
                      <w:sz w:val="18"/>
                    </w:rPr>
                  </w:pPr>
                  <w:r w:rsidRPr="007518EE">
                    <w:rPr>
                      <w:rFonts w:ascii="Arial" w:hAnsi="Arial" w:cs="Arial"/>
                      <w:sz w:val="18"/>
                    </w:rPr>
                    <w:t>No.</w:t>
                  </w:r>
                  <w:r w:rsidR="009D5389">
                    <w:rPr>
                      <w:rFonts w:ascii="Arial" w:hAnsi="Arial" w:cs="Arial"/>
                      <w:sz w:val="18"/>
                    </w:rPr>
                    <w:t xml:space="preserve"> </w:t>
                  </w:r>
                  <w:r w:rsidRPr="007518EE">
                    <w:rPr>
                      <w:rFonts w:ascii="Arial" w:hAnsi="Arial" w:cs="Arial"/>
                      <w:sz w:val="18"/>
                    </w:rPr>
                    <w:t>of</w:t>
                  </w:r>
                  <w:r w:rsidR="009D5389">
                    <w:rPr>
                      <w:rFonts w:ascii="Arial" w:hAnsi="Arial" w:cs="Arial"/>
                      <w:sz w:val="18"/>
                    </w:rPr>
                    <w:t xml:space="preserve"> </w:t>
                  </w:r>
                  <w:r w:rsidRPr="007518EE">
                    <w:rPr>
                      <w:rFonts w:ascii="Arial" w:hAnsi="Arial" w:cs="Arial"/>
                      <w:sz w:val="18"/>
                    </w:rPr>
                    <w:t>LGUs</w:t>
                  </w:r>
                  <w:r w:rsidR="009D5389">
                    <w:rPr>
                      <w:rFonts w:ascii="Arial" w:hAnsi="Arial" w:cs="Arial"/>
                      <w:sz w:val="18"/>
                    </w:rPr>
                    <w:t xml:space="preserve"> </w:t>
                  </w:r>
                  <w:r w:rsidRPr="007518EE">
                    <w:rPr>
                      <w:rFonts w:ascii="Arial" w:hAnsi="Arial" w:cs="Arial"/>
                      <w:sz w:val="18"/>
                    </w:rPr>
                    <w:t>d</w:t>
                  </w:r>
                  <w:r w:rsidR="002D3498" w:rsidRPr="007518EE">
                    <w:rPr>
                      <w:rFonts w:ascii="Arial" w:hAnsi="Arial" w:cs="Arial"/>
                      <w:sz w:val="18"/>
                    </w:rPr>
                    <w:t>ownloaded</w:t>
                  </w:r>
                  <w:r w:rsidR="009D5389">
                    <w:rPr>
                      <w:rFonts w:ascii="Arial" w:hAnsi="Arial" w:cs="Arial"/>
                      <w:sz w:val="18"/>
                    </w:rPr>
                    <w:t xml:space="preserve"> </w:t>
                  </w:r>
                  <w:r w:rsidR="002D3498" w:rsidRPr="007518EE">
                    <w:rPr>
                      <w:rFonts w:ascii="Arial" w:hAnsi="Arial" w:cs="Arial"/>
                      <w:sz w:val="18"/>
                    </w:rPr>
                    <w:t>to</w:t>
                  </w:r>
                  <w:r w:rsidR="009D5389">
                    <w:rPr>
                      <w:rFonts w:ascii="Arial" w:hAnsi="Arial" w:cs="Arial"/>
                      <w:sz w:val="18"/>
                    </w:rPr>
                    <w:t xml:space="preserve"> </w:t>
                  </w:r>
                  <w:r w:rsidR="002D3498" w:rsidRPr="007518EE">
                    <w:rPr>
                      <w:rFonts w:ascii="Arial" w:hAnsi="Arial" w:cs="Arial"/>
                      <w:sz w:val="18"/>
                    </w:rPr>
                    <w:t>LGUs</w:t>
                  </w:r>
                </w:p>
              </w:tc>
              <w:tc>
                <w:tcPr>
                  <w:tcW w:w="2309" w:type="pct"/>
                  <w:vAlign w:val="center"/>
                </w:tcPr>
                <w:p w:rsidR="00CE6CA1" w:rsidRPr="007518EE" w:rsidRDefault="003C14FF" w:rsidP="007F3318">
                  <w:pPr>
                    <w:pStyle w:val="NoSpacing1"/>
                    <w:contextualSpacing/>
                    <w:jc w:val="center"/>
                    <w:rPr>
                      <w:rFonts w:ascii="Arial" w:hAnsi="Arial" w:cs="Arial"/>
                      <w:sz w:val="18"/>
                    </w:rPr>
                  </w:pPr>
                  <w:r w:rsidRPr="007518EE">
                    <w:rPr>
                      <w:rFonts w:ascii="Arial" w:hAnsi="Arial" w:cs="Arial"/>
                      <w:sz w:val="18"/>
                    </w:rPr>
                    <w:t>117</w:t>
                  </w:r>
                  <w:r w:rsidR="009D5389">
                    <w:rPr>
                      <w:rFonts w:ascii="Arial" w:hAnsi="Arial" w:cs="Arial"/>
                      <w:sz w:val="18"/>
                    </w:rPr>
                    <w:t xml:space="preserve"> </w:t>
                  </w:r>
                  <w:r w:rsidRPr="007518EE">
                    <w:rPr>
                      <w:rFonts w:ascii="Arial" w:hAnsi="Arial" w:cs="Arial"/>
                      <w:sz w:val="18"/>
                    </w:rPr>
                    <w:t>of</w:t>
                  </w:r>
                  <w:r w:rsidR="009D5389">
                    <w:rPr>
                      <w:rFonts w:ascii="Arial" w:hAnsi="Arial" w:cs="Arial"/>
                      <w:sz w:val="18"/>
                    </w:rPr>
                    <w:t xml:space="preserve"> </w:t>
                  </w:r>
                  <w:r w:rsidRPr="007518EE">
                    <w:rPr>
                      <w:rFonts w:ascii="Arial" w:hAnsi="Arial" w:cs="Arial"/>
                      <w:sz w:val="18"/>
                    </w:rPr>
                    <w:t>132</w:t>
                  </w:r>
                  <w:r w:rsidR="009D5389">
                    <w:rPr>
                      <w:rFonts w:ascii="Arial" w:hAnsi="Arial" w:cs="Arial"/>
                      <w:sz w:val="18"/>
                    </w:rPr>
                    <w:t xml:space="preserve"> </w:t>
                  </w:r>
                  <w:r w:rsidRPr="007518EE">
                    <w:rPr>
                      <w:rFonts w:ascii="Arial" w:hAnsi="Arial" w:cs="Arial"/>
                      <w:sz w:val="18"/>
                    </w:rPr>
                    <w:t>(89%)</w:t>
                  </w:r>
                </w:p>
              </w:tc>
            </w:tr>
            <w:tr w:rsidR="007518EE" w:rsidRPr="007518EE" w:rsidTr="00CE6CA1">
              <w:trPr>
                <w:trHeight w:hRule="exact" w:val="260"/>
              </w:trPr>
              <w:tc>
                <w:tcPr>
                  <w:tcW w:w="2691" w:type="pct"/>
                  <w:vAlign w:val="center"/>
                </w:tcPr>
                <w:p w:rsidR="00CE6CA1" w:rsidRPr="007518EE" w:rsidRDefault="003C14FF" w:rsidP="007F3318">
                  <w:pPr>
                    <w:pStyle w:val="NoSpacing1"/>
                    <w:contextualSpacing/>
                    <w:rPr>
                      <w:rFonts w:ascii="Arial" w:hAnsi="Arial" w:cs="Arial"/>
                      <w:sz w:val="18"/>
                    </w:rPr>
                  </w:pPr>
                  <w:r w:rsidRPr="007518EE">
                    <w:rPr>
                      <w:rFonts w:ascii="Arial" w:hAnsi="Arial" w:cs="Arial"/>
                      <w:sz w:val="18"/>
                    </w:rPr>
                    <w:t>Amount</w:t>
                  </w:r>
                  <w:r w:rsidR="009D5389">
                    <w:rPr>
                      <w:rFonts w:ascii="Arial" w:hAnsi="Arial" w:cs="Arial"/>
                      <w:sz w:val="18"/>
                    </w:rPr>
                    <w:t xml:space="preserve"> </w:t>
                  </w:r>
                  <w:r w:rsidRPr="007518EE">
                    <w:rPr>
                      <w:rFonts w:ascii="Arial" w:hAnsi="Arial" w:cs="Arial"/>
                      <w:sz w:val="18"/>
                    </w:rPr>
                    <w:t>d</w:t>
                  </w:r>
                  <w:r w:rsidR="00CE6CA1" w:rsidRPr="007518EE">
                    <w:rPr>
                      <w:rFonts w:ascii="Arial" w:hAnsi="Arial" w:cs="Arial"/>
                      <w:sz w:val="18"/>
                    </w:rPr>
                    <w:t>ownloaded</w:t>
                  </w:r>
                  <w:r w:rsidR="009D5389">
                    <w:rPr>
                      <w:rFonts w:ascii="Arial" w:hAnsi="Arial" w:cs="Arial"/>
                      <w:sz w:val="18"/>
                    </w:rPr>
                    <w:t xml:space="preserve"> </w:t>
                  </w:r>
                  <w:r w:rsidRPr="007518EE">
                    <w:rPr>
                      <w:rFonts w:ascii="Arial" w:hAnsi="Arial" w:cs="Arial"/>
                      <w:sz w:val="18"/>
                    </w:rPr>
                    <w:t>to</w:t>
                  </w:r>
                  <w:r w:rsidR="009D5389">
                    <w:rPr>
                      <w:rFonts w:ascii="Arial" w:hAnsi="Arial" w:cs="Arial"/>
                      <w:sz w:val="18"/>
                    </w:rPr>
                    <w:t xml:space="preserve"> </w:t>
                  </w:r>
                  <w:r w:rsidRPr="007518EE">
                    <w:rPr>
                      <w:rFonts w:ascii="Arial" w:hAnsi="Arial" w:cs="Arial"/>
                      <w:sz w:val="18"/>
                    </w:rPr>
                    <w:t>LGUs</w:t>
                  </w:r>
                </w:p>
              </w:tc>
              <w:tc>
                <w:tcPr>
                  <w:tcW w:w="2309" w:type="pct"/>
                  <w:vAlign w:val="center"/>
                </w:tcPr>
                <w:p w:rsidR="00CE6CA1" w:rsidRPr="007518EE" w:rsidRDefault="003C14FF" w:rsidP="007F3318">
                  <w:pPr>
                    <w:pStyle w:val="NoSpacing1"/>
                    <w:contextualSpacing/>
                    <w:jc w:val="center"/>
                    <w:rPr>
                      <w:rFonts w:ascii="Arial" w:hAnsi="Arial" w:cs="Arial"/>
                      <w:sz w:val="18"/>
                    </w:rPr>
                  </w:pPr>
                  <w:r w:rsidRPr="007518EE">
                    <w:rPr>
                      <w:rFonts w:ascii="Arial" w:hAnsi="Arial" w:cs="Arial"/>
                      <w:sz w:val="18"/>
                    </w:rPr>
                    <w:t>₱4,6</w:t>
                  </w:r>
                  <w:r w:rsidR="00196FF7" w:rsidRPr="007518EE">
                    <w:rPr>
                      <w:rFonts w:ascii="Arial" w:hAnsi="Arial" w:cs="Arial"/>
                      <w:sz w:val="18"/>
                    </w:rPr>
                    <w:t>85</w:t>
                  </w:r>
                  <w:r w:rsidRPr="007518EE">
                    <w:rPr>
                      <w:rFonts w:ascii="Arial" w:hAnsi="Arial" w:cs="Arial"/>
                      <w:sz w:val="18"/>
                    </w:rPr>
                    <w:t>,</w:t>
                  </w:r>
                  <w:r w:rsidR="00196FF7" w:rsidRPr="007518EE">
                    <w:rPr>
                      <w:rFonts w:ascii="Arial" w:hAnsi="Arial" w:cs="Arial"/>
                      <w:sz w:val="18"/>
                    </w:rPr>
                    <w:t>952</w:t>
                  </w:r>
                  <w:r w:rsidRPr="007518EE">
                    <w:rPr>
                      <w:rFonts w:ascii="Arial" w:hAnsi="Arial" w:cs="Arial"/>
                      <w:sz w:val="18"/>
                    </w:rPr>
                    <w:t>,000.00</w:t>
                  </w:r>
                </w:p>
              </w:tc>
            </w:tr>
            <w:tr w:rsidR="007518EE" w:rsidRPr="007518EE" w:rsidTr="00CE6CA1">
              <w:trPr>
                <w:trHeight w:hRule="exact" w:val="113"/>
              </w:trPr>
              <w:tc>
                <w:tcPr>
                  <w:tcW w:w="2691" w:type="pct"/>
                  <w:shd w:val="clear" w:color="auto" w:fill="BFBFBF" w:themeFill="background1" w:themeFillShade="BF"/>
                  <w:vAlign w:val="center"/>
                </w:tcPr>
                <w:p w:rsidR="00CE6CA1" w:rsidRPr="007518EE" w:rsidRDefault="00CE6CA1" w:rsidP="007F3318">
                  <w:pPr>
                    <w:pStyle w:val="NoSpacing1"/>
                    <w:contextualSpacing/>
                    <w:rPr>
                      <w:rFonts w:ascii="Arial" w:hAnsi="Arial" w:cs="Arial"/>
                      <w:sz w:val="18"/>
                    </w:rPr>
                  </w:pPr>
                </w:p>
              </w:tc>
              <w:tc>
                <w:tcPr>
                  <w:tcW w:w="2309" w:type="pct"/>
                  <w:shd w:val="clear" w:color="auto" w:fill="BFBFBF" w:themeFill="background1" w:themeFillShade="BF"/>
                  <w:vAlign w:val="center"/>
                </w:tcPr>
                <w:p w:rsidR="00CE6CA1" w:rsidRPr="007518EE" w:rsidRDefault="00CE6CA1" w:rsidP="007F3318">
                  <w:pPr>
                    <w:pStyle w:val="NoSpacing1"/>
                    <w:contextualSpacing/>
                    <w:jc w:val="center"/>
                    <w:rPr>
                      <w:rFonts w:ascii="Arial" w:hAnsi="Arial" w:cs="Arial"/>
                      <w:sz w:val="18"/>
                      <w:szCs w:val="4"/>
                    </w:rPr>
                  </w:pPr>
                </w:p>
                <w:p w:rsidR="00CE6CA1" w:rsidRPr="007518EE" w:rsidRDefault="00CE6CA1" w:rsidP="007F3318">
                  <w:pPr>
                    <w:pStyle w:val="NoSpacing1"/>
                    <w:contextualSpacing/>
                    <w:jc w:val="center"/>
                    <w:rPr>
                      <w:rFonts w:ascii="Arial" w:hAnsi="Arial" w:cs="Arial"/>
                      <w:sz w:val="18"/>
                      <w:szCs w:val="4"/>
                    </w:rPr>
                  </w:pPr>
                </w:p>
              </w:tc>
            </w:tr>
            <w:tr w:rsidR="007518EE" w:rsidRPr="007518EE" w:rsidTr="00CE6CA1">
              <w:trPr>
                <w:trHeight w:hRule="exact" w:val="260"/>
              </w:trPr>
              <w:tc>
                <w:tcPr>
                  <w:tcW w:w="2691" w:type="pct"/>
                  <w:vAlign w:val="center"/>
                </w:tcPr>
                <w:p w:rsidR="00CE6CA1" w:rsidRPr="007518EE" w:rsidRDefault="003C14FF" w:rsidP="007F3318">
                  <w:pPr>
                    <w:pStyle w:val="NoSpacing1"/>
                    <w:contextualSpacing/>
                    <w:rPr>
                      <w:rFonts w:ascii="Arial" w:hAnsi="Arial" w:cs="Arial"/>
                      <w:sz w:val="18"/>
                    </w:rPr>
                  </w:pPr>
                  <w:r w:rsidRPr="007518EE">
                    <w:rPr>
                      <w:rFonts w:ascii="Arial" w:hAnsi="Arial" w:cs="Arial"/>
                      <w:sz w:val="18"/>
                    </w:rPr>
                    <w:t>Amount</w:t>
                  </w:r>
                  <w:r w:rsidR="009D5389">
                    <w:rPr>
                      <w:rFonts w:ascii="Arial" w:hAnsi="Arial" w:cs="Arial"/>
                      <w:sz w:val="18"/>
                    </w:rPr>
                    <w:t xml:space="preserve"> </w:t>
                  </w:r>
                  <w:r w:rsidRPr="007518EE">
                    <w:rPr>
                      <w:rFonts w:ascii="Arial" w:hAnsi="Arial" w:cs="Arial"/>
                      <w:sz w:val="18"/>
                    </w:rPr>
                    <w:t>Paid</w:t>
                  </w:r>
                </w:p>
              </w:tc>
              <w:tc>
                <w:tcPr>
                  <w:tcW w:w="2309" w:type="pct"/>
                  <w:vAlign w:val="center"/>
                </w:tcPr>
                <w:p w:rsidR="00CE6CA1" w:rsidRPr="007518EE" w:rsidRDefault="003C14FF" w:rsidP="007F3318">
                  <w:pPr>
                    <w:pStyle w:val="NoSpacing1"/>
                    <w:contextualSpacing/>
                    <w:jc w:val="center"/>
                    <w:rPr>
                      <w:rFonts w:ascii="Arial" w:hAnsi="Arial" w:cs="Arial"/>
                      <w:sz w:val="18"/>
                    </w:rPr>
                  </w:pPr>
                  <w:r w:rsidRPr="007518EE">
                    <w:rPr>
                      <w:rFonts w:ascii="Arial" w:hAnsi="Arial" w:cs="Arial"/>
                      <w:sz w:val="18"/>
                    </w:rPr>
                    <w:t>₱</w:t>
                  </w:r>
                  <w:r w:rsidR="00196FF7" w:rsidRPr="007518EE">
                    <w:rPr>
                      <w:rFonts w:ascii="Arial" w:hAnsi="Arial" w:cs="Arial"/>
                      <w:sz w:val="18"/>
                    </w:rPr>
                    <w:t>129</w:t>
                  </w:r>
                  <w:r w:rsidRPr="007518EE">
                    <w:rPr>
                      <w:rFonts w:ascii="Arial" w:hAnsi="Arial" w:cs="Arial"/>
                      <w:sz w:val="18"/>
                    </w:rPr>
                    <w:t>,1</w:t>
                  </w:r>
                  <w:r w:rsidR="00196FF7" w:rsidRPr="007518EE">
                    <w:rPr>
                      <w:rFonts w:ascii="Arial" w:hAnsi="Arial" w:cs="Arial"/>
                      <w:sz w:val="18"/>
                    </w:rPr>
                    <w:t>80</w:t>
                  </w:r>
                  <w:r w:rsidRPr="007518EE">
                    <w:rPr>
                      <w:rFonts w:ascii="Arial" w:hAnsi="Arial" w:cs="Arial"/>
                      <w:sz w:val="18"/>
                    </w:rPr>
                    <w:t>,000.00</w:t>
                  </w:r>
                </w:p>
              </w:tc>
            </w:tr>
            <w:tr w:rsidR="007518EE" w:rsidRPr="007518EE" w:rsidTr="00CE6CA1">
              <w:trPr>
                <w:trHeight w:hRule="exact" w:val="260"/>
              </w:trPr>
              <w:tc>
                <w:tcPr>
                  <w:tcW w:w="2691" w:type="pct"/>
                  <w:vAlign w:val="center"/>
                </w:tcPr>
                <w:p w:rsidR="00CE6CA1" w:rsidRPr="007518EE" w:rsidRDefault="00CE6CA1" w:rsidP="007F3318">
                  <w:pPr>
                    <w:pStyle w:val="NoSpacing1"/>
                    <w:contextualSpacing/>
                    <w:rPr>
                      <w:rFonts w:ascii="Arial" w:hAnsi="Arial" w:cs="Arial"/>
                      <w:sz w:val="18"/>
                    </w:rPr>
                  </w:pPr>
                  <w:r w:rsidRPr="007518EE">
                    <w:rPr>
                      <w:rFonts w:ascii="Arial" w:hAnsi="Arial" w:cs="Arial"/>
                      <w:sz w:val="18"/>
                    </w:rPr>
                    <w:t>#</w:t>
                  </w:r>
                  <w:r w:rsidR="009D5389">
                    <w:rPr>
                      <w:rFonts w:ascii="Arial" w:hAnsi="Arial" w:cs="Arial"/>
                      <w:sz w:val="18"/>
                    </w:rPr>
                    <w:t xml:space="preserve"> </w:t>
                  </w:r>
                  <w:r w:rsidRPr="007518EE">
                    <w:rPr>
                      <w:rFonts w:ascii="Arial" w:hAnsi="Arial" w:cs="Arial"/>
                      <w:sz w:val="18"/>
                    </w:rPr>
                    <w:t>of</w:t>
                  </w:r>
                  <w:r w:rsidR="009D5389">
                    <w:rPr>
                      <w:rFonts w:ascii="Arial" w:hAnsi="Arial" w:cs="Arial"/>
                      <w:sz w:val="18"/>
                    </w:rPr>
                    <w:t xml:space="preserve"> </w:t>
                  </w:r>
                  <w:r w:rsidRPr="007518EE">
                    <w:rPr>
                      <w:rFonts w:ascii="Arial" w:hAnsi="Arial" w:cs="Arial"/>
                      <w:sz w:val="18"/>
                    </w:rPr>
                    <w:t>Beneficiaries</w:t>
                  </w:r>
                  <w:r w:rsidR="009D5389">
                    <w:rPr>
                      <w:rFonts w:ascii="Arial" w:hAnsi="Arial" w:cs="Arial"/>
                      <w:sz w:val="18"/>
                    </w:rPr>
                    <w:t xml:space="preserve"> </w:t>
                  </w:r>
                  <w:r w:rsidR="003C14FF" w:rsidRPr="007518EE">
                    <w:rPr>
                      <w:rFonts w:ascii="Arial" w:hAnsi="Arial" w:cs="Arial"/>
                      <w:sz w:val="18"/>
                    </w:rPr>
                    <w:t>Paid</w:t>
                  </w:r>
                </w:p>
              </w:tc>
              <w:tc>
                <w:tcPr>
                  <w:tcW w:w="2309" w:type="pct"/>
                  <w:vAlign w:val="center"/>
                </w:tcPr>
                <w:p w:rsidR="00CE6CA1" w:rsidRPr="007518EE" w:rsidRDefault="00196FF7" w:rsidP="007F3318">
                  <w:pPr>
                    <w:pStyle w:val="NoSpacing1"/>
                    <w:contextualSpacing/>
                    <w:jc w:val="center"/>
                    <w:rPr>
                      <w:rFonts w:ascii="Arial" w:hAnsi="Arial" w:cs="Arial"/>
                      <w:sz w:val="18"/>
                    </w:rPr>
                  </w:pPr>
                  <w:r w:rsidRPr="007518EE">
                    <w:rPr>
                      <w:rFonts w:ascii="Arial" w:hAnsi="Arial" w:cs="Arial"/>
                      <w:sz w:val="18"/>
                    </w:rPr>
                    <w:t>21</w:t>
                  </w:r>
                  <w:r w:rsidR="003C14FF" w:rsidRPr="007518EE">
                    <w:rPr>
                      <w:rFonts w:ascii="Arial" w:hAnsi="Arial" w:cs="Arial"/>
                      <w:sz w:val="18"/>
                    </w:rPr>
                    <w:t>,</w:t>
                  </w:r>
                  <w:r w:rsidRPr="007518EE">
                    <w:rPr>
                      <w:rFonts w:ascii="Arial" w:hAnsi="Arial" w:cs="Arial"/>
                      <w:sz w:val="18"/>
                    </w:rPr>
                    <w:t>530</w:t>
                  </w:r>
                </w:p>
              </w:tc>
            </w:tr>
          </w:tbl>
          <w:p w:rsidR="00BC2FA1" w:rsidRPr="007518EE" w:rsidRDefault="003C14F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At</w:t>
            </w:r>
            <w:r w:rsidR="009D5389">
              <w:rPr>
                <w:rFonts w:ascii="Arial" w:eastAsia="Arial" w:hAnsi="Arial" w:cs="Arial"/>
                <w:sz w:val="20"/>
                <w:szCs w:val="20"/>
              </w:rPr>
              <w:t xml:space="preserve"> </w:t>
            </w:r>
            <w:r w:rsidRPr="007518EE">
              <w:rPr>
                <w:rFonts w:ascii="Arial" w:eastAsia="Arial" w:hAnsi="Arial" w:cs="Arial"/>
                <w:sz w:val="20"/>
                <w:szCs w:val="20"/>
              </w:rPr>
              <w:t>least</w:t>
            </w:r>
            <w:r w:rsidR="009D5389">
              <w:rPr>
                <w:rFonts w:ascii="Arial" w:eastAsia="Arial" w:hAnsi="Arial" w:cs="Arial"/>
                <w:sz w:val="20"/>
                <w:szCs w:val="20"/>
              </w:rPr>
              <w:t xml:space="preserve"> </w:t>
            </w:r>
            <w:r w:rsidRPr="007518EE">
              <w:rPr>
                <w:rFonts w:ascii="Arial" w:eastAsia="Arial" w:hAnsi="Arial" w:cs="Arial"/>
                <w:sz w:val="20"/>
                <w:szCs w:val="20"/>
              </w:rPr>
              <w:t>4</w:t>
            </w:r>
            <w:r w:rsidR="009D5389">
              <w:rPr>
                <w:rFonts w:ascii="Arial" w:eastAsia="Arial" w:hAnsi="Arial" w:cs="Arial"/>
                <w:sz w:val="20"/>
                <w:szCs w:val="20"/>
              </w:rPr>
              <w:t xml:space="preserve"> </w:t>
            </w:r>
            <w:r w:rsidRPr="007518EE">
              <w:rPr>
                <w:rFonts w:ascii="Arial" w:eastAsia="Arial" w:hAnsi="Arial" w:cs="Arial"/>
                <w:sz w:val="20"/>
                <w:szCs w:val="20"/>
              </w:rPr>
              <w:t>personnel</w:t>
            </w:r>
            <w:r w:rsidR="009D5389">
              <w:rPr>
                <w:rFonts w:ascii="Arial" w:eastAsia="Arial" w:hAnsi="Arial" w:cs="Arial"/>
                <w:sz w:val="20"/>
                <w:szCs w:val="20"/>
              </w:rPr>
              <w:t xml:space="preserve"> </w:t>
            </w:r>
            <w:r w:rsidRPr="007518EE">
              <w:rPr>
                <w:rFonts w:ascii="Arial" w:eastAsia="Arial" w:hAnsi="Arial" w:cs="Arial"/>
                <w:sz w:val="20"/>
                <w:szCs w:val="20"/>
              </w:rPr>
              <w:t>from</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7</w:t>
            </w:r>
            <w:r w:rsidR="009D5389">
              <w:rPr>
                <w:rFonts w:ascii="Arial" w:eastAsia="Arial" w:hAnsi="Arial" w:cs="Arial"/>
                <w:sz w:val="20"/>
                <w:szCs w:val="20"/>
              </w:rPr>
              <w:t xml:space="preserve"> </w:t>
            </w:r>
            <w:r w:rsidRPr="007518EE">
              <w:rPr>
                <w:rFonts w:ascii="Arial" w:eastAsia="Arial" w:hAnsi="Arial" w:cs="Arial"/>
                <w:sz w:val="20"/>
                <w:szCs w:val="20"/>
              </w:rPr>
              <w:t>Teams</w:t>
            </w:r>
            <w:r w:rsidR="009D5389">
              <w:rPr>
                <w:rFonts w:ascii="Arial" w:eastAsia="Arial" w:hAnsi="Arial" w:cs="Arial"/>
                <w:sz w:val="20"/>
                <w:szCs w:val="20"/>
              </w:rPr>
              <w:t xml:space="preserve"> </w:t>
            </w:r>
            <w:r w:rsidRPr="007518EE">
              <w:rPr>
                <w:rFonts w:ascii="Arial" w:eastAsia="Arial" w:hAnsi="Arial" w:cs="Arial"/>
                <w:sz w:val="20"/>
                <w:szCs w:val="20"/>
              </w:rPr>
              <w:t>created</w:t>
            </w:r>
            <w:r w:rsidR="009D5389">
              <w:rPr>
                <w:rFonts w:ascii="Arial" w:eastAsia="Arial" w:hAnsi="Arial" w:cs="Arial"/>
                <w:sz w:val="20"/>
                <w:szCs w:val="20"/>
              </w:rPr>
              <w:t xml:space="preserve"> </w:t>
            </w:r>
            <w:r w:rsidRPr="007518EE">
              <w:rPr>
                <w:rFonts w:ascii="Arial" w:eastAsia="Arial" w:hAnsi="Arial" w:cs="Arial"/>
                <w:sz w:val="20"/>
                <w:szCs w:val="20"/>
              </w:rPr>
              <w:t>are</w:t>
            </w:r>
            <w:r w:rsidR="009D5389">
              <w:rPr>
                <w:rFonts w:ascii="Arial" w:eastAsia="Arial" w:hAnsi="Arial" w:cs="Arial"/>
                <w:sz w:val="20"/>
                <w:szCs w:val="20"/>
              </w:rPr>
              <w:t xml:space="preserve"> </w:t>
            </w:r>
            <w:r w:rsidRPr="007518EE">
              <w:rPr>
                <w:rFonts w:ascii="Arial" w:eastAsia="Arial" w:hAnsi="Arial" w:cs="Arial"/>
                <w:sz w:val="20"/>
                <w:szCs w:val="20"/>
              </w:rPr>
              <w:t>manning</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AOC</w:t>
            </w:r>
            <w:r w:rsidR="009D5389">
              <w:rPr>
                <w:rFonts w:ascii="Arial" w:eastAsia="Arial" w:hAnsi="Arial" w:cs="Arial"/>
                <w:sz w:val="20"/>
                <w:szCs w:val="20"/>
              </w:rPr>
              <w:t xml:space="preserve"> </w:t>
            </w:r>
            <w:r w:rsidRPr="007518EE">
              <w:rPr>
                <w:rFonts w:ascii="Arial" w:eastAsia="Arial" w:hAnsi="Arial" w:cs="Arial"/>
                <w:sz w:val="20"/>
                <w:szCs w:val="20"/>
              </w:rPr>
              <w:t>24/7.</w:t>
            </w:r>
          </w:p>
          <w:p w:rsidR="003C14FF" w:rsidRPr="007518EE" w:rsidRDefault="003C14F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team</w:t>
            </w:r>
            <w:r w:rsidR="009D5389">
              <w:rPr>
                <w:rFonts w:ascii="Arial" w:eastAsia="Arial" w:hAnsi="Arial" w:cs="Arial"/>
                <w:sz w:val="20"/>
                <w:szCs w:val="20"/>
              </w:rPr>
              <w:t xml:space="preserve"> </w:t>
            </w:r>
            <w:r w:rsidRPr="007518EE">
              <w:rPr>
                <w:rFonts w:ascii="Arial" w:eastAsia="Arial" w:hAnsi="Arial" w:cs="Arial"/>
                <w:sz w:val="20"/>
                <w:szCs w:val="20"/>
              </w:rPr>
              <w:t>is</w:t>
            </w:r>
            <w:r w:rsidR="009D5389">
              <w:rPr>
                <w:rFonts w:ascii="Arial" w:eastAsia="Arial" w:hAnsi="Arial" w:cs="Arial"/>
                <w:sz w:val="20"/>
                <w:szCs w:val="20"/>
              </w:rPr>
              <w:t xml:space="preserve"> </w:t>
            </w:r>
            <w:r w:rsidRPr="007518EE">
              <w:rPr>
                <w:rFonts w:ascii="Arial" w:eastAsia="Arial" w:hAnsi="Arial" w:cs="Arial"/>
                <w:sz w:val="20"/>
                <w:szCs w:val="20"/>
              </w:rPr>
              <w:t>expected</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Pr="007518EE">
              <w:rPr>
                <w:rFonts w:ascii="Arial" w:eastAsia="Arial" w:hAnsi="Arial" w:cs="Arial"/>
                <w:sz w:val="20"/>
                <w:szCs w:val="20"/>
              </w:rPr>
              <w:t>ensure</w:t>
            </w:r>
            <w:r w:rsidR="009D5389">
              <w:rPr>
                <w:rFonts w:ascii="Arial" w:eastAsia="Arial" w:hAnsi="Arial" w:cs="Arial"/>
                <w:sz w:val="20"/>
                <w:szCs w:val="20"/>
              </w:rPr>
              <w:t xml:space="preserve"> </w:t>
            </w:r>
            <w:r w:rsidRPr="007518EE">
              <w:rPr>
                <w:rFonts w:ascii="Arial" w:eastAsia="Arial" w:hAnsi="Arial" w:cs="Arial"/>
                <w:sz w:val="20"/>
                <w:szCs w:val="20"/>
              </w:rPr>
              <w:t>among</w:t>
            </w:r>
            <w:r w:rsidR="009D5389">
              <w:rPr>
                <w:rFonts w:ascii="Arial" w:eastAsia="Arial" w:hAnsi="Arial" w:cs="Arial"/>
                <w:sz w:val="20"/>
                <w:szCs w:val="20"/>
              </w:rPr>
              <w:t xml:space="preserve"> </w:t>
            </w:r>
            <w:r w:rsidRPr="007518EE">
              <w:rPr>
                <w:rFonts w:ascii="Arial" w:eastAsia="Arial" w:hAnsi="Arial" w:cs="Arial"/>
                <w:sz w:val="20"/>
                <w:szCs w:val="20"/>
              </w:rPr>
              <w:t>others</w:t>
            </w:r>
            <w:r w:rsidR="009D5389">
              <w:rPr>
                <w:rFonts w:ascii="Arial" w:eastAsia="Arial" w:hAnsi="Arial" w:cs="Arial"/>
                <w:sz w:val="20"/>
                <w:szCs w:val="20"/>
              </w:rPr>
              <w:t xml:space="preserve"> </w:t>
            </w:r>
            <w:r w:rsidRPr="007518EE">
              <w:rPr>
                <w:rFonts w:ascii="Arial" w:eastAsia="Arial" w:hAnsi="Arial" w:cs="Arial"/>
                <w:sz w:val="20"/>
                <w:szCs w:val="20"/>
              </w:rPr>
              <w:t>compliance</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Pr="007518EE">
              <w:rPr>
                <w:rFonts w:ascii="Arial" w:eastAsia="Arial" w:hAnsi="Arial" w:cs="Arial"/>
                <w:sz w:val="20"/>
                <w:szCs w:val="20"/>
              </w:rPr>
              <w:t>SAP</w:t>
            </w:r>
            <w:r w:rsidR="009D5389">
              <w:rPr>
                <w:rFonts w:ascii="Arial" w:eastAsia="Arial" w:hAnsi="Arial" w:cs="Arial"/>
                <w:sz w:val="20"/>
                <w:szCs w:val="20"/>
              </w:rPr>
              <w:t xml:space="preserve"> </w:t>
            </w:r>
            <w:r w:rsidRPr="007518EE">
              <w:rPr>
                <w:rFonts w:ascii="Arial" w:eastAsia="Arial" w:hAnsi="Arial" w:cs="Arial"/>
                <w:sz w:val="20"/>
                <w:szCs w:val="20"/>
              </w:rPr>
              <w:t>reportorial</w:t>
            </w:r>
            <w:r w:rsidR="009D5389">
              <w:rPr>
                <w:rFonts w:ascii="Arial" w:eastAsia="Arial" w:hAnsi="Arial" w:cs="Arial"/>
                <w:sz w:val="20"/>
                <w:szCs w:val="20"/>
              </w:rPr>
              <w:t xml:space="preserve"> </w:t>
            </w:r>
            <w:r w:rsidRPr="007518EE">
              <w:rPr>
                <w:rFonts w:ascii="Arial" w:eastAsia="Arial" w:hAnsi="Arial" w:cs="Arial"/>
                <w:sz w:val="20"/>
                <w:szCs w:val="20"/>
              </w:rPr>
              <w:t>requirements</w:t>
            </w:r>
            <w:r w:rsidR="009D5389">
              <w:rPr>
                <w:rFonts w:ascii="Arial" w:eastAsia="Arial" w:hAnsi="Arial" w:cs="Arial"/>
                <w:sz w:val="20"/>
                <w:szCs w:val="20"/>
              </w:rPr>
              <w:t xml:space="preserve"> </w:t>
            </w:r>
            <w:r w:rsidRPr="007518EE">
              <w:rPr>
                <w:rFonts w:ascii="Arial" w:eastAsia="Arial" w:hAnsi="Arial" w:cs="Arial"/>
                <w:sz w:val="20"/>
                <w:szCs w:val="20"/>
              </w:rPr>
              <w:t>through</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SAP</w:t>
            </w:r>
            <w:r w:rsidR="009D5389">
              <w:rPr>
                <w:rFonts w:ascii="Arial" w:eastAsia="Arial" w:hAnsi="Arial" w:cs="Arial"/>
                <w:sz w:val="20"/>
                <w:szCs w:val="20"/>
              </w:rPr>
              <w:t xml:space="preserve"> </w:t>
            </w:r>
            <w:r w:rsidRPr="007518EE">
              <w:rPr>
                <w:rFonts w:ascii="Arial" w:eastAsia="Arial" w:hAnsi="Arial" w:cs="Arial"/>
                <w:sz w:val="20"/>
                <w:szCs w:val="20"/>
              </w:rPr>
              <w:t>tracker</w:t>
            </w:r>
            <w:r w:rsidR="009D5389">
              <w:rPr>
                <w:rFonts w:ascii="Arial" w:eastAsia="Arial" w:hAnsi="Arial" w:cs="Arial"/>
                <w:sz w:val="20"/>
                <w:szCs w:val="20"/>
              </w:rPr>
              <w:t xml:space="preserve"> </w:t>
            </w:r>
            <w:r w:rsidRPr="007518EE">
              <w:rPr>
                <w:rFonts w:ascii="Arial" w:eastAsia="Arial" w:hAnsi="Arial" w:cs="Arial"/>
                <w:sz w:val="20"/>
                <w:szCs w:val="20"/>
              </w:rPr>
              <w:t>centralized</w:t>
            </w:r>
            <w:r w:rsidR="009D5389">
              <w:rPr>
                <w:rFonts w:ascii="Arial" w:eastAsia="Arial" w:hAnsi="Arial" w:cs="Arial"/>
                <w:sz w:val="20"/>
                <w:szCs w:val="20"/>
              </w:rPr>
              <w:t xml:space="preserve"> </w:t>
            </w:r>
            <w:r w:rsidRPr="007518EE">
              <w:rPr>
                <w:rFonts w:ascii="Arial" w:eastAsia="Arial" w:hAnsi="Arial" w:cs="Arial"/>
                <w:sz w:val="20"/>
                <w:szCs w:val="20"/>
              </w:rPr>
              <w:t>database</w:t>
            </w:r>
            <w:r w:rsidR="009D5389">
              <w:rPr>
                <w:rFonts w:ascii="Arial" w:eastAsia="Arial" w:hAnsi="Arial" w:cs="Arial"/>
                <w:sz w:val="20"/>
                <w:szCs w:val="20"/>
              </w:rPr>
              <w:t xml:space="preserve"> </w:t>
            </w:r>
            <w:r w:rsidRPr="007518EE">
              <w:rPr>
                <w:rFonts w:ascii="Arial" w:eastAsia="Arial" w:hAnsi="Arial" w:cs="Arial"/>
                <w:sz w:val="20"/>
                <w:szCs w:val="20"/>
              </w:rPr>
              <w:t>in</w:t>
            </w:r>
            <w:r w:rsidR="009D5389">
              <w:rPr>
                <w:rFonts w:ascii="Arial" w:eastAsia="Arial" w:hAnsi="Arial" w:cs="Arial"/>
                <w:sz w:val="20"/>
                <w:szCs w:val="20"/>
              </w:rPr>
              <w:t xml:space="preserve"> </w:t>
            </w:r>
            <w:r w:rsidRPr="007518EE">
              <w:rPr>
                <w:rFonts w:ascii="Arial" w:eastAsia="Arial" w:hAnsi="Arial" w:cs="Arial"/>
                <w:sz w:val="20"/>
                <w:szCs w:val="20"/>
              </w:rPr>
              <w:t>coordination</w:t>
            </w:r>
            <w:r w:rsidR="009D5389">
              <w:rPr>
                <w:rFonts w:ascii="Arial" w:eastAsia="Arial" w:hAnsi="Arial" w:cs="Arial"/>
                <w:sz w:val="20"/>
                <w:szCs w:val="20"/>
              </w:rPr>
              <w:t xml:space="preserve"> </w:t>
            </w:r>
            <w:r w:rsidRPr="007518EE">
              <w:rPr>
                <w:rFonts w:ascii="Arial" w:eastAsia="Arial" w:hAnsi="Arial" w:cs="Arial"/>
                <w:sz w:val="20"/>
                <w:szCs w:val="20"/>
              </w:rPr>
              <w:t>with</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Technical</w:t>
            </w:r>
            <w:r w:rsidR="009D5389">
              <w:rPr>
                <w:rFonts w:ascii="Arial" w:eastAsia="Arial" w:hAnsi="Arial" w:cs="Arial"/>
                <w:sz w:val="20"/>
                <w:szCs w:val="20"/>
              </w:rPr>
              <w:t xml:space="preserve"> </w:t>
            </w:r>
            <w:r w:rsidRPr="007518EE">
              <w:rPr>
                <w:rFonts w:ascii="Arial" w:eastAsia="Arial" w:hAnsi="Arial" w:cs="Arial"/>
                <w:sz w:val="20"/>
                <w:szCs w:val="20"/>
              </w:rPr>
              <w:t>Assistance</w:t>
            </w:r>
            <w:r w:rsidR="009D5389">
              <w:rPr>
                <w:rFonts w:ascii="Arial" w:eastAsia="Arial" w:hAnsi="Arial" w:cs="Arial"/>
                <w:sz w:val="20"/>
                <w:szCs w:val="20"/>
              </w:rPr>
              <w:t xml:space="preserve"> </w:t>
            </w:r>
            <w:r w:rsidRPr="007518EE">
              <w:rPr>
                <w:rFonts w:ascii="Arial" w:eastAsia="Arial" w:hAnsi="Arial" w:cs="Arial"/>
                <w:sz w:val="20"/>
                <w:szCs w:val="20"/>
              </w:rPr>
              <w:t>Resource</w:t>
            </w:r>
            <w:r w:rsidR="009D5389">
              <w:rPr>
                <w:rFonts w:ascii="Arial" w:eastAsia="Arial" w:hAnsi="Arial" w:cs="Arial"/>
                <w:sz w:val="20"/>
                <w:szCs w:val="20"/>
              </w:rPr>
              <w:t xml:space="preserve"> </w:t>
            </w:r>
            <w:r w:rsidRPr="007518EE">
              <w:rPr>
                <w:rFonts w:ascii="Arial" w:eastAsia="Arial" w:hAnsi="Arial" w:cs="Arial"/>
                <w:sz w:val="20"/>
                <w:szCs w:val="20"/>
              </w:rPr>
              <w:t>Augmentation</w:t>
            </w:r>
            <w:r w:rsidR="009D5389">
              <w:rPr>
                <w:rFonts w:ascii="Arial" w:eastAsia="Arial" w:hAnsi="Arial" w:cs="Arial"/>
                <w:sz w:val="20"/>
                <w:szCs w:val="20"/>
              </w:rPr>
              <w:t xml:space="preserve"> </w:t>
            </w:r>
            <w:r w:rsidRPr="007518EE">
              <w:rPr>
                <w:rFonts w:ascii="Arial" w:eastAsia="Arial" w:hAnsi="Arial" w:cs="Arial"/>
                <w:sz w:val="20"/>
                <w:szCs w:val="20"/>
              </w:rPr>
              <w:t>(TARA)</w:t>
            </w:r>
            <w:r w:rsidR="009D5389">
              <w:rPr>
                <w:rFonts w:ascii="Arial" w:eastAsia="Arial" w:hAnsi="Arial" w:cs="Arial"/>
                <w:sz w:val="20"/>
                <w:szCs w:val="20"/>
              </w:rPr>
              <w:t xml:space="preserve"> </w:t>
            </w:r>
            <w:r w:rsidRPr="007518EE">
              <w:rPr>
                <w:rFonts w:ascii="Arial" w:eastAsia="Arial" w:hAnsi="Arial" w:cs="Arial"/>
                <w:sz w:val="20"/>
                <w:szCs w:val="20"/>
              </w:rPr>
              <w:t>Team</w:t>
            </w:r>
            <w:r w:rsidR="009D5389">
              <w:rPr>
                <w:rFonts w:ascii="Arial" w:eastAsia="Arial" w:hAnsi="Arial" w:cs="Arial"/>
                <w:sz w:val="20"/>
                <w:szCs w:val="20"/>
              </w:rPr>
              <w:t xml:space="preserve"> </w:t>
            </w:r>
            <w:r w:rsidRPr="007518EE">
              <w:rPr>
                <w:rFonts w:ascii="Arial" w:eastAsia="Arial" w:hAnsi="Arial" w:cs="Arial"/>
                <w:sz w:val="20"/>
                <w:szCs w:val="20"/>
              </w:rPr>
              <w:t>Leaders</w:t>
            </w:r>
            <w:r w:rsidR="009D5389">
              <w:rPr>
                <w:rFonts w:ascii="Arial" w:eastAsia="Arial" w:hAnsi="Arial" w:cs="Arial"/>
                <w:sz w:val="20"/>
                <w:szCs w:val="20"/>
              </w:rPr>
              <w:t xml:space="preserve"> </w:t>
            </w:r>
            <w:r w:rsidRPr="007518EE">
              <w:rPr>
                <w:rFonts w:ascii="Arial" w:eastAsia="Arial" w:hAnsi="Arial" w:cs="Arial"/>
                <w:sz w:val="20"/>
                <w:szCs w:val="20"/>
              </w:rPr>
              <w:t>assigned</w:t>
            </w:r>
            <w:r w:rsidR="009D5389">
              <w:rPr>
                <w:rFonts w:ascii="Arial" w:eastAsia="Arial" w:hAnsi="Arial" w:cs="Arial"/>
                <w:sz w:val="20"/>
                <w:szCs w:val="20"/>
              </w:rPr>
              <w:t xml:space="preserve"> </w:t>
            </w:r>
            <w:r w:rsidRPr="007518EE">
              <w:rPr>
                <w:rFonts w:ascii="Arial" w:eastAsia="Arial" w:hAnsi="Arial" w:cs="Arial"/>
                <w:sz w:val="20"/>
                <w:szCs w:val="20"/>
              </w:rPr>
              <w:t>for</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different</w:t>
            </w:r>
            <w:r w:rsidR="009D5389">
              <w:rPr>
                <w:rFonts w:ascii="Arial" w:eastAsia="Arial" w:hAnsi="Arial" w:cs="Arial"/>
                <w:sz w:val="20"/>
                <w:szCs w:val="20"/>
              </w:rPr>
              <w:t xml:space="preserve"> </w:t>
            </w:r>
            <w:r w:rsidRPr="007518EE">
              <w:rPr>
                <w:rFonts w:ascii="Arial" w:eastAsia="Arial" w:hAnsi="Arial" w:cs="Arial"/>
                <w:sz w:val="20"/>
                <w:szCs w:val="20"/>
              </w:rPr>
              <w:t>provinces,</w:t>
            </w:r>
            <w:r w:rsidR="009D5389">
              <w:rPr>
                <w:rFonts w:ascii="Arial" w:eastAsia="Arial" w:hAnsi="Arial" w:cs="Arial"/>
                <w:sz w:val="20"/>
                <w:szCs w:val="20"/>
              </w:rPr>
              <w:t xml:space="preserve"> </w:t>
            </w:r>
            <w:r w:rsidRPr="007518EE">
              <w:rPr>
                <w:rFonts w:ascii="Arial" w:eastAsia="Arial" w:hAnsi="Arial" w:cs="Arial"/>
                <w:sz w:val="20"/>
                <w:szCs w:val="20"/>
              </w:rPr>
              <w:t>monitor</w:t>
            </w:r>
            <w:r w:rsidR="009D5389">
              <w:rPr>
                <w:rFonts w:ascii="Arial" w:eastAsia="Arial" w:hAnsi="Arial" w:cs="Arial"/>
                <w:sz w:val="20"/>
                <w:szCs w:val="20"/>
              </w:rPr>
              <w:t xml:space="preserve"> </w:t>
            </w:r>
            <w:r w:rsidRPr="007518EE">
              <w:rPr>
                <w:rFonts w:ascii="Arial" w:eastAsia="Arial" w:hAnsi="Arial" w:cs="Arial"/>
                <w:sz w:val="20"/>
                <w:szCs w:val="20"/>
              </w:rPr>
              <w:t>grievance</w:t>
            </w:r>
            <w:r w:rsidR="009D5389">
              <w:rPr>
                <w:rFonts w:ascii="Arial" w:eastAsia="Arial" w:hAnsi="Arial" w:cs="Arial"/>
                <w:sz w:val="20"/>
                <w:szCs w:val="20"/>
              </w:rPr>
              <w:t xml:space="preserve"> </w:t>
            </w:r>
            <w:r w:rsidRPr="007518EE">
              <w:rPr>
                <w:rFonts w:ascii="Arial" w:eastAsia="Arial" w:hAnsi="Arial" w:cs="Arial"/>
                <w:sz w:val="20"/>
                <w:szCs w:val="20"/>
              </w:rPr>
              <w:t>desks,</w:t>
            </w:r>
            <w:r w:rsidR="009D5389">
              <w:rPr>
                <w:rFonts w:ascii="Arial" w:eastAsia="Arial" w:hAnsi="Arial" w:cs="Arial"/>
                <w:sz w:val="20"/>
                <w:szCs w:val="20"/>
              </w:rPr>
              <w:t xml:space="preserve"> </w:t>
            </w:r>
            <w:r w:rsidRPr="007518EE">
              <w:rPr>
                <w:rFonts w:ascii="Arial" w:eastAsia="Arial" w:hAnsi="Arial" w:cs="Arial"/>
                <w:sz w:val="20"/>
                <w:szCs w:val="20"/>
              </w:rPr>
              <w:t>respond</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Pr="007518EE">
              <w:rPr>
                <w:rFonts w:ascii="Arial" w:eastAsia="Arial" w:hAnsi="Arial" w:cs="Arial"/>
                <w:sz w:val="20"/>
                <w:szCs w:val="20"/>
              </w:rPr>
              <w:t>other</w:t>
            </w:r>
            <w:r w:rsidR="009D5389">
              <w:rPr>
                <w:rFonts w:ascii="Arial" w:eastAsia="Arial" w:hAnsi="Arial" w:cs="Arial"/>
                <w:sz w:val="20"/>
                <w:szCs w:val="20"/>
              </w:rPr>
              <w:t xml:space="preserve"> </w:t>
            </w:r>
            <w:r w:rsidRPr="007518EE">
              <w:rPr>
                <w:rFonts w:ascii="Arial" w:eastAsia="Arial" w:hAnsi="Arial" w:cs="Arial"/>
                <w:sz w:val="20"/>
                <w:szCs w:val="20"/>
              </w:rPr>
              <w:t>queries.</w:t>
            </w:r>
          </w:p>
          <w:p w:rsidR="003C14FF" w:rsidRPr="007518EE" w:rsidRDefault="003C14FF" w:rsidP="008D4844">
            <w:pPr>
              <w:pStyle w:val="ListParagraph"/>
              <w:widowControl/>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7518EE">
              <w:rPr>
                <w:rFonts w:ascii="Arial" w:eastAsia="Arial" w:hAnsi="Arial" w:cs="Arial"/>
                <w:sz w:val="20"/>
                <w:szCs w:val="20"/>
              </w:rPr>
              <w:t>A</w:t>
            </w:r>
            <w:r w:rsidR="009D5389">
              <w:rPr>
                <w:rFonts w:ascii="Arial" w:eastAsia="Arial" w:hAnsi="Arial" w:cs="Arial"/>
                <w:sz w:val="20"/>
                <w:szCs w:val="20"/>
              </w:rPr>
              <w:t xml:space="preserve"> </w:t>
            </w:r>
            <w:r w:rsidRPr="007518EE">
              <w:rPr>
                <w:rFonts w:ascii="Arial" w:eastAsia="Arial" w:hAnsi="Arial" w:cs="Arial"/>
                <w:sz w:val="20"/>
                <w:szCs w:val="20"/>
              </w:rPr>
              <w:t>centralized</w:t>
            </w:r>
            <w:r w:rsidR="009D5389">
              <w:rPr>
                <w:rFonts w:ascii="Arial" w:eastAsia="Arial" w:hAnsi="Arial" w:cs="Arial"/>
                <w:sz w:val="20"/>
                <w:szCs w:val="20"/>
              </w:rPr>
              <w:t xml:space="preserve"> </w:t>
            </w:r>
            <w:r w:rsidRPr="007518EE">
              <w:rPr>
                <w:rFonts w:ascii="Arial" w:eastAsia="Arial" w:hAnsi="Arial" w:cs="Arial"/>
                <w:sz w:val="20"/>
                <w:szCs w:val="20"/>
              </w:rPr>
              <w:t>database</w:t>
            </w:r>
            <w:r w:rsidR="009D5389">
              <w:rPr>
                <w:rFonts w:ascii="Arial" w:eastAsia="Arial" w:hAnsi="Arial" w:cs="Arial"/>
                <w:sz w:val="20"/>
                <w:szCs w:val="20"/>
              </w:rPr>
              <w:t xml:space="preserve"> </w:t>
            </w:r>
            <w:r w:rsidRPr="007518EE">
              <w:rPr>
                <w:rFonts w:ascii="Arial" w:eastAsia="Arial" w:hAnsi="Arial" w:cs="Arial"/>
                <w:sz w:val="20"/>
                <w:szCs w:val="20"/>
              </w:rPr>
              <w:t>tracker/system</w:t>
            </w:r>
            <w:r w:rsidR="009D5389">
              <w:rPr>
                <w:rFonts w:ascii="Arial" w:eastAsia="Arial" w:hAnsi="Arial" w:cs="Arial"/>
                <w:sz w:val="20"/>
                <w:szCs w:val="20"/>
              </w:rPr>
              <w:t xml:space="preserve"> </w:t>
            </w:r>
            <w:r w:rsidRPr="007518EE">
              <w:rPr>
                <w:rFonts w:ascii="Arial" w:eastAsia="Arial" w:hAnsi="Arial" w:cs="Arial"/>
                <w:sz w:val="20"/>
                <w:szCs w:val="20"/>
              </w:rPr>
              <w:t>was</w:t>
            </w:r>
            <w:r w:rsidR="009D5389">
              <w:rPr>
                <w:rFonts w:ascii="Arial" w:eastAsia="Arial" w:hAnsi="Arial" w:cs="Arial"/>
                <w:sz w:val="20"/>
                <w:szCs w:val="20"/>
              </w:rPr>
              <w:t xml:space="preserve"> </w:t>
            </w:r>
            <w:r w:rsidRPr="007518EE">
              <w:rPr>
                <w:rFonts w:ascii="Arial" w:eastAsia="Arial" w:hAnsi="Arial" w:cs="Arial"/>
                <w:sz w:val="20"/>
                <w:szCs w:val="20"/>
              </w:rPr>
              <w:t>created</w:t>
            </w:r>
            <w:r w:rsidR="009D5389">
              <w:rPr>
                <w:rFonts w:ascii="Arial" w:eastAsia="Arial" w:hAnsi="Arial" w:cs="Arial"/>
                <w:sz w:val="20"/>
                <w:szCs w:val="20"/>
              </w:rPr>
              <w:t xml:space="preserve"> </w:t>
            </w:r>
            <w:r w:rsidRPr="007518EE">
              <w:rPr>
                <w:rFonts w:ascii="Arial" w:eastAsia="Arial" w:hAnsi="Arial" w:cs="Arial"/>
                <w:sz w:val="20"/>
                <w:szCs w:val="20"/>
              </w:rPr>
              <w:t>in</w:t>
            </w:r>
            <w:r w:rsidR="009D5389">
              <w:rPr>
                <w:rFonts w:ascii="Arial" w:eastAsia="Arial" w:hAnsi="Arial" w:cs="Arial"/>
                <w:sz w:val="20"/>
                <w:szCs w:val="20"/>
              </w:rPr>
              <w:t xml:space="preserve"> </w:t>
            </w:r>
            <w:r w:rsidRPr="007518EE">
              <w:rPr>
                <w:rFonts w:ascii="Arial" w:eastAsia="Arial" w:hAnsi="Arial" w:cs="Arial"/>
                <w:sz w:val="20"/>
                <w:szCs w:val="20"/>
              </w:rPr>
              <w:t>order</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Pr="007518EE">
              <w:rPr>
                <w:rFonts w:ascii="Arial" w:eastAsia="Arial" w:hAnsi="Arial" w:cs="Arial"/>
                <w:sz w:val="20"/>
                <w:szCs w:val="20"/>
              </w:rPr>
              <w:t>monitor</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SAP</w:t>
            </w:r>
            <w:r w:rsidR="009D5389">
              <w:rPr>
                <w:rFonts w:ascii="Arial" w:eastAsia="Arial" w:hAnsi="Arial" w:cs="Arial"/>
                <w:sz w:val="20"/>
                <w:szCs w:val="20"/>
              </w:rPr>
              <w:t xml:space="preserve"> </w:t>
            </w:r>
            <w:r w:rsidRPr="007518EE">
              <w:rPr>
                <w:rFonts w:ascii="Arial" w:eastAsia="Arial" w:hAnsi="Arial" w:cs="Arial"/>
                <w:sz w:val="20"/>
                <w:szCs w:val="20"/>
              </w:rPr>
              <w:t>implementation</w:t>
            </w:r>
            <w:r w:rsidR="009D5389">
              <w:rPr>
                <w:rFonts w:ascii="Arial" w:eastAsia="Arial" w:hAnsi="Arial" w:cs="Arial"/>
                <w:sz w:val="20"/>
                <w:szCs w:val="20"/>
              </w:rPr>
              <w:t xml:space="preserve"> </w:t>
            </w:r>
            <w:r w:rsidRPr="007518EE">
              <w:rPr>
                <w:rFonts w:ascii="Arial" w:eastAsia="Arial" w:hAnsi="Arial" w:cs="Arial"/>
                <w:sz w:val="20"/>
                <w:szCs w:val="20"/>
              </w:rPr>
              <w:t>in</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region</w:t>
            </w:r>
            <w:r w:rsidR="009D5389">
              <w:rPr>
                <w:rFonts w:ascii="Arial" w:eastAsia="Arial" w:hAnsi="Arial" w:cs="Arial"/>
                <w:sz w:val="20"/>
                <w:szCs w:val="20"/>
              </w:rPr>
              <w:t xml:space="preserve"> </w:t>
            </w:r>
            <w:r w:rsidRPr="007518EE">
              <w:rPr>
                <w:rFonts w:ascii="Arial" w:eastAsia="Arial" w:hAnsi="Arial" w:cs="Arial"/>
                <w:sz w:val="20"/>
                <w:szCs w:val="20"/>
              </w:rPr>
              <w:t>from</w:t>
            </w:r>
            <w:r w:rsidR="009D5389">
              <w:rPr>
                <w:rFonts w:ascii="Arial" w:eastAsia="Arial" w:hAnsi="Arial" w:cs="Arial"/>
                <w:sz w:val="20"/>
                <w:szCs w:val="20"/>
              </w:rPr>
              <w:t xml:space="preserve"> </w:t>
            </w:r>
            <w:r w:rsidRPr="007518EE">
              <w:rPr>
                <w:rFonts w:ascii="Arial" w:eastAsia="Arial" w:hAnsi="Arial" w:cs="Arial"/>
                <w:sz w:val="20"/>
                <w:szCs w:val="20"/>
              </w:rPr>
              <w:t>LGU</w:t>
            </w:r>
            <w:r w:rsidR="009D5389">
              <w:rPr>
                <w:rFonts w:ascii="Arial" w:eastAsia="Arial" w:hAnsi="Arial" w:cs="Arial"/>
                <w:sz w:val="20"/>
                <w:szCs w:val="20"/>
              </w:rPr>
              <w:t xml:space="preserve"> </w:t>
            </w:r>
            <w:r w:rsidRPr="007518EE">
              <w:rPr>
                <w:rFonts w:ascii="Arial" w:eastAsia="Arial" w:hAnsi="Arial" w:cs="Arial"/>
                <w:sz w:val="20"/>
                <w:szCs w:val="20"/>
              </w:rPr>
              <w:t>compliance</w:t>
            </w:r>
            <w:r w:rsidR="009D5389">
              <w:rPr>
                <w:rFonts w:ascii="Arial" w:eastAsia="Arial" w:hAnsi="Arial" w:cs="Arial"/>
                <w:sz w:val="20"/>
                <w:szCs w:val="20"/>
              </w:rPr>
              <w:t xml:space="preserve"> </w:t>
            </w:r>
            <w:r w:rsidRPr="007518EE">
              <w:rPr>
                <w:rFonts w:ascii="Arial" w:eastAsia="Arial" w:hAnsi="Arial" w:cs="Arial"/>
                <w:sz w:val="20"/>
                <w:szCs w:val="20"/>
              </w:rPr>
              <w:t>of</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MOA,</w:t>
            </w:r>
            <w:r w:rsidR="009D5389">
              <w:rPr>
                <w:rFonts w:ascii="Arial" w:eastAsia="Arial" w:hAnsi="Arial" w:cs="Arial"/>
                <w:sz w:val="20"/>
                <w:szCs w:val="20"/>
              </w:rPr>
              <w:t xml:space="preserve"> </w:t>
            </w:r>
            <w:r w:rsidRPr="007518EE">
              <w:rPr>
                <w:rFonts w:ascii="Arial" w:eastAsia="Arial" w:hAnsi="Arial" w:cs="Arial"/>
                <w:sz w:val="20"/>
                <w:szCs w:val="20"/>
              </w:rPr>
              <w:t>SB</w:t>
            </w:r>
            <w:r w:rsidR="009D5389">
              <w:rPr>
                <w:rFonts w:ascii="Arial" w:eastAsia="Arial" w:hAnsi="Arial" w:cs="Arial"/>
                <w:sz w:val="20"/>
                <w:szCs w:val="20"/>
              </w:rPr>
              <w:t xml:space="preserve"> </w:t>
            </w:r>
            <w:r w:rsidRPr="007518EE">
              <w:rPr>
                <w:rFonts w:ascii="Arial" w:eastAsia="Arial" w:hAnsi="Arial" w:cs="Arial"/>
                <w:sz w:val="20"/>
                <w:szCs w:val="20"/>
              </w:rPr>
              <w:t>Resolution</w:t>
            </w:r>
            <w:r w:rsidR="009D5389">
              <w:rPr>
                <w:rFonts w:ascii="Arial" w:eastAsia="Arial" w:hAnsi="Arial" w:cs="Arial"/>
                <w:sz w:val="20"/>
                <w:szCs w:val="20"/>
              </w:rPr>
              <w:t xml:space="preserve"> </w:t>
            </w:r>
            <w:r w:rsidRPr="007518EE">
              <w:rPr>
                <w:rFonts w:ascii="Arial" w:eastAsia="Arial" w:hAnsi="Arial" w:cs="Arial"/>
                <w:sz w:val="20"/>
                <w:szCs w:val="20"/>
              </w:rPr>
              <w:t>and</w:t>
            </w:r>
            <w:r w:rsidR="009D5389">
              <w:rPr>
                <w:rFonts w:ascii="Arial" w:eastAsia="Arial" w:hAnsi="Arial" w:cs="Arial"/>
                <w:sz w:val="20"/>
                <w:szCs w:val="20"/>
              </w:rPr>
              <w:t xml:space="preserve"> </w:t>
            </w:r>
            <w:r w:rsidRPr="007518EE">
              <w:rPr>
                <w:rFonts w:ascii="Arial" w:eastAsia="Arial" w:hAnsi="Arial" w:cs="Arial"/>
                <w:sz w:val="20"/>
                <w:szCs w:val="20"/>
              </w:rPr>
              <w:t>Proposal,</w:t>
            </w:r>
            <w:r w:rsidR="009D5389">
              <w:rPr>
                <w:rFonts w:ascii="Arial" w:eastAsia="Arial" w:hAnsi="Arial" w:cs="Arial"/>
                <w:sz w:val="20"/>
                <w:szCs w:val="20"/>
              </w:rPr>
              <w:t xml:space="preserve"> </w:t>
            </w:r>
            <w:r w:rsidRPr="007518EE">
              <w:rPr>
                <w:rFonts w:ascii="Arial" w:eastAsia="Arial" w:hAnsi="Arial" w:cs="Arial"/>
                <w:sz w:val="20"/>
                <w:szCs w:val="20"/>
              </w:rPr>
              <w:t>to</w:t>
            </w:r>
            <w:r w:rsidR="009D5389">
              <w:rPr>
                <w:rFonts w:ascii="Arial" w:eastAsia="Arial" w:hAnsi="Arial" w:cs="Arial"/>
                <w:sz w:val="20"/>
                <w:szCs w:val="20"/>
              </w:rPr>
              <w:t xml:space="preserve"> </w:t>
            </w:r>
            <w:r w:rsidRPr="007518EE">
              <w:rPr>
                <w:rFonts w:ascii="Arial" w:eastAsia="Arial" w:hAnsi="Arial" w:cs="Arial"/>
                <w:sz w:val="20"/>
                <w:szCs w:val="20"/>
              </w:rPr>
              <w:t>funds</w:t>
            </w:r>
            <w:r w:rsidR="009D5389">
              <w:rPr>
                <w:rFonts w:ascii="Arial" w:eastAsia="Arial" w:hAnsi="Arial" w:cs="Arial"/>
                <w:sz w:val="20"/>
                <w:szCs w:val="20"/>
              </w:rPr>
              <w:t xml:space="preserve"> </w:t>
            </w:r>
            <w:r w:rsidRPr="007518EE">
              <w:rPr>
                <w:rFonts w:ascii="Arial" w:eastAsia="Arial" w:hAnsi="Arial" w:cs="Arial"/>
                <w:sz w:val="20"/>
                <w:szCs w:val="20"/>
              </w:rPr>
              <w:t>downloading,</w:t>
            </w:r>
            <w:r w:rsidR="009D5389">
              <w:rPr>
                <w:rFonts w:ascii="Arial" w:eastAsia="Arial" w:hAnsi="Arial" w:cs="Arial"/>
                <w:sz w:val="20"/>
                <w:szCs w:val="20"/>
              </w:rPr>
              <w:t xml:space="preserve"> </w:t>
            </w:r>
            <w:r w:rsidRPr="007518EE">
              <w:rPr>
                <w:rFonts w:ascii="Arial" w:eastAsia="Arial" w:hAnsi="Arial" w:cs="Arial"/>
                <w:sz w:val="20"/>
                <w:szCs w:val="20"/>
              </w:rPr>
              <w:t>SAC</w:t>
            </w:r>
            <w:r w:rsidR="009D5389">
              <w:rPr>
                <w:rFonts w:ascii="Arial" w:eastAsia="Arial" w:hAnsi="Arial" w:cs="Arial"/>
                <w:sz w:val="20"/>
                <w:szCs w:val="20"/>
              </w:rPr>
              <w:t xml:space="preserve"> </w:t>
            </w:r>
            <w:r w:rsidRPr="007518EE">
              <w:rPr>
                <w:rFonts w:ascii="Arial" w:eastAsia="Arial" w:hAnsi="Arial" w:cs="Arial"/>
                <w:sz w:val="20"/>
                <w:szCs w:val="20"/>
              </w:rPr>
              <w:t>distribution,</w:t>
            </w:r>
            <w:r w:rsidR="009D5389">
              <w:rPr>
                <w:rFonts w:ascii="Arial" w:eastAsia="Arial" w:hAnsi="Arial" w:cs="Arial"/>
                <w:sz w:val="20"/>
                <w:szCs w:val="20"/>
              </w:rPr>
              <w:t xml:space="preserve"> </w:t>
            </w:r>
            <w:r w:rsidRPr="007518EE">
              <w:rPr>
                <w:rFonts w:ascii="Arial" w:eastAsia="Arial" w:hAnsi="Arial" w:cs="Arial"/>
                <w:sz w:val="20"/>
                <w:szCs w:val="20"/>
              </w:rPr>
              <w:t>payout</w:t>
            </w:r>
            <w:r w:rsidR="009D5389">
              <w:rPr>
                <w:rFonts w:ascii="Arial" w:eastAsia="Arial" w:hAnsi="Arial" w:cs="Arial"/>
                <w:sz w:val="20"/>
                <w:szCs w:val="20"/>
              </w:rPr>
              <w:t xml:space="preserve"> </w:t>
            </w:r>
            <w:r w:rsidRPr="007518EE">
              <w:rPr>
                <w:rFonts w:ascii="Arial" w:eastAsia="Arial" w:hAnsi="Arial" w:cs="Arial"/>
                <w:sz w:val="20"/>
                <w:szCs w:val="20"/>
              </w:rPr>
              <w:t>beneficiaries</w:t>
            </w:r>
            <w:r w:rsidR="009D5389">
              <w:rPr>
                <w:rFonts w:ascii="Arial" w:eastAsia="Arial" w:hAnsi="Arial" w:cs="Arial"/>
                <w:sz w:val="20"/>
                <w:szCs w:val="20"/>
              </w:rPr>
              <w:t xml:space="preserve"> </w:t>
            </w:r>
            <w:r w:rsidRPr="007518EE">
              <w:rPr>
                <w:rFonts w:ascii="Arial" w:eastAsia="Arial" w:hAnsi="Arial" w:cs="Arial"/>
                <w:sz w:val="20"/>
                <w:szCs w:val="20"/>
              </w:rPr>
              <w:t>and</w:t>
            </w:r>
            <w:r w:rsidR="009D5389">
              <w:rPr>
                <w:rFonts w:ascii="Arial" w:eastAsia="Arial" w:hAnsi="Arial" w:cs="Arial"/>
                <w:sz w:val="20"/>
                <w:szCs w:val="20"/>
              </w:rPr>
              <w:t xml:space="preserve"> </w:t>
            </w:r>
            <w:r w:rsidRPr="007518EE">
              <w:rPr>
                <w:rFonts w:ascii="Arial" w:eastAsia="Arial" w:hAnsi="Arial" w:cs="Arial"/>
                <w:sz w:val="20"/>
                <w:szCs w:val="20"/>
              </w:rPr>
              <w:t>schedules.</w:t>
            </w:r>
            <w:r w:rsidR="009D5389">
              <w:rPr>
                <w:rFonts w:ascii="Arial" w:eastAsia="Arial" w:hAnsi="Arial" w:cs="Arial"/>
                <w:sz w:val="20"/>
                <w:szCs w:val="20"/>
              </w:rPr>
              <w:t xml:space="preserve"> </w:t>
            </w:r>
            <w:r w:rsidRPr="007518EE">
              <w:rPr>
                <w:rFonts w:ascii="Arial" w:eastAsia="Arial" w:hAnsi="Arial" w:cs="Arial"/>
                <w:sz w:val="20"/>
                <w:szCs w:val="20"/>
              </w:rPr>
              <w:t>Tracker</w:t>
            </w:r>
            <w:r w:rsidR="009D5389">
              <w:rPr>
                <w:rFonts w:ascii="Arial" w:eastAsia="Arial" w:hAnsi="Arial" w:cs="Arial"/>
                <w:sz w:val="20"/>
                <w:szCs w:val="20"/>
              </w:rPr>
              <w:t xml:space="preserve"> </w:t>
            </w:r>
            <w:r w:rsidRPr="007518EE">
              <w:rPr>
                <w:rFonts w:ascii="Arial" w:eastAsia="Arial" w:hAnsi="Arial" w:cs="Arial"/>
                <w:sz w:val="20"/>
                <w:szCs w:val="20"/>
              </w:rPr>
              <w:t>is</w:t>
            </w:r>
            <w:r w:rsidR="009D5389">
              <w:rPr>
                <w:rFonts w:ascii="Arial" w:eastAsia="Arial" w:hAnsi="Arial" w:cs="Arial"/>
                <w:sz w:val="20"/>
                <w:szCs w:val="20"/>
              </w:rPr>
              <w:t xml:space="preserve"> </w:t>
            </w:r>
            <w:r w:rsidRPr="007518EE">
              <w:rPr>
                <w:rFonts w:ascii="Arial" w:eastAsia="Arial" w:hAnsi="Arial" w:cs="Arial"/>
                <w:sz w:val="20"/>
                <w:szCs w:val="20"/>
              </w:rPr>
              <w:t>shared</w:t>
            </w:r>
            <w:r w:rsidR="009D5389">
              <w:rPr>
                <w:rFonts w:ascii="Arial" w:eastAsia="Arial" w:hAnsi="Arial" w:cs="Arial"/>
                <w:sz w:val="20"/>
                <w:szCs w:val="20"/>
              </w:rPr>
              <w:t xml:space="preserve"> </w:t>
            </w:r>
            <w:r w:rsidRPr="007518EE">
              <w:rPr>
                <w:rFonts w:ascii="Arial" w:eastAsia="Arial" w:hAnsi="Arial" w:cs="Arial"/>
                <w:sz w:val="20"/>
                <w:szCs w:val="20"/>
              </w:rPr>
              <w:t>by</w:t>
            </w:r>
            <w:r w:rsidR="009D5389">
              <w:rPr>
                <w:rFonts w:ascii="Arial" w:eastAsia="Arial" w:hAnsi="Arial" w:cs="Arial"/>
                <w:sz w:val="20"/>
                <w:szCs w:val="20"/>
              </w:rPr>
              <w:t xml:space="preserve"> </w:t>
            </w:r>
            <w:r w:rsidRPr="007518EE">
              <w:rPr>
                <w:rFonts w:ascii="Arial" w:eastAsia="Arial" w:hAnsi="Arial" w:cs="Arial"/>
                <w:sz w:val="20"/>
                <w:szCs w:val="20"/>
              </w:rPr>
              <w:t>all</w:t>
            </w:r>
            <w:r w:rsidR="009D5389">
              <w:rPr>
                <w:rFonts w:ascii="Arial" w:eastAsia="Arial" w:hAnsi="Arial" w:cs="Arial"/>
                <w:sz w:val="20"/>
                <w:szCs w:val="20"/>
              </w:rPr>
              <w:t xml:space="preserve"> </w:t>
            </w:r>
            <w:r w:rsidRPr="007518EE">
              <w:rPr>
                <w:rFonts w:ascii="Arial" w:eastAsia="Arial" w:hAnsi="Arial" w:cs="Arial"/>
                <w:sz w:val="20"/>
                <w:szCs w:val="20"/>
              </w:rPr>
              <w:t>persons</w:t>
            </w:r>
            <w:r w:rsidR="009D5389">
              <w:rPr>
                <w:rFonts w:ascii="Arial" w:eastAsia="Arial" w:hAnsi="Arial" w:cs="Arial"/>
                <w:sz w:val="20"/>
                <w:szCs w:val="20"/>
              </w:rPr>
              <w:t xml:space="preserve"> </w:t>
            </w:r>
            <w:r w:rsidRPr="007518EE">
              <w:rPr>
                <w:rFonts w:ascii="Arial" w:eastAsia="Arial" w:hAnsi="Arial" w:cs="Arial"/>
                <w:sz w:val="20"/>
                <w:szCs w:val="20"/>
              </w:rPr>
              <w:t>involved</w:t>
            </w:r>
            <w:r w:rsidR="009D5389">
              <w:rPr>
                <w:rFonts w:ascii="Arial" w:eastAsia="Arial" w:hAnsi="Arial" w:cs="Arial"/>
                <w:sz w:val="20"/>
                <w:szCs w:val="20"/>
              </w:rPr>
              <w:t xml:space="preserve"> </w:t>
            </w:r>
            <w:r w:rsidRPr="007518EE">
              <w:rPr>
                <w:rFonts w:ascii="Arial" w:eastAsia="Arial" w:hAnsi="Arial" w:cs="Arial"/>
                <w:sz w:val="20"/>
                <w:szCs w:val="20"/>
              </w:rPr>
              <w:t>in</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implementation</w:t>
            </w:r>
            <w:r w:rsidR="009D5389">
              <w:rPr>
                <w:rFonts w:ascii="Arial" w:eastAsia="Arial" w:hAnsi="Arial" w:cs="Arial"/>
                <w:sz w:val="20"/>
                <w:szCs w:val="20"/>
              </w:rPr>
              <w:t xml:space="preserve"> </w:t>
            </w:r>
            <w:r w:rsidRPr="007518EE">
              <w:rPr>
                <w:rFonts w:ascii="Arial" w:eastAsia="Arial" w:hAnsi="Arial" w:cs="Arial"/>
                <w:sz w:val="20"/>
                <w:szCs w:val="20"/>
              </w:rPr>
              <w:t>at</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Regional</w:t>
            </w:r>
            <w:r w:rsidR="009D5389">
              <w:rPr>
                <w:rFonts w:ascii="Arial" w:eastAsia="Arial" w:hAnsi="Arial" w:cs="Arial"/>
                <w:sz w:val="20"/>
                <w:szCs w:val="20"/>
              </w:rPr>
              <w:t xml:space="preserve"> </w:t>
            </w:r>
            <w:r w:rsidRPr="007518EE">
              <w:rPr>
                <w:rFonts w:ascii="Arial" w:eastAsia="Arial" w:hAnsi="Arial" w:cs="Arial"/>
                <w:sz w:val="20"/>
                <w:szCs w:val="20"/>
              </w:rPr>
              <w:t>and</w:t>
            </w:r>
            <w:r w:rsidR="009D5389">
              <w:rPr>
                <w:rFonts w:ascii="Arial" w:eastAsia="Arial" w:hAnsi="Arial" w:cs="Arial"/>
                <w:sz w:val="20"/>
                <w:szCs w:val="20"/>
              </w:rPr>
              <w:t xml:space="preserve"> </w:t>
            </w:r>
            <w:r w:rsidRPr="007518EE">
              <w:rPr>
                <w:rFonts w:ascii="Arial" w:eastAsia="Arial" w:hAnsi="Arial" w:cs="Arial"/>
                <w:sz w:val="20"/>
                <w:szCs w:val="20"/>
              </w:rPr>
              <w:t>SWAD/Provincial</w:t>
            </w:r>
            <w:r w:rsidR="009D5389">
              <w:rPr>
                <w:rFonts w:ascii="Arial" w:eastAsia="Arial" w:hAnsi="Arial" w:cs="Arial"/>
                <w:sz w:val="20"/>
                <w:szCs w:val="20"/>
              </w:rPr>
              <w:t xml:space="preserve"> </w:t>
            </w:r>
            <w:r w:rsidRPr="007518EE">
              <w:rPr>
                <w:rFonts w:ascii="Arial" w:eastAsia="Arial" w:hAnsi="Arial" w:cs="Arial"/>
                <w:sz w:val="20"/>
                <w:szCs w:val="20"/>
              </w:rPr>
              <w:t>Offices,</w:t>
            </w:r>
            <w:r w:rsidR="009D5389">
              <w:rPr>
                <w:rFonts w:ascii="Arial" w:eastAsia="Arial" w:hAnsi="Arial" w:cs="Arial"/>
                <w:sz w:val="20"/>
                <w:szCs w:val="20"/>
              </w:rPr>
              <w:t xml:space="preserve"> </w:t>
            </w:r>
            <w:r w:rsidRPr="007518EE">
              <w:rPr>
                <w:rFonts w:ascii="Arial" w:eastAsia="Arial" w:hAnsi="Arial" w:cs="Arial"/>
                <w:sz w:val="20"/>
                <w:szCs w:val="20"/>
              </w:rPr>
              <w:t>as</w:t>
            </w:r>
            <w:r w:rsidR="009D5389">
              <w:rPr>
                <w:rFonts w:ascii="Arial" w:eastAsia="Arial" w:hAnsi="Arial" w:cs="Arial"/>
                <w:sz w:val="20"/>
                <w:szCs w:val="20"/>
              </w:rPr>
              <w:t xml:space="preserve"> </w:t>
            </w:r>
            <w:r w:rsidRPr="007518EE">
              <w:rPr>
                <w:rFonts w:ascii="Arial" w:eastAsia="Arial" w:hAnsi="Arial" w:cs="Arial"/>
                <w:sz w:val="20"/>
                <w:szCs w:val="20"/>
              </w:rPr>
              <w:t>well</w:t>
            </w:r>
            <w:r w:rsidR="009D5389">
              <w:rPr>
                <w:rFonts w:ascii="Arial" w:eastAsia="Arial" w:hAnsi="Arial" w:cs="Arial"/>
                <w:sz w:val="20"/>
                <w:szCs w:val="20"/>
              </w:rPr>
              <w:t xml:space="preserve"> </w:t>
            </w:r>
            <w:r w:rsidRPr="007518EE">
              <w:rPr>
                <w:rFonts w:ascii="Arial" w:eastAsia="Arial" w:hAnsi="Arial" w:cs="Arial"/>
                <w:sz w:val="20"/>
                <w:szCs w:val="20"/>
              </w:rPr>
              <w:t>as</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SWOs</w:t>
            </w:r>
            <w:r w:rsidR="009D5389">
              <w:rPr>
                <w:rFonts w:ascii="Arial" w:eastAsia="Arial" w:hAnsi="Arial" w:cs="Arial"/>
                <w:sz w:val="20"/>
                <w:szCs w:val="20"/>
              </w:rPr>
              <w:t xml:space="preserve"> </w:t>
            </w:r>
            <w:r w:rsidRPr="007518EE">
              <w:rPr>
                <w:rFonts w:ascii="Arial" w:eastAsia="Arial" w:hAnsi="Arial" w:cs="Arial"/>
                <w:sz w:val="20"/>
                <w:szCs w:val="20"/>
              </w:rPr>
              <w:t>3s</w:t>
            </w:r>
            <w:r w:rsidR="009D5389">
              <w:rPr>
                <w:rFonts w:ascii="Arial" w:eastAsia="Arial" w:hAnsi="Arial" w:cs="Arial"/>
                <w:sz w:val="20"/>
                <w:szCs w:val="20"/>
              </w:rPr>
              <w:t xml:space="preserve"> </w:t>
            </w:r>
            <w:r w:rsidRPr="007518EE">
              <w:rPr>
                <w:rFonts w:ascii="Arial" w:eastAsia="Arial" w:hAnsi="Arial" w:cs="Arial"/>
                <w:sz w:val="20"/>
                <w:szCs w:val="20"/>
              </w:rPr>
              <w:t>and</w:t>
            </w:r>
            <w:r w:rsidR="009D5389">
              <w:rPr>
                <w:rFonts w:ascii="Arial" w:eastAsia="Arial" w:hAnsi="Arial" w:cs="Arial"/>
                <w:sz w:val="20"/>
                <w:szCs w:val="20"/>
              </w:rPr>
              <w:t xml:space="preserve"> </w:t>
            </w:r>
            <w:r w:rsidRPr="007518EE">
              <w:rPr>
                <w:rFonts w:ascii="Arial" w:eastAsia="Arial" w:hAnsi="Arial" w:cs="Arial"/>
                <w:sz w:val="20"/>
                <w:szCs w:val="20"/>
              </w:rPr>
              <w:t>the</w:t>
            </w:r>
            <w:r w:rsidR="009D5389">
              <w:rPr>
                <w:rFonts w:ascii="Arial" w:eastAsia="Arial" w:hAnsi="Arial" w:cs="Arial"/>
                <w:sz w:val="20"/>
                <w:szCs w:val="20"/>
              </w:rPr>
              <w:t xml:space="preserve"> </w:t>
            </w:r>
            <w:r w:rsidRPr="007518EE">
              <w:rPr>
                <w:rFonts w:ascii="Arial" w:eastAsia="Arial" w:hAnsi="Arial" w:cs="Arial"/>
                <w:sz w:val="20"/>
                <w:szCs w:val="20"/>
              </w:rPr>
              <w:t>City/Municipal</w:t>
            </w:r>
            <w:r w:rsidR="009D5389">
              <w:rPr>
                <w:rFonts w:ascii="Arial" w:eastAsia="Arial" w:hAnsi="Arial" w:cs="Arial"/>
                <w:sz w:val="20"/>
                <w:szCs w:val="20"/>
              </w:rPr>
              <w:t xml:space="preserve"> </w:t>
            </w:r>
            <w:r w:rsidRPr="007518EE">
              <w:rPr>
                <w:rFonts w:ascii="Arial" w:eastAsia="Arial" w:hAnsi="Arial" w:cs="Arial"/>
                <w:sz w:val="20"/>
                <w:szCs w:val="20"/>
              </w:rPr>
              <w:t>Action</w:t>
            </w:r>
            <w:r w:rsidR="009D5389">
              <w:rPr>
                <w:rFonts w:ascii="Arial" w:eastAsia="Arial" w:hAnsi="Arial" w:cs="Arial"/>
                <w:sz w:val="20"/>
                <w:szCs w:val="20"/>
              </w:rPr>
              <w:t xml:space="preserve"> </w:t>
            </w:r>
            <w:r w:rsidRPr="007518EE">
              <w:rPr>
                <w:rFonts w:ascii="Arial" w:eastAsia="Arial" w:hAnsi="Arial" w:cs="Arial"/>
                <w:sz w:val="20"/>
                <w:szCs w:val="20"/>
              </w:rPr>
              <w:t>Teams.</w:t>
            </w:r>
          </w:p>
        </w:tc>
      </w:tr>
    </w:tbl>
    <w:p w:rsidR="003C14FF" w:rsidRDefault="003C14FF"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C32EE1" w:rsidRDefault="00FA1AC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32EE1">
              <w:rPr>
                <w:rFonts w:ascii="Arial" w:eastAsia="Arial" w:hAnsi="Arial" w:cs="Arial"/>
                <w:sz w:val="20"/>
                <w:szCs w:val="20"/>
              </w:rPr>
              <w:t>18</w:t>
            </w:r>
            <w:r w:rsidR="009D5389" w:rsidRPr="00C32EE1">
              <w:rPr>
                <w:rFonts w:ascii="Arial" w:eastAsia="Arial" w:hAnsi="Arial" w:cs="Arial"/>
                <w:sz w:val="20"/>
                <w:szCs w:val="20"/>
              </w:rPr>
              <w:t xml:space="preserve"> </w:t>
            </w:r>
            <w:r w:rsidR="003A23A0" w:rsidRPr="00C32EE1">
              <w:rPr>
                <w:rFonts w:ascii="Arial" w:eastAsia="Arial" w:hAnsi="Arial" w:cs="Arial"/>
                <w:sz w:val="20"/>
                <w:szCs w:val="20"/>
              </w:rPr>
              <w:t>A</w:t>
            </w:r>
            <w:r w:rsidR="00A93082" w:rsidRPr="00C32EE1">
              <w:rPr>
                <w:rFonts w:ascii="Arial" w:eastAsia="Arial" w:hAnsi="Arial" w:cs="Arial"/>
                <w:sz w:val="20"/>
                <w:szCs w:val="20"/>
              </w:rPr>
              <w:t>pril</w:t>
            </w:r>
            <w:r w:rsidR="009D5389" w:rsidRPr="00C32EE1">
              <w:rPr>
                <w:rFonts w:ascii="Arial" w:eastAsia="Arial" w:hAnsi="Arial" w:cs="Arial"/>
                <w:sz w:val="20"/>
                <w:szCs w:val="20"/>
              </w:rPr>
              <w:t xml:space="preserve"> </w:t>
            </w:r>
            <w:r w:rsidR="00A93082" w:rsidRPr="00C32E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3A0" w:rsidRPr="00C32EE1" w:rsidRDefault="003E21D5"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Crisis</w:t>
            </w:r>
            <w:r w:rsidR="009D5389" w:rsidRPr="00C32EE1">
              <w:rPr>
                <w:rFonts w:ascii="Arial" w:eastAsia="Arial" w:hAnsi="Arial" w:cs="Arial"/>
                <w:sz w:val="20"/>
                <w:szCs w:val="20"/>
              </w:rPr>
              <w:t xml:space="preserve"> </w:t>
            </w:r>
            <w:r w:rsidRPr="00C32EE1">
              <w:rPr>
                <w:rFonts w:ascii="Arial" w:eastAsia="Arial" w:hAnsi="Arial" w:cs="Arial"/>
                <w:sz w:val="20"/>
                <w:szCs w:val="20"/>
              </w:rPr>
              <w:t>Intervention</w:t>
            </w:r>
            <w:r w:rsidR="009D5389" w:rsidRPr="00C32EE1">
              <w:rPr>
                <w:rFonts w:ascii="Arial" w:eastAsia="Arial" w:hAnsi="Arial" w:cs="Arial"/>
                <w:sz w:val="20"/>
                <w:szCs w:val="20"/>
              </w:rPr>
              <w:t xml:space="preserve"> </w:t>
            </w:r>
            <w:r w:rsidRPr="00C32EE1">
              <w:rPr>
                <w:rFonts w:ascii="Arial" w:eastAsia="Arial" w:hAnsi="Arial" w:cs="Arial"/>
                <w:sz w:val="20"/>
                <w:szCs w:val="20"/>
              </w:rPr>
              <w:t>Unit</w:t>
            </w:r>
            <w:r w:rsidR="009D5389" w:rsidRPr="00C32EE1">
              <w:rPr>
                <w:rFonts w:ascii="Arial" w:eastAsia="Arial" w:hAnsi="Arial" w:cs="Arial"/>
                <w:sz w:val="20"/>
                <w:szCs w:val="20"/>
              </w:rPr>
              <w:t xml:space="preserve"> </w:t>
            </w:r>
            <w:r w:rsidRPr="00C32EE1">
              <w:rPr>
                <w:rFonts w:ascii="Arial" w:eastAsia="Arial" w:hAnsi="Arial" w:cs="Arial"/>
                <w:sz w:val="20"/>
                <w:szCs w:val="20"/>
              </w:rPr>
              <w:t>(CIU)</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is</w:t>
            </w:r>
            <w:r w:rsidR="009D5389" w:rsidRPr="00C32EE1">
              <w:rPr>
                <w:rFonts w:ascii="Arial" w:eastAsia="Arial" w:hAnsi="Arial" w:cs="Arial"/>
                <w:sz w:val="20"/>
                <w:szCs w:val="20"/>
              </w:rPr>
              <w:t xml:space="preserve"> </w:t>
            </w: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providing</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Individuals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Crisis</w:t>
            </w:r>
            <w:r w:rsidR="009D5389" w:rsidRPr="00C32EE1">
              <w:rPr>
                <w:rFonts w:ascii="Arial" w:eastAsia="Arial" w:hAnsi="Arial" w:cs="Arial"/>
                <w:sz w:val="20"/>
                <w:szCs w:val="20"/>
              </w:rPr>
              <w:t xml:space="preserve"> </w:t>
            </w:r>
            <w:r w:rsidRPr="00C32EE1">
              <w:rPr>
                <w:rFonts w:ascii="Arial" w:eastAsia="Arial" w:hAnsi="Arial" w:cs="Arial"/>
                <w:sz w:val="20"/>
                <w:szCs w:val="20"/>
              </w:rPr>
              <w:t>Situations</w:t>
            </w:r>
            <w:r w:rsidR="009D5389" w:rsidRPr="00C32EE1">
              <w:rPr>
                <w:rFonts w:ascii="Arial" w:eastAsia="Arial" w:hAnsi="Arial" w:cs="Arial"/>
                <w:sz w:val="20"/>
                <w:szCs w:val="20"/>
              </w:rPr>
              <w:t xml:space="preserve"> </w:t>
            </w:r>
            <w:r w:rsidRPr="00C32EE1">
              <w:rPr>
                <w:rFonts w:ascii="Arial" w:eastAsia="Arial" w:hAnsi="Arial" w:cs="Arial"/>
                <w:sz w:val="20"/>
                <w:szCs w:val="20"/>
              </w:rPr>
              <w:t>(AICS)</w:t>
            </w:r>
            <w:r w:rsidR="009D5389" w:rsidRPr="00C32EE1">
              <w:rPr>
                <w:rFonts w:ascii="Arial" w:eastAsia="Arial" w:hAnsi="Arial" w:cs="Arial"/>
                <w:sz w:val="20"/>
                <w:szCs w:val="20"/>
              </w:rPr>
              <w:t xml:space="preserve"> </w:t>
            </w:r>
            <w:r w:rsidRPr="00C32EE1">
              <w:rPr>
                <w:rFonts w:ascii="Arial" w:eastAsia="Arial" w:hAnsi="Arial" w:cs="Arial"/>
                <w:sz w:val="20"/>
                <w:szCs w:val="20"/>
              </w:rPr>
              <w:t>through</w:t>
            </w:r>
            <w:r w:rsidR="009D5389" w:rsidRPr="00C32EE1">
              <w:rPr>
                <w:rFonts w:ascii="Arial" w:eastAsia="Arial" w:hAnsi="Arial" w:cs="Arial"/>
                <w:sz w:val="20"/>
                <w:szCs w:val="20"/>
              </w:rPr>
              <w:t xml:space="preserve"> </w:t>
            </w:r>
            <w:r w:rsidRPr="00C32EE1">
              <w:rPr>
                <w:rFonts w:ascii="Arial" w:eastAsia="Arial" w:hAnsi="Arial" w:cs="Arial"/>
                <w:sz w:val="20"/>
                <w:szCs w:val="20"/>
              </w:rPr>
              <w:t>financial</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date,</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w:t>
            </w:r>
            <w:r w:rsidR="00FA1ACE" w:rsidRPr="00C32EE1">
              <w:rPr>
                <w:rFonts w:ascii="Arial" w:eastAsia="Arial" w:hAnsi="Arial" w:cs="Arial"/>
                <w:sz w:val="20"/>
                <w:szCs w:val="20"/>
              </w:rPr>
              <w:t xml:space="preserve">14,990,271.61 </w:t>
            </w:r>
            <w:r w:rsidR="00FF7C00" w:rsidRPr="00C32EE1">
              <w:rPr>
                <w:rFonts w:ascii="Arial" w:eastAsia="Arial" w:hAnsi="Arial" w:cs="Arial"/>
                <w:sz w:val="20"/>
                <w:szCs w:val="20"/>
              </w:rPr>
              <w:t>worth</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of</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has</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served</w:t>
            </w:r>
            <w:r w:rsidR="009D5389" w:rsidRPr="00C32EE1">
              <w:rPr>
                <w:rFonts w:ascii="Arial" w:eastAsia="Arial" w:hAnsi="Arial" w:cs="Arial"/>
                <w:sz w:val="20"/>
                <w:szCs w:val="20"/>
              </w:rPr>
              <w:t xml:space="preserve"> </w:t>
            </w:r>
            <w:r w:rsidRPr="00C32EE1">
              <w:rPr>
                <w:rFonts w:ascii="Arial" w:eastAsia="Arial" w:hAnsi="Arial" w:cs="Arial"/>
                <w:sz w:val="20"/>
                <w:szCs w:val="20"/>
              </w:rPr>
              <w:t>2,</w:t>
            </w:r>
            <w:r w:rsidR="00FA1ACE" w:rsidRPr="00C32EE1">
              <w:rPr>
                <w:rFonts w:ascii="Arial" w:eastAsia="Arial" w:hAnsi="Arial" w:cs="Arial"/>
                <w:sz w:val="20"/>
                <w:szCs w:val="20"/>
              </w:rPr>
              <w:t>713</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walk-in</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clients</w:t>
            </w:r>
            <w:r w:rsidRPr="00C32EE1">
              <w:rPr>
                <w:rFonts w:ascii="Arial" w:eastAsia="Arial" w:hAnsi="Arial" w:cs="Arial"/>
                <w:sz w:val="20"/>
                <w:szCs w:val="20"/>
              </w:rPr>
              <w:t>.</w:t>
            </w:r>
          </w:p>
          <w:p w:rsidR="00FA1ACE" w:rsidRPr="00C32EE1" w:rsidRDefault="00FA1ACE"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Out of 44,492 Children target enrolled in the Day Care Center, 40,974 of them had received additional food to their regular meals (92.09% Accomplishment). A sum of 25,166,145.00 funds released by the SFP Section. (As of March 24, 2020).</w:t>
            </w:r>
          </w:p>
          <w:p w:rsidR="00FA1ACE" w:rsidRPr="00C32EE1" w:rsidRDefault="00FA1ACE"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 xml:space="preserve">SLP through their regular program </w:t>
            </w:r>
            <w:r w:rsidR="00552008">
              <w:rPr>
                <w:rFonts w:ascii="Arial" w:eastAsia="Arial" w:hAnsi="Arial" w:cs="Arial"/>
                <w:sz w:val="20"/>
                <w:szCs w:val="20"/>
              </w:rPr>
              <w:t>was</w:t>
            </w:r>
            <w:r w:rsidRPr="00C32EE1">
              <w:rPr>
                <w:rFonts w:ascii="Arial" w:eastAsia="Arial" w:hAnsi="Arial" w:cs="Arial"/>
                <w:sz w:val="20"/>
                <w:szCs w:val="20"/>
              </w:rPr>
              <w:t xml:space="preserve"> able to extend assistance to their 100 beneficiaries.</w:t>
            </w:r>
          </w:p>
          <w:p w:rsidR="00FA1ACE" w:rsidRPr="00C32EE1" w:rsidRDefault="00FA1ACE"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Ongoing payout for SocPen beneficiaries is facilitated by the section in-charge. To date, 454 Senior Citizens were served.</w:t>
            </w:r>
          </w:p>
          <w:p w:rsidR="00FA1ACE" w:rsidRPr="00C32EE1" w:rsidRDefault="00FA1ACE"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All Divisions under Operations Cluster are in collaboration efforts to ensure services for the clients will continue and will promptly address.</w:t>
            </w:r>
          </w:p>
          <w:p w:rsidR="00FA1ACE" w:rsidRPr="00C32EE1" w:rsidRDefault="00FA1ACE"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DRIMS are still consolidating all response efforts and activities of the Operati</w:t>
            </w:r>
            <w:r w:rsidR="00716CB0" w:rsidRPr="00C32EE1">
              <w:rPr>
                <w:rFonts w:ascii="Arial" w:eastAsia="Arial" w:hAnsi="Arial" w:cs="Arial"/>
                <w:sz w:val="20"/>
                <w:szCs w:val="20"/>
              </w:rPr>
              <w:t>ons Cluster related to COVID-19.</w:t>
            </w:r>
          </w:p>
          <w:p w:rsidR="00716CB0" w:rsidRPr="00C32EE1" w:rsidRDefault="00716CB0" w:rsidP="00716CB0">
            <w:pPr>
              <w:pStyle w:val="ListParagraph"/>
              <w:ind w:left="313"/>
              <w:jc w:val="both"/>
              <w:rPr>
                <w:rFonts w:ascii="Arial" w:eastAsia="Arial" w:hAnsi="Arial" w:cs="Arial"/>
                <w:sz w:val="20"/>
                <w:szCs w:val="20"/>
              </w:rPr>
            </w:pPr>
          </w:p>
          <w:p w:rsidR="00894B04" w:rsidRPr="00C32EE1" w:rsidRDefault="00894B04" w:rsidP="007F3318">
            <w:pPr>
              <w:contextualSpacing/>
              <w:jc w:val="both"/>
              <w:rPr>
                <w:rFonts w:ascii="Arial" w:eastAsia="Arial" w:hAnsi="Arial" w:cs="Arial"/>
                <w:b/>
                <w:sz w:val="20"/>
                <w:szCs w:val="20"/>
              </w:rPr>
            </w:pPr>
            <w:r w:rsidRPr="00C32EE1">
              <w:rPr>
                <w:rFonts w:ascii="Arial" w:eastAsia="Arial" w:hAnsi="Arial" w:cs="Arial"/>
                <w:b/>
                <w:sz w:val="20"/>
                <w:szCs w:val="20"/>
              </w:rPr>
              <w:t>Social</w:t>
            </w:r>
            <w:r w:rsidR="009D5389" w:rsidRPr="00C32EE1">
              <w:rPr>
                <w:rFonts w:ascii="Arial" w:eastAsia="Arial" w:hAnsi="Arial" w:cs="Arial"/>
                <w:b/>
                <w:sz w:val="20"/>
                <w:szCs w:val="20"/>
              </w:rPr>
              <w:t xml:space="preserve"> </w:t>
            </w:r>
            <w:r w:rsidRPr="00C32EE1">
              <w:rPr>
                <w:rFonts w:ascii="Arial" w:eastAsia="Arial" w:hAnsi="Arial" w:cs="Arial"/>
                <w:b/>
                <w:sz w:val="20"/>
                <w:szCs w:val="20"/>
              </w:rPr>
              <w:t>Amelioration</w:t>
            </w:r>
            <w:r w:rsidR="009D5389" w:rsidRPr="00C32EE1">
              <w:rPr>
                <w:rFonts w:ascii="Arial" w:eastAsia="Arial" w:hAnsi="Arial" w:cs="Arial"/>
                <w:b/>
                <w:sz w:val="20"/>
                <w:szCs w:val="20"/>
              </w:rPr>
              <w:t xml:space="preserve"> </w:t>
            </w:r>
            <w:r w:rsidRPr="00C32EE1">
              <w:rPr>
                <w:rFonts w:ascii="Arial" w:eastAsia="Arial" w:hAnsi="Arial" w:cs="Arial"/>
                <w:b/>
                <w:sz w:val="20"/>
                <w:szCs w:val="20"/>
              </w:rPr>
              <w:t>Program</w:t>
            </w:r>
          </w:p>
          <w:p w:rsidR="00FA1ACE" w:rsidRPr="00C32EE1" w:rsidRDefault="00894B04"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12</w:t>
            </w:r>
            <w:r w:rsidR="00FA1ACE" w:rsidRPr="00C32EE1">
              <w:rPr>
                <w:rFonts w:ascii="Arial" w:eastAsia="Arial" w:hAnsi="Arial" w:cs="Arial"/>
                <w:sz w:val="20"/>
                <w:szCs w:val="20"/>
              </w:rPr>
              <w:t>6</w:t>
            </w:r>
            <w:r w:rsidR="009D5389" w:rsidRPr="00C32EE1">
              <w:rPr>
                <w:rFonts w:ascii="Arial" w:eastAsia="Arial" w:hAnsi="Arial" w:cs="Arial"/>
                <w:sz w:val="20"/>
                <w:szCs w:val="20"/>
              </w:rPr>
              <w:t xml:space="preserve"> </w:t>
            </w:r>
            <w:r w:rsidRPr="00C32EE1">
              <w:rPr>
                <w:rFonts w:ascii="Arial" w:eastAsia="Arial" w:hAnsi="Arial" w:cs="Arial"/>
                <w:sz w:val="20"/>
                <w:szCs w:val="20"/>
              </w:rPr>
              <w:t>out</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143</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Region</w:t>
            </w:r>
            <w:r w:rsidR="009D5389" w:rsidRPr="00C32EE1">
              <w:rPr>
                <w:rFonts w:ascii="Arial" w:eastAsia="Arial" w:hAnsi="Arial" w:cs="Arial"/>
                <w:sz w:val="20"/>
                <w:szCs w:val="20"/>
              </w:rPr>
              <w:t xml:space="preserve"> </w:t>
            </w:r>
            <w:r w:rsidRPr="00C32EE1">
              <w:rPr>
                <w:rFonts w:ascii="Arial" w:eastAsia="Arial" w:hAnsi="Arial" w:cs="Arial"/>
                <w:sz w:val="20"/>
                <w:szCs w:val="20"/>
              </w:rPr>
              <w:t>VIII</w:t>
            </w:r>
            <w:r w:rsidR="009D5389" w:rsidRPr="00C32EE1">
              <w:rPr>
                <w:rFonts w:ascii="Arial" w:eastAsia="Arial" w:hAnsi="Arial" w:cs="Arial"/>
                <w:sz w:val="20"/>
                <w:szCs w:val="20"/>
              </w:rPr>
              <w:t xml:space="preserve"> </w:t>
            </w:r>
            <w:r w:rsidRPr="00C32EE1">
              <w:rPr>
                <w:rFonts w:ascii="Arial" w:eastAsia="Arial" w:hAnsi="Arial" w:cs="Arial"/>
                <w:sz w:val="20"/>
                <w:szCs w:val="20"/>
              </w:rPr>
              <w:t>submitted</w:t>
            </w:r>
            <w:r w:rsidR="009D5389" w:rsidRPr="00C32EE1">
              <w:rPr>
                <w:rFonts w:ascii="Arial" w:eastAsia="Arial" w:hAnsi="Arial" w:cs="Arial"/>
                <w:sz w:val="20"/>
                <w:szCs w:val="20"/>
              </w:rPr>
              <w:t xml:space="preserve"> </w:t>
            </w:r>
            <w:r w:rsidRPr="00C32EE1">
              <w:rPr>
                <w:rFonts w:ascii="Arial" w:eastAsia="Arial" w:hAnsi="Arial" w:cs="Arial"/>
                <w:sz w:val="20"/>
                <w:szCs w:val="20"/>
              </w:rPr>
              <w:t>their</w:t>
            </w:r>
            <w:r w:rsidR="009D5389" w:rsidRPr="00C32EE1">
              <w:rPr>
                <w:rFonts w:ascii="Arial" w:eastAsia="Arial" w:hAnsi="Arial" w:cs="Arial"/>
                <w:sz w:val="20"/>
                <w:szCs w:val="20"/>
              </w:rPr>
              <w:t xml:space="preserve"> </w:t>
            </w:r>
            <w:r w:rsidRPr="00C32EE1">
              <w:rPr>
                <w:rFonts w:ascii="Arial" w:eastAsia="Arial" w:hAnsi="Arial" w:cs="Arial"/>
                <w:sz w:val="20"/>
                <w:szCs w:val="20"/>
              </w:rPr>
              <w:t>Project</w:t>
            </w:r>
            <w:r w:rsidR="009D5389" w:rsidRPr="00C32EE1">
              <w:rPr>
                <w:rFonts w:ascii="Arial" w:eastAsia="Arial" w:hAnsi="Arial" w:cs="Arial"/>
                <w:sz w:val="20"/>
                <w:szCs w:val="20"/>
              </w:rPr>
              <w:t xml:space="preserve"> </w:t>
            </w:r>
            <w:r w:rsidRPr="00C32EE1">
              <w:rPr>
                <w:rFonts w:ascii="Arial" w:eastAsia="Arial" w:hAnsi="Arial" w:cs="Arial"/>
                <w:sz w:val="20"/>
                <w:szCs w:val="20"/>
              </w:rPr>
              <w:t>Proposals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implementation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SAP</w:t>
            </w:r>
            <w:r w:rsidR="009D5389" w:rsidRPr="00C32EE1">
              <w:rPr>
                <w:rFonts w:ascii="Arial" w:eastAsia="Arial" w:hAnsi="Arial" w:cs="Arial"/>
                <w:sz w:val="20"/>
                <w:szCs w:val="20"/>
              </w:rPr>
              <w:t xml:space="preserve"> </w:t>
            </w:r>
            <w:r w:rsidRPr="00C32EE1">
              <w:rPr>
                <w:rFonts w:ascii="Arial" w:eastAsia="Arial" w:hAnsi="Arial" w:cs="Arial"/>
                <w:sz w:val="20"/>
                <w:szCs w:val="20"/>
              </w:rPr>
              <w:t>which</w:t>
            </w:r>
            <w:r w:rsidR="009D5389" w:rsidRPr="00C32EE1">
              <w:rPr>
                <w:rFonts w:ascii="Arial" w:eastAsia="Arial" w:hAnsi="Arial" w:cs="Arial"/>
                <w:sz w:val="20"/>
                <w:szCs w:val="20"/>
              </w:rPr>
              <w:t xml:space="preserve"> </w:t>
            </w:r>
            <w:r w:rsidRPr="00C32EE1">
              <w:rPr>
                <w:rFonts w:ascii="Arial" w:eastAsia="Arial" w:hAnsi="Arial" w:cs="Arial"/>
                <w:sz w:val="20"/>
                <w:szCs w:val="20"/>
              </w:rPr>
              <w:t>were</w:t>
            </w:r>
            <w:r w:rsidR="009D5389" w:rsidRPr="00C32EE1">
              <w:rPr>
                <w:rFonts w:ascii="Arial" w:eastAsia="Arial" w:hAnsi="Arial" w:cs="Arial"/>
                <w:sz w:val="20"/>
                <w:szCs w:val="20"/>
              </w:rPr>
              <w:t xml:space="preserve"> </w:t>
            </w:r>
            <w:r w:rsidRPr="00C32EE1">
              <w:rPr>
                <w:rFonts w:ascii="Arial" w:eastAsia="Arial" w:hAnsi="Arial" w:cs="Arial"/>
                <w:sz w:val="20"/>
                <w:szCs w:val="20"/>
              </w:rPr>
              <w:t>reviewed</w:t>
            </w:r>
            <w:r w:rsidR="009D5389" w:rsidRPr="00C32EE1">
              <w:rPr>
                <w:rFonts w:ascii="Arial" w:eastAsia="Arial" w:hAnsi="Arial" w:cs="Arial"/>
                <w:sz w:val="20"/>
                <w:szCs w:val="20"/>
              </w:rPr>
              <w:t xml:space="preserve"> </w:t>
            </w:r>
            <w:r w:rsidRPr="00C32EE1">
              <w:rPr>
                <w:rFonts w:ascii="Arial" w:eastAsia="Arial" w:hAnsi="Arial" w:cs="Arial"/>
                <w:sz w:val="20"/>
                <w:szCs w:val="20"/>
              </w:rPr>
              <w:t>by</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composite</w:t>
            </w:r>
            <w:r w:rsidR="009D5389" w:rsidRPr="00C32EE1">
              <w:rPr>
                <w:rFonts w:ascii="Arial" w:eastAsia="Arial" w:hAnsi="Arial" w:cs="Arial"/>
                <w:sz w:val="20"/>
                <w:szCs w:val="20"/>
              </w:rPr>
              <w:t xml:space="preserve"> </w:t>
            </w:r>
            <w:r w:rsidRPr="00C32EE1">
              <w:rPr>
                <w:rFonts w:ascii="Arial" w:eastAsia="Arial" w:hAnsi="Arial" w:cs="Arial"/>
                <w:sz w:val="20"/>
                <w:szCs w:val="20"/>
              </w:rPr>
              <w:t>team</w:t>
            </w:r>
            <w:r w:rsidR="009D5389" w:rsidRPr="00C32EE1">
              <w:rPr>
                <w:rFonts w:ascii="Arial" w:eastAsia="Arial" w:hAnsi="Arial" w:cs="Arial"/>
                <w:sz w:val="20"/>
                <w:szCs w:val="20"/>
              </w:rPr>
              <w:t xml:space="preserve"> </w:t>
            </w:r>
            <w:r w:rsidRPr="00C32EE1">
              <w:rPr>
                <w:rFonts w:ascii="Arial" w:eastAsia="Arial" w:hAnsi="Arial" w:cs="Arial"/>
                <w:sz w:val="20"/>
                <w:szCs w:val="20"/>
              </w:rPr>
              <w:t>led</w:t>
            </w:r>
            <w:r w:rsidR="009D5389" w:rsidRPr="00C32EE1">
              <w:rPr>
                <w:rFonts w:ascii="Arial" w:eastAsia="Arial" w:hAnsi="Arial" w:cs="Arial"/>
                <w:sz w:val="20"/>
                <w:szCs w:val="20"/>
              </w:rPr>
              <w:t xml:space="preserve"> </w:t>
            </w:r>
            <w:r w:rsidRPr="00C32EE1">
              <w:rPr>
                <w:rFonts w:ascii="Arial" w:eastAsia="Arial" w:hAnsi="Arial" w:cs="Arial"/>
                <w:sz w:val="20"/>
                <w:szCs w:val="20"/>
              </w:rPr>
              <w:t>by</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VIII</w:t>
            </w:r>
            <w:r w:rsidR="009D5389" w:rsidRPr="00C32EE1">
              <w:rPr>
                <w:rFonts w:ascii="Arial" w:eastAsia="Arial" w:hAnsi="Arial" w:cs="Arial"/>
                <w:sz w:val="20"/>
                <w:szCs w:val="20"/>
              </w:rPr>
              <w:t xml:space="preserve"> </w:t>
            </w:r>
            <w:r w:rsidRPr="00C32EE1">
              <w:rPr>
                <w:rFonts w:ascii="Arial" w:eastAsia="Arial" w:hAnsi="Arial" w:cs="Arial"/>
                <w:sz w:val="20"/>
                <w:szCs w:val="20"/>
              </w:rPr>
              <w:t>Operations</w:t>
            </w:r>
            <w:r w:rsidR="009D5389" w:rsidRPr="00C32EE1">
              <w:rPr>
                <w:rFonts w:ascii="Arial" w:eastAsia="Arial" w:hAnsi="Arial" w:cs="Arial"/>
                <w:sz w:val="20"/>
                <w:szCs w:val="20"/>
              </w:rPr>
              <w:t xml:space="preserve"> </w:t>
            </w:r>
            <w:r w:rsidRPr="00C32EE1">
              <w:rPr>
                <w:rFonts w:ascii="Arial" w:eastAsia="Arial" w:hAnsi="Arial" w:cs="Arial"/>
                <w:sz w:val="20"/>
                <w:szCs w:val="20"/>
              </w:rPr>
              <w:t>Cluster.</w:t>
            </w:r>
            <w:r w:rsidR="009D5389" w:rsidRPr="00C32EE1">
              <w:rPr>
                <w:rFonts w:ascii="Arial" w:eastAsia="Arial" w:hAnsi="Arial" w:cs="Arial"/>
                <w:sz w:val="20"/>
                <w:szCs w:val="20"/>
              </w:rPr>
              <w:t xml:space="preserve"> </w:t>
            </w:r>
            <w:r w:rsidRPr="00C32EE1">
              <w:rPr>
                <w:rFonts w:ascii="Arial" w:eastAsia="Arial" w:hAnsi="Arial" w:cs="Arial"/>
                <w:sz w:val="20"/>
                <w:szCs w:val="20"/>
              </w:rPr>
              <w:t>75</w:t>
            </w:r>
            <w:r w:rsidR="009D5389" w:rsidRPr="00C32EE1">
              <w:rPr>
                <w:rFonts w:ascii="Arial" w:eastAsia="Arial" w:hAnsi="Arial" w:cs="Arial"/>
                <w:sz w:val="20"/>
                <w:szCs w:val="20"/>
              </w:rPr>
              <w:t xml:space="preserve"> </w:t>
            </w:r>
            <w:r w:rsidRPr="00C32EE1">
              <w:rPr>
                <w:rFonts w:ascii="Arial" w:eastAsia="Arial" w:hAnsi="Arial" w:cs="Arial"/>
                <w:sz w:val="20"/>
                <w:szCs w:val="20"/>
              </w:rPr>
              <w:t>Project</w:t>
            </w:r>
            <w:r w:rsidR="009D5389" w:rsidRPr="00C32EE1">
              <w:rPr>
                <w:rFonts w:ascii="Arial" w:eastAsia="Arial" w:hAnsi="Arial" w:cs="Arial"/>
                <w:sz w:val="20"/>
                <w:szCs w:val="20"/>
              </w:rPr>
              <w:t xml:space="preserve"> </w:t>
            </w:r>
            <w:r w:rsidRPr="00C32EE1">
              <w:rPr>
                <w:rFonts w:ascii="Arial" w:eastAsia="Arial" w:hAnsi="Arial" w:cs="Arial"/>
                <w:sz w:val="20"/>
                <w:szCs w:val="20"/>
              </w:rPr>
              <w:t>Proposals</w:t>
            </w:r>
            <w:r w:rsidR="009D5389" w:rsidRPr="00C32EE1">
              <w:rPr>
                <w:rFonts w:ascii="Arial" w:eastAsia="Arial" w:hAnsi="Arial" w:cs="Arial"/>
                <w:sz w:val="20"/>
                <w:szCs w:val="20"/>
              </w:rPr>
              <w:t xml:space="preserve"> </w:t>
            </w:r>
            <w:r w:rsidRPr="00C32EE1">
              <w:rPr>
                <w:rFonts w:ascii="Arial" w:eastAsia="Arial" w:hAnsi="Arial" w:cs="Arial"/>
                <w:sz w:val="20"/>
                <w:szCs w:val="20"/>
              </w:rPr>
              <w:t>have</w:t>
            </w:r>
            <w:r w:rsidR="009D5389" w:rsidRPr="00C32EE1">
              <w:rPr>
                <w:rFonts w:ascii="Arial" w:eastAsia="Arial" w:hAnsi="Arial" w:cs="Arial"/>
                <w:sz w:val="20"/>
                <w:szCs w:val="20"/>
              </w:rPr>
              <w:t xml:space="preserve"> </w:t>
            </w:r>
            <w:r w:rsidRPr="00C32EE1">
              <w:rPr>
                <w:rFonts w:ascii="Arial" w:eastAsia="Arial" w:hAnsi="Arial" w:cs="Arial"/>
                <w:sz w:val="20"/>
                <w:szCs w:val="20"/>
              </w:rPr>
              <w:t>already</w:t>
            </w:r>
            <w:r w:rsidR="009D5389" w:rsidRPr="00C32EE1">
              <w:rPr>
                <w:rFonts w:ascii="Arial" w:eastAsia="Arial" w:hAnsi="Arial" w:cs="Arial"/>
                <w:sz w:val="20"/>
                <w:szCs w:val="20"/>
              </w:rPr>
              <w:t xml:space="preserve"> </w:t>
            </w:r>
            <w:r w:rsidRPr="00C32EE1">
              <w:rPr>
                <w:rFonts w:ascii="Arial" w:eastAsia="Arial" w:hAnsi="Arial" w:cs="Arial"/>
                <w:sz w:val="20"/>
                <w:szCs w:val="20"/>
              </w:rPr>
              <w:t>been</w:t>
            </w:r>
            <w:r w:rsidR="009D5389" w:rsidRPr="00C32EE1">
              <w:rPr>
                <w:rFonts w:ascii="Arial" w:eastAsia="Arial" w:hAnsi="Arial" w:cs="Arial"/>
                <w:sz w:val="20"/>
                <w:szCs w:val="20"/>
              </w:rPr>
              <w:t xml:space="preserve"> </w:t>
            </w:r>
            <w:r w:rsidRPr="00C32EE1">
              <w:rPr>
                <w:rFonts w:ascii="Arial" w:eastAsia="Arial" w:hAnsi="Arial" w:cs="Arial"/>
                <w:sz w:val="20"/>
                <w:szCs w:val="20"/>
              </w:rPr>
              <w:t>obligated</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signed</w:t>
            </w:r>
            <w:r w:rsidR="009D5389" w:rsidRPr="00C32EE1">
              <w:rPr>
                <w:rFonts w:ascii="Arial" w:eastAsia="Arial" w:hAnsi="Arial" w:cs="Arial"/>
                <w:sz w:val="20"/>
                <w:szCs w:val="20"/>
              </w:rPr>
              <w:t xml:space="preserve"> </w:t>
            </w:r>
            <w:r w:rsidRPr="00C32EE1">
              <w:rPr>
                <w:rFonts w:ascii="Arial" w:eastAsia="Arial" w:hAnsi="Arial" w:cs="Arial"/>
                <w:sz w:val="20"/>
                <w:szCs w:val="20"/>
              </w:rPr>
              <w:t>MOA.</w:t>
            </w:r>
          </w:p>
          <w:p w:rsidR="00894B04" w:rsidRPr="00C32EE1" w:rsidRDefault="00894B04" w:rsidP="00FA1ACE">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A</w:t>
            </w:r>
            <w:r w:rsidR="009D5389" w:rsidRPr="00C32EE1">
              <w:rPr>
                <w:rFonts w:ascii="Arial" w:eastAsia="Arial" w:hAnsi="Arial" w:cs="Arial"/>
                <w:sz w:val="20"/>
                <w:szCs w:val="20"/>
              </w:rPr>
              <w:t xml:space="preserve"> </w:t>
            </w:r>
            <w:r w:rsidRPr="00C32EE1">
              <w:rPr>
                <w:rFonts w:ascii="Arial" w:eastAsia="Arial" w:hAnsi="Arial" w:cs="Arial"/>
                <w:sz w:val="20"/>
                <w:szCs w:val="20"/>
              </w:rPr>
              <w:t>total</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b/>
                <w:sz w:val="20"/>
                <w:szCs w:val="20"/>
              </w:rPr>
              <w:t>₱</w:t>
            </w:r>
            <w:r w:rsidR="00FA1ACE" w:rsidRPr="00C32EE1">
              <w:rPr>
                <w:rFonts w:ascii="Arial" w:eastAsia="Arial" w:hAnsi="Arial" w:cs="Arial"/>
                <w:b/>
                <w:sz w:val="20"/>
                <w:szCs w:val="20"/>
              </w:rPr>
              <w:t>522,315,000.00</w:t>
            </w:r>
            <w:r w:rsidR="00FA1ACE" w:rsidRPr="00C32EE1">
              <w:rPr>
                <w:rFonts w:ascii="Arial" w:eastAsia="Arial" w:hAnsi="Arial" w:cs="Arial"/>
                <w:sz w:val="20"/>
                <w:szCs w:val="20"/>
              </w:rPr>
              <w:t xml:space="preserve">. </w:t>
            </w:r>
            <w:r w:rsidRPr="00C32EE1">
              <w:rPr>
                <w:rFonts w:ascii="Arial" w:eastAsia="Arial" w:hAnsi="Arial" w:cs="Arial"/>
                <w:sz w:val="20"/>
                <w:szCs w:val="20"/>
              </w:rPr>
              <w:t>has</w:t>
            </w:r>
            <w:r w:rsidR="009D5389" w:rsidRPr="00C32EE1">
              <w:rPr>
                <w:rFonts w:ascii="Arial" w:eastAsia="Arial" w:hAnsi="Arial" w:cs="Arial"/>
                <w:sz w:val="20"/>
                <w:szCs w:val="20"/>
              </w:rPr>
              <w:t xml:space="preserve"> </w:t>
            </w:r>
            <w:r w:rsidRPr="00C32EE1">
              <w:rPr>
                <w:rFonts w:ascii="Arial" w:eastAsia="Arial" w:hAnsi="Arial" w:cs="Arial"/>
                <w:sz w:val="20"/>
                <w:szCs w:val="20"/>
              </w:rPr>
              <w:t>been</w:t>
            </w:r>
            <w:r w:rsidR="009D5389" w:rsidRPr="00C32EE1">
              <w:rPr>
                <w:rFonts w:ascii="Arial" w:eastAsia="Arial" w:hAnsi="Arial" w:cs="Arial"/>
                <w:sz w:val="20"/>
                <w:szCs w:val="20"/>
              </w:rPr>
              <w:t xml:space="preserve"> </w:t>
            </w:r>
            <w:r w:rsidRPr="00C32EE1">
              <w:rPr>
                <w:rFonts w:ascii="Arial" w:eastAsia="Arial" w:hAnsi="Arial" w:cs="Arial"/>
                <w:sz w:val="20"/>
                <w:szCs w:val="20"/>
              </w:rPr>
              <w:t>transferred</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00FA1ACE" w:rsidRPr="00C32EE1">
              <w:rPr>
                <w:rFonts w:ascii="Arial" w:eastAsia="Arial" w:hAnsi="Arial" w:cs="Arial"/>
                <w:b/>
                <w:sz w:val="20"/>
                <w:szCs w:val="20"/>
              </w:rPr>
              <w:t>29</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for</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distribution</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to</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89,659</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target</w:t>
            </w:r>
            <w:r w:rsidR="009D5389" w:rsidRPr="00C32EE1">
              <w:rPr>
                <w:rFonts w:ascii="Arial" w:eastAsia="Arial" w:hAnsi="Arial" w:cs="Arial"/>
                <w:sz w:val="20"/>
                <w:szCs w:val="20"/>
              </w:rPr>
              <w:t xml:space="preserve"> </w:t>
            </w:r>
            <w:r w:rsidR="00FF7C00" w:rsidRPr="00C32EE1">
              <w:rPr>
                <w:rFonts w:ascii="Arial" w:eastAsia="Arial" w:hAnsi="Arial" w:cs="Arial"/>
                <w:sz w:val="20"/>
                <w:szCs w:val="20"/>
              </w:rPr>
              <w:t>beneficiaries</w:t>
            </w:r>
            <w:r w:rsidRPr="00C32EE1">
              <w:rPr>
                <w:rFonts w:ascii="Arial" w:eastAsia="Arial" w:hAnsi="Arial" w:cs="Arial"/>
                <w:sz w:val="20"/>
                <w:szCs w:val="20"/>
              </w:rPr>
              <w:t>.</w:t>
            </w:r>
            <w:r w:rsidR="009D5389" w:rsidRPr="00C32EE1">
              <w:rPr>
                <w:rFonts w:ascii="Arial" w:eastAsia="Arial" w:hAnsi="Arial" w:cs="Arial"/>
                <w:sz w:val="20"/>
                <w:szCs w:val="20"/>
              </w:rPr>
              <w:t xml:space="preserve"> </w:t>
            </w:r>
            <w:r w:rsidRPr="00C32EE1">
              <w:rPr>
                <w:rFonts w:ascii="Arial" w:eastAsia="Arial" w:hAnsi="Arial" w:cs="Arial"/>
                <w:sz w:val="20"/>
                <w:szCs w:val="20"/>
              </w:rPr>
              <w:t>Currently,</w:t>
            </w:r>
            <w:r w:rsidR="009D5389" w:rsidRPr="00C32EE1">
              <w:rPr>
                <w:rFonts w:ascii="Arial" w:eastAsia="Arial" w:hAnsi="Arial" w:cs="Arial"/>
                <w:sz w:val="20"/>
                <w:szCs w:val="20"/>
              </w:rPr>
              <w:t xml:space="preserve"> </w:t>
            </w:r>
            <w:r w:rsidRPr="00C32EE1">
              <w:rPr>
                <w:rFonts w:ascii="Arial" w:eastAsia="Arial" w:hAnsi="Arial" w:cs="Arial"/>
                <w:sz w:val="20"/>
                <w:szCs w:val="20"/>
              </w:rPr>
              <w:t>LGU</w:t>
            </w:r>
            <w:r w:rsidR="009D5389" w:rsidRPr="00C32EE1">
              <w:rPr>
                <w:rFonts w:ascii="Arial" w:eastAsia="Arial" w:hAnsi="Arial" w:cs="Arial"/>
                <w:sz w:val="20"/>
                <w:szCs w:val="20"/>
              </w:rPr>
              <w:t xml:space="preserve"> </w:t>
            </w:r>
            <w:r w:rsidRPr="00C32EE1">
              <w:rPr>
                <w:rFonts w:ascii="Arial" w:eastAsia="Arial" w:hAnsi="Arial" w:cs="Arial"/>
                <w:sz w:val="20"/>
                <w:szCs w:val="20"/>
              </w:rPr>
              <w:t>Basey,</w:t>
            </w:r>
            <w:r w:rsidR="009D5389" w:rsidRPr="00C32EE1">
              <w:rPr>
                <w:rFonts w:ascii="Arial" w:eastAsia="Arial" w:hAnsi="Arial" w:cs="Arial"/>
                <w:sz w:val="20"/>
                <w:szCs w:val="20"/>
              </w:rPr>
              <w:t xml:space="preserve"> </w:t>
            </w:r>
            <w:r w:rsidRPr="00C32EE1">
              <w:rPr>
                <w:rFonts w:ascii="Arial" w:eastAsia="Arial" w:hAnsi="Arial" w:cs="Arial"/>
                <w:sz w:val="20"/>
                <w:szCs w:val="20"/>
              </w:rPr>
              <w:t>Samar</w:t>
            </w:r>
            <w:r w:rsidR="009D5389" w:rsidRPr="00C32EE1">
              <w:rPr>
                <w:rFonts w:ascii="Arial" w:eastAsia="Arial" w:hAnsi="Arial" w:cs="Arial"/>
                <w:sz w:val="20"/>
                <w:szCs w:val="20"/>
              </w:rPr>
              <w:t xml:space="preserve"> </w:t>
            </w:r>
            <w:r w:rsidR="00FA1ACE" w:rsidRPr="00C32EE1">
              <w:rPr>
                <w:rFonts w:ascii="Arial" w:eastAsia="Arial" w:hAnsi="Arial" w:cs="Arial"/>
                <w:sz w:val="20"/>
                <w:szCs w:val="20"/>
              </w:rPr>
              <w:t>Can-avid, Eastern Samar and Barugo, Leyte have ongoing payout of 5k SAP assistance and other LGUs with fund transferred are scheduling the distribution of assistance.</w:t>
            </w:r>
          </w:p>
          <w:p w:rsidR="0057017A" w:rsidRPr="00C32EE1" w:rsidRDefault="0057017A" w:rsidP="008D4844">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SWAD</w:t>
            </w:r>
            <w:r w:rsidR="009D5389" w:rsidRPr="00C32EE1">
              <w:rPr>
                <w:rFonts w:ascii="Arial" w:eastAsia="Arial" w:hAnsi="Arial" w:cs="Arial"/>
                <w:sz w:val="20"/>
                <w:szCs w:val="20"/>
              </w:rPr>
              <w:t xml:space="preserve"> </w:t>
            </w:r>
            <w:r w:rsidRPr="00C32EE1">
              <w:rPr>
                <w:rFonts w:ascii="Arial" w:eastAsia="Arial" w:hAnsi="Arial" w:cs="Arial"/>
                <w:sz w:val="20"/>
                <w:szCs w:val="20"/>
              </w:rPr>
              <w:t>Teams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Municipal</w:t>
            </w:r>
            <w:r w:rsidR="009D5389" w:rsidRPr="00C32EE1">
              <w:rPr>
                <w:rFonts w:ascii="Arial" w:eastAsia="Arial" w:hAnsi="Arial" w:cs="Arial"/>
                <w:sz w:val="20"/>
                <w:szCs w:val="20"/>
              </w:rPr>
              <w:t xml:space="preserve"> </w:t>
            </w:r>
            <w:r w:rsidRPr="00C32EE1">
              <w:rPr>
                <w:rFonts w:ascii="Arial" w:eastAsia="Arial" w:hAnsi="Arial" w:cs="Arial"/>
                <w:sz w:val="20"/>
                <w:szCs w:val="20"/>
              </w:rPr>
              <w:t>Action</w:t>
            </w:r>
            <w:r w:rsidR="009D5389" w:rsidRPr="00C32EE1">
              <w:rPr>
                <w:rFonts w:ascii="Arial" w:eastAsia="Arial" w:hAnsi="Arial" w:cs="Arial"/>
                <w:sz w:val="20"/>
                <w:szCs w:val="20"/>
              </w:rPr>
              <w:t xml:space="preserve"> </w:t>
            </w:r>
            <w:r w:rsidRPr="00C32EE1">
              <w:rPr>
                <w:rFonts w:ascii="Arial" w:eastAsia="Arial" w:hAnsi="Arial" w:cs="Arial"/>
                <w:sz w:val="20"/>
                <w:szCs w:val="20"/>
              </w:rPr>
              <w:t>Teams</w:t>
            </w:r>
            <w:r w:rsidR="009D5389" w:rsidRPr="00C32EE1">
              <w:rPr>
                <w:rFonts w:ascii="Arial" w:eastAsia="Arial" w:hAnsi="Arial" w:cs="Arial"/>
                <w:sz w:val="20"/>
                <w:szCs w:val="20"/>
              </w:rPr>
              <w:t xml:space="preserve"> </w:t>
            </w:r>
            <w:r w:rsidRPr="00C32EE1">
              <w:rPr>
                <w:rFonts w:ascii="Arial" w:eastAsia="Arial" w:hAnsi="Arial" w:cs="Arial"/>
                <w:sz w:val="20"/>
                <w:szCs w:val="20"/>
              </w:rPr>
              <w:t>closely</w:t>
            </w:r>
            <w:r w:rsidR="009D5389" w:rsidRPr="00C32EE1">
              <w:rPr>
                <w:rFonts w:ascii="Arial" w:eastAsia="Arial" w:hAnsi="Arial" w:cs="Arial"/>
                <w:sz w:val="20"/>
                <w:szCs w:val="20"/>
              </w:rPr>
              <w:t xml:space="preserve"> </w:t>
            </w:r>
            <w:r w:rsidRPr="00C32EE1">
              <w:rPr>
                <w:rFonts w:ascii="Arial" w:eastAsia="Arial" w:hAnsi="Arial" w:cs="Arial"/>
                <w:sz w:val="20"/>
                <w:szCs w:val="20"/>
              </w:rPr>
              <w:t>coordinate</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LDRRMCs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monitoring</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distribution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5k</w:t>
            </w:r>
            <w:r w:rsidR="009D5389" w:rsidRPr="00C32EE1">
              <w:rPr>
                <w:rFonts w:ascii="Arial" w:eastAsia="Arial" w:hAnsi="Arial" w:cs="Arial"/>
                <w:sz w:val="20"/>
                <w:szCs w:val="20"/>
              </w:rPr>
              <w:t xml:space="preserve"> </w:t>
            </w:r>
            <w:r w:rsidRPr="00C32EE1">
              <w:rPr>
                <w:rFonts w:ascii="Arial" w:eastAsia="Arial" w:hAnsi="Arial" w:cs="Arial"/>
                <w:sz w:val="20"/>
                <w:szCs w:val="20"/>
              </w:rPr>
              <w:t>SAP</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target</w:t>
            </w:r>
            <w:r w:rsidR="009D5389" w:rsidRPr="00C32EE1">
              <w:rPr>
                <w:rFonts w:ascii="Arial" w:eastAsia="Arial" w:hAnsi="Arial" w:cs="Arial"/>
                <w:sz w:val="20"/>
                <w:szCs w:val="20"/>
              </w:rPr>
              <w:t xml:space="preserve"> </w:t>
            </w:r>
            <w:r w:rsidRPr="00C32EE1">
              <w:rPr>
                <w:rFonts w:ascii="Arial" w:eastAsia="Arial" w:hAnsi="Arial" w:cs="Arial"/>
                <w:sz w:val="20"/>
                <w:szCs w:val="20"/>
              </w:rPr>
              <w:t>beneficiaries.</w:t>
            </w:r>
          </w:p>
          <w:p w:rsidR="00894B04" w:rsidRPr="00C32EE1" w:rsidRDefault="00FF7C00" w:rsidP="008D4844">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257,077</w:t>
            </w:r>
            <w:r w:rsidR="009D5389" w:rsidRPr="00C32EE1">
              <w:rPr>
                <w:rFonts w:ascii="Arial" w:eastAsia="Arial" w:hAnsi="Arial" w:cs="Arial"/>
                <w:sz w:val="20"/>
                <w:szCs w:val="20"/>
              </w:rPr>
              <w:t xml:space="preserve"> </w:t>
            </w:r>
            <w:r w:rsidR="00552008" w:rsidRPr="00C32EE1">
              <w:rPr>
                <w:rFonts w:ascii="Arial" w:eastAsia="Arial" w:hAnsi="Arial" w:cs="Arial"/>
                <w:sz w:val="20"/>
                <w:szCs w:val="20"/>
              </w:rPr>
              <w:t xml:space="preserve">cash card holders </w:t>
            </w:r>
            <w:r w:rsidR="00552008">
              <w:rPr>
                <w:rFonts w:ascii="Arial" w:eastAsia="Arial" w:hAnsi="Arial" w:cs="Arial"/>
                <w:sz w:val="20"/>
                <w:szCs w:val="20"/>
              </w:rPr>
              <w:t xml:space="preserve">of </w:t>
            </w:r>
            <w:r w:rsidRPr="00C32EE1">
              <w:rPr>
                <w:rFonts w:ascii="Arial" w:eastAsia="Arial" w:hAnsi="Arial" w:cs="Arial"/>
                <w:sz w:val="20"/>
                <w:szCs w:val="20"/>
              </w:rPr>
              <w:t>4Ps</w:t>
            </w:r>
            <w:r w:rsidR="009D5389" w:rsidRPr="00C32EE1">
              <w:rPr>
                <w:rFonts w:ascii="Arial" w:eastAsia="Arial" w:hAnsi="Arial" w:cs="Arial"/>
                <w:sz w:val="20"/>
                <w:szCs w:val="20"/>
              </w:rPr>
              <w:t xml:space="preserve"> </w:t>
            </w:r>
            <w:r w:rsidRPr="00C32EE1">
              <w:rPr>
                <w:rFonts w:ascii="Arial" w:eastAsia="Arial" w:hAnsi="Arial" w:cs="Arial"/>
                <w:sz w:val="20"/>
                <w:szCs w:val="20"/>
              </w:rPr>
              <w:t>beneficiaries</w:t>
            </w:r>
            <w:r w:rsidR="009D5389" w:rsidRPr="00C32EE1">
              <w:rPr>
                <w:rFonts w:ascii="Arial" w:eastAsia="Arial" w:hAnsi="Arial" w:cs="Arial"/>
                <w:sz w:val="20"/>
                <w:szCs w:val="20"/>
              </w:rPr>
              <w:t xml:space="preserve"> </w:t>
            </w:r>
            <w:r w:rsidRPr="00C32EE1">
              <w:rPr>
                <w:rFonts w:ascii="Arial" w:eastAsia="Arial" w:hAnsi="Arial" w:cs="Arial"/>
                <w:sz w:val="20"/>
                <w:szCs w:val="20"/>
              </w:rPr>
              <w:t>have</w:t>
            </w:r>
            <w:r w:rsidR="009D5389" w:rsidRPr="00C32EE1">
              <w:rPr>
                <w:rFonts w:ascii="Arial" w:eastAsia="Arial" w:hAnsi="Arial" w:cs="Arial"/>
                <w:sz w:val="20"/>
                <w:szCs w:val="20"/>
              </w:rPr>
              <w:t xml:space="preserve"> </w:t>
            </w:r>
            <w:r w:rsidRPr="00C32EE1">
              <w:rPr>
                <w:rFonts w:ascii="Arial" w:eastAsia="Arial" w:hAnsi="Arial" w:cs="Arial"/>
                <w:sz w:val="20"/>
                <w:szCs w:val="20"/>
              </w:rPr>
              <w:t>been</w:t>
            </w:r>
            <w:r w:rsidR="009D5389" w:rsidRPr="00C32EE1">
              <w:rPr>
                <w:rFonts w:ascii="Arial" w:eastAsia="Arial" w:hAnsi="Arial" w:cs="Arial"/>
                <w:sz w:val="20"/>
                <w:szCs w:val="20"/>
              </w:rPr>
              <w:t xml:space="preserve"> </w:t>
            </w:r>
            <w:r w:rsidRPr="00C32EE1">
              <w:rPr>
                <w:rFonts w:ascii="Arial" w:eastAsia="Arial" w:hAnsi="Arial" w:cs="Arial"/>
                <w:sz w:val="20"/>
                <w:szCs w:val="20"/>
              </w:rPr>
              <w:t>served.</w:t>
            </w:r>
          </w:p>
          <w:p w:rsidR="00FF7C00" w:rsidRPr="00C32EE1" w:rsidRDefault="00FF7C00" w:rsidP="008D4844">
            <w:pPr>
              <w:pStyle w:val="ListParagraph"/>
              <w:numPr>
                <w:ilvl w:val="0"/>
                <w:numId w:val="9"/>
              </w:numPr>
              <w:ind w:left="313" w:hanging="283"/>
              <w:jc w:val="both"/>
              <w:rPr>
                <w:rFonts w:ascii="Arial" w:eastAsia="Arial" w:hAnsi="Arial" w:cs="Arial"/>
                <w:sz w:val="20"/>
                <w:szCs w:val="20"/>
              </w:rPr>
            </w:pPr>
            <w:r w:rsidRPr="00C32EE1">
              <w:rPr>
                <w:rFonts w:ascii="Arial" w:eastAsia="Arial" w:hAnsi="Arial" w:cs="Arial"/>
                <w:sz w:val="20"/>
                <w:szCs w:val="20"/>
              </w:rPr>
              <w:t>DSWD-FO</w:t>
            </w:r>
            <w:r w:rsidR="009D5389" w:rsidRPr="00C32EE1">
              <w:rPr>
                <w:rFonts w:ascii="Arial" w:eastAsia="Arial" w:hAnsi="Arial" w:cs="Arial"/>
                <w:sz w:val="20"/>
                <w:szCs w:val="20"/>
              </w:rPr>
              <w:t xml:space="preserve"> </w:t>
            </w:r>
            <w:r w:rsidRPr="00C32EE1">
              <w:rPr>
                <w:rFonts w:ascii="Arial" w:eastAsia="Arial" w:hAnsi="Arial" w:cs="Arial"/>
                <w:sz w:val="20"/>
                <w:szCs w:val="20"/>
              </w:rPr>
              <w:t>VIII</w:t>
            </w:r>
            <w:r w:rsidR="009D5389" w:rsidRPr="00C32EE1">
              <w:rPr>
                <w:rFonts w:ascii="Arial" w:eastAsia="Arial" w:hAnsi="Arial" w:cs="Arial"/>
                <w:sz w:val="20"/>
                <w:szCs w:val="20"/>
              </w:rPr>
              <w:t xml:space="preserve"> </w:t>
            </w:r>
            <w:r w:rsidRPr="00C32EE1">
              <w:rPr>
                <w:rFonts w:ascii="Arial" w:eastAsia="Arial" w:hAnsi="Arial" w:cs="Arial"/>
                <w:sz w:val="20"/>
                <w:szCs w:val="20"/>
              </w:rPr>
              <w:t>continues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provide</w:t>
            </w:r>
            <w:r w:rsidR="009D5389" w:rsidRPr="00C32EE1">
              <w:rPr>
                <w:rFonts w:ascii="Arial" w:eastAsia="Arial" w:hAnsi="Arial" w:cs="Arial"/>
                <w:sz w:val="20"/>
                <w:szCs w:val="20"/>
              </w:rPr>
              <w:t xml:space="preserve"> </w:t>
            </w:r>
            <w:r w:rsidRPr="00C32EE1">
              <w:rPr>
                <w:rFonts w:ascii="Arial" w:eastAsia="Arial" w:hAnsi="Arial" w:cs="Arial"/>
                <w:sz w:val="20"/>
                <w:szCs w:val="20"/>
              </w:rPr>
              <w:t>technical</w:t>
            </w:r>
            <w:r w:rsidR="009D5389" w:rsidRPr="00C32EE1">
              <w:rPr>
                <w:rFonts w:ascii="Arial" w:eastAsia="Arial" w:hAnsi="Arial" w:cs="Arial"/>
                <w:sz w:val="20"/>
                <w:szCs w:val="20"/>
              </w:rPr>
              <w:t xml:space="preserve"> </w:t>
            </w:r>
            <w:r w:rsidRPr="00C32EE1">
              <w:rPr>
                <w:rFonts w:ascii="Arial" w:eastAsia="Arial" w:hAnsi="Arial" w:cs="Arial"/>
                <w:sz w:val="20"/>
                <w:szCs w:val="20"/>
              </w:rPr>
              <w:t>assistance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ensure</w:t>
            </w:r>
            <w:r w:rsidR="009D5389" w:rsidRPr="00C32EE1">
              <w:rPr>
                <w:rFonts w:ascii="Arial" w:eastAsia="Arial" w:hAnsi="Arial" w:cs="Arial"/>
                <w:sz w:val="20"/>
                <w:szCs w:val="20"/>
              </w:rPr>
              <w:t xml:space="preserve"> </w:t>
            </w:r>
            <w:r w:rsidRPr="00C32EE1">
              <w:rPr>
                <w:rFonts w:ascii="Arial" w:eastAsia="Arial" w:hAnsi="Arial" w:cs="Arial"/>
                <w:sz w:val="20"/>
                <w:szCs w:val="20"/>
              </w:rPr>
              <w:t>smooth</w:t>
            </w:r>
            <w:r w:rsidR="009D5389" w:rsidRPr="00C32EE1">
              <w:rPr>
                <w:rFonts w:ascii="Arial" w:eastAsia="Arial" w:hAnsi="Arial" w:cs="Arial"/>
                <w:sz w:val="20"/>
                <w:szCs w:val="20"/>
              </w:rPr>
              <w:t xml:space="preserve"> </w:t>
            </w:r>
            <w:r w:rsidRPr="00C32EE1">
              <w:rPr>
                <w:rFonts w:ascii="Arial" w:eastAsia="Arial" w:hAnsi="Arial" w:cs="Arial"/>
                <w:sz w:val="20"/>
                <w:szCs w:val="20"/>
              </w:rPr>
              <w:lastRenderedPageBreak/>
              <w:t>implementation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SAP.</w:t>
            </w:r>
          </w:p>
        </w:tc>
      </w:tr>
    </w:tbl>
    <w:p w:rsidR="009D685B" w:rsidRDefault="009D685B"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1A3007" w:rsidRDefault="001A3007"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1A3007">
              <w:rPr>
                <w:rFonts w:ascii="Arial" w:eastAsia="Arial" w:hAnsi="Arial" w:cs="Arial"/>
                <w:color w:val="0070C0"/>
                <w:sz w:val="20"/>
                <w:szCs w:val="20"/>
              </w:rPr>
              <w:t>18</w:t>
            </w:r>
            <w:r w:rsidR="009D5389" w:rsidRPr="001A3007">
              <w:rPr>
                <w:rFonts w:ascii="Arial" w:eastAsia="Arial" w:hAnsi="Arial" w:cs="Arial"/>
                <w:color w:val="0070C0"/>
                <w:sz w:val="20"/>
                <w:szCs w:val="20"/>
              </w:rPr>
              <w:t xml:space="preserve"> </w:t>
            </w:r>
            <w:r w:rsidR="00D6650B" w:rsidRPr="001A3007">
              <w:rPr>
                <w:rFonts w:ascii="Arial" w:eastAsia="Arial" w:hAnsi="Arial" w:cs="Arial"/>
                <w:color w:val="0070C0"/>
                <w:sz w:val="20"/>
                <w:szCs w:val="20"/>
              </w:rPr>
              <w:t>April</w:t>
            </w:r>
            <w:r w:rsidR="009D5389" w:rsidRPr="001A3007">
              <w:rPr>
                <w:rFonts w:ascii="Arial" w:eastAsia="Arial" w:hAnsi="Arial" w:cs="Arial"/>
                <w:color w:val="0070C0"/>
                <w:sz w:val="20"/>
                <w:szCs w:val="20"/>
              </w:rPr>
              <w:t xml:space="preserve"> </w:t>
            </w:r>
            <w:r w:rsidR="00D6650B" w:rsidRPr="001A300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1A3007" w:rsidRDefault="00D6650B" w:rsidP="008D4844">
            <w:pPr>
              <w:widowControl/>
              <w:numPr>
                <w:ilvl w:val="0"/>
                <w:numId w:val="5"/>
              </w:numPr>
              <w:ind w:left="307" w:hanging="284"/>
              <w:contextualSpacing/>
              <w:jc w:val="both"/>
              <w:rPr>
                <w:rFonts w:ascii="Arial" w:eastAsia="Arial" w:hAnsi="Arial" w:cs="Arial"/>
                <w:color w:val="0070C0"/>
                <w:sz w:val="20"/>
                <w:szCs w:val="20"/>
              </w:rPr>
            </w:pPr>
            <w:r w:rsidRPr="001A3007">
              <w:rPr>
                <w:rFonts w:ascii="Arial" w:eastAsia="Arial" w:hAnsi="Arial" w:cs="Arial"/>
                <w:color w:val="0070C0"/>
                <w:sz w:val="20"/>
                <w:szCs w:val="20"/>
              </w:rPr>
              <w:t>DSWD-FO</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IX</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DRMD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continues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to</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facilitate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repacking</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of</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FFPs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order</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to</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maintain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required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number</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of</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FFPs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at</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any</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given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time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considering</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influx</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of</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requests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from</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concerned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LGUs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for</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augmentation.</w:t>
            </w:r>
            <w:r w:rsidR="009D5389" w:rsidRPr="001A3007">
              <w:rPr>
                <w:rFonts w:ascii="Arial" w:eastAsia="Arial" w:hAnsi="Arial" w:cs="Arial"/>
                <w:color w:val="0070C0"/>
                <w:sz w:val="20"/>
                <w:szCs w:val="20"/>
              </w:rPr>
              <w:t xml:space="preserve"> </w:t>
            </w:r>
          </w:p>
          <w:p w:rsidR="00997B51" w:rsidRPr="001A3007" w:rsidRDefault="00D6650B" w:rsidP="008D4844">
            <w:pPr>
              <w:widowControl/>
              <w:numPr>
                <w:ilvl w:val="0"/>
                <w:numId w:val="5"/>
              </w:numPr>
              <w:ind w:left="307" w:hanging="284"/>
              <w:contextualSpacing/>
              <w:jc w:val="both"/>
              <w:rPr>
                <w:rFonts w:ascii="Arial" w:eastAsia="Arial" w:hAnsi="Arial" w:cs="Arial"/>
                <w:color w:val="0070C0"/>
                <w:sz w:val="20"/>
                <w:szCs w:val="20"/>
              </w:rPr>
            </w:pPr>
            <w:r w:rsidRPr="001A3007">
              <w:rPr>
                <w:rFonts w:ascii="Arial" w:eastAsia="Arial" w:hAnsi="Arial" w:cs="Arial"/>
                <w:color w:val="0070C0"/>
                <w:sz w:val="20"/>
                <w:szCs w:val="20"/>
              </w:rPr>
              <w:t>DSWD-FO</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IX</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DRMD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through</w:t>
            </w:r>
            <w:r w:rsidR="009D5389" w:rsidRPr="001A3007">
              <w:rPr>
                <w:rFonts w:ascii="Arial" w:eastAsia="Arial" w:hAnsi="Arial" w:cs="Arial"/>
                <w:color w:val="0070C0"/>
                <w:sz w:val="20"/>
                <w:szCs w:val="20"/>
              </w:rPr>
              <w:t xml:space="preserve"> </w:t>
            </w:r>
            <w:r w:rsidR="00552008">
              <w:rPr>
                <w:rFonts w:ascii="Arial" w:eastAsia="Arial" w:hAnsi="Arial" w:cs="Arial"/>
                <w:color w:val="0070C0"/>
                <w:sz w:val="20"/>
                <w:szCs w:val="20"/>
              </w:rPr>
              <w:t xml:space="preserve">the </w:t>
            </w:r>
            <w:r w:rsidRPr="001A3007">
              <w:rPr>
                <w:rFonts w:ascii="Arial" w:eastAsia="Arial" w:hAnsi="Arial" w:cs="Arial"/>
                <w:color w:val="0070C0"/>
                <w:sz w:val="20"/>
                <w:szCs w:val="20"/>
              </w:rPr>
              <w:t>Disaster</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Response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Information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Management</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Section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(D</w:t>
            </w:r>
            <w:r w:rsidR="0035064C" w:rsidRPr="001A3007">
              <w:rPr>
                <w:rFonts w:ascii="Arial" w:eastAsia="Arial" w:hAnsi="Arial" w:cs="Arial"/>
                <w:color w:val="0070C0"/>
                <w:sz w:val="20"/>
                <w:szCs w:val="20"/>
              </w:rPr>
              <w:t>R</w:t>
            </w:r>
            <w:r w:rsidRPr="001A3007">
              <w:rPr>
                <w:rFonts w:ascii="Arial" w:eastAsia="Arial" w:hAnsi="Arial" w:cs="Arial"/>
                <w:color w:val="0070C0"/>
                <w:sz w:val="20"/>
                <w:szCs w:val="20"/>
              </w:rPr>
              <w:t>IMS)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constantly</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coordinating</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with</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SWAD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Team</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Leaders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three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(3)</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provinces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the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number</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of</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families</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greatly</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affected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by</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Enhanced</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Community</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Quarantine</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(ECQ)</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in</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Zamboanga</w:t>
            </w:r>
            <w:r w:rsidR="009D5389" w:rsidRPr="001A3007">
              <w:rPr>
                <w:rFonts w:ascii="Arial" w:eastAsia="Arial" w:hAnsi="Arial" w:cs="Arial"/>
                <w:color w:val="0070C0"/>
                <w:sz w:val="20"/>
                <w:szCs w:val="20"/>
              </w:rPr>
              <w:t xml:space="preserve"> </w:t>
            </w:r>
            <w:r w:rsidRPr="001A3007">
              <w:rPr>
                <w:rFonts w:ascii="Arial" w:eastAsia="Arial" w:hAnsi="Arial" w:cs="Arial"/>
                <w:color w:val="0070C0"/>
                <w:sz w:val="20"/>
                <w:szCs w:val="20"/>
              </w:rPr>
              <w:t>Peninsula.</w:t>
            </w:r>
          </w:p>
          <w:p w:rsidR="00D6650B" w:rsidRPr="00552008" w:rsidRDefault="00AF09A9" w:rsidP="00552008">
            <w:pPr>
              <w:widowControl/>
              <w:numPr>
                <w:ilvl w:val="0"/>
                <w:numId w:val="5"/>
              </w:numPr>
              <w:ind w:left="307" w:hanging="284"/>
              <w:contextualSpacing/>
              <w:jc w:val="both"/>
              <w:rPr>
                <w:rFonts w:ascii="Arial" w:eastAsia="Arial" w:hAnsi="Arial" w:cs="Arial"/>
                <w:color w:val="0070C0"/>
                <w:sz w:val="20"/>
                <w:szCs w:val="20"/>
              </w:rPr>
            </w:pPr>
            <w:r w:rsidRPr="001A3007">
              <w:rPr>
                <w:rFonts w:ascii="Arial" w:hAnsi="Arial" w:cs="Arial"/>
                <w:color w:val="0070C0"/>
                <w:sz w:val="20"/>
                <w:szCs w:val="20"/>
              </w:rPr>
              <w:t>The number of FFPs and the NFIs prepositioned in the provinces are being monitored b</w:t>
            </w:r>
            <w:r w:rsidR="00552008">
              <w:rPr>
                <w:rFonts w:ascii="Arial" w:hAnsi="Arial" w:cs="Arial"/>
                <w:color w:val="0070C0"/>
                <w:sz w:val="20"/>
                <w:szCs w:val="20"/>
              </w:rPr>
              <w:t>y the DSWD-FO IX through DRMD</w:t>
            </w:r>
            <w:r w:rsidRPr="001A3007">
              <w:rPr>
                <w:rFonts w:ascii="Arial" w:hAnsi="Arial" w:cs="Arial"/>
                <w:color w:val="0070C0"/>
                <w:sz w:val="20"/>
                <w:szCs w:val="20"/>
              </w:rPr>
              <w:t xml:space="preserve"> should </w:t>
            </w:r>
            <w:r w:rsidR="00552008" w:rsidRPr="001A3007">
              <w:rPr>
                <w:rFonts w:ascii="Arial" w:hAnsi="Arial" w:cs="Arial"/>
                <w:color w:val="0070C0"/>
                <w:sz w:val="20"/>
                <w:szCs w:val="20"/>
              </w:rPr>
              <w:t xml:space="preserve">there </w:t>
            </w:r>
            <w:r w:rsidRPr="001A3007">
              <w:rPr>
                <w:rFonts w:ascii="Arial" w:hAnsi="Arial" w:cs="Arial"/>
                <w:color w:val="0070C0"/>
                <w:sz w:val="20"/>
                <w:szCs w:val="20"/>
              </w:rPr>
              <w:t>be a need to increase their existing supplies. The SWAD Offices continue to facilitate the withdrawal of FFPs. </w:t>
            </w:r>
          </w:p>
        </w:tc>
      </w:tr>
      <w:tr w:rsidR="001A3007"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3007" w:rsidRPr="001A3007" w:rsidRDefault="001A3007" w:rsidP="001A30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17</w:t>
            </w:r>
            <w:r w:rsidRPr="001A3007">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A3007" w:rsidRPr="001A3007" w:rsidRDefault="001A3007" w:rsidP="001A3007">
            <w:pPr>
              <w:widowControl/>
              <w:numPr>
                <w:ilvl w:val="0"/>
                <w:numId w:val="5"/>
              </w:numPr>
              <w:ind w:left="307" w:hanging="284"/>
              <w:contextualSpacing/>
              <w:jc w:val="both"/>
              <w:rPr>
                <w:rFonts w:ascii="Arial" w:eastAsia="Arial" w:hAnsi="Arial" w:cs="Arial"/>
                <w:sz w:val="20"/>
                <w:szCs w:val="20"/>
              </w:rPr>
            </w:pPr>
            <w:r w:rsidRPr="001A3007">
              <w:rPr>
                <w:rFonts w:ascii="Arial" w:eastAsia="Arial" w:hAnsi="Arial" w:cs="Arial"/>
                <w:sz w:val="20"/>
                <w:szCs w:val="20"/>
              </w:rPr>
              <w:t>DSWD FO-IX provided 501 FFPs amounting to ₱265,020.00 to the 501 stranded students of Western Mindanao State University in Zamboanga City.</w:t>
            </w:r>
          </w:p>
        </w:tc>
      </w:tr>
    </w:tbl>
    <w:p w:rsidR="003F1F0D" w:rsidRDefault="003F1F0D"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7518EE"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C32EE1" w:rsidRDefault="0000543B"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32EE1">
              <w:rPr>
                <w:rFonts w:ascii="Arial" w:eastAsia="Arial" w:hAnsi="Arial" w:cs="Arial"/>
                <w:sz w:val="20"/>
                <w:szCs w:val="20"/>
              </w:rPr>
              <w:t>18</w:t>
            </w:r>
            <w:r w:rsidR="009D5389" w:rsidRPr="00C32EE1">
              <w:rPr>
                <w:rFonts w:ascii="Arial" w:eastAsia="Arial" w:hAnsi="Arial" w:cs="Arial"/>
                <w:sz w:val="20"/>
                <w:szCs w:val="20"/>
              </w:rPr>
              <w:t xml:space="preserve"> </w:t>
            </w:r>
            <w:r w:rsidR="007518EE" w:rsidRPr="00C32EE1">
              <w:rPr>
                <w:rFonts w:ascii="Arial" w:eastAsia="Arial" w:hAnsi="Arial" w:cs="Arial"/>
                <w:sz w:val="20"/>
                <w:szCs w:val="20"/>
              </w:rPr>
              <w:t>April</w:t>
            </w:r>
            <w:r w:rsidR="009D5389" w:rsidRPr="00C32EE1">
              <w:rPr>
                <w:rFonts w:ascii="Arial" w:eastAsia="Arial" w:hAnsi="Arial" w:cs="Arial"/>
                <w:sz w:val="20"/>
                <w:szCs w:val="20"/>
              </w:rPr>
              <w:t xml:space="preserve"> </w:t>
            </w:r>
            <w:r w:rsidR="007518EE" w:rsidRPr="00C32E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C32EE1" w:rsidRDefault="007518EE" w:rsidP="008D484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Augmentation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staff</w:t>
            </w:r>
            <w:r w:rsidR="009D5389" w:rsidRPr="00C32EE1">
              <w:rPr>
                <w:rFonts w:ascii="Arial" w:eastAsia="Arial" w:hAnsi="Arial" w:cs="Arial"/>
                <w:sz w:val="20"/>
                <w:szCs w:val="20"/>
              </w:rPr>
              <w:t xml:space="preserve"> </w:t>
            </w:r>
            <w:r w:rsidRPr="00C32EE1">
              <w:rPr>
                <w:rFonts w:ascii="Arial" w:eastAsia="Arial" w:hAnsi="Arial" w:cs="Arial"/>
                <w:sz w:val="20"/>
                <w:szCs w:val="20"/>
              </w:rPr>
              <w:t>members</w:t>
            </w:r>
            <w:r w:rsidR="009D5389" w:rsidRPr="00C32EE1">
              <w:rPr>
                <w:rFonts w:ascii="Arial" w:eastAsia="Arial" w:hAnsi="Arial" w:cs="Arial"/>
                <w:sz w:val="20"/>
                <w:szCs w:val="20"/>
              </w:rPr>
              <w:t xml:space="preserve"> </w:t>
            </w:r>
            <w:r w:rsidRPr="00C32EE1">
              <w:rPr>
                <w:rFonts w:ascii="Arial" w:eastAsia="Arial" w:hAnsi="Arial" w:cs="Arial"/>
                <w:sz w:val="20"/>
                <w:szCs w:val="20"/>
              </w:rPr>
              <w:t>along</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Cash</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Work</w:t>
            </w:r>
            <w:r w:rsidR="009D5389" w:rsidRPr="00C32EE1">
              <w:rPr>
                <w:rFonts w:ascii="Arial" w:eastAsia="Arial" w:hAnsi="Arial" w:cs="Arial"/>
                <w:sz w:val="20"/>
                <w:szCs w:val="20"/>
              </w:rPr>
              <w:t xml:space="preserve"> </w:t>
            </w:r>
            <w:r w:rsidRPr="00C32EE1">
              <w:rPr>
                <w:rFonts w:ascii="Arial" w:eastAsia="Arial" w:hAnsi="Arial" w:cs="Arial"/>
                <w:sz w:val="20"/>
                <w:szCs w:val="20"/>
              </w:rPr>
              <w:t>beneficiaries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repacking</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FFPs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preparation</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possible</w:t>
            </w:r>
            <w:r w:rsidR="009D5389" w:rsidRPr="00C32EE1">
              <w:rPr>
                <w:rFonts w:ascii="Arial" w:eastAsia="Arial" w:hAnsi="Arial" w:cs="Arial"/>
                <w:sz w:val="20"/>
                <w:szCs w:val="20"/>
              </w:rPr>
              <w:t xml:space="preserve"> </w:t>
            </w:r>
            <w:r w:rsidRPr="00C32EE1">
              <w:rPr>
                <w:rFonts w:ascii="Arial" w:eastAsia="Arial" w:hAnsi="Arial" w:cs="Arial"/>
                <w:sz w:val="20"/>
                <w:szCs w:val="20"/>
              </w:rPr>
              <w:t>relief</w:t>
            </w:r>
            <w:r w:rsidR="009D5389" w:rsidRPr="00C32EE1">
              <w:rPr>
                <w:rFonts w:ascii="Arial" w:eastAsia="Arial" w:hAnsi="Arial" w:cs="Arial"/>
                <w:sz w:val="20"/>
                <w:szCs w:val="20"/>
              </w:rPr>
              <w:t xml:space="preserve"> </w:t>
            </w:r>
            <w:r w:rsidRPr="00C32EE1">
              <w:rPr>
                <w:rFonts w:ascii="Arial" w:eastAsia="Arial" w:hAnsi="Arial" w:cs="Arial"/>
                <w:sz w:val="20"/>
                <w:szCs w:val="20"/>
              </w:rPr>
              <w:t>distribution.</w:t>
            </w:r>
          </w:p>
          <w:p w:rsidR="007518EE" w:rsidRPr="00C32EE1" w:rsidRDefault="007518EE" w:rsidP="008D484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Regular</w:t>
            </w:r>
            <w:r w:rsidR="009D5389" w:rsidRPr="00C32EE1">
              <w:rPr>
                <w:rFonts w:ascii="Arial" w:eastAsia="Arial" w:hAnsi="Arial" w:cs="Arial"/>
                <w:sz w:val="20"/>
                <w:szCs w:val="20"/>
              </w:rPr>
              <w:t xml:space="preserve"> </w:t>
            </w:r>
            <w:r w:rsidRPr="00C32EE1">
              <w:rPr>
                <w:rFonts w:ascii="Arial" w:eastAsia="Arial" w:hAnsi="Arial" w:cs="Arial"/>
                <w:sz w:val="20"/>
                <w:szCs w:val="20"/>
              </w:rPr>
              <w:t>coordination</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attendance</w:t>
            </w:r>
            <w:r w:rsidR="009D5389" w:rsidRPr="00C32EE1">
              <w:rPr>
                <w:rFonts w:ascii="Arial" w:eastAsia="Arial" w:hAnsi="Arial" w:cs="Arial"/>
                <w:sz w:val="20"/>
                <w:szCs w:val="20"/>
              </w:rPr>
              <w:t xml:space="preserve"> </w:t>
            </w:r>
            <w:r w:rsidRPr="00C32EE1">
              <w:rPr>
                <w:rFonts w:ascii="Arial" w:eastAsia="Arial" w:hAnsi="Arial" w:cs="Arial"/>
                <w:sz w:val="20"/>
                <w:szCs w:val="20"/>
              </w:rPr>
              <w:t>to</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NorMin</w:t>
            </w:r>
            <w:r w:rsidR="009D5389" w:rsidRPr="00C32EE1">
              <w:rPr>
                <w:rFonts w:ascii="Arial" w:eastAsia="Arial" w:hAnsi="Arial" w:cs="Arial"/>
                <w:sz w:val="20"/>
                <w:szCs w:val="20"/>
              </w:rPr>
              <w:t xml:space="preserve"> </w:t>
            </w:r>
            <w:r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Pr="00C32EE1">
              <w:rPr>
                <w:rFonts w:ascii="Arial" w:eastAsia="Arial" w:hAnsi="Arial" w:cs="Arial"/>
                <w:sz w:val="20"/>
                <w:szCs w:val="20"/>
              </w:rPr>
              <w:t>Response</w:t>
            </w:r>
            <w:r w:rsidR="009D5389" w:rsidRPr="00C32EE1">
              <w:rPr>
                <w:rFonts w:ascii="Arial" w:eastAsia="Arial" w:hAnsi="Arial" w:cs="Arial"/>
                <w:sz w:val="20"/>
                <w:szCs w:val="20"/>
              </w:rPr>
              <w:t xml:space="preserve"> </w:t>
            </w:r>
            <w:r w:rsidRPr="00C32EE1">
              <w:rPr>
                <w:rFonts w:ascii="Arial" w:eastAsia="Arial" w:hAnsi="Arial" w:cs="Arial"/>
                <w:sz w:val="20"/>
                <w:szCs w:val="20"/>
              </w:rPr>
              <w:t>Inter-Agency</w:t>
            </w:r>
            <w:r w:rsidR="009D5389" w:rsidRPr="00C32EE1">
              <w:rPr>
                <w:rFonts w:ascii="Arial" w:eastAsia="Arial" w:hAnsi="Arial" w:cs="Arial"/>
                <w:sz w:val="20"/>
                <w:szCs w:val="20"/>
              </w:rPr>
              <w:t xml:space="preserve"> </w:t>
            </w:r>
            <w:r w:rsidRPr="00C32EE1">
              <w:rPr>
                <w:rFonts w:ascii="Arial" w:eastAsia="Arial" w:hAnsi="Arial" w:cs="Arial"/>
                <w:sz w:val="20"/>
                <w:szCs w:val="20"/>
              </w:rPr>
              <w:t>Task</w:t>
            </w:r>
            <w:r w:rsidR="009D5389" w:rsidRPr="00C32EE1">
              <w:rPr>
                <w:rFonts w:ascii="Arial" w:eastAsia="Arial" w:hAnsi="Arial" w:cs="Arial"/>
                <w:sz w:val="20"/>
                <w:szCs w:val="20"/>
              </w:rPr>
              <w:t xml:space="preserve"> </w:t>
            </w:r>
            <w:r w:rsidRPr="00C32EE1">
              <w:rPr>
                <w:rFonts w:ascii="Arial" w:eastAsia="Arial" w:hAnsi="Arial" w:cs="Arial"/>
                <w:sz w:val="20"/>
                <w:szCs w:val="20"/>
              </w:rPr>
              <w:t>Force</w:t>
            </w:r>
            <w:r w:rsidR="009D5389" w:rsidRPr="00C32EE1">
              <w:rPr>
                <w:rFonts w:ascii="Arial" w:eastAsia="Arial" w:hAnsi="Arial" w:cs="Arial"/>
                <w:sz w:val="20"/>
                <w:szCs w:val="20"/>
              </w:rPr>
              <w:t xml:space="preserve"> </w:t>
            </w:r>
            <w:r w:rsidRPr="00C32EE1">
              <w:rPr>
                <w:rFonts w:ascii="Arial" w:eastAsia="Arial" w:hAnsi="Arial" w:cs="Arial"/>
                <w:sz w:val="20"/>
                <w:szCs w:val="20"/>
              </w:rPr>
              <w:t>Press</w:t>
            </w:r>
            <w:r w:rsidR="009D5389" w:rsidRPr="00C32EE1">
              <w:rPr>
                <w:rFonts w:ascii="Arial" w:eastAsia="Arial" w:hAnsi="Arial" w:cs="Arial"/>
                <w:sz w:val="20"/>
                <w:szCs w:val="20"/>
              </w:rPr>
              <w:t xml:space="preserve"> </w:t>
            </w:r>
            <w:r w:rsidRPr="00C32EE1">
              <w:rPr>
                <w:rFonts w:ascii="Arial" w:eastAsia="Arial" w:hAnsi="Arial" w:cs="Arial"/>
                <w:sz w:val="20"/>
                <w:szCs w:val="20"/>
              </w:rPr>
              <w:t>Conference</w:t>
            </w:r>
            <w:r w:rsidR="009D5389" w:rsidRPr="00C32EE1">
              <w:rPr>
                <w:rFonts w:ascii="Arial" w:eastAsia="Arial" w:hAnsi="Arial" w:cs="Arial"/>
                <w:sz w:val="20"/>
                <w:szCs w:val="20"/>
              </w:rPr>
              <w:t xml:space="preserve"> </w:t>
            </w:r>
            <w:r w:rsidRPr="00C32EE1">
              <w:rPr>
                <w:rFonts w:ascii="Arial" w:eastAsia="Arial" w:hAnsi="Arial" w:cs="Arial"/>
                <w:sz w:val="20"/>
                <w:szCs w:val="20"/>
              </w:rPr>
              <w:t>every</w:t>
            </w:r>
            <w:r w:rsidR="009D5389" w:rsidRPr="00C32EE1">
              <w:rPr>
                <w:rFonts w:ascii="Arial" w:eastAsia="Arial" w:hAnsi="Arial" w:cs="Arial"/>
                <w:sz w:val="20"/>
                <w:szCs w:val="20"/>
              </w:rPr>
              <w:t xml:space="preserve"> </w:t>
            </w:r>
            <w:r w:rsidRPr="00C32EE1">
              <w:rPr>
                <w:rFonts w:ascii="Arial" w:eastAsia="Arial" w:hAnsi="Arial" w:cs="Arial"/>
                <w:sz w:val="20"/>
                <w:szCs w:val="20"/>
              </w:rPr>
              <w:t>Monday,</w:t>
            </w:r>
            <w:r w:rsidR="009D5389" w:rsidRPr="00C32EE1">
              <w:rPr>
                <w:rFonts w:ascii="Arial" w:eastAsia="Arial" w:hAnsi="Arial" w:cs="Arial"/>
                <w:sz w:val="20"/>
                <w:szCs w:val="20"/>
              </w:rPr>
              <w:t xml:space="preserve"> </w:t>
            </w:r>
            <w:r w:rsidRPr="00C32EE1">
              <w:rPr>
                <w:rFonts w:ascii="Arial" w:eastAsia="Arial" w:hAnsi="Arial" w:cs="Arial"/>
                <w:sz w:val="20"/>
                <w:szCs w:val="20"/>
              </w:rPr>
              <w:t>Wednesday</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Friday</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week.</w:t>
            </w:r>
          </w:p>
          <w:p w:rsidR="007518EE" w:rsidRPr="00C32EE1" w:rsidRDefault="007518EE" w:rsidP="008D484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Ongoing</w:t>
            </w:r>
            <w:r w:rsidR="009D5389" w:rsidRPr="00C32EE1">
              <w:rPr>
                <w:rFonts w:ascii="Arial" w:eastAsia="Arial" w:hAnsi="Arial" w:cs="Arial"/>
                <w:sz w:val="20"/>
                <w:szCs w:val="20"/>
              </w:rPr>
              <w:t xml:space="preserve"> </w:t>
            </w:r>
            <w:r w:rsidRPr="00C32EE1">
              <w:rPr>
                <w:rFonts w:ascii="Arial" w:eastAsia="Arial" w:hAnsi="Arial" w:cs="Arial"/>
                <w:sz w:val="20"/>
                <w:szCs w:val="20"/>
              </w:rPr>
              <w:t>procurement</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additional</w:t>
            </w:r>
            <w:r w:rsidR="009D5389" w:rsidRPr="00C32EE1">
              <w:rPr>
                <w:rFonts w:ascii="Arial" w:eastAsia="Arial" w:hAnsi="Arial" w:cs="Arial"/>
                <w:sz w:val="20"/>
                <w:szCs w:val="20"/>
              </w:rPr>
              <w:t xml:space="preserve"> </w:t>
            </w:r>
            <w:r w:rsidRPr="00C32EE1">
              <w:rPr>
                <w:rFonts w:ascii="Arial" w:eastAsia="Arial" w:hAnsi="Arial" w:cs="Arial"/>
                <w:sz w:val="20"/>
                <w:szCs w:val="20"/>
              </w:rPr>
              <w:t>supplies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production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family</w:t>
            </w:r>
            <w:r w:rsidR="009D5389" w:rsidRPr="00C32EE1">
              <w:rPr>
                <w:rFonts w:ascii="Arial" w:eastAsia="Arial" w:hAnsi="Arial" w:cs="Arial"/>
                <w:sz w:val="20"/>
                <w:szCs w:val="20"/>
              </w:rPr>
              <w:t xml:space="preserve"> </w:t>
            </w:r>
            <w:r w:rsidRPr="00C32EE1">
              <w:rPr>
                <w:rFonts w:ascii="Arial" w:eastAsia="Arial" w:hAnsi="Arial" w:cs="Arial"/>
                <w:sz w:val="20"/>
                <w:szCs w:val="20"/>
              </w:rPr>
              <w:t>food</w:t>
            </w:r>
            <w:r w:rsidR="009D5389" w:rsidRPr="00C32EE1">
              <w:rPr>
                <w:rFonts w:ascii="Arial" w:eastAsia="Arial" w:hAnsi="Arial" w:cs="Arial"/>
                <w:sz w:val="20"/>
                <w:szCs w:val="20"/>
              </w:rPr>
              <w:t xml:space="preserve"> </w:t>
            </w:r>
            <w:r w:rsidRPr="00C32EE1">
              <w:rPr>
                <w:rFonts w:ascii="Arial" w:eastAsia="Arial" w:hAnsi="Arial" w:cs="Arial"/>
                <w:sz w:val="20"/>
                <w:szCs w:val="20"/>
              </w:rPr>
              <w:t>packs.</w:t>
            </w:r>
          </w:p>
          <w:p w:rsidR="007518EE" w:rsidRPr="00C32EE1" w:rsidRDefault="007518EE" w:rsidP="008D484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Regional</w:t>
            </w:r>
            <w:r w:rsidR="009D5389" w:rsidRPr="00C32EE1">
              <w:rPr>
                <w:rFonts w:ascii="Arial" w:eastAsia="Arial" w:hAnsi="Arial" w:cs="Arial"/>
                <w:sz w:val="20"/>
                <w:szCs w:val="20"/>
              </w:rPr>
              <w:t xml:space="preserve"> </w:t>
            </w:r>
            <w:r w:rsidRPr="00C32EE1">
              <w:rPr>
                <w:rFonts w:ascii="Arial" w:eastAsia="Arial" w:hAnsi="Arial" w:cs="Arial"/>
                <w:sz w:val="20"/>
                <w:szCs w:val="20"/>
              </w:rPr>
              <w:t>Quick</w:t>
            </w:r>
            <w:r w:rsidR="009D5389" w:rsidRPr="00C32EE1">
              <w:rPr>
                <w:rFonts w:ascii="Arial" w:eastAsia="Arial" w:hAnsi="Arial" w:cs="Arial"/>
                <w:sz w:val="20"/>
                <w:szCs w:val="20"/>
              </w:rPr>
              <w:t xml:space="preserve"> </w:t>
            </w:r>
            <w:r w:rsidRPr="00C32EE1">
              <w:rPr>
                <w:rFonts w:ascii="Arial" w:eastAsia="Arial" w:hAnsi="Arial" w:cs="Arial"/>
                <w:sz w:val="20"/>
                <w:szCs w:val="20"/>
              </w:rPr>
              <w:t>Response</w:t>
            </w:r>
            <w:r w:rsidR="009D5389" w:rsidRPr="00C32EE1">
              <w:rPr>
                <w:rFonts w:ascii="Arial" w:eastAsia="Arial" w:hAnsi="Arial" w:cs="Arial"/>
                <w:sz w:val="20"/>
                <w:szCs w:val="20"/>
              </w:rPr>
              <w:t xml:space="preserve"> </w:t>
            </w:r>
            <w:r w:rsidRPr="00C32EE1">
              <w:rPr>
                <w:rFonts w:ascii="Arial" w:eastAsia="Arial" w:hAnsi="Arial" w:cs="Arial"/>
                <w:sz w:val="20"/>
                <w:szCs w:val="20"/>
              </w:rPr>
              <w:t>Team</w:t>
            </w:r>
            <w:r w:rsidR="009D5389" w:rsidRPr="00C32EE1">
              <w:rPr>
                <w:rFonts w:ascii="Arial" w:eastAsia="Arial" w:hAnsi="Arial" w:cs="Arial"/>
                <w:sz w:val="20"/>
                <w:szCs w:val="20"/>
              </w:rPr>
              <w:t xml:space="preserve"> </w:t>
            </w:r>
            <w:r w:rsidRPr="00C32EE1">
              <w:rPr>
                <w:rFonts w:ascii="Arial" w:eastAsia="Arial" w:hAnsi="Arial" w:cs="Arial"/>
                <w:sz w:val="20"/>
                <w:szCs w:val="20"/>
              </w:rPr>
              <w:t>worked</w:t>
            </w:r>
            <w:r w:rsidR="009D5389" w:rsidRPr="00C32EE1">
              <w:rPr>
                <w:rFonts w:ascii="Arial" w:eastAsia="Arial" w:hAnsi="Arial" w:cs="Arial"/>
                <w:sz w:val="20"/>
                <w:szCs w:val="20"/>
              </w:rPr>
              <w:t xml:space="preserve"> </w:t>
            </w:r>
            <w:r w:rsidRPr="00C32EE1">
              <w:rPr>
                <w:rFonts w:ascii="Arial" w:eastAsia="Arial" w:hAnsi="Arial" w:cs="Arial"/>
                <w:sz w:val="20"/>
                <w:szCs w:val="20"/>
              </w:rPr>
              <w:t>full</w:t>
            </w:r>
            <w:r w:rsidR="009D5389" w:rsidRPr="00C32EE1">
              <w:rPr>
                <w:rFonts w:ascii="Arial" w:eastAsia="Arial" w:hAnsi="Arial" w:cs="Arial"/>
                <w:sz w:val="20"/>
                <w:szCs w:val="20"/>
              </w:rPr>
              <w:t xml:space="preserve"> </w:t>
            </w:r>
            <w:r w:rsidRPr="00C32EE1">
              <w:rPr>
                <w:rFonts w:ascii="Arial" w:eastAsia="Arial" w:hAnsi="Arial" w:cs="Arial"/>
                <w:sz w:val="20"/>
                <w:szCs w:val="20"/>
              </w:rPr>
              <w:t>force</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monitoring</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reporting</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regional</w:t>
            </w:r>
            <w:r w:rsidR="009D5389" w:rsidRPr="00C32EE1">
              <w:rPr>
                <w:rFonts w:ascii="Arial" w:eastAsia="Arial" w:hAnsi="Arial" w:cs="Arial"/>
                <w:sz w:val="20"/>
                <w:szCs w:val="20"/>
              </w:rPr>
              <w:t xml:space="preserve"> </w:t>
            </w:r>
            <w:r w:rsidRPr="00C32EE1">
              <w:rPr>
                <w:rFonts w:ascii="Arial" w:eastAsia="Arial" w:hAnsi="Arial" w:cs="Arial"/>
                <w:sz w:val="20"/>
                <w:szCs w:val="20"/>
              </w:rPr>
              <w:t>operational</w:t>
            </w:r>
            <w:r w:rsidR="009D5389" w:rsidRPr="00C32EE1">
              <w:rPr>
                <w:rFonts w:ascii="Arial" w:eastAsia="Arial" w:hAnsi="Arial" w:cs="Arial"/>
                <w:sz w:val="20"/>
                <w:szCs w:val="20"/>
              </w:rPr>
              <w:t xml:space="preserve"> </w:t>
            </w:r>
            <w:r w:rsidRPr="00C32EE1">
              <w:rPr>
                <w:rFonts w:ascii="Arial" w:eastAsia="Arial" w:hAnsi="Arial" w:cs="Arial"/>
                <w:sz w:val="20"/>
                <w:szCs w:val="20"/>
              </w:rPr>
              <w:t>activities</w:t>
            </w:r>
            <w:r w:rsidR="009D5389" w:rsidRPr="00C32EE1">
              <w:rPr>
                <w:rFonts w:ascii="Arial" w:eastAsia="Arial" w:hAnsi="Arial" w:cs="Arial"/>
                <w:sz w:val="20"/>
                <w:szCs w:val="20"/>
              </w:rPr>
              <w:t xml:space="preserve"> </w:t>
            </w:r>
            <w:r w:rsidRPr="00C32EE1">
              <w:rPr>
                <w:rFonts w:ascii="Arial" w:eastAsia="Arial" w:hAnsi="Arial" w:cs="Arial"/>
                <w:sz w:val="20"/>
                <w:szCs w:val="20"/>
              </w:rPr>
              <w:t>in</w:t>
            </w:r>
            <w:r w:rsidR="009D5389" w:rsidRPr="00C32EE1">
              <w:rPr>
                <w:rFonts w:ascii="Arial" w:eastAsia="Arial" w:hAnsi="Arial" w:cs="Arial"/>
                <w:sz w:val="20"/>
                <w:szCs w:val="20"/>
              </w:rPr>
              <w:t xml:space="preserve"> </w:t>
            </w:r>
            <w:r w:rsidRPr="00C32EE1">
              <w:rPr>
                <w:rFonts w:ascii="Arial" w:eastAsia="Arial" w:hAnsi="Arial" w:cs="Arial"/>
                <w:sz w:val="20"/>
                <w:szCs w:val="20"/>
              </w:rPr>
              <w:t>line</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COVID-19</w:t>
            </w:r>
            <w:r w:rsidR="009D5389" w:rsidRPr="00C32EE1">
              <w:rPr>
                <w:rFonts w:ascii="Arial" w:eastAsia="Arial" w:hAnsi="Arial" w:cs="Arial"/>
                <w:sz w:val="20"/>
                <w:szCs w:val="20"/>
              </w:rPr>
              <w:t xml:space="preserve"> </w:t>
            </w:r>
            <w:r w:rsidRPr="00C32EE1">
              <w:rPr>
                <w:rFonts w:ascii="Arial" w:eastAsia="Arial" w:hAnsi="Arial" w:cs="Arial"/>
                <w:sz w:val="20"/>
                <w:szCs w:val="20"/>
              </w:rPr>
              <w:t>response.</w:t>
            </w:r>
          </w:p>
          <w:p w:rsidR="00716CB0" w:rsidRPr="00C32EE1" w:rsidRDefault="007518EE" w:rsidP="00716CB0">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Coordinated</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preparation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COVID</w:t>
            </w:r>
            <w:r w:rsidR="009D5389" w:rsidRPr="00C32EE1">
              <w:rPr>
                <w:rFonts w:ascii="Arial" w:eastAsia="Arial" w:hAnsi="Arial" w:cs="Arial"/>
                <w:sz w:val="20"/>
                <w:szCs w:val="20"/>
              </w:rPr>
              <w:t xml:space="preserve"> </w:t>
            </w:r>
            <w:r w:rsidRPr="00C32EE1">
              <w:rPr>
                <w:rFonts w:ascii="Arial" w:eastAsia="Arial" w:hAnsi="Arial" w:cs="Arial"/>
                <w:sz w:val="20"/>
                <w:szCs w:val="20"/>
              </w:rPr>
              <w:t>Intake</w:t>
            </w:r>
            <w:r w:rsidR="009D5389" w:rsidRPr="00C32EE1">
              <w:rPr>
                <w:rFonts w:ascii="Arial" w:eastAsia="Arial" w:hAnsi="Arial" w:cs="Arial"/>
                <w:sz w:val="20"/>
                <w:szCs w:val="20"/>
              </w:rPr>
              <w:t xml:space="preserve"> </w:t>
            </w:r>
            <w:r w:rsidRPr="00C32EE1">
              <w:rPr>
                <w:rFonts w:ascii="Arial" w:eastAsia="Arial" w:hAnsi="Arial" w:cs="Arial"/>
                <w:sz w:val="20"/>
                <w:szCs w:val="20"/>
              </w:rPr>
              <w:t>Card</w:t>
            </w:r>
            <w:r w:rsidR="009D5389" w:rsidRPr="00C32EE1">
              <w:rPr>
                <w:rFonts w:ascii="Arial" w:eastAsia="Arial" w:hAnsi="Arial" w:cs="Arial"/>
                <w:sz w:val="20"/>
                <w:szCs w:val="20"/>
              </w:rPr>
              <w:t xml:space="preserve"> </w:t>
            </w:r>
            <w:r w:rsidRPr="00C32EE1">
              <w:rPr>
                <w:rFonts w:ascii="Arial" w:eastAsia="Arial" w:hAnsi="Arial" w:cs="Arial"/>
                <w:sz w:val="20"/>
                <w:szCs w:val="20"/>
              </w:rPr>
              <w:t>(CIC)</w:t>
            </w:r>
            <w:r w:rsidR="009D5389" w:rsidRPr="00C32EE1">
              <w:rPr>
                <w:rFonts w:ascii="Arial" w:eastAsia="Arial" w:hAnsi="Arial" w:cs="Arial"/>
                <w:sz w:val="20"/>
                <w:szCs w:val="20"/>
              </w:rPr>
              <w:t xml:space="preserve"> </w:t>
            </w:r>
            <w:r w:rsidRPr="00C32EE1">
              <w:rPr>
                <w:rFonts w:ascii="Arial" w:eastAsia="Arial" w:hAnsi="Arial" w:cs="Arial"/>
                <w:sz w:val="20"/>
                <w:szCs w:val="20"/>
              </w:rPr>
              <w:t>listing</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submission.</w:t>
            </w:r>
          </w:p>
          <w:p w:rsidR="007518EE" w:rsidRPr="00C32EE1" w:rsidRDefault="007518E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C32EE1">
              <w:rPr>
                <w:rFonts w:ascii="Arial" w:eastAsia="Arial" w:hAnsi="Arial" w:cs="Arial"/>
                <w:b/>
                <w:sz w:val="20"/>
                <w:szCs w:val="20"/>
              </w:rPr>
              <w:t>Social</w:t>
            </w:r>
            <w:r w:rsidR="009D5389" w:rsidRPr="00C32EE1">
              <w:rPr>
                <w:rFonts w:ascii="Arial" w:eastAsia="Arial" w:hAnsi="Arial" w:cs="Arial"/>
                <w:b/>
                <w:sz w:val="20"/>
                <w:szCs w:val="20"/>
              </w:rPr>
              <w:t xml:space="preserve"> </w:t>
            </w:r>
            <w:r w:rsidRPr="00C32EE1">
              <w:rPr>
                <w:rFonts w:ascii="Arial" w:eastAsia="Arial" w:hAnsi="Arial" w:cs="Arial"/>
                <w:b/>
                <w:sz w:val="20"/>
                <w:szCs w:val="20"/>
              </w:rPr>
              <w:t>Amelioration</w:t>
            </w:r>
            <w:r w:rsidR="009D5389" w:rsidRPr="00C32EE1">
              <w:rPr>
                <w:rFonts w:ascii="Arial" w:eastAsia="Arial" w:hAnsi="Arial" w:cs="Arial"/>
                <w:b/>
                <w:sz w:val="20"/>
                <w:szCs w:val="20"/>
              </w:rPr>
              <w:t xml:space="preserve"> </w:t>
            </w:r>
            <w:r w:rsidRPr="00C32EE1">
              <w:rPr>
                <w:rFonts w:ascii="Arial" w:eastAsia="Arial" w:hAnsi="Arial" w:cs="Arial"/>
                <w:b/>
                <w:sz w:val="20"/>
                <w:szCs w:val="20"/>
              </w:rPr>
              <w:t>Program</w:t>
            </w:r>
          </w:p>
          <w:p w:rsidR="007518EE" w:rsidRPr="00C32EE1" w:rsidRDefault="007518EE" w:rsidP="008D4844">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Continuously</w:t>
            </w:r>
            <w:r w:rsidR="009D5389" w:rsidRPr="00C32EE1">
              <w:rPr>
                <w:rFonts w:ascii="Arial" w:eastAsia="Arial" w:hAnsi="Arial" w:cs="Arial"/>
                <w:sz w:val="20"/>
                <w:szCs w:val="20"/>
              </w:rPr>
              <w:t xml:space="preserve"> </w:t>
            </w:r>
            <w:r w:rsidRPr="00C32EE1">
              <w:rPr>
                <w:rFonts w:ascii="Arial" w:eastAsia="Arial" w:hAnsi="Arial" w:cs="Arial"/>
                <w:sz w:val="20"/>
                <w:szCs w:val="20"/>
              </w:rPr>
              <w:t>coordinating</w:t>
            </w:r>
            <w:r w:rsidR="009D5389" w:rsidRPr="00C32EE1">
              <w:rPr>
                <w:rFonts w:ascii="Arial" w:eastAsia="Arial" w:hAnsi="Arial" w:cs="Arial"/>
                <w:sz w:val="20"/>
                <w:szCs w:val="20"/>
              </w:rPr>
              <w:t xml:space="preserve"> </w:t>
            </w:r>
            <w:r w:rsidRPr="00C32EE1">
              <w:rPr>
                <w:rFonts w:ascii="Arial" w:eastAsia="Arial" w:hAnsi="Arial" w:cs="Arial"/>
                <w:sz w:val="20"/>
                <w:szCs w:val="20"/>
              </w:rPr>
              <w:t>with</w:t>
            </w:r>
            <w:r w:rsidR="009D5389" w:rsidRPr="00C32EE1">
              <w:rPr>
                <w:rFonts w:ascii="Arial" w:eastAsia="Arial" w:hAnsi="Arial" w:cs="Arial"/>
                <w:sz w:val="20"/>
                <w:szCs w:val="20"/>
              </w:rPr>
              <w:t xml:space="preserve"> </w:t>
            </w:r>
            <w:r w:rsidRPr="00C32EE1">
              <w:rPr>
                <w:rFonts w:ascii="Arial" w:eastAsia="Arial" w:hAnsi="Arial" w:cs="Arial"/>
                <w:sz w:val="20"/>
                <w:szCs w:val="20"/>
              </w:rPr>
              <w:t>LGUs</w:t>
            </w:r>
            <w:r w:rsidR="009D5389" w:rsidRPr="00C32EE1">
              <w:rPr>
                <w:rFonts w:ascii="Arial" w:eastAsia="Arial" w:hAnsi="Arial" w:cs="Arial"/>
                <w:sz w:val="20"/>
                <w:szCs w:val="20"/>
              </w:rPr>
              <w:t xml:space="preserve"> </w:t>
            </w:r>
            <w:r w:rsidRPr="00C32EE1">
              <w:rPr>
                <w:rFonts w:ascii="Arial" w:eastAsia="Arial" w:hAnsi="Arial" w:cs="Arial"/>
                <w:sz w:val="20"/>
                <w:szCs w:val="20"/>
              </w:rPr>
              <w:t>regarding</w:t>
            </w:r>
            <w:r w:rsidR="009D5389" w:rsidRPr="00C32EE1">
              <w:rPr>
                <w:rFonts w:ascii="Arial" w:eastAsia="Arial" w:hAnsi="Arial" w:cs="Arial"/>
                <w:sz w:val="20"/>
                <w:szCs w:val="20"/>
              </w:rPr>
              <w:t xml:space="preserve"> </w:t>
            </w:r>
            <w:r w:rsidRPr="00C32EE1">
              <w:rPr>
                <w:rFonts w:ascii="Arial" w:eastAsia="Arial" w:hAnsi="Arial" w:cs="Arial"/>
                <w:sz w:val="20"/>
                <w:szCs w:val="20"/>
              </w:rPr>
              <w:t>preparation,</w:t>
            </w:r>
            <w:r w:rsidR="009D5389" w:rsidRPr="00C32EE1">
              <w:rPr>
                <w:rFonts w:ascii="Arial" w:eastAsia="Arial" w:hAnsi="Arial" w:cs="Arial"/>
                <w:sz w:val="20"/>
                <w:szCs w:val="20"/>
              </w:rPr>
              <w:t xml:space="preserve"> </w:t>
            </w:r>
            <w:r w:rsidRPr="00C32EE1">
              <w:rPr>
                <w:rFonts w:ascii="Arial" w:eastAsia="Arial" w:hAnsi="Arial" w:cs="Arial"/>
                <w:sz w:val="20"/>
                <w:szCs w:val="20"/>
              </w:rPr>
              <w:t>guidelines</w:t>
            </w:r>
            <w:r w:rsidR="009D5389" w:rsidRPr="00C32EE1">
              <w:rPr>
                <w:rFonts w:ascii="Arial" w:eastAsia="Arial" w:hAnsi="Arial" w:cs="Arial"/>
                <w:sz w:val="20"/>
                <w:szCs w:val="20"/>
              </w:rPr>
              <w:t xml:space="preserve"> </w:t>
            </w:r>
            <w:r w:rsidRPr="00C32EE1">
              <w:rPr>
                <w:rFonts w:ascii="Arial" w:eastAsia="Arial" w:hAnsi="Arial" w:cs="Arial"/>
                <w:sz w:val="20"/>
                <w:szCs w:val="20"/>
              </w:rPr>
              <w:t>and</w:t>
            </w:r>
            <w:r w:rsidR="009D5389" w:rsidRPr="00C32EE1">
              <w:rPr>
                <w:rFonts w:ascii="Arial" w:eastAsia="Arial" w:hAnsi="Arial" w:cs="Arial"/>
                <w:sz w:val="20"/>
                <w:szCs w:val="20"/>
              </w:rPr>
              <w:t xml:space="preserve"> </w:t>
            </w:r>
            <w:r w:rsidRPr="00C32EE1">
              <w:rPr>
                <w:rFonts w:ascii="Arial" w:eastAsia="Arial" w:hAnsi="Arial" w:cs="Arial"/>
                <w:sz w:val="20"/>
                <w:szCs w:val="20"/>
              </w:rPr>
              <w:t>protocol</w:t>
            </w:r>
            <w:r w:rsidR="009D5389" w:rsidRPr="00C32EE1">
              <w:rPr>
                <w:rFonts w:ascii="Arial" w:eastAsia="Arial" w:hAnsi="Arial" w:cs="Arial"/>
                <w:sz w:val="20"/>
                <w:szCs w:val="20"/>
              </w:rPr>
              <w:t xml:space="preserve"> </w:t>
            </w:r>
            <w:r w:rsidRPr="00C32EE1">
              <w:rPr>
                <w:rFonts w:ascii="Arial" w:eastAsia="Arial" w:hAnsi="Arial" w:cs="Arial"/>
                <w:sz w:val="20"/>
                <w:szCs w:val="20"/>
              </w:rPr>
              <w:t>for</w:t>
            </w:r>
            <w:r w:rsidR="009D5389" w:rsidRPr="00C32EE1">
              <w:rPr>
                <w:rFonts w:ascii="Arial" w:eastAsia="Arial" w:hAnsi="Arial" w:cs="Arial"/>
                <w:sz w:val="20"/>
                <w:szCs w:val="20"/>
              </w:rPr>
              <w:t xml:space="preserve"> </w:t>
            </w:r>
            <w:r w:rsidRPr="00C32EE1">
              <w:rPr>
                <w:rFonts w:ascii="Arial" w:eastAsia="Arial" w:hAnsi="Arial" w:cs="Arial"/>
                <w:sz w:val="20"/>
                <w:szCs w:val="20"/>
              </w:rPr>
              <w:t>the</w:t>
            </w:r>
            <w:r w:rsidR="009D5389" w:rsidRPr="00C32EE1">
              <w:rPr>
                <w:rFonts w:ascii="Arial" w:eastAsia="Arial" w:hAnsi="Arial" w:cs="Arial"/>
                <w:sz w:val="20"/>
                <w:szCs w:val="20"/>
              </w:rPr>
              <w:t xml:space="preserve"> </w:t>
            </w:r>
            <w:r w:rsidRPr="00C32EE1">
              <w:rPr>
                <w:rFonts w:ascii="Arial" w:eastAsia="Arial" w:hAnsi="Arial" w:cs="Arial"/>
                <w:sz w:val="20"/>
                <w:szCs w:val="20"/>
              </w:rPr>
              <w:t>implementation</w:t>
            </w:r>
            <w:r w:rsidR="009D5389" w:rsidRPr="00C32EE1">
              <w:rPr>
                <w:rFonts w:ascii="Arial" w:eastAsia="Arial" w:hAnsi="Arial" w:cs="Arial"/>
                <w:sz w:val="20"/>
                <w:szCs w:val="20"/>
              </w:rPr>
              <w:t xml:space="preserve"> </w:t>
            </w:r>
            <w:r w:rsidRPr="00C32EE1">
              <w:rPr>
                <w:rFonts w:ascii="Arial" w:eastAsia="Arial" w:hAnsi="Arial" w:cs="Arial"/>
                <w:sz w:val="20"/>
                <w:szCs w:val="20"/>
              </w:rPr>
              <w:t>of</w:t>
            </w:r>
            <w:r w:rsidR="009D5389" w:rsidRPr="00C32EE1">
              <w:rPr>
                <w:rFonts w:ascii="Arial" w:eastAsia="Arial" w:hAnsi="Arial" w:cs="Arial"/>
                <w:sz w:val="20"/>
                <w:szCs w:val="20"/>
              </w:rPr>
              <w:t xml:space="preserve"> </w:t>
            </w:r>
            <w:r w:rsidRPr="00C32EE1">
              <w:rPr>
                <w:rFonts w:ascii="Arial" w:eastAsia="Arial" w:hAnsi="Arial" w:cs="Arial"/>
                <w:sz w:val="20"/>
                <w:szCs w:val="20"/>
              </w:rPr>
              <w:t>Social</w:t>
            </w:r>
            <w:r w:rsidR="009D5389" w:rsidRPr="00C32EE1">
              <w:rPr>
                <w:rFonts w:ascii="Arial" w:eastAsia="Arial" w:hAnsi="Arial" w:cs="Arial"/>
                <w:sz w:val="20"/>
                <w:szCs w:val="20"/>
              </w:rPr>
              <w:t xml:space="preserve"> </w:t>
            </w:r>
            <w:r w:rsidRPr="00C32EE1">
              <w:rPr>
                <w:rFonts w:ascii="Arial" w:eastAsia="Arial" w:hAnsi="Arial" w:cs="Arial"/>
                <w:sz w:val="20"/>
                <w:szCs w:val="20"/>
              </w:rPr>
              <w:t>Amelioration</w:t>
            </w:r>
            <w:r w:rsidR="009D5389" w:rsidRPr="00C32EE1">
              <w:rPr>
                <w:rFonts w:ascii="Arial" w:eastAsia="Arial" w:hAnsi="Arial" w:cs="Arial"/>
                <w:sz w:val="20"/>
                <w:szCs w:val="20"/>
              </w:rPr>
              <w:t xml:space="preserve"> </w:t>
            </w:r>
            <w:r w:rsidRPr="00C32EE1">
              <w:rPr>
                <w:rFonts w:ascii="Arial" w:eastAsia="Arial" w:hAnsi="Arial" w:cs="Arial"/>
                <w:sz w:val="20"/>
                <w:szCs w:val="20"/>
              </w:rPr>
              <w:t>Program.</w:t>
            </w:r>
          </w:p>
        </w:tc>
      </w:tr>
    </w:tbl>
    <w:p w:rsidR="00812332" w:rsidRPr="00C817D2" w:rsidRDefault="0081233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A854A4"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854A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A854A4">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854A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A854A4">
              <w:rPr>
                <w:rFonts w:ascii="Arial" w:eastAsia="Arial" w:hAnsi="Arial" w:cs="Arial"/>
                <w:b/>
                <w:sz w:val="19"/>
                <w:szCs w:val="19"/>
              </w:rPr>
              <w:t>SITUATIONS</w:t>
            </w:r>
            <w:r w:rsidR="009D5389">
              <w:rPr>
                <w:rFonts w:ascii="Arial" w:eastAsia="Arial" w:hAnsi="Arial" w:cs="Arial"/>
                <w:b/>
                <w:sz w:val="19"/>
                <w:szCs w:val="19"/>
              </w:rPr>
              <w:t xml:space="preserve"> </w:t>
            </w:r>
            <w:r w:rsidRPr="00A854A4">
              <w:rPr>
                <w:rFonts w:ascii="Arial" w:eastAsia="Arial" w:hAnsi="Arial" w:cs="Arial"/>
                <w:b/>
                <w:sz w:val="19"/>
                <w:szCs w:val="19"/>
              </w:rPr>
              <w:t>/</w:t>
            </w:r>
            <w:r w:rsidR="009D5389">
              <w:rPr>
                <w:rFonts w:ascii="Arial" w:eastAsia="Arial" w:hAnsi="Arial" w:cs="Arial"/>
                <w:b/>
                <w:sz w:val="19"/>
                <w:szCs w:val="19"/>
              </w:rPr>
              <w:t xml:space="preserve"> </w:t>
            </w:r>
            <w:r w:rsidRPr="00A854A4">
              <w:rPr>
                <w:rFonts w:ascii="Arial" w:eastAsia="Arial" w:hAnsi="Arial" w:cs="Arial"/>
                <w:b/>
                <w:sz w:val="19"/>
                <w:szCs w:val="19"/>
              </w:rPr>
              <w:t>ACTIONS</w:t>
            </w:r>
            <w:r w:rsidR="009D5389">
              <w:rPr>
                <w:rFonts w:ascii="Arial" w:eastAsia="Arial" w:hAnsi="Arial" w:cs="Arial"/>
                <w:b/>
                <w:sz w:val="19"/>
                <w:szCs w:val="19"/>
              </w:rPr>
              <w:t xml:space="preserve"> </w:t>
            </w:r>
            <w:r w:rsidRPr="00A854A4">
              <w:rPr>
                <w:rFonts w:ascii="Arial" w:eastAsia="Arial" w:hAnsi="Arial" w:cs="Arial"/>
                <w:b/>
                <w:sz w:val="19"/>
                <w:szCs w:val="19"/>
              </w:rPr>
              <w:t>UNDERTAKEN</w:t>
            </w:r>
          </w:p>
        </w:tc>
      </w:tr>
      <w:tr w:rsidR="00EA073B" w:rsidRPr="00EA073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C32EE1" w:rsidRDefault="00502CE8"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32EE1">
              <w:rPr>
                <w:rFonts w:ascii="Arial" w:eastAsia="Arial" w:hAnsi="Arial" w:cs="Arial"/>
                <w:sz w:val="20"/>
                <w:szCs w:val="20"/>
              </w:rPr>
              <w:t>18</w:t>
            </w:r>
            <w:r w:rsidR="009D5389" w:rsidRPr="00C32EE1">
              <w:rPr>
                <w:rFonts w:ascii="Arial" w:eastAsia="Arial" w:hAnsi="Arial" w:cs="Arial"/>
                <w:sz w:val="20"/>
                <w:szCs w:val="20"/>
              </w:rPr>
              <w:t xml:space="preserve"> </w:t>
            </w:r>
            <w:r w:rsidR="00EA073B" w:rsidRPr="00C32EE1">
              <w:rPr>
                <w:rFonts w:ascii="Arial" w:eastAsia="Arial" w:hAnsi="Arial" w:cs="Arial"/>
                <w:sz w:val="20"/>
                <w:szCs w:val="20"/>
              </w:rPr>
              <w:t>April</w:t>
            </w:r>
            <w:r w:rsidR="009D5389" w:rsidRPr="00C32EE1">
              <w:rPr>
                <w:rFonts w:ascii="Arial" w:eastAsia="Arial" w:hAnsi="Arial" w:cs="Arial"/>
                <w:sz w:val="20"/>
                <w:szCs w:val="20"/>
              </w:rPr>
              <w:t xml:space="preserve"> </w:t>
            </w:r>
            <w:r w:rsidR="00EA073B" w:rsidRPr="00C32E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C32EE1" w:rsidRDefault="00D61447"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20"/>
              </w:rPr>
            </w:pPr>
            <w:r w:rsidRPr="00C32EE1">
              <w:rPr>
                <w:rFonts w:ascii="Arial" w:eastAsia="Arial" w:hAnsi="Arial" w:cs="Arial"/>
                <w:b/>
                <w:sz w:val="20"/>
                <w:szCs w:val="20"/>
              </w:rPr>
              <w:t>Social</w:t>
            </w:r>
            <w:r w:rsidR="009D5389" w:rsidRPr="00C32EE1">
              <w:rPr>
                <w:rFonts w:ascii="Arial" w:eastAsia="Arial" w:hAnsi="Arial" w:cs="Arial"/>
                <w:b/>
                <w:sz w:val="20"/>
                <w:szCs w:val="20"/>
              </w:rPr>
              <w:t xml:space="preserve"> </w:t>
            </w:r>
            <w:r w:rsidRPr="00C32EE1">
              <w:rPr>
                <w:rFonts w:ascii="Arial" w:eastAsia="Arial" w:hAnsi="Arial" w:cs="Arial"/>
                <w:b/>
                <w:sz w:val="20"/>
                <w:szCs w:val="20"/>
              </w:rPr>
              <w:t>Amelioration</w:t>
            </w:r>
            <w:r w:rsidR="009D5389" w:rsidRPr="00C32EE1">
              <w:rPr>
                <w:rFonts w:ascii="Arial" w:eastAsia="Arial" w:hAnsi="Arial" w:cs="Arial"/>
                <w:b/>
                <w:sz w:val="20"/>
                <w:szCs w:val="20"/>
              </w:rPr>
              <w:t xml:space="preserve"> </w:t>
            </w:r>
            <w:r w:rsidRPr="00C32EE1">
              <w:rPr>
                <w:rFonts w:ascii="Arial" w:eastAsia="Arial" w:hAnsi="Arial" w:cs="Arial"/>
                <w:b/>
                <w:sz w:val="20"/>
                <w:szCs w:val="20"/>
              </w:rPr>
              <w:t>Program</w:t>
            </w:r>
          </w:p>
          <w:p w:rsidR="00502CE8" w:rsidRPr="00C32EE1" w:rsidRDefault="00502CE8" w:rsidP="00502CE8">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 xml:space="preserve">35,359 Non CCT beneficiaries served and paid, across Davao region total amount </w:t>
            </w:r>
            <w:r w:rsidR="00552008">
              <w:rPr>
                <w:rFonts w:ascii="Arial" w:eastAsia="Arial" w:hAnsi="Arial" w:cs="Arial"/>
                <w:sz w:val="20"/>
                <w:szCs w:val="20"/>
              </w:rPr>
              <w:t xml:space="preserve">extended is </w:t>
            </w:r>
            <w:r w:rsidRPr="00C32EE1">
              <w:rPr>
                <w:rFonts w:ascii="Arial" w:eastAsia="Arial" w:hAnsi="Arial" w:cs="Arial"/>
                <w:sz w:val="20"/>
                <w:szCs w:val="20"/>
              </w:rPr>
              <w:t>₱ 213, 504, 000.00 equivalent to 5.16% number of beneficiaries paid.</w:t>
            </w:r>
          </w:p>
          <w:p w:rsidR="00502CE8" w:rsidRPr="00552008" w:rsidRDefault="00502CE8" w:rsidP="00552008">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Pay out on the SAP Non CCT beneficiaries o</w:t>
            </w:r>
            <w:r w:rsidR="00552008">
              <w:rPr>
                <w:rFonts w:ascii="Arial" w:eastAsia="Arial" w:hAnsi="Arial" w:cs="Arial"/>
                <w:sz w:val="20"/>
                <w:szCs w:val="20"/>
              </w:rPr>
              <w:t>f the following barangays is on-</w:t>
            </w:r>
            <w:r w:rsidRPr="00C32EE1">
              <w:rPr>
                <w:rFonts w:ascii="Arial" w:eastAsia="Arial" w:hAnsi="Arial" w:cs="Arial"/>
                <w:sz w:val="20"/>
                <w:szCs w:val="20"/>
              </w:rPr>
              <w:t>going</w:t>
            </w:r>
            <w:r w:rsidR="00552008">
              <w:rPr>
                <w:rFonts w:ascii="Arial" w:eastAsia="Arial" w:hAnsi="Arial" w:cs="Arial"/>
                <w:sz w:val="20"/>
                <w:szCs w:val="20"/>
              </w:rPr>
              <w:t xml:space="preserve"> in </w:t>
            </w:r>
            <w:r w:rsidRPr="00552008">
              <w:rPr>
                <w:rFonts w:ascii="Arial" w:eastAsia="Arial" w:hAnsi="Arial" w:cs="Arial"/>
                <w:sz w:val="20"/>
                <w:szCs w:val="20"/>
              </w:rPr>
              <w:t>DAVAO CITY;</w:t>
            </w:r>
          </w:p>
          <w:p w:rsidR="00502CE8" w:rsidRPr="00C32EE1" w:rsidRDefault="00502CE8" w:rsidP="00502CE8">
            <w:pPr>
              <w:widowControl/>
              <w:pBdr>
                <w:top w:val="none" w:sz="0" w:space="0" w:color="000000"/>
                <w:left w:val="none" w:sz="0" w:space="0" w:color="000000"/>
                <w:bottom w:val="none" w:sz="0" w:space="0" w:color="000000"/>
                <w:right w:val="none" w:sz="0" w:space="0" w:color="000000"/>
                <w:between w:val="none" w:sz="0" w:space="0" w:color="000000"/>
              </w:pBdr>
              <w:ind w:left="720"/>
              <w:contextualSpacing/>
              <w:jc w:val="both"/>
              <w:rPr>
                <w:rFonts w:ascii="Arial" w:eastAsia="Arial" w:hAnsi="Arial" w:cs="Arial"/>
                <w:sz w:val="20"/>
                <w:szCs w:val="20"/>
              </w:rPr>
            </w:pPr>
            <w:r w:rsidRPr="00C32EE1">
              <w:rPr>
                <w:rFonts w:ascii="Arial" w:eastAsia="Arial" w:hAnsi="Arial" w:cs="Arial"/>
                <w:sz w:val="20"/>
                <w:szCs w:val="20"/>
              </w:rPr>
              <w:t>o 16-B, Poblacion A- 25 beneficiaries</w:t>
            </w:r>
          </w:p>
          <w:p w:rsidR="00502CE8" w:rsidRPr="00C32EE1" w:rsidRDefault="00502CE8" w:rsidP="00502CE8">
            <w:pPr>
              <w:widowControl/>
              <w:pBdr>
                <w:top w:val="none" w:sz="0" w:space="0" w:color="000000"/>
                <w:left w:val="none" w:sz="0" w:space="0" w:color="000000"/>
                <w:bottom w:val="none" w:sz="0" w:space="0" w:color="000000"/>
                <w:right w:val="none" w:sz="0" w:space="0" w:color="000000"/>
                <w:between w:val="none" w:sz="0" w:space="0" w:color="000000"/>
              </w:pBdr>
              <w:ind w:left="720"/>
              <w:contextualSpacing/>
              <w:jc w:val="both"/>
              <w:rPr>
                <w:rFonts w:ascii="Arial" w:eastAsia="Arial" w:hAnsi="Arial" w:cs="Arial"/>
                <w:sz w:val="20"/>
                <w:szCs w:val="20"/>
              </w:rPr>
            </w:pPr>
            <w:r w:rsidRPr="00C32EE1">
              <w:rPr>
                <w:rFonts w:ascii="Arial" w:eastAsia="Arial" w:hAnsi="Arial" w:cs="Arial"/>
                <w:sz w:val="20"/>
                <w:szCs w:val="20"/>
              </w:rPr>
              <w:t>o Magtuod,Maa – 750 beneficiaries</w:t>
            </w:r>
          </w:p>
          <w:p w:rsidR="00502CE8" w:rsidRPr="00C32EE1" w:rsidRDefault="00502CE8" w:rsidP="00502CE8">
            <w:pPr>
              <w:widowControl/>
              <w:pBdr>
                <w:top w:val="none" w:sz="0" w:space="0" w:color="000000"/>
                <w:left w:val="none" w:sz="0" w:space="0" w:color="000000"/>
                <w:bottom w:val="none" w:sz="0" w:space="0" w:color="000000"/>
                <w:right w:val="none" w:sz="0" w:space="0" w:color="000000"/>
                <w:between w:val="none" w:sz="0" w:space="0" w:color="000000"/>
              </w:pBdr>
              <w:ind w:left="720"/>
              <w:contextualSpacing/>
              <w:jc w:val="both"/>
              <w:rPr>
                <w:rFonts w:ascii="Arial" w:eastAsia="Arial" w:hAnsi="Arial" w:cs="Arial"/>
                <w:sz w:val="20"/>
                <w:szCs w:val="20"/>
              </w:rPr>
            </w:pPr>
            <w:r w:rsidRPr="00C32EE1">
              <w:rPr>
                <w:rFonts w:ascii="Arial" w:eastAsia="Arial" w:hAnsi="Arial" w:cs="Arial"/>
                <w:sz w:val="20"/>
                <w:szCs w:val="20"/>
              </w:rPr>
              <w:t>o Hizon,Buhangin B- 752 beneficiaries</w:t>
            </w:r>
          </w:p>
          <w:p w:rsidR="00502CE8" w:rsidRPr="00C32EE1" w:rsidRDefault="00502CE8" w:rsidP="00502CE8">
            <w:pPr>
              <w:widowControl/>
              <w:pBdr>
                <w:top w:val="none" w:sz="0" w:space="0" w:color="000000"/>
                <w:left w:val="none" w:sz="0" w:space="0" w:color="000000"/>
                <w:bottom w:val="none" w:sz="0" w:space="0" w:color="000000"/>
                <w:right w:val="none" w:sz="0" w:space="0" w:color="000000"/>
                <w:between w:val="none" w:sz="0" w:space="0" w:color="000000"/>
              </w:pBdr>
              <w:ind w:left="720"/>
              <w:contextualSpacing/>
              <w:jc w:val="both"/>
              <w:rPr>
                <w:rFonts w:ascii="Arial" w:eastAsia="Arial" w:hAnsi="Arial" w:cs="Arial"/>
                <w:sz w:val="20"/>
                <w:szCs w:val="20"/>
              </w:rPr>
            </w:pPr>
            <w:r w:rsidRPr="00C32EE1">
              <w:rPr>
                <w:rFonts w:ascii="Arial" w:eastAsia="Arial" w:hAnsi="Arial" w:cs="Arial"/>
                <w:sz w:val="20"/>
                <w:szCs w:val="20"/>
              </w:rPr>
              <w:t>o Manambulan, Tugbok- 408 beneficiaries</w:t>
            </w:r>
          </w:p>
          <w:p w:rsidR="00D61447" w:rsidRPr="00C32EE1" w:rsidRDefault="00502CE8" w:rsidP="00502CE8">
            <w:pPr>
              <w:widowControl/>
              <w:pBdr>
                <w:top w:val="none" w:sz="0" w:space="0" w:color="000000"/>
                <w:left w:val="none" w:sz="0" w:space="0" w:color="000000"/>
                <w:bottom w:val="none" w:sz="0" w:space="0" w:color="000000"/>
                <w:right w:val="none" w:sz="0" w:space="0" w:color="000000"/>
                <w:between w:val="none" w:sz="0" w:space="0" w:color="000000"/>
              </w:pBdr>
              <w:ind w:left="720"/>
              <w:contextualSpacing/>
              <w:jc w:val="both"/>
              <w:rPr>
                <w:rFonts w:ascii="Arial" w:eastAsia="Arial" w:hAnsi="Arial" w:cs="Arial"/>
                <w:sz w:val="20"/>
                <w:szCs w:val="20"/>
              </w:rPr>
            </w:pPr>
            <w:r w:rsidRPr="00C32EE1">
              <w:rPr>
                <w:rFonts w:ascii="Arial" w:eastAsia="Arial" w:hAnsi="Arial" w:cs="Arial"/>
                <w:sz w:val="20"/>
                <w:szCs w:val="20"/>
              </w:rPr>
              <w:t>o Pampanga, Buhangin B- 2,059 beneficiaries</w:t>
            </w:r>
          </w:p>
          <w:p w:rsidR="00502CE8" w:rsidRPr="00C32EE1" w:rsidRDefault="00502CE8" w:rsidP="00502CE8">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Ground working distribution of SAC forms, validation and orientation of SAP beneficiaries across 5 provinces of Davao Region is still ongoing, assisted by LSWDOs staff, Barangay Functionaries, and DSWD deployed staff.</w:t>
            </w:r>
          </w:p>
          <w:p w:rsidR="00502CE8" w:rsidRPr="00C32EE1" w:rsidRDefault="00502CE8" w:rsidP="00502CE8">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Validation and continuous cross matching of submitted masterlist before releasing of the SAC.</w:t>
            </w:r>
          </w:p>
          <w:p w:rsidR="00502CE8" w:rsidRPr="00C32EE1" w:rsidRDefault="00502CE8" w:rsidP="00502CE8">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C32EE1">
              <w:rPr>
                <w:rFonts w:ascii="Arial" w:eastAsia="Arial" w:hAnsi="Arial" w:cs="Arial"/>
                <w:sz w:val="20"/>
                <w:szCs w:val="20"/>
              </w:rPr>
              <w:t>Close coordination with DSWD deployed staff for updates and reports of the SAP implementation, pay out and validated beneficiaries with in the timeline.</w:t>
            </w:r>
          </w:p>
        </w:tc>
      </w:tr>
    </w:tbl>
    <w:p w:rsidR="00AE735D" w:rsidRPr="00C817D2" w:rsidRDefault="00AE735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653B40" w:rsidRPr="00653B40"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7132D1" w:rsidRDefault="00653B40"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7132D1">
              <w:rPr>
                <w:rFonts w:ascii="Arial" w:eastAsia="Arial" w:hAnsi="Arial" w:cs="Arial"/>
                <w:sz w:val="20"/>
                <w:szCs w:val="20"/>
              </w:rPr>
              <w:t>14</w:t>
            </w:r>
            <w:r w:rsidR="009D5389">
              <w:rPr>
                <w:rFonts w:ascii="Arial" w:eastAsia="Arial" w:hAnsi="Arial" w:cs="Arial"/>
                <w:sz w:val="20"/>
                <w:szCs w:val="20"/>
              </w:rPr>
              <w:t xml:space="preserve"> </w:t>
            </w:r>
            <w:r w:rsidRPr="007132D1">
              <w:rPr>
                <w:rFonts w:ascii="Arial" w:eastAsia="Arial" w:hAnsi="Arial" w:cs="Arial"/>
                <w:sz w:val="20"/>
                <w:szCs w:val="20"/>
              </w:rPr>
              <w:t>April</w:t>
            </w:r>
            <w:r w:rsidR="009D5389">
              <w:rPr>
                <w:rFonts w:ascii="Arial" w:eastAsia="Arial" w:hAnsi="Arial" w:cs="Arial"/>
                <w:sz w:val="20"/>
                <w:szCs w:val="20"/>
              </w:rPr>
              <w:t xml:space="preserve"> </w:t>
            </w:r>
            <w:r w:rsidRPr="007132D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7132D1" w:rsidRDefault="00653B40" w:rsidP="008D4844">
            <w:pPr>
              <w:widowControl/>
              <w:numPr>
                <w:ilvl w:val="0"/>
                <w:numId w:val="7"/>
              </w:numPr>
              <w:pBdr>
                <w:top w:val="nil"/>
                <w:left w:val="nil"/>
                <w:bottom w:val="nil"/>
                <w:right w:val="nil"/>
                <w:between w:val="nil"/>
              </w:pBdr>
              <w:contextualSpacing/>
              <w:jc w:val="both"/>
              <w:rPr>
                <w:rFonts w:ascii="Arial" w:eastAsia="Arial" w:hAnsi="Arial" w:cs="Arial"/>
                <w:sz w:val="20"/>
                <w:szCs w:val="20"/>
              </w:rPr>
            </w:pPr>
            <w:r w:rsidRPr="007132D1">
              <w:rPr>
                <w:rFonts w:ascii="Arial" w:eastAsia="Arial" w:hAnsi="Arial" w:cs="Arial"/>
                <w:sz w:val="20"/>
                <w:szCs w:val="20"/>
              </w:rPr>
              <w:t>DSWD-FO</w:t>
            </w:r>
            <w:r w:rsidR="009D5389">
              <w:rPr>
                <w:rFonts w:ascii="Arial" w:eastAsia="Arial" w:hAnsi="Arial" w:cs="Arial"/>
                <w:sz w:val="20"/>
                <w:szCs w:val="20"/>
              </w:rPr>
              <w:t xml:space="preserve"> </w:t>
            </w:r>
            <w:r w:rsidRPr="007132D1">
              <w:rPr>
                <w:rFonts w:ascii="Arial" w:eastAsia="Arial" w:hAnsi="Arial" w:cs="Arial"/>
                <w:sz w:val="20"/>
                <w:szCs w:val="20"/>
              </w:rPr>
              <w:t>XII</w:t>
            </w:r>
            <w:r w:rsidR="009D5389">
              <w:rPr>
                <w:rFonts w:ascii="Arial" w:eastAsia="Arial" w:hAnsi="Arial" w:cs="Arial"/>
                <w:sz w:val="20"/>
                <w:szCs w:val="20"/>
              </w:rPr>
              <w:t xml:space="preserve"> </w:t>
            </w:r>
            <w:r w:rsidRPr="007132D1">
              <w:rPr>
                <w:rFonts w:ascii="Arial" w:eastAsia="Arial" w:hAnsi="Arial" w:cs="Arial"/>
                <w:sz w:val="20"/>
                <w:szCs w:val="20"/>
              </w:rPr>
              <w:t>released</w:t>
            </w:r>
            <w:r w:rsidR="009D5389">
              <w:rPr>
                <w:rFonts w:ascii="Arial" w:eastAsia="Arial" w:hAnsi="Arial" w:cs="Arial"/>
                <w:sz w:val="20"/>
                <w:szCs w:val="20"/>
              </w:rPr>
              <w:t xml:space="preserve"> </w:t>
            </w:r>
            <w:r w:rsidRPr="007132D1">
              <w:rPr>
                <w:rFonts w:ascii="Arial" w:eastAsia="Arial" w:hAnsi="Arial" w:cs="Arial"/>
                <w:sz w:val="20"/>
                <w:szCs w:val="20"/>
              </w:rPr>
              <w:t>300</w:t>
            </w:r>
            <w:r w:rsidR="009D5389">
              <w:rPr>
                <w:rFonts w:ascii="Arial" w:eastAsia="Arial" w:hAnsi="Arial" w:cs="Arial"/>
                <w:sz w:val="20"/>
                <w:szCs w:val="20"/>
              </w:rPr>
              <w:t xml:space="preserve"> </w:t>
            </w:r>
            <w:r w:rsidRPr="007132D1">
              <w:rPr>
                <w:rFonts w:ascii="Arial" w:eastAsia="Arial" w:hAnsi="Arial" w:cs="Arial"/>
                <w:sz w:val="20"/>
                <w:szCs w:val="20"/>
              </w:rPr>
              <w:t>FFPs</w:t>
            </w:r>
            <w:r w:rsidR="009D5389">
              <w:rPr>
                <w:rFonts w:ascii="Arial" w:eastAsia="Arial" w:hAnsi="Arial" w:cs="Arial"/>
                <w:sz w:val="20"/>
                <w:szCs w:val="20"/>
              </w:rPr>
              <w:t xml:space="preserve"> </w:t>
            </w:r>
            <w:r w:rsidRPr="007132D1">
              <w:rPr>
                <w:rFonts w:ascii="Arial" w:eastAsia="Arial" w:hAnsi="Arial" w:cs="Arial"/>
                <w:sz w:val="20"/>
                <w:szCs w:val="20"/>
              </w:rPr>
              <w:t>each</w:t>
            </w:r>
            <w:r w:rsidR="009D5389">
              <w:rPr>
                <w:rFonts w:ascii="Arial" w:eastAsia="Arial" w:hAnsi="Arial" w:cs="Arial"/>
                <w:sz w:val="20"/>
                <w:szCs w:val="20"/>
              </w:rPr>
              <w:t xml:space="preserve"> </w:t>
            </w:r>
            <w:r w:rsidRPr="007132D1">
              <w:rPr>
                <w:rFonts w:ascii="Arial" w:eastAsia="Arial" w:hAnsi="Arial" w:cs="Arial"/>
                <w:sz w:val="20"/>
                <w:szCs w:val="20"/>
              </w:rPr>
              <w:t>to</w:t>
            </w:r>
            <w:r w:rsidR="009D5389">
              <w:rPr>
                <w:rFonts w:ascii="Arial" w:eastAsia="Arial" w:hAnsi="Arial" w:cs="Arial"/>
                <w:sz w:val="20"/>
                <w:szCs w:val="20"/>
              </w:rPr>
              <w:t xml:space="preserve"> </w:t>
            </w:r>
            <w:r w:rsidRPr="007132D1">
              <w:rPr>
                <w:rFonts w:ascii="Arial" w:eastAsia="Arial" w:hAnsi="Arial" w:cs="Arial"/>
                <w:sz w:val="20"/>
                <w:szCs w:val="20"/>
              </w:rPr>
              <w:t>LGUs</w:t>
            </w:r>
            <w:r w:rsidR="009D5389">
              <w:rPr>
                <w:rFonts w:ascii="Arial" w:eastAsia="Arial" w:hAnsi="Arial" w:cs="Arial"/>
                <w:sz w:val="20"/>
                <w:szCs w:val="20"/>
              </w:rPr>
              <w:t xml:space="preserve"> </w:t>
            </w:r>
            <w:r w:rsidRPr="007132D1">
              <w:rPr>
                <w:rFonts w:ascii="Arial" w:eastAsia="Arial" w:hAnsi="Arial" w:cs="Arial"/>
                <w:sz w:val="20"/>
                <w:szCs w:val="20"/>
              </w:rPr>
              <w:t>of</w:t>
            </w:r>
            <w:r w:rsidR="009D5389">
              <w:rPr>
                <w:rFonts w:ascii="Arial" w:eastAsia="Arial" w:hAnsi="Arial" w:cs="Arial"/>
                <w:sz w:val="20"/>
                <w:szCs w:val="20"/>
              </w:rPr>
              <w:t xml:space="preserve"> </w:t>
            </w:r>
            <w:r w:rsidRPr="007132D1">
              <w:rPr>
                <w:rFonts w:ascii="Arial" w:eastAsia="Arial" w:hAnsi="Arial" w:cs="Arial"/>
                <w:sz w:val="20"/>
                <w:szCs w:val="20"/>
              </w:rPr>
              <w:t>Alabel,</w:t>
            </w:r>
            <w:r w:rsidR="009D5389">
              <w:rPr>
                <w:rFonts w:ascii="Arial" w:eastAsia="Arial" w:hAnsi="Arial" w:cs="Arial"/>
                <w:sz w:val="20"/>
                <w:szCs w:val="20"/>
              </w:rPr>
              <w:t xml:space="preserve"> </w:t>
            </w:r>
            <w:r w:rsidRPr="007132D1">
              <w:rPr>
                <w:rFonts w:ascii="Arial" w:eastAsia="Arial" w:hAnsi="Arial" w:cs="Arial"/>
                <w:sz w:val="20"/>
                <w:szCs w:val="20"/>
              </w:rPr>
              <w:t>Glan,</w:t>
            </w:r>
            <w:r w:rsidR="009D5389">
              <w:rPr>
                <w:rFonts w:ascii="Arial" w:eastAsia="Arial" w:hAnsi="Arial" w:cs="Arial"/>
                <w:sz w:val="20"/>
                <w:szCs w:val="20"/>
              </w:rPr>
              <w:t xml:space="preserve"> </w:t>
            </w:r>
            <w:r w:rsidRPr="007132D1">
              <w:rPr>
                <w:rFonts w:ascii="Arial" w:eastAsia="Arial" w:hAnsi="Arial" w:cs="Arial"/>
                <w:sz w:val="20"/>
                <w:szCs w:val="20"/>
              </w:rPr>
              <w:t>Kiamba,</w:t>
            </w:r>
            <w:r w:rsidR="009D5389">
              <w:rPr>
                <w:rFonts w:ascii="Arial" w:eastAsia="Arial" w:hAnsi="Arial" w:cs="Arial"/>
                <w:sz w:val="20"/>
                <w:szCs w:val="20"/>
              </w:rPr>
              <w:t xml:space="preserve"> </w:t>
            </w:r>
            <w:r w:rsidRPr="007132D1">
              <w:rPr>
                <w:rFonts w:ascii="Arial" w:eastAsia="Arial" w:hAnsi="Arial" w:cs="Arial"/>
                <w:sz w:val="20"/>
                <w:szCs w:val="20"/>
              </w:rPr>
              <w:t>Maitum,</w:t>
            </w:r>
            <w:r w:rsidR="009D5389">
              <w:rPr>
                <w:rFonts w:ascii="Arial" w:eastAsia="Arial" w:hAnsi="Arial" w:cs="Arial"/>
                <w:sz w:val="20"/>
                <w:szCs w:val="20"/>
              </w:rPr>
              <w:t xml:space="preserve"> </w:t>
            </w:r>
            <w:r w:rsidRPr="007132D1">
              <w:rPr>
                <w:rFonts w:ascii="Arial" w:eastAsia="Arial" w:hAnsi="Arial" w:cs="Arial"/>
                <w:sz w:val="20"/>
                <w:szCs w:val="20"/>
              </w:rPr>
              <w:t>Malapatan,</w:t>
            </w:r>
            <w:r w:rsidR="009D5389">
              <w:rPr>
                <w:rFonts w:ascii="Arial" w:eastAsia="Arial" w:hAnsi="Arial" w:cs="Arial"/>
                <w:sz w:val="20"/>
                <w:szCs w:val="20"/>
              </w:rPr>
              <w:t xml:space="preserve"> </w:t>
            </w:r>
            <w:r w:rsidRPr="007132D1">
              <w:rPr>
                <w:rFonts w:ascii="Arial" w:eastAsia="Arial" w:hAnsi="Arial" w:cs="Arial"/>
                <w:sz w:val="20"/>
                <w:szCs w:val="20"/>
              </w:rPr>
              <w:t>Maasim,</w:t>
            </w:r>
            <w:r w:rsidR="009D5389">
              <w:rPr>
                <w:rFonts w:ascii="Arial" w:eastAsia="Arial" w:hAnsi="Arial" w:cs="Arial"/>
                <w:sz w:val="20"/>
                <w:szCs w:val="20"/>
              </w:rPr>
              <w:t xml:space="preserve"> </w:t>
            </w:r>
            <w:r w:rsidRPr="007132D1">
              <w:rPr>
                <w:rFonts w:ascii="Arial" w:eastAsia="Arial" w:hAnsi="Arial" w:cs="Arial"/>
                <w:sz w:val="20"/>
                <w:szCs w:val="20"/>
              </w:rPr>
              <w:t>and</w:t>
            </w:r>
            <w:r w:rsidR="009D5389">
              <w:rPr>
                <w:rFonts w:ascii="Arial" w:eastAsia="Arial" w:hAnsi="Arial" w:cs="Arial"/>
                <w:sz w:val="20"/>
                <w:szCs w:val="20"/>
              </w:rPr>
              <w:t xml:space="preserve"> </w:t>
            </w:r>
            <w:r w:rsidRPr="007132D1">
              <w:rPr>
                <w:rFonts w:ascii="Arial" w:eastAsia="Arial" w:hAnsi="Arial" w:cs="Arial"/>
                <w:sz w:val="20"/>
                <w:szCs w:val="20"/>
              </w:rPr>
              <w:t>Malungon</w:t>
            </w:r>
            <w:r w:rsidR="009D5389">
              <w:rPr>
                <w:rFonts w:ascii="Arial" w:eastAsia="Arial" w:hAnsi="Arial" w:cs="Arial"/>
                <w:sz w:val="20"/>
                <w:szCs w:val="20"/>
              </w:rPr>
              <w:t xml:space="preserve"> </w:t>
            </w:r>
            <w:r w:rsidRPr="007132D1">
              <w:rPr>
                <w:rFonts w:ascii="Arial" w:eastAsia="Arial" w:hAnsi="Arial" w:cs="Arial"/>
                <w:sz w:val="20"/>
                <w:szCs w:val="20"/>
              </w:rPr>
              <w:t>in</w:t>
            </w:r>
            <w:r w:rsidR="009D5389">
              <w:rPr>
                <w:rFonts w:ascii="Arial" w:eastAsia="Arial" w:hAnsi="Arial" w:cs="Arial"/>
                <w:sz w:val="20"/>
                <w:szCs w:val="20"/>
              </w:rPr>
              <w:t xml:space="preserve"> </w:t>
            </w:r>
            <w:r w:rsidRPr="007132D1">
              <w:rPr>
                <w:rFonts w:ascii="Arial" w:eastAsia="Arial" w:hAnsi="Arial" w:cs="Arial"/>
                <w:sz w:val="20"/>
                <w:szCs w:val="20"/>
              </w:rPr>
              <w:t>Sarangani</w:t>
            </w:r>
            <w:r w:rsidR="009D5389">
              <w:rPr>
                <w:rFonts w:ascii="Arial" w:eastAsia="Arial" w:hAnsi="Arial" w:cs="Arial"/>
                <w:sz w:val="20"/>
                <w:szCs w:val="20"/>
              </w:rPr>
              <w:t xml:space="preserve"> </w:t>
            </w:r>
            <w:r w:rsidRPr="007132D1">
              <w:rPr>
                <w:rFonts w:ascii="Arial" w:eastAsia="Arial" w:hAnsi="Arial" w:cs="Arial"/>
                <w:sz w:val="20"/>
                <w:szCs w:val="20"/>
              </w:rPr>
              <w:t>Province.</w:t>
            </w:r>
          </w:p>
        </w:tc>
      </w:tr>
    </w:tbl>
    <w:p w:rsidR="003F1F0D" w:rsidRDefault="003F1F0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552008"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p>
    <w:p w:rsidR="00F85877" w:rsidRPr="00A44C31"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A44C31">
        <w:rPr>
          <w:rFonts w:ascii="Arial" w:eastAsia="Arial" w:hAnsi="Arial" w:cs="Arial"/>
          <w:b/>
          <w:sz w:val="24"/>
          <w:szCs w:val="24"/>
        </w:rPr>
        <w:lastRenderedPageBreak/>
        <w:t>DSWD-FO</w:t>
      </w:r>
      <w:r w:rsidR="009D5389">
        <w:rPr>
          <w:rFonts w:ascii="Arial" w:eastAsia="Arial" w:hAnsi="Arial" w:cs="Arial"/>
          <w:b/>
          <w:sz w:val="24"/>
          <w:szCs w:val="24"/>
        </w:rPr>
        <w:t xml:space="preserve"> </w:t>
      </w:r>
      <w:r w:rsidR="00F76D44" w:rsidRPr="00A44C3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A44C31"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SITUATIONS</w:t>
            </w:r>
            <w:r w:rsidR="009D5389">
              <w:rPr>
                <w:rFonts w:ascii="Arial" w:eastAsia="Arial" w:hAnsi="Arial" w:cs="Arial"/>
                <w:b/>
                <w:sz w:val="20"/>
                <w:szCs w:val="20"/>
              </w:rPr>
              <w:t xml:space="preserve"> </w:t>
            </w:r>
            <w:r w:rsidRPr="00A44C31">
              <w:rPr>
                <w:rFonts w:ascii="Arial" w:eastAsia="Arial" w:hAnsi="Arial" w:cs="Arial"/>
                <w:b/>
                <w:sz w:val="20"/>
                <w:szCs w:val="20"/>
              </w:rPr>
              <w:t>/</w:t>
            </w:r>
            <w:r w:rsidR="009D5389">
              <w:rPr>
                <w:rFonts w:ascii="Arial" w:eastAsia="Arial" w:hAnsi="Arial" w:cs="Arial"/>
                <w:b/>
                <w:sz w:val="20"/>
                <w:szCs w:val="20"/>
              </w:rPr>
              <w:t xml:space="preserve"> </w:t>
            </w:r>
            <w:r w:rsidRPr="00A44C31">
              <w:rPr>
                <w:rFonts w:ascii="Arial" w:eastAsia="Arial" w:hAnsi="Arial" w:cs="Arial"/>
                <w:b/>
                <w:sz w:val="20"/>
                <w:szCs w:val="20"/>
              </w:rPr>
              <w:t>ACTIONS</w:t>
            </w:r>
            <w:r w:rsidR="009D5389">
              <w:rPr>
                <w:rFonts w:ascii="Arial" w:eastAsia="Arial" w:hAnsi="Arial" w:cs="Arial"/>
                <w:b/>
                <w:sz w:val="20"/>
                <w:szCs w:val="20"/>
              </w:rPr>
              <w:t xml:space="preserve"> </w:t>
            </w:r>
            <w:r w:rsidRPr="00A44C31">
              <w:rPr>
                <w:rFonts w:ascii="Arial" w:eastAsia="Arial" w:hAnsi="Arial" w:cs="Arial"/>
                <w:b/>
                <w:sz w:val="20"/>
                <w:szCs w:val="20"/>
              </w:rPr>
              <w:t>UNDERTAKEN</w:t>
            </w:r>
          </w:p>
        </w:tc>
      </w:tr>
      <w:tr w:rsidR="007316F3" w:rsidRPr="007316F3"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C6070D" w:rsidRDefault="00833454"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6070D">
              <w:rPr>
                <w:rFonts w:ascii="Arial" w:eastAsia="Arial" w:hAnsi="Arial" w:cs="Arial"/>
                <w:sz w:val="20"/>
                <w:szCs w:val="20"/>
              </w:rPr>
              <w:t>15</w:t>
            </w:r>
            <w:r w:rsidR="009D5389">
              <w:rPr>
                <w:rFonts w:ascii="Arial" w:eastAsia="Arial" w:hAnsi="Arial" w:cs="Arial"/>
                <w:sz w:val="20"/>
                <w:szCs w:val="20"/>
              </w:rPr>
              <w:t xml:space="preserve"> </w:t>
            </w:r>
            <w:r w:rsidR="00E915B6" w:rsidRPr="00C6070D">
              <w:rPr>
                <w:rFonts w:ascii="Arial" w:eastAsia="Arial" w:hAnsi="Arial" w:cs="Arial"/>
                <w:sz w:val="20"/>
                <w:szCs w:val="20"/>
              </w:rPr>
              <w:t>April</w:t>
            </w:r>
            <w:r w:rsidR="009D5389">
              <w:rPr>
                <w:rFonts w:ascii="Arial" w:eastAsia="Arial" w:hAnsi="Arial" w:cs="Arial"/>
                <w:sz w:val="20"/>
                <w:szCs w:val="20"/>
              </w:rPr>
              <w:t xml:space="preserve"> </w:t>
            </w:r>
            <w:r w:rsidR="00E915B6" w:rsidRPr="00C6070D">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C3664" w:rsidRPr="00C6070D" w:rsidRDefault="00E915B6" w:rsidP="008D4844">
            <w:pPr>
              <w:pStyle w:val="ListParagraph"/>
              <w:widowControl/>
              <w:numPr>
                <w:ilvl w:val="0"/>
                <w:numId w:val="2"/>
              </w:numPr>
              <w:ind w:left="357"/>
              <w:jc w:val="both"/>
              <w:rPr>
                <w:rFonts w:ascii="Arial" w:eastAsia="Arial" w:hAnsi="Arial" w:cs="Arial"/>
                <w:sz w:val="20"/>
                <w:szCs w:val="20"/>
              </w:rPr>
            </w:pPr>
            <w:r w:rsidRPr="00C6070D">
              <w:rPr>
                <w:rFonts w:ascii="Arial" w:eastAsia="Arial" w:hAnsi="Arial" w:cs="Arial"/>
                <w:sz w:val="20"/>
                <w:szCs w:val="20"/>
              </w:rPr>
              <w:t>A</w:t>
            </w:r>
            <w:r w:rsidR="009D5389">
              <w:rPr>
                <w:rFonts w:ascii="Arial" w:eastAsia="Arial" w:hAnsi="Arial" w:cs="Arial"/>
                <w:sz w:val="20"/>
                <w:szCs w:val="20"/>
              </w:rPr>
              <w:t xml:space="preserve"> </w:t>
            </w:r>
            <w:r w:rsidRPr="00C6070D">
              <w:rPr>
                <w:rFonts w:ascii="Arial" w:eastAsia="Arial" w:hAnsi="Arial" w:cs="Arial"/>
                <w:sz w:val="20"/>
                <w:szCs w:val="20"/>
              </w:rPr>
              <w:t>total</w:t>
            </w:r>
            <w:r w:rsidR="009D5389">
              <w:rPr>
                <w:rFonts w:ascii="Arial" w:eastAsia="Arial" w:hAnsi="Arial" w:cs="Arial"/>
                <w:sz w:val="20"/>
                <w:szCs w:val="20"/>
              </w:rPr>
              <w:t xml:space="preserve"> </w:t>
            </w:r>
            <w:r w:rsidRPr="00C6070D">
              <w:rPr>
                <w:rFonts w:ascii="Arial" w:eastAsia="Arial" w:hAnsi="Arial" w:cs="Arial"/>
                <w:sz w:val="20"/>
                <w:szCs w:val="20"/>
              </w:rPr>
              <w:t>of</w:t>
            </w:r>
            <w:r w:rsidR="009D5389">
              <w:rPr>
                <w:rFonts w:ascii="Arial" w:eastAsia="Arial" w:hAnsi="Arial" w:cs="Arial"/>
                <w:sz w:val="20"/>
                <w:szCs w:val="20"/>
              </w:rPr>
              <w:t xml:space="preserve"> </w:t>
            </w:r>
            <w:r w:rsidRPr="00C6070D">
              <w:rPr>
                <w:rFonts w:ascii="Arial" w:eastAsia="Arial" w:hAnsi="Arial" w:cs="Arial"/>
                <w:sz w:val="20"/>
                <w:szCs w:val="20"/>
              </w:rPr>
              <w:t>142</w:t>
            </w:r>
            <w:r w:rsidR="009D5389">
              <w:rPr>
                <w:rFonts w:ascii="Arial" w:eastAsia="Arial" w:hAnsi="Arial" w:cs="Arial"/>
                <w:sz w:val="20"/>
                <w:szCs w:val="20"/>
              </w:rPr>
              <w:t xml:space="preserve"> </w:t>
            </w:r>
            <w:r w:rsidRPr="00C6070D">
              <w:rPr>
                <w:rFonts w:ascii="Arial" w:eastAsia="Arial" w:hAnsi="Arial" w:cs="Arial"/>
                <w:sz w:val="20"/>
                <w:szCs w:val="20"/>
              </w:rPr>
              <w:t>individuals/walk-in</w:t>
            </w:r>
            <w:r w:rsidR="009D5389">
              <w:rPr>
                <w:rFonts w:ascii="Arial" w:eastAsia="Arial" w:hAnsi="Arial" w:cs="Arial"/>
                <w:sz w:val="20"/>
                <w:szCs w:val="20"/>
              </w:rPr>
              <w:t xml:space="preserve"> </w:t>
            </w:r>
            <w:r w:rsidRPr="00C6070D">
              <w:rPr>
                <w:rFonts w:ascii="Arial" w:eastAsia="Arial" w:hAnsi="Arial" w:cs="Arial"/>
                <w:sz w:val="20"/>
                <w:szCs w:val="20"/>
              </w:rPr>
              <w:t>clients</w:t>
            </w:r>
            <w:r w:rsidR="009D5389">
              <w:rPr>
                <w:rFonts w:ascii="Arial" w:eastAsia="Arial" w:hAnsi="Arial" w:cs="Arial"/>
                <w:sz w:val="20"/>
                <w:szCs w:val="20"/>
              </w:rPr>
              <w:t xml:space="preserve"> </w:t>
            </w:r>
            <w:r w:rsidRPr="00C6070D">
              <w:rPr>
                <w:rFonts w:ascii="Arial" w:eastAsia="Arial" w:hAnsi="Arial" w:cs="Arial"/>
                <w:sz w:val="20"/>
                <w:szCs w:val="20"/>
              </w:rPr>
              <w:t>(i.e.,</w:t>
            </w:r>
            <w:r w:rsidR="009D5389">
              <w:rPr>
                <w:rFonts w:ascii="Arial" w:eastAsia="Arial" w:hAnsi="Arial" w:cs="Arial"/>
                <w:sz w:val="20"/>
                <w:szCs w:val="20"/>
              </w:rPr>
              <w:t xml:space="preserve"> </w:t>
            </w:r>
            <w:r w:rsidRPr="00C6070D">
              <w:rPr>
                <w:rFonts w:ascii="Arial" w:eastAsia="Arial" w:hAnsi="Arial" w:cs="Arial"/>
                <w:sz w:val="20"/>
                <w:szCs w:val="20"/>
              </w:rPr>
              <w:t>TODA</w:t>
            </w:r>
            <w:r w:rsidR="009D5389">
              <w:rPr>
                <w:rFonts w:ascii="Arial" w:eastAsia="Arial" w:hAnsi="Arial" w:cs="Arial"/>
                <w:sz w:val="20"/>
                <w:szCs w:val="20"/>
              </w:rPr>
              <w:t xml:space="preserve"> </w:t>
            </w:r>
            <w:r w:rsidRPr="00C6070D">
              <w:rPr>
                <w:rFonts w:ascii="Arial" w:eastAsia="Arial" w:hAnsi="Arial" w:cs="Arial"/>
                <w:sz w:val="20"/>
                <w:szCs w:val="20"/>
              </w:rPr>
              <w:t>drivers,</w:t>
            </w:r>
            <w:r w:rsidR="009D5389">
              <w:rPr>
                <w:rFonts w:ascii="Arial" w:eastAsia="Arial" w:hAnsi="Arial" w:cs="Arial"/>
                <w:sz w:val="20"/>
                <w:szCs w:val="20"/>
              </w:rPr>
              <w:t xml:space="preserve"> </w:t>
            </w:r>
            <w:r w:rsidRPr="00C6070D">
              <w:rPr>
                <w:rFonts w:ascii="Arial" w:eastAsia="Arial" w:hAnsi="Arial" w:cs="Arial"/>
                <w:sz w:val="20"/>
                <w:szCs w:val="20"/>
              </w:rPr>
              <w:t>barkers,</w:t>
            </w:r>
            <w:r w:rsidR="009D5389">
              <w:rPr>
                <w:rFonts w:ascii="Arial" w:eastAsia="Arial" w:hAnsi="Arial" w:cs="Arial"/>
                <w:sz w:val="20"/>
                <w:szCs w:val="20"/>
              </w:rPr>
              <w:t xml:space="preserve"> </w:t>
            </w:r>
            <w:r w:rsidRPr="00C6070D">
              <w:rPr>
                <w:rFonts w:ascii="Arial" w:eastAsia="Arial" w:hAnsi="Arial" w:cs="Arial"/>
                <w:sz w:val="20"/>
                <w:szCs w:val="20"/>
              </w:rPr>
              <w:t>porters,</w:t>
            </w:r>
            <w:r w:rsidR="009D5389">
              <w:rPr>
                <w:rFonts w:ascii="Arial" w:eastAsia="Arial" w:hAnsi="Arial" w:cs="Arial"/>
                <w:sz w:val="20"/>
                <w:szCs w:val="20"/>
              </w:rPr>
              <w:t xml:space="preserve"> </w:t>
            </w:r>
            <w:r w:rsidRPr="00C6070D">
              <w:rPr>
                <w:rFonts w:ascii="Arial" w:eastAsia="Arial" w:hAnsi="Arial" w:cs="Arial"/>
                <w:sz w:val="20"/>
                <w:szCs w:val="20"/>
              </w:rPr>
              <w:t>pilers)</w:t>
            </w:r>
            <w:r w:rsidR="009D5389">
              <w:rPr>
                <w:rFonts w:ascii="Arial" w:eastAsia="Arial" w:hAnsi="Arial" w:cs="Arial"/>
                <w:sz w:val="20"/>
                <w:szCs w:val="20"/>
              </w:rPr>
              <w:t xml:space="preserve"> </w:t>
            </w:r>
            <w:r w:rsidRPr="00C6070D">
              <w:rPr>
                <w:rFonts w:ascii="Arial" w:eastAsia="Arial" w:hAnsi="Arial" w:cs="Arial"/>
                <w:sz w:val="20"/>
                <w:szCs w:val="20"/>
              </w:rPr>
              <w:t>from</w:t>
            </w:r>
            <w:r w:rsidR="009D5389">
              <w:rPr>
                <w:rFonts w:ascii="Arial" w:eastAsia="Arial" w:hAnsi="Arial" w:cs="Arial"/>
                <w:sz w:val="20"/>
                <w:szCs w:val="20"/>
              </w:rPr>
              <w:t xml:space="preserve"> </w:t>
            </w:r>
            <w:r w:rsidRPr="00C6070D">
              <w:rPr>
                <w:rFonts w:ascii="Arial" w:eastAsia="Arial" w:hAnsi="Arial" w:cs="Arial"/>
                <w:sz w:val="20"/>
                <w:szCs w:val="20"/>
              </w:rPr>
              <w:t>Nasipit,</w:t>
            </w:r>
            <w:r w:rsidR="009D5389">
              <w:rPr>
                <w:rFonts w:ascii="Arial" w:eastAsia="Arial" w:hAnsi="Arial" w:cs="Arial"/>
                <w:sz w:val="20"/>
                <w:szCs w:val="20"/>
              </w:rPr>
              <w:t xml:space="preserve"> </w:t>
            </w:r>
            <w:r w:rsidRPr="00C6070D">
              <w:rPr>
                <w:rFonts w:ascii="Arial" w:eastAsia="Arial" w:hAnsi="Arial" w:cs="Arial"/>
                <w:sz w:val="20"/>
                <w:szCs w:val="20"/>
              </w:rPr>
              <w:t>Agusan</w:t>
            </w:r>
            <w:r w:rsidR="009D5389">
              <w:rPr>
                <w:rFonts w:ascii="Arial" w:eastAsia="Arial" w:hAnsi="Arial" w:cs="Arial"/>
                <w:sz w:val="20"/>
                <w:szCs w:val="20"/>
              </w:rPr>
              <w:t xml:space="preserve"> </w:t>
            </w:r>
            <w:r w:rsidRPr="00C6070D">
              <w:rPr>
                <w:rFonts w:ascii="Arial" w:eastAsia="Arial" w:hAnsi="Arial" w:cs="Arial"/>
                <w:sz w:val="20"/>
                <w:szCs w:val="20"/>
              </w:rPr>
              <w:t>del</w:t>
            </w:r>
            <w:r w:rsidR="009D5389">
              <w:rPr>
                <w:rFonts w:ascii="Arial" w:eastAsia="Arial" w:hAnsi="Arial" w:cs="Arial"/>
                <w:sz w:val="20"/>
                <w:szCs w:val="20"/>
              </w:rPr>
              <w:t xml:space="preserve"> </w:t>
            </w:r>
            <w:r w:rsidRPr="00C6070D">
              <w:rPr>
                <w:rFonts w:ascii="Arial" w:eastAsia="Arial" w:hAnsi="Arial" w:cs="Arial"/>
                <w:sz w:val="20"/>
                <w:szCs w:val="20"/>
              </w:rPr>
              <w:t>Norte</w:t>
            </w:r>
            <w:r w:rsidR="009D5389">
              <w:rPr>
                <w:rFonts w:ascii="Arial" w:eastAsia="Arial" w:hAnsi="Arial" w:cs="Arial"/>
                <w:sz w:val="20"/>
                <w:szCs w:val="20"/>
              </w:rPr>
              <w:t xml:space="preserve"> </w:t>
            </w:r>
            <w:r w:rsidRPr="00C6070D">
              <w:rPr>
                <w:rFonts w:ascii="Arial" w:eastAsia="Arial" w:hAnsi="Arial" w:cs="Arial"/>
                <w:sz w:val="20"/>
                <w:szCs w:val="20"/>
              </w:rPr>
              <w:t>whose</w:t>
            </w:r>
            <w:r w:rsidR="009D5389">
              <w:rPr>
                <w:rFonts w:ascii="Arial" w:eastAsia="Arial" w:hAnsi="Arial" w:cs="Arial"/>
                <w:sz w:val="20"/>
                <w:szCs w:val="20"/>
              </w:rPr>
              <w:t xml:space="preserve"> </w:t>
            </w:r>
            <w:r w:rsidRPr="00C6070D">
              <w:rPr>
                <w:rFonts w:ascii="Arial" w:eastAsia="Arial" w:hAnsi="Arial" w:cs="Arial"/>
                <w:sz w:val="20"/>
                <w:szCs w:val="20"/>
              </w:rPr>
              <w:t>livelihood</w:t>
            </w:r>
            <w:r w:rsidR="009D5389">
              <w:rPr>
                <w:rFonts w:ascii="Arial" w:eastAsia="Arial" w:hAnsi="Arial" w:cs="Arial"/>
                <w:sz w:val="20"/>
                <w:szCs w:val="20"/>
              </w:rPr>
              <w:t xml:space="preserve"> </w:t>
            </w:r>
            <w:r w:rsidRPr="00C6070D">
              <w:rPr>
                <w:rFonts w:ascii="Arial" w:eastAsia="Arial" w:hAnsi="Arial" w:cs="Arial"/>
                <w:sz w:val="20"/>
                <w:szCs w:val="20"/>
              </w:rPr>
              <w:t>were</w:t>
            </w:r>
            <w:r w:rsidR="009D5389">
              <w:rPr>
                <w:rFonts w:ascii="Arial" w:eastAsia="Arial" w:hAnsi="Arial" w:cs="Arial"/>
                <w:sz w:val="20"/>
                <w:szCs w:val="20"/>
              </w:rPr>
              <w:t xml:space="preserve"> </w:t>
            </w:r>
            <w:r w:rsidRPr="00C6070D">
              <w:rPr>
                <w:rFonts w:ascii="Arial" w:eastAsia="Arial" w:hAnsi="Arial" w:cs="Arial"/>
                <w:sz w:val="20"/>
                <w:szCs w:val="20"/>
              </w:rPr>
              <w:t>affected</w:t>
            </w:r>
            <w:r w:rsidR="009D5389">
              <w:rPr>
                <w:rFonts w:ascii="Arial" w:eastAsia="Arial" w:hAnsi="Arial" w:cs="Arial"/>
                <w:sz w:val="20"/>
                <w:szCs w:val="20"/>
              </w:rPr>
              <w:t xml:space="preserve"> </w:t>
            </w:r>
            <w:r w:rsidRPr="00C6070D">
              <w:rPr>
                <w:rFonts w:ascii="Arial" w:eastAsia="Arial" w:hAnsi="Arial" w:cs="Arial"/>
                <w:sz w:val="20"/>
                <w:szCs w:val="20"/>
              </w:rPr>
              <w:t>by</w:t>
            </w:r>
            <w:r w:rsidR="009D5389">
              <w:rPr>
                <w:rFonts w:ascii="Arial" w:eastAsia="Arial" w:hAnsi="Arial" w:cs="Arial"/>
                <w:sz w:val="20"/>
                <w:szCs w:val="20"/>
              </w:rPr>
              <w:t xml:space="preserve"> </w:t>
            </w:r>
            <w:r w:rsidRPr="00C6070D">
              <w:rPr>
                <w:rFonts w:ascii="Arial" w:eastAsia="Arial" w:hAnsi="Arial" w:cs="Arial"/>
                <w:sz w:val="20"/>
                <w:szCs w:val="20"/>
              </w:rPr>
              <w:t>COVID-19</w:t>
            </w:r>
            <w:r w:rsidR="009D5389">
              <w:rPr>
                <w:rFonts w:ascii="Arial" w:eastAsia="Arial" w:hAnsi="Arial" w:cs="Arial"/>
                <w:sz w:val="20"/>
                <w:szCs w:val="20"/>
              </w:rPr>
              <w:t xml:space="preserve"> </w:t>
            </w:r>
            <w:r w:rsidRPr="00C6070D">
              <w:rPr>
                <w:rFonts w:ascii="Arial" w:eastAsia="Arial" w:hAnsi="Arial" w:cs="Arial"/>
                <w:sz w:val="20"/>
                <w:szCs w:val="20"/>
              </w:rPr>
              <w:t>pandemic</w:t>
            </w:r>
            <w:r w:rsidR="009D5389">
              <w:rPr>
                <w:rFonts w:ascii="Arial" w:eastAsia="Arial" w:hAnsi="Arial" w:cs="Arial"/>
                <w:sz w:val="20"/>
                <w:szCs w:val="20"/>
              </w:rPr>
              <w:t xml:space="preserve"> </w:t>
            </w:r>
            <w:r w:rsidRPr="00C6070D">
              <w:rPr>
                <w:rFonts w:ascii="Arial" w:eastAsia="Arial" w:hAnsi="Arial" w:cs="Arial"/>
                <w:sz w:val="20"/>
                <w:szCs w:val="20"/>
              </w:rPr>
              <w:t>were</w:t>
            </w:r>
            <w:r w:rsidR="009D5389">
              <w:rPr>
                <w:rFonts w:ascii="Arial" w:eastAsia="Arial" w:hAnsi="Arial" w:cs="Arial"/>
                <w:sz w:val="20"/>
                <w:szCs w:val="20"/>
              </w:rPr>
              <w:t xml:space="preserve"> </w:t>
            </w:r>
            <w:r w:rsidRPr="00C6070D">
              <w:rPr>
                <w:rFonts w:ascii="Arial" w:eastAsia="Arial" w:hAnsi="Arial" w:cs="Arial"/>
                <w:sz w:val="20"/>
                <w:szCs w:val="20"/>
              </w:rPr>
              <w:t>served</w:t>
            </w:r>
            <w:r w:rsidR="009D5389">
              <w:rPr>
                <w:rFonts w:ascii="Arial" w:eastAsia="Arial" w:hAnsi="Arial" w:cs="Arial"/>
                <w:sz w:val="20"/>
                <w:szCs w:val="20"/>
              </w:rPr>
              <w:t xml:space="preserve"> </w:t>
            </w:r>
            <w:r w:rsidRPr="00C6070D">
              <w:rPr>
                <w:rFonts w:ascii="Arial" w:eastAsia="Arial" w:hAnsi="Arial" w:cs="Arial"/>
                <w:sz w:val="20"/>
                <w:szCs w:val="20"/>
              </w:rPr>
              <w:t>through</w:t>
            </w:r>
            <w:r w:rsidR="009D5389">
              <w:rPr>
                <w:rFonts w:ascii="Arial" w:eastAsia="Arial" w:hAnsi="Arial" w:cs="Arial"/>
                <w:sz w:val="20"/>
                <w:szCs w:val="20"/>
              </w:rPr>
              <w:t xml:space="preserve"> </w:t>
            </w:r>
            <w:r w:rsidRPr="00C6070D">
              <w:rPr>
                <w:rFonts w:ascii="Arial" w:eastAsia="Arial" w:hAnsi="Arial" w:cs="Arial"/>
                <w:sz w:val="20"/>
                <w:szCs w:val="20"/>
              </w:rPr>
              <w:t>AICS</w:t>
            </w:r>
            <w:r w:rsidR="009D5389">
              <w:rPr>
                <w:rFonts w:ascii="Arial" w:eastAsia="Arial" w:hAnsi="Arial" w:cs="Arial"/>
                <w:sz w:val="20"/>
                <w:szCs w:val="20"/>
              </w:rPr>
              <w:t xml:space="preserve"> </w:t>
            </w:r>
            <w:r w:rsidRPr="00C6070D">
              <w:rPr>
                <w:rFonts w:ascii="Arial" w:eastAsia="Arial" w:hAnsi="Arial" w:cs="Arial"/>
                <w:sz w:val="20"/>
                <w:szCs w:val="20"/>
              </w:rPr>
              <w:t>amounting</w:t>
            </w:r>
            <w:r w:rsidR="009D5389">
              <w:rPr>
                <w:rFonts w:ascii="Arial" w:eastAsia="Arial" w:hAnsi="Arial" w:cs="Arial"/>
                <w:sz w:val="20"/>
                <w:szCs w:val="20"/>
              </w:rPr>
              <w:t xml:space="preserve"> </w:t>
            </w:r>
            <w:r w:rsidRPr="00C6070D">
              <w:rPr>
                <w:rFonts w:ascii="Arial" w:eastAsia="Arial" w:hAnsi="Arial" w:cs="Arial"/>
                <w:sz w:val="20"/>
                <w:szCs w:val="20"/>
              </w:rPr>
              <w:t>to</w:t>
            </w:r>
            <w:r w:rsidR="009D5389">
              <w:rPr>
                <w:rFonts w:ascii="Arial" w:eastAsia="Arial" w:hAnsi="Arial" w:cs="Arial"/>
                <w:sz w:val="20"/>
                <w:szCs w:val="20"/>
              </w:rPr>
              <w:t xml:space="preserve"> </w:t>
            </w:r>
            <w:r w:rsidRPr="00C6070D">
              <w:rPr>
                <w:rFonts w:ascii="Arial" w:eastAsia="Arial" w:hAnsi="Arial" w:cs="Arial"/>
                <w:sz w:val="20"/>
                <w:szCs w:val="20"/>
              </w:rPr>
              <w:t>a</w:t>
            </w:r>
            <w:r w:rsidR="009D5389">
              <w:rPr>
                <w:rFonts w:ascii="Arial" w:eastAsia="Arial" w:hAnsi="Arial" w:cs="Arial"/>
                <w:sz w:val="20"/>
                <w:szCs w:val="20"/>
              </w:rPr>
              <w:t xml:space="preserve"> </w:t>
            </w:r>
            <w:r w:rsidRPr="00C6070D">
              <w:rPr>
                <w:rFonts w:ascii="Arial" w:eastAsia="Arial" w:hAnsi="Arial" w:cs="Arial"/>
                <w:sz w:val="20"/>
                <w:szCs w:val="20"/>
              </w:rPr>
              <w:t>total</w:t>
            </w:r>
            <w:r w:rsidR="009D5389">
              <w:rPr>
                <w:rFonts w:ascii="Arial" w:eastAsia="Arial" w:hAnsi="Arial" w:cs="Arial"/>
                <w:sz w:val="20"/>
                <w:szCs w:val="20"/>
              </w:rPr>
              <w:t xml:space="preserve"> </w:t>
            </w:r>
            <w:r w:rsidRPr="00C6070D">
              <w:rPr>
                <w:rFonts w:ascii="Arial" w:eastAsia="Arial" w:hAnsi="Arial" w:cs="Arial"/>
                <w:sz w:val="20"/>
                <w:szCs w:val="20"/>
              </w:rPr>
              <w:t>of</w:t>
            </w:r>
            <w:r w:rsidR="009D5389">
              <w:rPr>
                <w:rFonts w:ascii="Arial" w:eastAsia="Arial" w:hAnsi="Arial" w:cs="Arial"/>
                <w:sz w:val="20"/>
                <w:szCs w:val="20"/>
              </w:rPr>
              <w:t xml:space="preserve"> </w:t>
            </w:r>
            <w:r w:rsidRPr="00C6070D">
              <w:rPr>
                <w:rFonts w:ascii="Arial" w:eastAsia="Arial" w:hAnsi="Arial" w:cs="Arial"/>
                <w:sz w:val="20"/>
                <w:szCs w:val="20"/>
              </w:rPr>
              <w:t>₱248,000.00.</w:t>
            </w:r>
          </w:p>
          <w:p w:rsidR="00E915B6" w:rsidRPr="00C6070D" w:rsidRDefault="00CC3664" w:rsidP="008D4844">
            <w:pPr>
              <w:pStyle w:val="ListParagraph"/>
              <w:widowControl/>
              <w:numPr>
                <w:ilvl w:val="0"/>
                <w:numId w:val="2"/>
              </w:numPr>
              <w:ind w:left="357"/>
              <w:jc w:val="both"/>
              <w:rPr>
                <w:rFonts w:ascii="Arial" w:eastAsia="Arial" w:hAnsi="Arial" w:cs="Arial"/>
                <w:sz w:val="20"/>
                <w:szCs w:val="20"/>
              </w:rPr>
            </w:pPr>
            <w:r w:rsidRPr="00C6070D">
              <w:rPr>
                <w:rFonts w:ascii="Arial" w:eastAsia="Arial" w:hAnsi="Arial" w:cs="Arial"/>
                <w:sz w:val="20"/>
                <w:szCs w:val="20"/>
              </w:rPr>
              <w:t>Constant</w:t>
            </w:r>
            <w:r w:rsidR="009D5389">
              <w:rPr>
                <w:rFonts w:ascii="Arial" w:eastAsia="Arial" w:hAnsi="Arial" w:cs="Arial"/>
                <w:sz w:val="20"/>
                <w:szCs w:val="20"/>
              </w:rPr>
              <w:t xml:space="preserve"> </w:t>
            </w:r>
            <w:r w:rsidRPr="00C6070D">
              <w:rPr>
                <w:rFonts w:ascii="Arial" w:eastAsia="Arial" w:hAnsi="Arial" w:cs="Arial"/>
                <w:sz w:val="20"/>
                <w:szCs w:val="20"/>
              </w:rPr>
              <w:t>coordination</w:t>
            </w:r>
            <w:r w:rsidR="009D5389">
              <w:rPr>
                <w:rFonts w:ascii="Arial" w:eastAsia="Arial" w:hAnsi="Arial" w:cs="Arial"/>
                <w:sz w:val="20"/>
                <w:szCs w:val="20"/>
              </w:rPr>
              <w:t xml:space="preserve"> </w:t>
            </w:r>
            <w:r w:rsidRPr="00C6070D">
              <w:rPr>
                <w:rFonts w:ascii="Arial" w:eastAsia="Arial" w:hAnsi="Arial" w:cs="Arial"/>
                <w:sz w:val="20"/>
                <w:szCs w:val="20"/>
              </w:rPr>
              <w:t>and</w:t>
            </w:r>
            <w:r w:rsidR="009D5389">
              <w:rPr>
                <w:rFonts w:ascii="Arial" w:eastAsia="Arial" w:hAnsi="Arial" w:cs="Arial"/>
                <w:sz w:val="20"/>
                <w:szCs w:val="20"/>
              </w:rPr>
              <w:t xml:space="preserve"> </w:t>
            </w:r>
            <w:r w:rsidRPr="00C6070D">
              <w:rPr>
                <w:rFonts w:ascii="Arial" w:eastAsia="Arial" w:hAnsi="Arial" w:cs="Arial"/>
                <w:sz w:val="20"/>
                <w:szCs w:val="20"/>
              </w:rPr>
              <w:t>monitoring</w:t>
            </w:r>
            <w:r w:rsidR="009D5389">
              <w:rPr>
                <w:rFonts w:ascii="Arial" w:eastAsia="Arial" w:hAnsi="Arial" w:cs="Arial"/>
                <w:sz w:val="20"/>
                <w:szCs w:val="20"/>
              </w:rPr>
              <w:t xml:space="preserve"> </w:t>
            </w:r>
            <w:r w:rsidRPr="00C6070D">
              <w:rPr>
                <w:rFonts w:ascii="Arial" w:eastAsia="Arial" w:hAnsi="Arial" w:cs="Arial"/>
                <w:sz w:val="20"/>
                <w:szCs w:val="20"/>
              </w:rPr>
              <w:t>with</w:t>
            </w:r>
            <w:r w:rsidR="009D5389">
              <w:rPr>
                <w:rFonts w:ascii="Arial" w:eastAsia="Arial" w:hAnsi="Arial" w:cs="Arial"/>
                <w:sz w:val="20"/>
                <w:szCs w:val="20"/>
              </w:rPr>
              <w:t xml:space="preserve"> </w:t>
            </w:r>
            <w:r w:rsidRPr="00C6070D">
              <w:rPr>
                <w:rFonts w:ascii="Arial" w:eastAsia="Arial" w:hAnsi="Arial" w:cs="Arial"/>
                <w:sz w:val="20"/>
                <w:szCs w:val="20"/>
              </w:rPr>
              <w:t>LGUs</w:t>
            </w:r>
            <w:r w:rsidR="009D5389">
              <w:rPr>
                <w:rFonts w:ascii="Arial" w:eastAsia="Arial" w:hAnsi="Arial" w:cs="Arial"/>
                <w:sz w:val="20"/>
                <w:szCs w:val="20"/>
              </w:rPr>
              <w:t xml:space="preserve"> </w:t>
            </w:r>
            <w:r w:rsidRPr="00C6070D">
              <w:rPr>
                <w:rFonts w:ascii="Arial" w:eastAsia="Arial" w:hAnsi="Arial" w:cs="Arial"/>
                <w:sz w:val="20"/>
                <w:szCs w:val="20"/>
              </w:rPr>
              <w:t>on</w:t>
            </w:r>
            <w:r w:rsidR="009D5389">
              <w:rPr>
                <w:rFonts w:ascii="Arial" w:eastAsia="Arial" w:hAnsi="Arial" w:cs="Arial"/>
                <w:sz w:val="20"/>
                <w:szCs w:val="20"/>
              </w:rPr>
              <w:t xml:space="preserve"> </w:t>
            </w:r>
            <w:r w:rsidRPr="00C6070D">
              <w:rPr>
                <w:rFonts w:ascii="Arial" w:eastAsia="Arial" w:hAnsi="Arial" w:cs="Arial"/>
                <w:sz w:val="20"/>
                <w:szCs w:val="20"/>
              </w:rPr>
              <w:t>their</w:t>
            </w:r>
            <w:r w:rsidR="009D5389">
              <w:rPr>
                <w:rFonts w:ascii="Arial" w:eastAsia="Arial" w:hAnsi="Arial" w:cs="Arial"/>
                <w:sz w:val="20"/>
                <w:szCs w:val="20"/>
              </w:rPr>
              <w:t xml:space="preserve"> </w:t>
            </w:r>
            <w:r w:rsidRPr="00C6070D">
              <w:rPr>
                <w:rFonts w:ascii="Arial" w:eastAsia="Arial" w:hAnsi="Arial" w:cs="Arial"/>
                <w:sz w:val="20"/>
                <w:szCs w:val="20"/>
              </w:rPr>
              <w:t>response</w:t>
            </w:r>
            <w:r w:rsidR="009D5389">
              <w:rPr>
                <w:rFonts w:ascii="Arial" w:eastAsia="Arial" w:hAnsi="Arial" w:cs="Arial"/>
                <w:sz w:val="20"/>
                <w:szCs w:val="20"/>
              </w:rPr>
              <w:t xml:space="preserve"> </w:t>
            </w:r>
            <w:r w:rsidRPr="00C6070D">
              <w:rPr>
                <w:rFonts w:ascii="Arial" w:eastAsia="Arial" w:hAnsi="Arial" w:cs="Arial"/>
                <w:sz w:val="20"/>
                <w:szCs w:val="20"/>
              </w:rPr>
              <w:t>and</w:t>
            </w:r>
            <w:r w:rsidR="009D5389">
              <w:rPr>
                <w:rFonts w:ascii="Arial" w:eastAsia="Arial" w:hAnsi="Arial" w:cs="Arial"/>
                <w:sz w:val="20"/>
                <w:szCs w:val="20"/>
              </w:rPr>
              <w:t xml:space="preserve"> </w:t>
            </w:r>
            <w:r w:rsidRPr="00C6070D">
              <w:rPr>
                <w:rFonts w:ascii="Arial" w:eastAsia="Arial" w:hAnsi="Arial" w:cs="Arial"/>
                <w:sz w:val="20"/>
                <w:szCs w:val="20"/>
              </w:rPr>
              <w:t>relief</w:t>
            </w:r>
            <w:r w:rsidR="009D5389">
              <w:rPr>
                <w:rFonts w:ascii="Arial" w:eastAsia="Arial" w:hAnsi="Arial" w:cs="Arial"/>
                <w:sz w:val="20"/>
                <w:szCs w:val="20"/>
              </w:rPr>
              <w:t xml:space="preserve"> </w:t>
            </w:r>
            <w:r w:rsidRPr="00C6070D">
              <w:rPr>
                <w:rFonts w:ascii="Arial" w:eastAsia="Arial" w:hAnsi="Arial" w:cs="Arial"/>
                <w:sz w:val="20"/>
                <w:szCs w:val="20"/>
              </w:rPr>
              <w:t>operations.</w:t>
            </w:r>
          </w:p>
          <w:p w:rsidR="00CC3664" w:rsidRPr="00C6070D" w:rsidRDefault="00CC3664" w:rsidP="007F3318">
            <w:pPr>
              <w:widowControl/>
              <w:ind w:left="-3"/>
              <w:contextualSpacing/>
              <w:jc w:val="both"/>
              <w:rPr>
                <w:rFonts w:ascii="Arial" w:eastAsia="Arial" w:hAnsi="Arial" w:cs="Arial"/>
                <w:sz w:val="20"/>
                <w:szCs w:val="20"/>
              </w:rPr>
            </w:pPr>
          </w:p>
          <w:p w:rsidR="00CC3664" w:rsidRPr="00C6070D" w:rsidRDefault="00CC3664" w:rsidP="007F3318">
            <w:pPr>
              <w:widowControl/>
              <w:ind w:left="-3"/>
              <w:contextualSpacing/>
              <w:jc w:val="both"/>
              <w:rPr>
                <w:rFonts w:ascii="Arial" w:eastAsia="Arial" w:hAnsi="Arial" w:cs="Arial"/>
                <w:b/>
                <w:sz w:val="20"/>
                <w:szCs w:val="20"/>
              </w:rPr>
            </w:pPr>
            <w:r w:rsidRPr="00C6070D">
              <w:rPr>
                <w:rFonts w:ascii="Arial" w:eastAsia="Arial" w:hAnsi="Arial" w:cs="Arial"/>
                <w:b/>
                <w:sz w:val="20"/>
                <w:szCs w:val="20"/>
              </w:rPr>
              <w:t>Social</w:t>
            </w:r>
            <w:r w:rsidR="009D5389">
              <w:rPr>
                <w:rFonts w:ascii="Arial" w:eastAsia="Arial" w:hAnsi="Arial" w:cs="Arial"/>
                <w:b/>
                <w:sz w:val="20"/>
                <w:szCs w:val="20"/>
              </w:rPr>
              <w:t xml:space="preserve"> </w:t>
            </w:r>
            <w:r w:rsidRPr="00C6070D">
              <w:rPr>
                <w:rFonts w:ascii="Arial" w:eastAsia="Arial" w:hAnsi="Arial" w:cs="Arial"/>
                <w:b/>
                <w:sz w:val="20"/>
                <w:szCs w:val="20"/>
              </w:rPr>
              <w:t>Amelioration</w:t>
            </w:r>
            <w:r w:rsidR="009D5389">
              <w:rPr>
                <w:rFonts w:ascii="Arial" w:eastAsia="Arial" w:hAnsi="Arial" w:cs="Arial"/>
                <w:b/>
                <w:sz w:val="20"/>
                <w:szCs w:val="20"/>
              </w:rPr>
              <w:t xml:space="preserve"> </w:t>
            </w:r>
            <w:r w:rsidRPr="00C6070D">
              <w:rPr>
                <w:rFonts w:ascii="Arial" w:eastAsia="Arial" w:hAnsi="Arial" w:cs="Arial"/>
                <w:b/>
                <w:sz w:val="20"/>
                <w:szCs w:val="20"/>
              </w:rPr>
              <w:t>Program</w:t>
            </w:r>
          </w:p>
          <w:p w:rsidR="00CC3664" w:rsidRPr="00C6070D" w:rsidRDefault="00CC3664" w:rsidP="008D4844">
            <w:pPr>
              <w:pStyle w:val="ListParagraph"/>
              <w:widowControl/>
              <w:numPr>
                <w:ilvl w:val="0"/>
                <w:numId w:val="2"/>
              </w:numPr>
              <w:ind w:left="357"/>
              <w:jc w:val="both"/>
              <w:rPr>
                <w:rFonts w:ascii="Arial" w:eastAsia="Arial" w:hAnsi="Arial" w:cs="Arial"/>
                <w:sz w:val="20"/>
                <w:szCs w:val="20"/>
              </w:rPr>
            </w:pPr>
            <w:r w:rsidRPr="00C6070D">
              <w:rPr>
                <w:rFonts w:ascii="Arial" w:eastAsia="Arial" w:hAnsi="Arial" w:cs="Arial"/>
                <w:sz w:val="20"/>
                <w:szCs w:val="20"/>
              </w:rPr>
              <w:t>To</w:t>
            </w:r>
            <w:r w:rsidR="009D5389">
              <w:rPr>
                <w:rFonts w:ascii="Arial" w:eastAsia="Arial" w:hAnsi="Arial" w:cs="Arial"/>
                <w:sz w:val="20"/>
                <w:szCs w:val="20"/>
              </w:rPr>
              <w:t xml:space="preserve"> </w:t>
            </w:r>
            <w:r w:rsidRPr="00C6070D">
              <w:rPr>
                <w:rFonts w:ascii="Arial" w:eastAsia="Arial" w:hAnsi="Arial" w:cs="Arial"/>
                <w:sz w:val="20"/>
                <w:szCs w:val="20"/>
              </w:rPr>
              <w:t>date,</w:t>
            </w:r>
            <w:r w:rsidR="009D5389">
              <w:rPr>
                <w:rFonts w:ascii="Arial" w:eastAsia="Arial" w:hAnsi="Arial" w:cs="Arial"/>
                <w:sz w:val="20"/>
                <w:szCs w:val="20"/>
              </w:rPr>
              <w:t xml:space="preserve"> </w:t>
            </w:r>
            <w:r w:rsidRPr="00C6070D">
              <w:rPr>
                <w:rFonts w:ascii="Arial" w:eastAsia="Arial" w:hAnsi="Arial" w:cs="Arial"/>
                <w:sz w:val="20"/>
                <w:szCs w:val="20"/>
              </w:rPr>
              <w:t>a</w:t>
            </w:r>
            <w:r w:rsidR="009D5389">
              <w:rPr>
                <w:rFonts w:ascii="Arial" w:eastAsia="Arial" w:hAnsi="Arial" w:cs="Arial"/>
                <w:sz w:val="20"/>
                <w:szCs w:val="20"/>
              </w:rPr>
              <w:t xml:space="preserve"> </w:t>
            </w:r>
            <w:r w:rsidRPr="00C6070D">
              <w:rPr>
                <w:rFonts w:ascii="Arial" w:eastAsia="Arial" w:hAnsi="Arial" w:cs="Arial"/>
                <w:sz w:val="20"/>
                <w:szCs w:val="20"/>
              </w:rPr>
              <w:t>total</w:t>
            </w:r>
            <w:r w:rsidR="009D5389">
              <w:rPr>
                <w:rFonts w:ascii="Arial" w:eastAsia="Arial" w:hAnsi="Arial" w:cs="Arial"/>
                <w:sz w:val="20"/>
                <w:szCs w:val="20"/>
              </w:rPr>
              <w:t xml:space="preserve"> </w:t>
            </w:r>
            <w:r w:rsidRPr="00C6070D">
              <w:rPr>
                <w:rFonts w:ascii="Arial" w:eastAsia="Arial" w:hAnsi="Arial" w:cs="Arial"/>
                <w:sz w:val="20"/>
                <w:szCs w:val="20"/>
              </w:rPr>
              <w:t>of</w:t>
            </w:r>
            <w:r w:rsidR="009D5389">
              <w:rPr>
                <w:rFonts w:ascii="Arial" w:eastAsia="Arial" w:hAnsi="Arial" w:cs="Arial"/>
                <w:sz w:val="20"/>
                <w:szCs w:val="20"/>
              </w:rPr>
              <w:t xml:space="preserve"> </w:t>
            </w:r>
            <w:r w:rsidRPr="00C6070D">
              <w:rPr>
                <w:rFonts w:ascii="Arial" w:eastAsia="Arial" w:hAnsi="Arial" w:cs="Arial"/>
                <w:sz w:val="20"/>
                <w:szCs w:val="20"/>
              </w:rPr>
              <w:t>34</w:t>
            </w:r>
            <w:r w:rsidR="009D5389">
              <w:rPr>
                <w:rFonts w:ascii="Arial" w:eastAsia="Arial" w:hAnsi="Arial" w:cs="Arial"/>
                <w:sz w:val="20"/>
                <w:szCs w:val="20"/>
              </w:rPr>
              <w:t xml:space="preserve"> </w:t>
            </w:r>
            <w:r w:rsidRPr="00C6070D">
              <w:rPr>
                <w:rFonts w:ascii="Arial" w:eastAsia="Arial" w:hAnsi="Arial" w:cs="Arial"/>
                <w:sz w:val="20"/>
                <w:szCs w:val="20"/>
              </w:rPr>
              <w:t>LGUs</w:t>
            </w:r>
            <w:r w:rsidR="009D5389">
              <w:rPr>
                <w:rFonts w:ascii="Arial" w:eastAsia="Arial" w:hAnsi="Arial" w:cs="Arial"/>
                <w:sz w:val="20"/>
                <w:szCs w:val="20"/>
              </w:rPr>
              <w:t xml:space="preserve"> </w:t>
            </w:r>
            <w:r w:rsidRPr="00C6070D">
              <w:rPr>
                <w:rFonts w:ascii="Arial" w:eastAsia="Arial" w:hAnsi="Arial" w:cs="Arial"/>
                <w:sz w:val="20"/>
                <w:szCs w:val="20"/>
              </w:rPr>
              <w:t>have</w:t>
            </w:r>
            <w:r w:rsidR="009D5389">
              <w:rPr>
                <w:rFonts w:ascii="Arial" w:eastAsia="Arial" w:hAnsi="Arial" w:cs="Arial"/>
                <w:sz w:val="20"/>
                <w:szCs w:val="20"/>
              </w:rPr>
              <w:t xml:space="preserve"> </w:t>
            </w:r>
            <w:r w:rsidRPr="00C6070D">
              <w:rPr>
                <w:rFonts w:ascii="Arial" w:eastAsia="Arial" w:hAnsi="Arial" w:cs="Arial"/>
                <w:sz w:val="20"/>
                <w:szCs w:val="20"/>
              </w:rPr>
              <w:t>already</w:t>
            </w:r>
            <w:r w:rsidR="009D5389">
              <w:rPr>
                <w:rFonts w:ascii="Arial" w:eastAsia="Arial" w:hAnsi="Arial" w:cs="Arial"/>
                <w:sz w:val="20"/>
                <w:szCs w:val="20"/>
              </w:rPr>
              <w:t xml:space="preserve"> </w:t>
            </w:r>
            <w:r w:rsidRPr="00C6070D">
              <w:rPr>
                <w:rFonts w:ascii="Arial" w:eastAsia="Arial" w:hAnsi="Arial" w:cs="Arial"/>
                <w:sz w:val="20"/>
                <w:szCs w:val="20"/>
              </w:rPr>
              <w:t>conducted</w:t>
            </w:r>
            <w:r w:rsidR="009D5389">
              <w:rPr>
                <w:rFonts w:ascii="Arial" w:eastAsia="Arial" w:hAnsi="Arial" w:cs="Arial"/>
                <w:sz w:val="20"/>
                <w:szCs w:val="20"/>
              </w:rPr>
              <w:t xml:space="preserve"> </w:t>
            </w:r>
            <w:r w:rsidRPr="00C6070D">
              <w:rPr>
                <w:rFonts w:ascii="Arial" w:eastAsia="Arial" w:hAnsi="Arial" w:cs="Arial"/>
                <w:sz w:val="20"/>
                <w:szCs w:val="20"/>
              </w:rPr>
              <w:t>the</w:t>
            </w:r>
            <w:r w:rsidR="009D5389">
              <w:rPr>
                <w:rFonts w:ascii="Arial" w:eastAsia="Arial" w:hAnsi="Arial" w:cs="Arial"/>
                <w:sz w:val="20"/>
                <w:szCs w:val="20"/>
              </w:rPr>
              <w:t xml:space="preserve"> </w:t>
            </w:r>
            <w:r w:rsidRPr="00C6070D">
              <w:rPr>
                <w:rFonts w:ascii="Arial" w:eastAsia="Arial" w:hAnsi="Arial" w:cs="Arial"/>
                <w:sz w:val="20"/>
                <w:szCs w:val="20"/>
              </w:rPr>
              <w:t>SAP/ESP</w:t>
            </w:r>
            <w:r w:rsidR="009D5389">
              <w:rPr>
                <w:rFonts w:ascii="Arial" w:eastAsia="Arial" w:hAnsi="Arial" w:cs="Arial"/>
                <w:sz w:val="20"/>
                <w:szCs w:val="20"/>
              </w:rPr>
              <w:t xml:space="preserve"> </w:t>
            </w:r>
            <w:r w:rsidRPr="00C6070D">
              <w:rPr>
                <w:rFonts w:ascii="Arial" w:eastAsia="Arial" w:hAnsi="Arial" w:cs="Arial"/>
                <w:sz w:val="20"/>
                <w:szCs w:val="20"/>
              </w:rPr>
              <w:t>Payout</w:t>
            </w:r>
            <w:r w:rsidR="009D5389">
              <w:rPr>
                <w:rFonts w:ascii="Arial" w:eastAsia="Arial" w:hAnsi="Arial" w:cs="Arial"/>
                <w:sz w:val="20"/>
                <w:szCs w:val="20"/>
              </w:rPr>
              <w:t xml:space="preserve"> </w:t>
            </w:r>
            <w:r w:rsidRPr="00C6070D">
              <w:rPr>
                <w:rFonts w:ascii="Arial" w:eastAsia="Arial" w:hAnsi="Arial" w:cs="Arial"/>
                <w:sz w:val="20"/>
                <w:szCs w:val="20"/>
              </w:rPr>
              <w:t>which</w:t>
            </w:r>
            <w:r w:rsidR="009D5389">
              <w:rPr>
                <w:rFonts w:ascii="Arial" w:eastAsia="Arial" w:hAnsi="Arial" w:cs="Arial"/>
                <w:sz w:val="20"/>
                <w:szCs w:val="20"/>
              </w:rPr>
              <w:t xml:space="preserve"> </w:t>
            </w:r>
            <w:r w:rsidRPr="00C6070D">
              <w:rPr>
                <w:rFonts w:ascii="Arial" w:eastAsia="Arial" w:hAnsi="Arial" w:cs="Arial"/>
                <w:sz w:val="20"/>
                <w:szCs w:val="20"/>
              </w:rPr>
              <w:t>served</w:t>
            </w:r>
            <w:r w:rsidR="009D5389">
              <w:rPr>
                <w:rFonts w:ascii="Arial" w:eastAsia="Arial" w:hAnsi="Arial" w:cs="Arial"/>
                <w:sz w:val="20"/>
                <w:szCs w:val="20"/>
              </w:rPr>
              <w:t xml:space="preserve"> </w:t>
            </w:r>
            <w:r w:rsidRPr="00C6070D">
              <w:rPr>
                <w:rFonts w:ascii="Arial" w:eastAsia="Arial" w:hAnsi="Arial" w:cs="Arial"/>
                <w:sz w:val="20"/>
                <w:szCs w:val="20"/>
              </w:rPr>
              <w:t>a</w:t>
            </w:r>
            <w:r w:rsidR="009D5389">
              <w:rPr>
                <w:rFonts w:ascii="Arial" w:eastAsia="Arial" w:hAnsi="Arial" w:cs="Arial"/>
                <w:sz w:val="20"/>
                <w:szCs w:val="20"/>
              </w:rPr>
              <w:t xml:space="preserve"> </w:t>
            </w:r>
            <w:r w:rsidRPr="00C6070D">
              <w:rPr>
                <w:rFonts w:ascii="Arial" w:eastAsia="Arial" w:hAnsi="Arial" w:cs="Arial"/>
                <w:sz w:val="20"/>
                <w:szCs w:val="20"/>
              </w:rPr>
              <w:t>total</w:t>
            </w:r>
            <w:r w:rsidR="009D5389">
              <w:rPr>
                <w:rFonts w:ascii="Arial" w:eastAsia="Arial" w:hAnsi="Arial" w:cs="Arial"/>
                <w:sz w:val="20"/>
                <w:szCs w:val="20"/>
              </w:rPr>
              <w:t xml:space="preserve"> </w:t>
            </w:r>
            <w:r w:rsidRPr="00C6070D">
              <w:rPr>
                <w:rFonts w:ascii="Arial" w:eastAsia="Arial" w:hAnsi="Arial" w:cs="Arial"/>
                <w:sz w:val="20"/>
                <w:szCs w:val="20"/>
              </w:rPr>
              <w:t>of</w:t>
            </w:r>
            <w:r w:rsidR="009D5389">
              <w:rPr>
                <w:rFonts w:ascii="Arial" w:eastAsia="Arial" w:hAnsi="Arial" w:cs="Arial"/>
                <w:sz w:val="20"/>
                <w:szCs w:val="20"/>
              </w:rPr>
              <w:t xml:space="preserve"> </w:t>
            </w:r>
            <w:r w:rsidRPr="00C6070D">
              <w:rPr>
                <w:rFonts w:ascii="Arial" w:eastAsia="Arial" w:hAnsi="Arial" w:cs="Arial"/>
                <w:sz w:val="20"/>
                <w:szCs w:val="20"/>
              </w:rPr>
              <w:t>97,331</w:t>
            </w:r>
            <w:r w:rsidR="009D5389">
              <w:rPr>
                <w:rFonts w:ascii="Arial" w:eastAsia="Arial" w:hAnsi="Arial" w:cs="Arial"/>
                <w:sz w:val="20"/>
                <w:szCs w:val="20"/>
              </w:rPr>
              <w:t xml:space="preserve"> </w:t>
            </w:r>
            <w:r w:rsidRPr="00C6070D">
              <w:rPr>
                <w:rFonts w:ascii="Arial" w:eastAsia="Arial" w:hAnsi="Arial" w:cs="Arial"/>
                <w:sz w:val="20"/>
                <w:szCs w:val="20"/>
              </w:rPr>
              <w:t>beneficiaries</w:t>
            </w:r>
            <w:r w:rsidR="009D5389">
              <w:rPr>
                <w:rFonts w:ascii="Arial" w:eastAsia="Arial" w:hAnsi="Arial" w:cs="Arial"/>
                <w:sz w:val="20"/>
                <w:szCs w:val="20"/>
              </w:rPr>
              <w:t xml:space="preserve"> </w:t>
            </w:r>
            <w:r w:rsidRPr="00C6070D">
              <w:rPr>
                <w:rFonts w:ascii="Arial" w:eastAsia="Arial" w:hAnsi="Arial" w:cs="Arial"/>
                <w:sz w:val="20"/>
                <w:szCs w:val="20"/>
              </w:rPr>
              <w:t>amounting</w:t>
            </w:r>
            <w:r w:rsidR="009D5389">
              <w:rPr>
                <w:rFonts w:ascii="Arial" w:eastAsia="Arial" w:hAnsi="Arial" w:cs="Arial"/>
                <w:sz w:val="20"/>
                <w:szCs w:val="20"/>
              </w:rPr>
              <w:t xml:space="preserve"> </w:t>
            </w:r>
            <w:r w:rsidRPr="00C6070D">
              <w:rPr>
                <w:rFonts w:ascii="Arial" w:eastAsia="Arial" w:hAnsi="Arial" w:cs="Arial"/>
                <w:sz w:val="20"/>
                <w:szCs w:val="20"/>
              </w:rPr>
              <w:t>to</w:t>
            </w:r>
            <w:r w:rsidR="009D5389">
              <w:rPr>
                <w:rFonts w:ascii="Arial" w:eastAsia="Arial" w:hAnsi="Arial" w:cs="Arial"/>
                <w:sz w:val="20"/>
                <w:szCs w:val="20"/>
              </w:rPr>
              <w:t xml:space="preserve"> </w:t>
            </w:r>
            <w:r w:rsidR="00833454" w:rsidRPr="00C6070D">
              <w:rPr>
                <w:rFonts w:ascii="Arial" w:eastAsia="Arial" w:hAnsi="Arial" w:cs="Arial"/>
                <w:sz w:val="20"/>
                <w:szCs w:val="20"/>
              </w:rPr>
              <w:t>₱</w:t>
            </w:r>
            <w:r w:rsidRPr="00C6070D">
              <w:rPr>
                <w:rFonts w:ascii="Arial" w:eastAsia="Arial" w:hAnsi="Arial" w:cs="Arial"/>
                <w:sz w:val="20"/>
                <w:szCs w:val="20"/>
              </w:rPr>
              <w:t>486,555,000.00.</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3F1F0D" w:rsidRDefault="003F1F0D" w:rsidP="007F3318">
      <w:pPr>
        <w:spacing w:after="0" w:line="240" w:lineRule="auto"/>
        <w:contextualSpacing/>
        <w:jc w:val="both"/>
        <w:rPr>
          <w:rFonts w:ascii="Arial" w:eastAsia="Arial" w:hAnsi="Arial" w:cs="Arial"/>
          <w:highlight w:val="white"/>
        </w:rPr>
      </w:pP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7518EE" w:rsidRDefault="00EC1948" w:rsidP="007F3318">
      <w:pPr>
        <w:spacing w:after="0" w:line="240" w:lineRule="auto"/>
        <w:contextualSpacing/>
        <w:jc w:val="both"/>
        <w:rPr>
          <w:rFonts w:ascii="Arial" w:eastAsia="Arial" w:hAnsi="Arial" w:cs="Arial"/>
          <w:b/>
        </w:rPr>
      </w:pPr>
      <w:r>
        <w:rPr>
          <w:rFonts w:ascii="Arial" w:eastAsia="Arial" w:hAnsi="Arial" w:cs="Arial"/>
          <w:b/>
        </w:rPr>
        <w:t>DIANE C. PELEGRINO</w:t>
      </w:r>
    </w:p>
    <w:p w:rsidR="007518EE" w:rsidRDefault="00EC1948" w:rsidP="007F3318">
      <w:pPr>
        <w:spacing w:after="0" w:line="240" w:lineRule="auto"/>
        <w:contextualSpacing/>
        <w:jc w:val="both"/>
        <w:rPr>
          <w:rFonts w:ascii="Arial" w:eastAsia="Arial" w:hAnsi="Arial" w:cs="Arial"/>
          <w:b/>
        </w:rPr>
      </w:pPr>
      <w:r>
        <w:rPr>
          <w:rFonts w:ascii="Arial" w:eastAsia="Arial" w:hAnsi="Arial" w:cs="Arial"/>
          <w:b/>
        </w:rPr>
        <w:t>MARIE JOYCE G. RAFANAN</w:t>
      </w:r>
    </w:p>
    <w:p w:rsidR="0046109D" w:rsidRDefault="0046109D" w:rsidP="007F3318">
      <w:pPr>
        <w:spacing w:after="0" w:line="240" w:lineRule="auto"/>
        <w:contextualSpacing/>
        <w:jc w:val="both"/>
        <w:rPr>
          <w:rFonts w:ascii="Arial" w:eastAsia="Arial" w:hAnsi="Arial" w:cs="Arial"/>
          <w:b/>
        </w:rPr>
      </w:pPr>
    </w:p>
    <w:p w:rsidR="007518EE" w:rsidRDefault="007518EE" w:rsidP="007F3318">
      <w:pPr>
        <w:spacing w:after="0" w:line="240" w:lineRule="auto"/>
        <w:contextualSpacing/>
        <w:jc w:val="both"/>
        <w:rPr>
          <w:rFonts w:ascii="Arial" w:eastAsia="Arial" w:hAnsi="Arial" w:cs="Arial"/>
          <w:b/>
        </w:rPr>
      </w:pPr>
    </w:p>
    <w:p w:rsidR="00F77D1D" w:rsidRDefault="00552008" w:rsidP="00F77D1D">
      <w:pPr>
        <w:spacing w:after="0" w:line="240" w:lineRule="auto"/>
        <w:contextualSpacing/>
        <w:jc w:val="both"/>
        <w:rPr>
          <w:rFonts w:ascii="Arial" w:eastAsia="Arial" w:hAnsi="Arial" w:cs="Arial"/>
          <w:b/>
        </w:rPr>
      </w:pPr>
      <w:r>
        <w:rPr>
          <w:rFonts w:ascii="Arial" w:eastAsia="Arial" w:hAnsi="Arial" w:cs="Arial"/>
          <w:b/>
        </w:rPr>
        <w:t>RODEL V. CABADDU</w:t>
      </w:r>
    </w:p>
    <w:p w:rsidR="00B4455F" w:rsidRDefault="006D4600" w:rsidP="007F3318">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p>
    <w:p w:rsidR="00BE5FF2" w:rsidRDefault="00BE5FF2" w:rsidP="007F3318">
      <w:pPr>
        <w:spacing w:after="0" w:line="240" w:lineRule="auto"/>
        <w:contextualSpacing/>
        <w:jc w:val="both"/>
        <w:rPr>
          <w:rFonts w:ascii="Arial" w:eastAsia="Arial" w:hAnsi="Arial" w:cs="Arial"/>
          <w:b/>
          <w:color w:val="002060"/>
          <w:sz w:val="28"/>
          <w:szCs w:val="28"/>
        </w:rPr>
      </w:pPr>
    </w:p>
    <w:p w:rsidR="007F3318" w:rsidRDefault="007F3318">
      <w:pPr>
        <w:rPr>
          <w:rFonts w:ascii="Arial" w:eastAsia="Arial" w:hAnsi="Arial" w:cs="Arial"/>
          <w:b/>
          <w:color w:val="002060"/>
          <w:sz w:val="28"/>
          <w:szCs w:val="28"/>
        </w:rPr>
      </w:pPr>
      <w:r>
        <w:rPr>
          <w:rFonts w:ascii="Arial" w:eastAsia="Arial" w:hAnsi="Arial" w:cs="Arial"/>
          <w:b/>
          <w:color w:val="002060"/>
          <w:sz w:val="28"/>
          <w:szCs w:val="28"/>
        </w:rPr>
        <w:br w:type="page"/>
      </w:r>
    </w:p>
    <w:p w:rsidR="00D90E4B" w:rsidRDefault="00BC4464"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w:t>
      </w:r>
      <w:r w:rsidR="009D5389">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rsidR="00552008" w:rsidRDefault="00552008" w:rsidP="007F3318">
      <w:pPr>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88960" behindDoc="0" locked="0" layoutInCell="1" allowOverlap="1" wp14:anchorId="0353FE06" wp14:editId="4844D4DE">
            <wp:simplePos x="0" y="0"/>
            <wp:positionH relativeFrom="margin">
              <wp:posOffset>274955</wp:posOffset>
            </wp:positionH>
            <wp:positionV relativeFrom="paragraph">
              <wp:posOffset>33020</wp:posOffset>
            </wp:positionV>
            <wp:extent cx="5518150" cy="413829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Region 1.jpg"/>
                    <pic:cNvPicPr/>
                  </pic:nvPicPr>
                  <pic:blipFill>
                    <a:blip r:embed="rId9">
                      <a:extLst>
                        <a:ext uri="{28A0092B-C50C-407E-A947-70E740481C1C}">
                          <a14:useLocalDpi xmlns:a14="http://schemas.microsoft.com/office/drawing/2010/main" val="0"/>
                        </a:ext>
                      </a:extLst>
                    </a:blip>
                    <a:stretch>
                      <a:fillRect/>
                    </a:stretch>
                  </pic:blipFill>
                  <pic:spPr>
                    <a:xfrm>
                      <a:off x="0" y="0"/>
                      <a:ext cx="5518150" cy="4138295"/>
                    </a:xfrm>
                    <a:prstGeom prst="rect">
                      <a:avLst/>
                    </a:prstGeom>
                  </pic:spPr>
                </pic:pic>
              </a:graphicData>
            </a:graphic>
            <wp14:sizeRelH relativeFrom="page">
              <wp14:pctWidth>0</wp14:pctWidth>
            </wp14:sizeRelH>
            <wp14:sizeRelV relativeFrom="page">
              <wp14:pctHeight>0</wp14:pctHeight>
            </wp14:sizeRelV>
          </wp:anchor>
        </w:drawing>
      </w:r>
    </w:p>
    <w:p w:rsidR="00552008" w:rsidRDefault="00552008" w:rsidP="007F3318">
      <w:pPr>
        <w:spacing w:after="0" w:line="240" w:lineRule="auto"/>
        <w:contextualSpacing/>
        <w:jc w:val="both"/>
        <w:rPr>
          <w:rFonts w:ascii="Arial" w:eastAsia="Arial" w:hAnsi="Arial" w:cs="Arial"/>
          <w:b/>
          <w:color w:val="002060"/>
          <w:sz w:val="28"/>
          <w:szCs w:val="28"/>
        </w:rPr>
      </w:pPr>
    </w:p>
    <w:p w:rsidR="00552008" w:rsidRDefault="00552008" w:rsidP="007F3318">
      <w:pPr>
        <w:spacing w:after="0" w:line="240" w:lineRule="auto"/>
        <w:contextualSpacing/>
        <w:jc w:val="both"/>
        <w:rPr>
          <w:rFonts w:ascii="Arial" w:eastAsia="Arial" w:hAnsi="Arial" w:cs="Arial"/>
          <w:b/>
          <w:color w:val="002060"/>
          <w:sz w:val="28"/>
          <w:szCs w:val="28"/>
        </w:rPr>
      </w:pPr>
    </w:p>
    <w:p w:rsidR="00552008" w:rsidRDefault="00552008" w:rsidP="007F3318">
      <w:pPr>
        <w:spacing w:after="0" w:line="240" w:lineRule="auto"/>
        <w:contextualSpacing/>
        <w:jc w:val="both"/>
        <w:rPr>
          <w:rFonts w:ascii="Arial" w:eastAsia="Arial" w:hAnsi="Arial" w:cs="Arial"/>
          <w:b/>
          <w:color w:val="002060"/>
          <w:sz w:val="28"/>
          <w:szCs w:val="28"/>
        </w:rPr>
      </w:pPr>
    </w:p>
    <w:p w:rsidR="001E3E39" w:rsidRPr="00BE5FF2" w:rsidRDefault="00552008" w:rsidP="007F3318">
      <w:pPr>
        <w:spacing w:after="0" w:line="240" w:lineRule="auto"/>
        <w:contextualSpacing/>
        <w:rPr>
          <w:rFonts w:ascii="Arial" w:eastAsia="Arial" w:hAnsi="Arial" w:cs="Arial"/>
          <w:b/>
          <w:color w:val="002060"/>
          <w:sz w:val="28"/>
          <w:szCs w:val="28"/>
        </w:rPr>
      </w:pPr>
      <w:bookmarkStart w:id="3" w:name="_GoBack"/>
      <w:r>
        <w:rPr>
          <w:rFonts w:ascii="Arial" w:eastAsia="Arial" w:hAnsi="Arial" w:cs="Arial"/>
          <w:b/>
          <w:noProof/>
          <w:color w:val="002060"/>
          <w:sz w:val="28"/>
          <w:szCs w:val="28"/>
        </w:rPr>
        <w:drawing>
          <wp:anchor distT="0" distB="0" distL="114300" distR="114300" simplePos="0" relativeHeight="251687936" behindDoc="0" locked="0" layoutInCell="1" allowOverlap="1" wp14:anchorId="09436116" wp14:editId="78F0375F">
            <wp:simplePos x="0" y="0"/>
            <wp:positionH relativeFrom="margin">
              <wp:posOffset>275590</wp:posOffset>
            </wp:positionH>
            <wp:positionV relativeFrom="paragraph">
              <wp:posOffset>3451225</wp:posOffset>
            </wp:positionV>
            <wp:extent cx="5511165" cy="41338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ril 18 photo.jpg"/>
                    <pic:cNvPicPr/>
                  </pic:nvPicPr>
                  <pic:blipFill>
                    <a:blip r:embed="rId10">
                      <a:extLst>
                        <a:ext uri="{28A0092B-C50C-407E-A947-70E740481C1C}">
                          <a14:useLocalDpi xmlns:a14="http://schemas.microsoft.com/office/drawing/2010/main" val="0"/>
                        </a:ext>
                      </a:extLst>
                    </a:blip>
                    <a:stretch>
                      <a:fillRect/>
                    </a:stretch>
                  </pic:blipFill>
                  <pic:spPr>
                    <a:xfrm>
                      <a:off x="0" y="0"/>
                      <a:ext cx="5511165" cy="4133850"/>
                    </a:xfrm>
                    <a:prstGeom prst="rect">
                      <a:avLst/>
                    </a:prstGeom>
                  </pic:spPr>
                </pic:pic>
              </a:graphicData>
            </a:graphic>
            <wp14:sizeRelH relativeFrom="page">
              <wp14:pctWidth>0</wp14:pctWidth>
            </wp14:sizeRelH>
            <wp14:sizeRelV relativeFrom="page">
              <wp14:pctHeight>0</wp14:pctHeight>
            </wp14:sizeRelV>
          </wp:anchor>
        </w:drawing>
      </w:r>
      <w:r w:rsidR="0083620A" w:rsidRPr="0083620A">
        <w:rPr>
          <w:rFonts w:ascii="Arial" w:eastAsia="Arial" w:hAnsi="Arial" w:cs="Arial"/>
          <w:b/>
          <w:noProof/>
          <w:color w:val="002060"/>
          <w:sz w:val="28"/>
          <w:szCs w:val="28"/>
        </w:rPr>
        <w:drawing>
          <wp:anchor distT="0" distB="0" distL="114300" distR="114300" simplePos="0" relativeHeight="251676672" behindDoc="0" locked="0" layoutInCell="1" allowOverlap="1" wp14:anchorId="1D2AEAF1" wp14:editId="1283F413">
            <wp:simplePos x="0" y="0"/>
            <wp:positionH relativeFrom="column">
              <wp:posOffset>4528185</wp:posOffset>
            </wp:positionH>
            <wp:positionV relativeFrom="paragraph">
              <wp:posOffset>3549015</wp:posOffset>
            </wp:positionV>
            <wp:extent cx="1272540" cy="360553"/>
            <wp:effectExtent l="0" t="0" r="3810" b="1905"/>
            <wp:wrapNone/>
            <wp:docPr id="7" name="Picture 7" descr="C:\Users\JEFFAMORCAN\Desktop\DRMB Files\PShop2019\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Shop2019\white dswd logo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3605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sectPr w:rsidR="001E3E39" w:rsidRPr="00BE5FF2">
      <w:headerReference w:type="even" r:id="rId12"/>
      <w:headerReference w:type="default" r:id="rId13"/>
      <w:footerReference w:type="even" r:id="rId14"/>
      <w:footerReference w:type="default" r:id="rId15"/>
      <w:headerReference w:type="first" r:id="rId16"/>
      <w:footerReference w:type="first" r:id="rId17"/>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82" w:rsidRDefault="003D6382">
      <w:pPr>
        <w:spacing w:after="0" w:line="240" w:lineRule="auto"/>
      </w:pPr>
      <w:r>
        <w:separator/>
      </w:r>
    </w:p>
  </w:endnote>
  <w:endnote w:type="continuationSeparator" w:id="0">
    <w:p w:rsidR="003D6382" w:rsidRDefault="003D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pBdr>
        <w:bottom w:val="single" w:sz="6" w:space="1" w:color="000000"/>
      </w:pBdr>
      <w:tabs>
        <w:tab w:val="left" w:pos="2371"/>
        <w:tab w:val="center" w:pos="5233"/>
      </w:tabs>
      <w:spacing w:after="0" w:line="240" w:lineRule="auto"/>
      <w:jc w:val="right"/>
      <w:rPr>
        <w:sz w:val="16"/>
        <w:szCs w:val="16"/>
      </w:rPr>
    </w:pPr>
  </w:p>
  <w:p w:rsidR="00947045" w:rsidRDefault="00947045">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5200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52008">
      <w:rPr>
        <w:b/>
        <w:noProof/>
        <w:sz w:val="16"/>
        <w:szCs w:val="16"/>
      </w:rPr>
      <w:t>28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#60 on the Coronavirus Disease (COVID19) as of 19 April 2020, 6AM</w:t>
    </w:r>
  </w:p>
  <w:p w:rsidR="00947045" w:rsidRDefault="00947045">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82" w:rsidRDefault="003D6382">
      <w:pPr>
        <w:spacing w:after="0" w:line="240" w:lineRule="auto"/>
      </w:pPr>
      <w:r>
        <w:separator/>
      </w:r>
    </w:p>
  </w:footnote>
  <w:footnote w:type="continuationSeparator" w:id="0">
    <w:p w:rsidR="003D6382" w:rsidRDefault="003D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947045" w:rsidRPr="00563CBF" w:rsidRDefault="00947045">
    <w:pPr>
      <w:pBdr>
        <w:bottom w:val="single" w:sz="6" w:space="1" w:color="000000"/>
      </w:pBdr>
      <w:tabs>
        <w:tab w:val="center" w:pos="4680"/>
        <w:tab w:val="right" w:pos="9360"/>
      </w:tabs>
      <w:spacing w:after="0" w:line="240" w:lineRule="auto"/>
      <w:jc w:val="center"/>
      <w:rPr>
        <w:sz w:val="10"/>
      </w:rPr>
    </w:pPr>
  </w:p>
  <w:p w:rsidR="00947045" w:rsidRPr="00563CBF" w:rsidRDefault="00947045">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45" w:rsidRDefault="0094704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1B"/>
    <w:multiLevelType w:val="hybridMultilevel"/>
    <w:tmpl w:val="CADAC712"/>
    <w:lvl w:ilvl="0" w:tplc="7EBC56E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8A3F76"/>
    <w:multiLevelType w:val="hybridMultilevel"/>
    <w:tmpl w:val="8278C00C"/>
    <w:lvl w:ilvl="0" w:tplc="7AC8BF0A">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F6F25FF"/>
    <w:multiLevelType w:val="hybridMultilevel"/>
    <w:tmpl w:val="3758ACC0"/>
    <w:lvl w:ilvl="0" w:tplc="DF20570A">
      <w:start w:val="1"/>
      <w:numFmt w:val="bullet"/>
      <w:lvlText w:val=""/>
      <w:lvlJc w:val="left"/>
      <w:pPr>
        <w:ind w:left="1440" w:hanging="360"/>
      </w:pPr>
      <w:rPr>
        <w:rFonts w:ascii="Symbol" w:hAnsi="Symbol" w:hint="default"/>
        <w:color w:val="0070C0"/>
        <w:sz w:val="22"/>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1FB9247D"/>
    <w:multiLevelType w:val="hybridMultilevel"/>
    <w:tmpl w:val="B902374C"/>
    <w:lvl w:ilvl="0" w:tplc="DA9C552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E574C0"/>
    <w:multiLevelType w:val="hybridMultilevel"/>
    <w:tmpl w:val="60588DC4"/>
    <w:lvl w:ilvl="0" w:tplc="1FFC54EC">
      <w:start w:val="1"/>
      <w:numFmt w:val="bullet"/>
      <w:lvlText w:val=""/>
      <w:lvlJc w:val="left"/>
      <w:pPr>
        <w:ind w:left="720" w:hanging="360"/>
      </w:pPr>
      <w:rPr>
        <w:rFonts w:ascii="Symbol" w:hAnsi="Symbo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3AB2D71"/>
    <w:multiLevelType w:val="multilevel"/>
    <w:tmpl w:val="2B5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EB7876"/>
    <w:multiLevelType w:val="hybridMultilevel"/>
    <w:tmpl w:val="4044FB68"/>
    <w:lvl w:ilvl="0" w:tplc="34090003">
      <w:start w:val="1"/>
      <w:numFmt w:val="bullet"/>
      <w:lvlText w:val="o"/>
      <w:lvlJc w:val="left"/>
      <w:pPr>
        <w:ind w:left="1077" w:hanging="360"/>
      </w:pPr>
      <w:rPr>
        <w:rFonts w:ascii="Courier New" w:hAnsi="Courier New" w:cs="Courier New" w:hint="default"/>
      </w:rPr>
    </w:lvl>
    <w:lvl w:ilvl="1" w:tplc="34090003" w:tentative="1">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1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E5A22ED"/>
    <w:multiLevelType w:val="hybridMultilevel"/>
    <w:tmpl w:val="F43AEAAA"/>
    <w:lvl w:ilvl="0" w:tplc="F9CA7900">
      <w:start w:val="1"/>
      <w:numFmt w:val="bullet"/>
      <w:lvlText w:val=""/>
      <w:lvlJc w:val="left"/>
      <w:pPr>
        <w:ind w:left="749" w:hanging="360"/>
      </w:pPr>
      <w:rPr>
        <w:rFonts w:ascii="Symbol" w:hAnsi="Symbol" w:hint="default"/>
        <w:color w:val="0070C0"/>
        <w:sz w:val="22"/>
      </w:rPr>
    </w:lvl>
    <w:lvl w:ilvl="1" w:tplc="34090003" w:tentative="1">
      <w:start w:val="1"/>
      <w:numFmt w:val="bullet"/>
      <w:lvlText w:val="o"/>
      <w:lvlJc w:val="left"/>
      <w:pPr>
        <w:ind w:left="1469" w:hanging="360"/>
      </w:pPr>
      <w:rPr>
        <w:rFonts w:ascii="Courier New" w:hAnsi="Courier New" w:cs="Courier New" w:hint="default"/>
      </w:rPr>
    </w:lvl>
    <w:lvl w:ilvl="2" w:tplc="34090005" w:tentative="1">
      <w:start w:val="1"/>
      <w:numFmt w:val="bullet"/>
      <w:lvlText w:val=""/>
      <w:lvlJc w:val="left"/>
      <w:pPr>
        <w:ind w:left="2189" w:hanging="360"/>
      </w:pPr>
      <w:rPr>
        <w:rFonts w:ascii="Wingdings" w:hAnsi="Wingdings" w:hint="default"/>
      </w:rPr>
    </w:lvl>
    <w:lvl w:ilvl="3" w:tplc="34090001" w:tentative="1">
      <w:start w:val="1"/>
      <w:numFmt w:val="bullet"/>
      <w:lvlText w:val=""/>
      <w:lvlJc w:val="left"/>
      <w:pPr>
        <w:ind w:left="2909" w:hanging="360"/>
      </w:pPr>
      <w:rPr>
        <w:rFonts w:ascii="Symbol" w:hAnsi="Symbol" w:hint="default"/>
      </w:rPr>
    </w:lvl>
    <w:lvl w:ilvl="4" w:tplc="34090003" w:tentative="1">
      <w:start w:val="1"/>
      <w:numFmt w:val="bullet"/>
      <w:lvlText w:val="o"/>
      <w:lvlJc w:val="left"/>
      <w:pPr>
        <w:ind w:left="3629" w:hanging="360"/>
      </w:pPr>
      <w:rPr>
        <w:rFonts w:ascii="Courier New" w:hAnsi="Courier New" w:cs="Courier New" w:hint="default"/>
      </w:rPr>
    </w:lvl>
    <w:lvl w:ilvl="5" w:tplc="34090005" w:tentative="1">
      <w:start w:val="1"/>
      <w:numFmt w:val="bullet"/>
      <w:lvlText w:val=""/>
      <w:lvlJc w:val="left"/>
      <w:pPr>
        <w:ind w:left="4349" w:hanging="360"/>
      </w:pPr>
      <w:rPr>
        <w:rFonts w:ascii="Wingdings" w:hAnsi="Wingdings" w:hint="default"/>
      </w:rPr>
    </w:lvl>
    <w:lvl w:ilvl="6" w:tplc="34090001" w:tentative="1">
      <w:start w:val="1"/>
      <w:numFmt w:val="bullet"/>
      <w:lvlText w:val=""/>
      <w:lvlJc w:val="left"/>
      <w:pPr>
        <w:ind w:left="5069" w:hanging="360"/>
      </w:pPr>
      <w:rPr>
        <w:rFonts w:ascii="Symbol" w:hAnsi="Symbol" w:hint="default"/>
      </w:rPr>
    </w:lvl>
    <w:lvl w:ilvl="7" w:tplc="34090003" w:tentative="1">
      <w:start w:val="1"/>
      <w:numFmt w:val="bullet"/>
      <w:lvlText w:val="o"/>
      <w:lvlJc w:val="left"/>
      <w:pPr>
        <w:ind w:left="5789" w:hanging="360"/>
      </w:pPr>
      <w:rPr>
        <w:rFonts w:ascii="Courier New" w:hAnsi="Courier New" w:cs="Courier New" w:hint="default"/>
      </w:rPr>
    </w:lvl>
    <w:lvl w:ilvl="8" w:tplc="34090005" w:tentative="1">
      <w:start w:val="1"/>
      <w:numFmt w:val="bullet"/>
      <w:lvlText w:val=""/>
      <w:lvlJc w:val="left"/>
      <w:pPr>
        <w:ind w:left="6509" w:hanging="360"/>
      </w:pPr>
      <w:rPr>
        <w:rFonts w:ascii="Wingdings" w:hAnsi="Wingdings" w:hint="default"/>
      </w:rPr>
    </w:lvl>
  </w:abstractNum>
  <w:abstractNum w:abstractNumId="1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57EA7731"/>
    <w:multiLevelType w:val="multilevel"/>
    <w:tmpl w:val="12EC513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C212BD"/>
    <w:multiLevelType w:val="hybridMultilevel"/>
    <w:tmpl w:val="3BC2F984"/>
    <w:lvl w:ilvl="0" w:tplc="342041A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57328B3"/>
    <w:multiLevelType w:val="hybridMultilevel"/>
    <w:tmpl w:val="5E2E8AB2"/>
    <w:lvl w:ilvl="0" w:tplc="9922460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EB5739"/>
    <w:multiLevelType w:val="multilevel"/>
    <w:tmpl w:val="FF3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8"/>
  </w:num>
  <w:num w:numId="4">
    <w:abstractNumId w:val="4"/>
  </w:num>
  <w:num w:numId="5">
    <w:abstractNumId w:val="19"/>
  </w:num>
  <w:num w:numId="6">
    <w:abstractNumId w:val="6"/>
  </w:num>
  <w:num w:numId="7">
    <w:abstractNumId w:val="13"/>
  </w:num>
  <w:num w:numId="8">
    <w:abstractNumId w:val="10"/>
  </w:num>
  <w:num w:numId="9">
    <w:abstractNumId w:val="12"/>
  </w:num>
  <w:num w:numId="10">
    <w:abstractNumId w:val="11"/>
  </w:num>
  <w:num w:numId="11">
    <w:abstractNumId w:val="9"/>
  </w:num>
  <w:num w:numId="12">
    <w:abstractNumId w:val="17"/>
  </w:num>
  <w:num w:numId="13">
    <w:abstractNumId w:val="20"/>
  </w:num>
  <w:num w:numId="14">
    <w:abstractNumId w:val="2"/>
  </w:num>
  <w:num w:numId="15">
    <w:abstractNumId w:val="7"/>
  </w:num>
  <w:num w:numId="16">
    <w:abstractNumId w:val="5"/>
  </w:num>
  <w:num w:numId="17">
    <w:abstractNumId w:val="3"/>
  </w:num>
  <w:num w:numId="18">
    <w:abstractNumId w:val="1"/>
  </w:num>
  <w:num w:numId="19">
    <w:abstractNumId w:val="0"/>
  </w:num>
  <w:num w:numId="20">
    <w:abstractNumId w:val="15"/>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D00"/>
    <w:rsid w:val="00001E24"/>
    <w:rsid w:val="00004F3D"/>
    <w:rsid w:val="0000543B"/>
    <w:rsid w:val="00010F0E"/>
    <w:rsid w:val="00011473"/>
    <w:rsid w:val="00012C61"/>
    <w:rsid w:val="00012C7B"/>
    <w:rsid w:val="000151B5"/>
    <w:rsid w:val="000155DB"/>
    <w:rsid w:val="000157BE"/>
    <w:rsid w:val="00017CCF"/>
    <w:rsid w:val="00021B04"/>
    <w:rsid w:val="00022AB9"/>
    <w:rsid w:val="0002363B"/>
    <w:rsid w:val="000276CD"/>
    <w:rsid w:val="00027A94"/>
    <w:rsid w:val="00030144"/>
    <w:rsid w:val="00033945"/>
    <w:rsid w:val="0003405A"/>
    <w:rsid w:val="00040BBA"/>
    <w:rsid w:val="0004101D"/>
    <w:rsid w:val="000433B6"/>
    <w:rsid w:val="0004344B"/>
    <w:rsid w:val="000436CC"/>
    <w:rsid w:val="0004682C"/>
    <w:rsid w:val="00051AC7"/>
    <w:rsid w:val="00054C9A"/>
    <w:rsid w:val="00056A54"/>
    <w:rsid w:val="000601D3"/>
    <w:rsid w:val="000626FE"/>
    <w:rsid w:val="000673D7"/>
    <w:rsid w:val="000726C8"/>
    <w:rsid w:val="00073291"/>
    <w:rsid w:val="000772F5"/>
    <w:rsid w:val="00083DE5"/>
    <w:rsid w:val="0009021C"/>
    <w:rsid w:val="000A0218"/>
    <w:rsid w:val="000A0586"/>
    <w:rsid w:val="000A3C8F"/>
    <w:rsid w:val="000A5200"/>
    <w:rsid w:val="000A6B63"/>
    <w:rsid w:val="000B15B1"/>
    <w:rsid w:val="000B2983"/>
    <w:rsid w:val="000B5452"/>
    <w:rsid w:val="000B75D0"/>
    <w:rsid w:val="000C06B9"/>
    <w:rsid w:val="000C1348"/>
    <w:rsid w:val="000C5176"/>
    <w:rsid w:val="000C528B"/>
    <w:rsid w:val="000C528C"/>
    <w:rsid w:val="000D07F9"/>
    <w:rsid w:val="000D130F"/>
    <w:rsid w:val="000D2072"/>
    <w:rsid w:val="000D2621"/>
    <w:rsid w:val="000D2E7D"/>
    <w:rsid w:val="000D3A30"/>
    <w:rsid w:val="000D43B1"/>
    <w:rsid w:val="000E083D"/>
    <w:rsid w:val="000E3989"/>
    <w:rsid w:val="000E3BB9"/>
    <w:rsid w:val="000E3ED8"/>
    <w:rsid w:val="000E427D"/>
    <w:rsid w:val="000E64CE"/>
    <w:rsid w:val="000F0020"/>
    <w:rsid w:val="000F0A7D"/>
    <w:rsid w:val="000F271B"/>
    <w:rsid w:val="000F327B"/>
    <w:rsid w:val="000F3637"/>
    <w:rsid w:val="000F6250"/>
    <w:rsid w:val="000F6A25"/>
    <w:rsid w:val="000F719A"/>
    <w:rsid w:val="001011A1"/>
    <w:rsid w:val="00101D0C"/>
    <w:rsid w:val="00103D1F"/>
    <w:rsid w:val="0010417D"/>
    <w:rsid w:val="0010546D"/>
    <w:rsid w:val="00110DF0"/>
    <w:rsid w:val="001113B6"/>
    <w:rsid w:val="00112C42"/>
    <w:rsid w:val="00112D3B"/>
    <w:rsid w:val="00112F86"/>
    <w:rsid w:val="0011358B"/>
    <w:rsid w:val="00115A8C"/>
    <w:rsid w:val="00122A95"/>
    <w:rsid w:val="0012489E"/>
    <w:rsid w:val="00125B61"/>
    <w:rsid w:val="00125D5A"/>
    <w:rsid w:val="00127B9B"/>
    <w:rsid w:val="0013097E"/>
    <w:rsid w:val="001324D1"/>
    <w:rsid w:val="00134B13"/>
    <w:rsid w:val="00135297"/>
    <w:rsid w:val="00140249"/>
    <w:rsid w:val="001403E0"/>
    <w:rsid w:val="001437F8"/>
    <w:rsid w:val="00147427"/>
    <w:rsid w:val="001477C3"/>
    <w:rsid w:val="0015053B"/>
    <w:rsid w:val="00151B0B"/>
    <w:rsid w:val="00154B51"/>
    <w:rsid w:val="00156C2B"/>
    <w:rsid w:val="00156C50"/>
    <w:rsid w:val="00160597"/>
    <w:rsid w:val="001607F2"/>
    <w:rsid w:val="00160A6B"/>
    <w:rsid w:val="00161563"/>
    <w:rsid w:val="001619E9"/>
    <w:rsid w:val="00161F4F"/>
    <w:rsid w:val="00162E6D"/>
    <w:rsid w:val="00164E65"/>
    <w:rsid w:val="001650B9"/>
    <w:rsid w:val="00165EC5"/>
    <w:rsid w:val="00165F3C"/>
    <w:rsid w:val="00166D1D"/>
    <w:rsid w:val="00167BA9"/>
    <w:rsid w:val="00174839"/>
    <w:rsid w:val="001803D7"/>
    <w:rsid w:val="00181869"/>
    <w:rsid w:val="00182F41"/>
    <w:rsid w:val="00183F00"/>
    <w:rsid w:val="001845C2"/>
    <w:rsid w:val="001876E4"/>
    <w:rsid w:val="00187D0A"/>
    <w:rsid w:val="00192A23"/>
    <w:rsid w:val="00196FF7"/>
    <w:rsid w:val="00197F93"/>
    <w:rsid w:val="001A1A73"/>
    <w:rsid w:val="001A26CE"/>
    <w:rsid w:val="001A3007"/>
    <w:rsid w:val="001B1660"/>
    <w:rsid w:val="001B2A0A"/>
    <w:rsid w:val="001B3983"/>
    <w:rsid w:val="001B3AB1"/>
    <w:rsid w:val="001B4B2E"/>
    <w:rsid w:val="001B6C7F"/>
    <w:rsid w:val="001C20FE"/>
    <w:rsid w:val="001C2894"/>
    <w:rsid w:val="001C4C25"/>
    <w:rsid w:val="001C55E3"/>
    <w:rsid w:val="001C560B"/>
    <w:rsid w:val="001C666B"/>
    <w:rsid w:val="001C6ED6"/>
    <w:rsid w:val="001C7BD0"/>
    <w:rsid w:val="001D0E99"/>
    <w:rsid w:val="001D26AA"/>
    <w:rsid w:val="001D3FF7"/>
    <w:rsid w:val="001D4907"/>
    <w:rsid w:val="001D52F6"/>
    <w:rsid w:val="001D5CB7"/>
    <w:rsid w:val="001D6C2E"/>
    <w:rsid w:val="001E0DED"/>
    <w:rsid w:val="001E3E39"/>
    <w:rsid w:val="001E56C0"/>
    <w:rsid w:val="001E5EA2"/>
    <w:rsid w:val="001E6ACB"/>
    <w:rsid w:val="00201182"/>
    <w:rsid w:val="00203906"/>
    <w:rsid w:val="002060DE"/>
    <w:rsid w:val="00207AE9"/>
    <w:rsid w:val="00207D71"/>
    <w:rsid w:val="00210E19"/>
    <w:rsid w:val="00217A19"/>
    <w:rsid w:val="00223879"/>
    <w:rsid w:val="002266D7"/>
    <w:rsid w:val="00231272"/>
    <w:rsid w:val="00234AC4"/>
    <w:rsid w:val="002360C7"/>
    <w:rsid w:val="002372DD"/>
    <w:rsid w:val="00240242"/>
    <w:rsid w:val="00240A41"/>
    <w:rsid w:val="00241A26"/>
    <w:rsid w:val="00243178"/>
    <w:rsid w:val="002457F2"/>
    <w:rsid w:val="0024686A"/>
    <w:rsid w:val="00247A89"/>
    <w:rsid w:val="0025132E"/>
    <w:rsid w:val="002548A3"/>
    <w:rsid w:val="00255437"/>
    <w:rsid w:val="002561AC"/>
    <w:rsid w:val="00263BF1"/>
    <w:rsid w:val="00263D3B"/>
    <w:rsid w:val="002649EC"/>
    <w:rsid w:val="00270842"/>
    <w:rsid w:val="00271D19"/>
    <w:rsid w:val="00273B60"/>
    <w:rsid w:val="002760CC"/>
    <w:rsid w:val="00280458"/>
    <w:rsid w:val="0028474F"/>
    <w:rsid w:val="0028523C"/>
    <w:rsid w:val="0028581B"/>
    <w:rsid w:val="00290C86"/>
    <w:rsid w:val="00291909"/>
    <w:rsid w:val="00292EC4"/>
    <w:rsid w:val="00296CB8"/>
    <w:rsid w:val="00297B1A"/>
    <w:rsid w:val="002A01F9"/>
    <w:rsid w:val="002A0895"/>
    <w:rsid w:val="002A5177"/>
    <w:rsid w:val="002A66E1"/>
    <w:rsid w:val="002A742F"/>
    <w:rsid w:val="002B0D5A"/>
    <w:rsid w:val="002B5BB6"/>
    <w:rsid w:val="002C0F29"/>
    <w:rsid w:val="002C31BF"/>
    <w:rsid w:val="002C4CC5"/>
    <w:rsid w:val="002C4E07"/>
    <w:rsid w:val="002C5BFE"/>
    <w:rsid w:val="002D0B95"/>
    <w:rsid w:val="002D1724"/>
    <w:rsid w:val="002D289A"/>
    <w:rsid w:val="002D2CB1"/>
    <w:rsid w:val="002D3498"/>
    <w:rsid w:val="002D39F3"/>
    <w:rsid w:val="002D50C2"/>
    <w:rsid w:val="002D6513"/>
    <w:rsid w:val="002E0168"/>
    <w:rsid w:val="002E10A1"/>
    <w:rsid w:val="002E620C"/>
    <w:rsid w:val="002E66F4"/>
    <w:rsid w:val="002E7147"/>
    <w:rsid w:val="002F0955"/>
    <w:rsid w:val="002F3C4E"/>
    <w:rsid w:val="00301AF4"/>
    <w:rsid w:val="00302F53"/>
    <w:rsid w:val="00302FFC"/>
    <w:rsid w:val="00305AB5"/>
    <w:rsid w:val="00306C37"/>
    <w:rsid w:val="00310002"/>
    <w:rsid w:val="0031161B"/>
    <w:rsid w:val="00316C5B"/>
    <w:rsid w:val="00320F48"/>
    <w:rsid w:val="0032299D"/>
    <w:rsid w:val="00323236"/>
    <w:rsid w:val="00325CFA"/>
    <w:rsid w:val="00326C09"/>
    <w:rsid w:val="003349D8"/>
    <w:rsid w:val="00337F63"/>
    <w:rsid w:val="00340572"/>
    <w:rsid w:val="003429C1"/>
    <w:rsid w:val="00347868"/>
    <w:rsid w:val="0035064C"/>
    <w:rsid w:val="0035083E"/>
    <w:rsid w:val="00352498"/>
    <w:rsid w:val="00353F1C"/>
    <w:rsid w:val="00362933"/>
    <w:rsid w:val="003632FB"/>
    <w:rsid w:val="00365097"/>
    <w:rsid w:val="003738DE"/>
    <w:rsid w:val="00373C07"/>
    <w:rsid w:val="0038108C"/>
    <w:rsid w:val="00381D8B"/>
    <w:rsid w:val="00381DB0"/>
    <w:rsid w:val="003913C9"/>
    <w:rsid w:val="003943FC"/>
    <w:rsid w:val="00396ADD"/>
    <w:rsid w:val="00397BF4"/>
    <w:rsid w:val="003A043D"/>
    <w:rsid w:val="003A1A69"/>
    <w:rsid w:val="003A23A0"/>
    <w:rsid w:val="003A349F"/>
    <w:rsid w:val="003A748D"/>
    <w:rsid w:val="003B0615"/>
    <w:rsid w:val="003B39F4"/>
    <w:rsid w:val="003B4D53"/>
    <w:rsid w:val="003B65E0"/>
    <w:rsid w:val="003B7284"/>
    <w:rsid w:val="003C14FF"/>
    <w:rsid w:val="003C26A4"/>
    <w:rsid w:val="003C5B0D"/>
    <w:rsid w:val="003C5EA3"/>
    <w:rsid w:val="003C6D5A"/>
    <w:rsid w:val="003C76C0"/>
    <w:rsid w:val="003D19DB"/>
    <w:rsid w:val="003D282B"/>
    <w:rsid w:val="003D578C"/>
    <w:rsid w:val="003D6382"/>
    <w:rsid w:val="003D6F11"/>
    <w:rsid w:val="003D781E"/>
    <w:rsid w:val="003E2183"/>
    <w:rsid w:val="003E21D5"/>
    <w:rsid w:val="003E51C1"/>
    <w:rsid w:val="003E5590"/>
    <w:rsid w:val="003F07A6"/>
    <w:rsid w:val="003F0E94"/>
    <w:rsid w:val="003F1F0D"/>
    <w:rsid w:val="003F2A14"/>
    <w:rsid w:val="003F4903"/>
    <w:rsid w:val="003F497E"/>
    <w:rsid w:val="003F61F3"/>
    <w:rsid w:val="00401FBF"/>
    <w:rsid w:val="00403191"/>
    <w:rsid w:val="00403541"/>
    <w:rsid w:val="00407CF0"/>
    <w:rsid w:val="0041032C"/>
    <w:rsid w:val="004119CD"/>
    <w:rsid w:val="00411E0E"/>
    <w:rsid w:val="00412CCB"/>
    <w:rsid w:val="0041481F"/>
    <w:rsid w:val="00415214"/>
    <w:rsid w:val="00416D25"/>
    <w:rsid w:val="0041706A"/>
    <w:rsid w:val="004179DF"/>
    <w:rsid w:val="00423265"/>
    <w:rsid w:val="004233BC"/>
    <w:rsid w:val="00423D85"/>
    <w:rsid w:val="00424A78"/>
    <w:rsid w:val="00433B61"/>
    <w:rsid w:val="004364FA"/>
    <w:rsid w:val="004445DA"/>
    <w:rsid w:val="00444DFB"/>
    <w:rsid w:val="004514FC"/>
    <w:rsid w:val="00460D57"/>
    <w:rsid w:val="0046109D"/>
    <w:rsid w:val="004619EE"/>
    <w:rsid w:val="004624EF"/>
    <w:rsid w:val="00465B52"/>
    <w:rsid w:val="00466C88"/>
    <w:rsid w:val="00466E27"/>
    <w:rsid w:val="00471E3B"/>
    <w:rsid w:val="00472F36"/>
    <w:rsid w:val="004739E6"/>
    <w:rsid w:val="004740DE"/>
    <w:rsid w:val="00476ED1"/>
    <w:rsid w:val="00476F72"/>
    <w:rsid w:val="00480AED"/>
    <w:rsid w:val="004864DC"/>
    <w:rsid w:val="004902FD"/>
    <w:rsid w:val="00493C32"/>
    <w:rsid w:val="004952CD"/>
    <w:rsid w:val="00496493"/>
    <w:rsid w:val="00497C36"/>
    <w:rsid w:val="004B1FAB"/>
    <w:rsid w:val="004B3092"/>
    <w:rsid w:val="004B4CE4"/>
    <w:rsid w:val="004B6323"/>
    <w:rsid w:val="004C1630"/>
    <w:rsid w:val="004C4083"/>
    <w:rsid w:val="004C4AA5"/>
    <w:rsid w:val="004C5A14"/>
    <w:rsid w:val="004C7B8F"/>
    <w:rsid w:val="004D079E"/>
    <w:rsid w:val="004D42E0"/>
    <w:rsid w:val="004D4B78"/>
    <w:rsid w:val="004D7D73"/>
    <w:rsid w:val="004E32E7"/>
    <w:rsid w:val="004E453E"/>
    <w:rsid w:val="004E4DB8"/>
    <w:rsid w:val="004E57F0"/>
    <w:rsid w:val="004E6462"/>
    <w:rsid w:val="004E7607"/>
    <w:rsid w:val="004F05ED"/>
    <w:rsid w:val="004F1318"/>
    <w:rsid w:val="004F79AE"/>
    <w:rsid w:val="00500E11"/>
    <w:rsid w:val="00501616"/>
    <w:rsid w:val="00502353"/>
    <w:rsid w:val="00502CE8"/>
    <w:rsid w:val="0050483B"/>
    <w:rsid w:val="00504A57"/>
    <w:rsid w:val="00507FD9"/>
    <w:rsid w:val="00510FDF"/>
    <w:rsid w:val="0051466F"/>
    <w:rsid w:val="005247C6"/>
    <w:rsid w:val="00533CA8"/>
    <w:rsid w:val="00535B03"/>
    <w:rsid w:val="00535B59"/>
    <w:rsid w:val="00536FFE"/>
    <w:rsid w:val="0054145A"/>
    <w:rsid w:val="0054342E"/>
    <w:rsid w:val="00543F12"/>
    <w:rsid w:val="00544499"/>
    <w:rsid w:val="005448FD"/>
    <w:rsid w:val="0055152A"/>
    <w:rsid w:val="00552008"/>
    <w:rsid w:val="00552209"/>
    <w:rsid w:val="00552D37"/>
    <w:rsid w:val="0055382D"/>
    <w:rsid w:val="0055491E"/>
    <w:rsid w:val="00554F46"/>
    <w:rsid w:val="0055791A"/>
    <w:rsid w:val="00560614"/>
    <w:rsid w:val="00562418"/>
    <w:rsid w:val="005626A9"/>
    <w:rsid w:val="00563CBF"/>
    <w:rsid w:val="0056739A"/>
    <w:rsid w:val="005674FD"/>
    <w:rsid w:val="0057017A"/>
    <w:rsid w:val="00576CC9"/>
    <w:rsid w:val="00577C1A"/>
    <w:rsid w:val="005843AD"/>
    <w:rsid w:val="005868EB"/>
    <w:rsid w:val="00590A4F"/>
    <w:rsid w:val="00591E67"/>
    <w:rsid w:val="00593C9E"/>
    <w:rsid w:val="005948D2"/>
    <w:rsid w:val="00595694"/>
    <w:rsid w:val="005A0592"/>
    <w:rsid w:val="005A1EDD"/>
    <w:rsid w:val="005B7267"/>
    <w:rsid w:val="005B746B"/>
    <w:rsid w:val="005C52B0"/>
    <w:rsid w:val="005C6588"/>
    <w:rsid w:val="005C7925"/>
    <w:rsid w:val="005D3AEF"/>
    <w:rsid w:val="005D6D12"/>
    <w:rsid w:val="005D73A2"/>
    <w:rsid w:val="005E01DD"/>
    <w:rsid w:val="005E045A"/>
    <w:rsid w:val="005E1EBE"/>
    <w:rsid w:val="005E204F"/>
    <w:rsid w:val="005E3DAD"/>
    <w:rsid w:val="005E429E"/>
    <w:rsid w:val="005E53A6"/>
    <w:rsid w:val="005F10BE"/>
    <w:rsid w:val="005F1356"/>
    <w:rsid w:val="005F3D54"/>
    <w:rsid w:val="005F518E"/>
    <w:rsid w:val="005F7D84"/>
    <w:rsid w:val="00602A5A"/>
    <w:rsid w:val="00602AE8"/>
    <w:rsid w:val="00607473"/>
    <w:rsid w:val="0060782C"/>
    <w:rsid w:val="00607EC1"/>
    <w:rsid w:val="00611D9A"/>
    <w:rsid w:val="00616464"/>
    <w:rsid w:val="006169B2"/>
    <w:rsid w:val="00616F03"/>
    <w:rsid w:val="00617253"/>
    <w:rsid w:val="006201A5"/>
    <w:rsid w:val="006208F1"/>
    <w:rsid w:val="00621151"/>
    <w:rsid w:val="0062180E"/>
    <w:rsid w:val="00625762"/>
    <w:rsid w:val="00626371"/>
    <w:rsid w:val="0062753F"/>
    <w:rsid w:val="006317C7"/>
    <w:rsid w:val="00632C01"/>
    <w:rsid w:val="00635674"/>
    <w:rsid w:val="00636B40"/>
    <w:rsid w:val="00637159"/>
    <w:rsid w:val="006411F2"/>
    <w:rsid w:val="00643BE3"/>
    <w:rsid w:val="0065107B"/>
    <w:rsid w:val="006520C3"/>
    <w:rsid w:val="00653031"/>
    <w:rsid w:val="00653B40"/>
    <w:rsid w:val="006545EF"/>
    <w:rsid w:val="00654868"/>
    <w:rsid w:val="00660F8D"/>
    <w:rsid w:val="00662680"/>
    <w:rsid w:val="00664F4A"/>
    <w:rsid w:val="00665154"/>
    <w:rsid w:val="00665E8C"/>
    <w:rsid w:val="00670F92"/>
    <w:rsid w:val="00672491"/>
    <w:rsid w:val="00675853"/>
    <w:rsid w:val="00676FCC"/>
    <w:rsid w:val="00680782"/>
    <w:rsid w:val="00684ECC"/>
    <w:rsid w:val="006909EB"/>
    <w:rsid w:val="00692303"/>
    <w:rsid w:val="00693969"/>
    <w:rsid w:val="0069613F"/>
    <w:rsid w:val="00697060"/>
    <w:rsid w:val="006A045E"/>
    <w:rsid w:val="006A4F74"/>
    <w:rsid w:val="006A4FD1"/>
    <w:rsid w:val="006A68EF"/>
    <w:rsid w:val="006A7F80"/>
    <w:rsid w:val="006B24B9"/>
    <w:rsid w:val="006B29CD"/>
    <w:rsid w:val="006B5AC4"/>
    <w:rsid w:val="006B748D"/>
    <w:rsid w:val="006C7F17"/>
    <w:rsid w:val="006D0662"/>
    <w:rsid w:val="006D371A"/>
    <w:rsid w:val="006D4600"/>
    <w:rsid w:val="006D4AB4"/>
    <w:rsid w:val="006D4FA6"/>
    <w:rsid w:val="006D7115"/>
    <w:rsid w:val="006E0C11"/>
    <w:rsid w:val="006E2A99"/>
    <w:rsid w:val="006E2B94"/>
    <w:rsid w:val="006E2BAB"/>
    <w:rsid w:val="006E4718"/>
    <w:rsid w:val="006E56C6"/>
    <w:rsid w:val="006E6D16"/>
    <w:rsid w:val="006E7435"/>
    <w:rsid w:val="006F1C62"/>
    <w:rsid w:val="007038E9"/>
    <w:rsid w:val="00705BAB"/>
    <w:rsid w:val="007073EE"/>
    <w:rsid w:val="0071024E"/>
    <w:rsid w:val="007132D1"/>
    <w:rsid w:val="00716CB0"/>
    <w:rsid w:val="007218E3"/>
    <w:rsid w:val="0072215C"/>
    <w:rsid w:val="0072331C"/>
    <w:rsid w:val="007316F3"/>
    <w:rsid w:val="00731A97"/>
    <w:rsid w:val="007327CB"/>
    <w:rsid w:val="00732D1F"/>
    <w:rsid w:val="0073338E"/>
    <w:rsid w:val="00735606"/>
    <w:rsid w:val="00735686"/>
    <w:rsid w:val="00736987"/>
    <w:rsid w:val="007370E4"/>
    <w:rsid w:val="00737BDD"/>
    <w:rsid w:val="00743751"/>
    <w:rsid w:val="00743C2C"/>
    <w:rsid w:val="00743D69"/>
    <w:rsid w:val="007476C1"/>
    <w:rsid w:val="007518EE"/>
    <w:rsid w:val="007522F5"/>
    <w:rsid w:val="00767649"/>
    <w:rsid w:val="00771813"/>
    <w:rsid w:val="00773336"/>
    <w:rsid w:val="00773F3D"/>
    <w:rsid w:val="007744E0"/>
    <w:rsid w:val="0077659F"/>
    <w:rsid w:val="00782F10"/>
    <w:rsid w:val="007928CB"/>
    <w:rsid w:val="00793298"/>
    <w:rsid w:val="007934A5"/>
    <w:rsid w:val="007944AA"/>
    <w:rsid w:val="00796988"/>
    <w:rsid w:val="007976CE"/>
    <w:rsid w:val="00797C46"/>
    <w:rsid w:val="007A0D2C"/>
    <w:rsid w:val="007A16A4"/>
    <w:rsid w:val="007A264A"/>
    <w:rsid w:val="007A595B"/>
    <w:rsid w:val="007A59A2"/>
    <w:rsid w:val="007A613D"/>
    <w:rsid w:val="007A637A"/>
    <w:rsid w:val="007A6899"/>
    <w:rsid w:val="007A69BC"/>
    <w:rsid w:val="007A707A"/>
    <w:rsid w:val="007B54A8"/>
    <w:rsid w:val="007B6401"/>
    <w:rsid w:val="007C0523"/>
    <w:rsid w:val="007C109C"/>
    <w:rsid w:val="007C19A8"/>
    <w:rsid w:val="007C26EF"/>
    <w:rsid w:val="007C283F"/>
    <w:rsid w:val="007C4450"/>
    <w:rsid w:val="007C5709"/>
    <w:rsid w:val="007C5E47"/>
    <w:rsid w:val="007C7A60"/>
    <w:rsid w:val="007D05BC"/>
    <w:rsid w:val="007D2745"/>
    <w:rsid w:val="007D3A7B"/>
    <w:rsid w:val="007D41F7"/>
    <w:rsid w:val="007D6152"/>
    <w:rsid w:val="007D6651"/>
    <w:rsid w:val="007D7D3C"/>
    <w:rsid w:val="007E22BE"/>
    <w:rsid w:val="007E2C41"/>
    <w:rsid w:val="007F3318"/>
    <w:rsid w:val="007F3CBE"/>
    <w:rsid w:val="007F3D67"/>
    <w:rsid w:val="007F3FF1"/>
    <w:rsid w:val="007F42EA"/>
    <w:rsid w:val="007F4E70"/>
    <w:rsid w:val="007F7E20"/>
    <w:rsid w:val="00802F66"/>
    <w:rsid w:val="00804892"/>
    <w:rsid w:val="00812332"/>
    <w:rsid w:val="008177B3"/>
    <w:rsid w:val="00820442"/>
    <w:rsid w:val="00820F49"/>
    <w:rsid w:val="00821B61"/>
    <w:rsid w:val="00826794"/>
    <w:rsid w:val="00830E40"/>
    <w:rsid w:val="008311F7"/>
    <w:rsid w:val="0083131B"/>
    <w:rsid w:val="00833454"/>
    <w:rsid w:val="008350A7"/>
    <w:rsid w:val="0083589D"/>
    <w:rsid w:val="0083620A"/>
    <w:rsid w:val="008418C7"/>
    <w:rsid w:val="00844691"/>
    <w:rsid w:val="00846C78"/>
    <w:rsid w:val="00854054"/>
    <w:rsid w:val="008550FC"/>
    <w:rsid w:val="008555CA"/>
    <w:rsid w:val="00857250"/>
    <w:rsid w:val="00857B99"/>
    <w:rsid w:val="00860270"/>
    <w:rsid w:val="00863243"/>
    <w:rsid w:val="00864746"/>
    <w:rsid w:val="00866734"/>
    <w:rsid w:val="00866952"/>
    <w:rsid w:val="00870157"/>
    <w:rsid w:val="00871D50"/>
    <w:rsid w:val="00871FD8"/>
    <w:rsid w:val="008733D2"/>
    <w:rsid w:val="008743EB"/>
    <w:rsid w:val="008744F5"/>
    <w:rsid w:val="00876EFD"/>
    <w:rsid w:val="00877563"/>
    <w:rsid w:val="00881D0E"/>
    <w:rsid w:val="00885780"/>
    <w:rsid w:val="0089049E"/>
    <w:rsid w:val="00891A1C"/>
    <w:rsid w:val="00892705"/>
    <w:rsid w:val="00892DF5"/>
    <w:rsid w:val="00892EC0"/>
    <w:rsid w:val="00893D5F"/>
    <w:rsid w:val="00894B04"/>
    <w:rsid w:val="00895308"/>
    <w:rsid w:val="00896F61"/>
    <w:rsid w:val="008A22F2"/>
    <w:rsid w:val="008A3A9D"/>
    <w:rsid w:val="008A514C"/>
    <w:rsid w:val="008A6606"/>
    <w:rsid w:val="008A6FC7"/>
    <w:rsid w:val="008A723B"/>
    <w:rsid w:val="008A7372"/>
    <w:rsid w:val="008A7564"/>
    <w:rsid w:val="008A7836"/>
    <w:rsid w:val="008B1FD7"/>
    <w:rsid w:val="008B338A"/>
    <w:rsid w:val="008C179C"/>
    <w:rsid w:val="008C2C08"/>
    <w:rsid w:val="008C71E9"/>
    <w:rsid w:val="008D171A"/>
    <w:rsid w:val="008D2711"/>
    <w:rsid w:val="008D4844"/>
    <w:rsid w:val="008D5D31"/>
    <w:rsid w:val="008E2638"/>
    <w:rsid w:val="008E53CF"/>
    <w:rsid w:val="008E63C2"/>
    <w:rsid w:val="008F126C"/>
    <w:rsid w:val="008F267D"/>
    <w:rsid w:val="008F6B2B"/>
    <w:rsid w:val="008F6DE2"/>
    <w:rsid w:val="008F756E"/>
    <w:rsid w:val="00900A55"/>
    <w:rsid w:val="00901683"/>
    <w:rsid w:val="009122A2"/>
    <w:rsid w:val="00912478"/>
    <w:rsid w:val="009130B3"/>
    <w:rsid w:val="00913125"/>
    <w:rsid w:val="009147FB"/>
    <w:rsid w:val="0091563E"/>
    <w:rsid w:val="009175B2"/>
    <w:rsid w:val="009206DF"/>
    <w:rsid w:val="00921F5C"/>
    <w:rsid w:val="00923962"/>
    <w:rsid w:val="009261F5"/>
    <w:rsid w:val="009341A5"/>
    <w:rsid w:val="00935DB5"/>
    <w:rsid w:val="00937049"/>
    <w:rsid w:val="00940236"/>
    <w:rsid w:val="00940B4F"/>
    <w:rsid w:val="00944EFF"/>
    <w:rsid w:val="00947045"/>
    <w:rsid w:val="009520D3"/>
    <w:rsid w:val="0095384C"/>
    <w:rsid w:val="009579F7"/>
    <w:rsid w:val="00963019"/>
    <w:rsid w:val="00963D00"/>
    <w:rsid w:val="00977047"/>
    <w:rsid w:val="00980534"/>
    <w:rsid w:val="00981E97"/>
    <w:rsid w:val="00982FAE"/>
    <w:rsid w:val="009837B5"/>
    <w:rsid w:val="00984794"/>
    <w:rsid w:val="00984AAC"/>
    <w:rsid w:val="00990BA3"/>
    <w:rsid w:val="00992A10"/>
    <w:rsid w:val="00995AD0"/>
    <w:rsid w:val="009975FD"/>
    <w:rsid w:val="00997B51"/>
    <w:rsid w:val="009A0B1D"/>
    <w:rsid w:val="009A2C08"/>
    <w:rsid w:val="009A57C4"/>
    <w:rsid w:val="009A60DE"/>
    <w:rsid w:val="009B1971"/>
    <w:rsid w:val="009B3501"/>
    <w:rsid w:val="009B45E4"/>
    <w:rsid w:val="009B6667"/>
    <w:rsid w:val="009C2BAA"/>
    <w:rsid w:val="009C4F73"/>
    <w:rsid w:val="009C6614"/>
    <w:rsid w:val="009C799E"/>
    <w:rsid w:val="009D146C"/>
    <w:rsid w:val="009D1858"/>
    <w:rsid w:val="009D5389"/>
    <w:rsid w:val="009D6661"/>
    <w:rsid w:val="009D685B"/>
    <w:rsid w:val="009E3A28"/>
    <w:rsid w:val="009E4947"/>
    <w:rsid w:val="009E4CE1"/>
    <w:rsid w:val="009F046A"/>
    <w:rsid w:val="009F3CFB"/>
    <w:rsid w:val="009F4059"/>
    <w:rsid w:val="009F6417"/>
    <w:rsid w:val="009F6BB7"/>
    <w:rsid w:val="009F7F1F"/>
    <w:rsid w:val="00A04F60"/>
    <w:rsid w:val="00A065B2"/>
    <w:rsid w:val="00A074AE"/>
    <w:rsid w:val="00A0792E"/>
    <w:rsid w:val="00A07F7A"/>
    <w:rsid w:val="00A1106C"/>
    <w:rsid w:val="00A13F81"/>
    <w:rsid w:val="00A14499"/>
    <w:rsid w:val="00A14ED8"/>
    <w:rsid w:val="00A17E17"/>
    <w:rsid w:val="00A17FB2"/>
    <w:rsid w:val="00A20E99"/>
    <w:rsid w:val="00A24889"/>
    <w:rsid w:val="00A24FFF"/>
    <w:rsid w:val="00A27568"/>
    <w:rsid w:val="00A30BE0"/>
    <w:rsid w:val="00A31477"/>
    <w:rsid w:val="00A34F08"/>
    <w:rsid w:val="00A36AFD"/>
    <w:rsid w:val="00A419D2"/>
    <w:rsid w:val="00A434A9"/>
    <w:rsid w:val="00A44C31"/>
    <w:rsid w:val="00A452BE"/>
    <w:rsid w:val="00A46ABB"/>
    <w:rsid w:val="00A479B9"/>
    <w:rsid w:val="00A47EC0"/>
    <w:rsid w:val="00A507F0"/>
    <w:rsid w:val="00A5117F"/>
    <w:rsid w:val="00A5303F"/>
    <w:rsid w:val="00A534BE"/>
    <w:rsid w:val="00A5354E"/>
    <w:rsid w:val="00A5427D"/>
    <w:rsid w:val="00A56598"/>
    <w:rsid w:val="00A60C26"/>
    <w:rsid w:val="00A6573F"/>
    <w:rsid w:val="00A74556"/>
    <w:rsid w:val="00A763C3"/>
    <w:rsid w:val="00A77FF7"/>
    <w:rsid w:val="00A81074"/>
    <w:rsid w:val="00A82406"/>
    <w:rsid w:val="00A82482"/>
    <w:rsid w:val="00A8346B"/>
    <w:rsid w:val="00A85384"/>
    <w:rsid w:val="00A854A4"/>
    <w:rsid w:val="00A87A56"/>
    <w:rsid w:val="00A918D4"/>
    <w:rsid w:val="00A93082"/>
    <w:rsid w:val="00A93B00"/>
    <w:rsid w:val="00A95075"/>
    <w:rsid w:val="00A95530"/>
    <w:rsid w:val="00A96211"/>
    <w:rsid w:val="00AA1D0C"/>
    <w:rsid w:val="00AA20FD"/>
    <w:rsid w:val="00AA2EC5"/>
    <w:rsid w:val="00AA5502"/>
    <w:rsid w:val="00AB07C6"/>
    <w:rsid w:val="00AC0188"/>
    <w:rsid w:val="00AC129F"/>
    <w:rsid w:val="00AC178C"/>
    <w:rsid w:val="00AC22E1"/>
    <w:rsid w:val="00AC2B89"/>
    <w:rsid w:val="00AC3EB2"/>
    <w:rsid w:val="00AC4492"/>
    <w:rsid w:val="00AC57A7"/>
    <w:rsid w:val="00AD008C"/>
    <w:rsid w:val="00AD0CB6"/>
    <w:rsid w:val="00AD0E42"/>
    <w:rsid w:val="00AD2D14"/>
    <w:rsid w:val="00AD3CC9"/>
    <w:rsid w:val="00AD57B9"/>
    <w:rsid w:val="00AD5F9D"/>
    <w:rsid w:val="00AE24BB"/>
    <w:rsid w:val="00AE2B9A"/>
    <w:rsid w:val="00AE30B5"/>
    <w:rsid w:val="00AE318E"/>
    <w:rsid w:val="00AE3F48"/>
    <w:rsid w:val="00AE4A1B"/>
    <w:rsid w:val="00AE4B5B"/>
    <w:rsid w:val="00AE62CF"/>
    <w:rsid w:val="00AE6430"/>
    <w:rsid w:val="00AE65BD"/>
    <w:rsid w:val="00AE6D70"/>
    <w:rsid w:val="00AE735D"/>
    <w:rsid w:val="00AF00E6"/>
    <w:rsid w:val="00AF09A9"/>
    <w:rsid w:val="00AF16EB"/>
    <w:rsid w:val="00AF242D"/>
    <w:rsid w:val="00AF3AC0"/>
    <w:rsid w:val="00AF4789"/>
    <w:rsid w:val="00AF6A4D"/>
    <w:rsid w:val="00AF763D"/>
    <w:rsid w:val="00B005D7"/>
    <w:rsid w:val="00B01000"/>
    <w:rsid w:val="00B02AA7"/>
    <w:rsid w:val="00B02B2F"/>
    <w:rsid w:val="00B06872"/>
    <w:rsid w:val="00B1194A"/>
    <w:rsid w:val="00B1315D"/>
    <w:rsid w:val="00B14570"/>
    <w:rsid w:val="00B162D1"/>
    <w:rsid w:val="00B16698"/>
    <w:rsid w:val="00B16E47"/>
    <w:rsid w:val="00B17859"/>
    <w:rsid w:val="00B201BE"/>
    <w:rsid w:val="00B22BCC"/>
    <w:rsid w:val="00B23142"/>
    <w:rsid w:val="00B32BC3"/>
    <w:rsid w:val="00B34174"/>
    <w:rsid w:val="00B366D7"/>
    <w:rsid w:val="00B37C20"/>
    <w:rsid w:val="00B37E37"/>
    <w:rsid w:val="00B423BB"/>
    <w:rsid w:val="00B4455F"/>
    <w:rsid w:val="00B46D4E"/>
    <w:rsid w:val="00B47ED3"/>
    <w:rsid w:val="00B50DA9"/>
    <w:rsid w:val="00B52EEE"/>
    <w:rsid w:val="00B54F84"/>
    <w:rsid w:val="00B555A0"/>
    <w:rsid w:val="00B56AC6"/>
    <w:rsid w:val="00B7119F"/>
    <w:rsid w:val="00B71D8B"/>
    <w:rsid w:val="00B731EA"/>
    <w:rsid w:val="00B81DB8"/>
    <w:rsid w:val="00B82385"/>
    <w:rsid w:val="00B8300C"/>
    <w:rsid w:val="00B844F2"/>
    <w:rsid w:val="00B90691"/>
    <w:rsid w:val="00B91620"/>
    <w:rsid w:val="00B91648"/>
    <w:rsid w:val="00B919C7"/>
    <w:rsid w:val="00B93466"/>
    <w:rsid w:val="00B93E87"/>
    <w:rsid w:val="00B941D2"/>
    <w:rsid w:val="00B94441"/>
    <w:rsid w:val="00B958F2"/>
    <w:rsid w:val="00BA1E30"/>
    <w:rsid w:val="00BA7C94"/>
    <w:rsid w:val="00BB3ADE"/>
    <w:rsid w:val="00BB5DD2"/>
    <w:rsid w:val="00BB6CEB"/>
    <w:rsid w:val="00BB78A8"/>
    <w:rsid w:val="00BB7F8D"/>
    <w:rsid w:val="00BC0488"/>
    <w:rsid w:val="00BC2FA1"/>
    <w:rsid w:val="00BC3284"/>
    <w:rsid w:val="00BC3B83"/>
    <w:rsid w:val="00BC4464"/>
    <w:rsid w:val="00BC4F4F"/>
    <w:rsid w:val="00BD0579"/>
    <w:rsid w:val="00BD2F21"/>
    <w:rsid w:val="00BD6836"/>
    <w:rsid w:val="00BD73DF"/>
    <w:rsid w:val="00BE072F"/>
    <w:rsid w:val="00BE327D"/>
    <w:rsid w:val="00BE4D69"/>
    <w:rsid w:val="00BE5FF2"/>
    <w:rsid w:val="00BE6DF3"/>
    <w:rsid w:val="00BE7A98"/>
    <w:rsid w:val="00C0086B"/>
    <w:rsid w:val="00C00D26"/>
    <w:rsid w:val="00C00F68"/>
    <w:rsid w:val="00C041AD"/>
    <w:rsid w:val="00C05854"/>
    <w:rsid w:val="00C14140"/>
    <w:rsid w:val="00C14911"/>
    <w:rsid w:val="00C15F19"/>
    <w:rsid w:val="00C231F7"/>
    <w:rsid w:val="00C23557"/>
    <w:rsid w:val="00C24FF1"/>
    <w:rsid w:val="00C259C2"/>
    <w:rsid w:val="00C27857"/>
    <w:rsid w:val="00C307BB"/>
    <w:rsid w:val="00C31473"/>
    <w:rsid w:val="00C32EE1"/>
    <w:rsid w:val="00C3348B"/>
    <w:rsid w:val="00C338D3"/>
    <w:rsid w:val="00C34B24"/>
    <w:rsid w:val="00C368B2"/>
    <w:rsid w:val="00C40814"/>
    <w:rsid w:val="00C4592C"/>
    <w:rsid w:val="00C45B8D"/>
    <w:rsid w:val="00C46CE4"/>
    <w:rsid w:val="00C471CC"/>
    <w:rsid w:val="00C47933"/>
    <w:rsid w:val="00C52F7F"/>
    <w:rsid w:val="00C54DB2"/>
    <w:rsid w:val="00C55A06"/>
    <w:rsid w:val="00C56527"/>
    <w:rsid w:val="00C57275"/>
    <w:rsid w:val="00C604C7"/>
    <w:rsid w:val="00C6070D"/>
    <w:rsid w:val="00C60C8B"/>
    <w:rsid w:val="00C61DEF"/>
    <w:rsid w:val="00C63C8D"/>
    <w:rsid w:val="00C651A7"/>
    <w:rsid w:val="00C70B0E"/>
    <w:rsid w:val="00C721B3"/>
    <w:rsid w:val="00C76D16"/>
    <w:rsid w:val="00C77E03"/>
    <w:rsid w:val="00C817D2"/>
    <w:rsid w:val="00C82C47"/>
    <w:rsid w:val="00C8341B"/>
    <w:rsid w:val="00C848DC"/>
    <w:rsid w:val="00C8763F"/>
    <w:rsid w:val="00C913E9"/>
    <w:rsid w:val="00C91A70"/>
    <w:rsid w:val="00C92EFA"/>
    <w:rsid w:val="00C93014"/>
    <w:rsid w:val="00C931C3"/>
    <w:rsid w:val="00C937DF"/>
    <w:rsid w:val="00C94031"/>
    <w:rsid w:val="00C97189"/>
    <w:rsid w:val="00C97796"/>
    <w:rsid w:val="00CA01FE"/>
    <w:rsid w:val="00CA2E8F"/>
    <w:rsid w:val="00CB0004"/>
    <w:rsid w:val="00CB0162"/>
    <w:rsid w:val="00CB276F"/>
    <w:rsid w:val="00CB441B"/>
    <w:rsid w:val="00CB7487"/>
    <w:rsid w:val="00CC2FBA"/>
    <w:rsid w:val="00CC3664"/>
    <w:rsid w:val="00CC438F"/>
    <w:rsid w:val="00CC499B"/>
    <w:rsid w:val="00CC6A6F"/>
    <w:rsid w:val="00CC719C"/>
    <w:rsid w:val="00CC7534"/>
    <w:rsid w:val="00CD1172"/>
    <w:rsid w:val="00CD19E8"/>
    <w:rsid w:val="00CD2800"/>
    <w:rsid w:val="00CD6DA6"/>
    <w:rsid w:val="00CE0192"/>
    <w:rsid w:val="00CE53C7"/>
    <w:rsid w:val="00CE66B5"/>
    <w:rsid w:val="00CE6CA1"/>
    <w:rsid w:val="00CE74A2"/>
    <w:rsid w:val="00CF036B"/>
    <w:rsid w:val="00CF3EA9"/>
    <w:rsid w:val="00CF651C"/>
    <w:rsid w:val="00CF6651"/>
    <w:rsid w:val="00CF6847"/>
    <w:rsid w:val="00CF7260"/>
    <w:rsid w:val="00CF7E6D"/>
    <w:rsid w:val="00D0335D"/>
    <w:rsid w:val="00D04F19"/>
    <w:rsid w:val="00D13DBD"/>
    <w:rsid w:val="00D16347"/>
    <w:rsid w:val="00D20E21"/>
    <w:rsid w:val="00D21551"/>
    <w:rsid w:val="00D24865"/>
    <w:rsid w:val="00D27F4B"/>
    <w:rsid w:val="00D32525"/>
    <w:rsid w:val="00D32E5B"/>
    <w:rsid w:val="00D33C4C"/>
    <w:rsid w:val="00D35952"/>
    <w:rsid w:val="00D406CB"/>
    <w:rsid w:val="00D43768"/>
    <w:rsid w:val="00D43CC0"/>
    <w:rsid w:val="00D44901"/>
    <w:rsid w:val="00D473C9"/>
    <w:rsid w:val="00D50544"/>
    <w:rsid w:val="00D542C7"/>
    <w:rsid w:val="00D5494F"/>
    <w:rsid w:val="00D57F08"/>
    <w:rsid w:val="00D60160"/>
    <w:rsid w:val="00D61447"/>
    <w:rsid w:val="00D62664"/>
    <w:rsid w:val="00D627C0"/>
    <w:rsid w:val="00D6650B"/>
    <w:rsid w:val="00D66FA4"/>
    <w:rsid w:val="00D71239"/>
    <w:rsid w:val="00D71854"/>
    <w:rsid w:val="00D76713"/>
    <w:rsid w:val="00D76DA1"/>
    <w:rsid w:val="00D8032C"/>
    <w:rsid w:val="00D810B5"/>
    <w:rsid w:val="00D83DFE"/>
    <w:rsid w:val="00D86ECC"/>
    <w:rsid w:val="00D901D2"/>
    <w:rsid w:val="00D90E4B"/>
    <w:rsid w:val="00D94807"/>
    <w:rsid w:val="00D9663B"/>
    <w:rsid w:val="00D969C8"/>
    <w:rsid w:val="00DA3F16"/>
    <w:rsid w:val="00DA55FD"/>
    <w:rsid w:val="00DA6400"/>
    <w:rsid w:val="00DA6BC4"/>
    <w:rsid w:val="00DB0D90"/>
    <w:rsid w:val="00DB1056"/>
    <w:rsid w:val="00DB10FD"/>
    <w:rsid w:val="00DB33DC"/>
    <w:rsid w:val="00DB4F8C"/>
    <w:rsid w:val="00DB54F0"/>
    <w:rsid w:val="00DB6DAB"/>
    <w:rsid w:val="00DC032C"/>
    <w:rsid w:val="00DC0BC5"/>
    <w:rsid w:val="00DD3CED"/>
    <w:rsid w:val="00DD48C8"/>
    <w:rsid w:val="00DD4B75"/>
    <w:rsid w:val="00DD60B2"/>
    <w:rsid w:val="00DE3648"/>
    <w:rsid w:val="00DE3E7A"/>
    <w:rsid w:val="00DE40AD"/>
    <w:rsid w:val="00DE4EB0"/>
    <w:rsid w:val="00DE6830"/>
    <w:rsid w:val="00DF26F7"/>
    <w:rsid w:val="00DF2A4E"/>
    <w:rsid w:val="00DF46E6"/>
    <w:rsid w:val="00E01A58"/>
    <w:rsid w:val="00E01D14"/>
    <w:rsid w:val="00E03283"/>
    <w:rsid w:val="00E03377"/>
    <w:rsid w:val="00E03634"/>
    <w:rsid w:val="00E05CA4"/>
    <w:rsid w:val="00E10718"/>
    <w:rsid w:val="00E12979"/>
    <w:rsid w:val="00E138E3"/>
    <w:rsid w:val="00E148F1"/>
    <w:rsid w:val="00E17A7B"/>
    <w:rsid w:val="00E24A93"/>
    <w:rsid w:val="00E25107"/>
    <w:rsid w:val="00E25500"/>
    <w:rsid w:val="00E2570F"/>
    <w:rsid w:val="00E25E81"/>
    <w:rsid w:val="00E26153"/>
    <w:rsid w:val="00E27DC9"/>
    <w:rsid w:val="00E30DD3"/>
    <w:rsid w:val="00E4162C"/>
    <w:rsid w:val="00E43C7D"/>
    <w:rsid w:val="00E44714"/>
    <w:rsid w:val="00E461E7"/>
    <w:rsid w:val="00E46EE6"/>
    <w:rsid w:val="00E47E21"/>
    <w:rsid w:val="00E47FBF"/>
    <w:rsid w:val="00E52444"/>
    <w:rsid w:val="00E53343"/>
    <w:rsid w:val="00E54B82"/>
    <w:rsid w:val="00E56641"/>
    <w:rsid w:val="00E5668A"/>
    <w:rsid w:val="00E60F7A"/>
    <w:rsid w:val="00E61CE1"/>
    <w:rsid w:val="00E61FFD"/>
    <w:rsid w:val="00E62E4D"/>
    <w:rsid w:val="00E63946"/>
    <w:rsid w:val="00E67B1D"/>
    <w:rsid w:val="00E70872"/>
    <w:rsid w:val="00E70BD2"/>
    <w:rsid w:val="00E7472B"/>
    <w:rsid w:val="00E75283"/>
    <w:rsid w:val="00E75CCB"/>
    <w:rsid w:val="00E767F6"/>
    <w:rsid w:val="00E81672"/>
    <w:rsid w:val="00E81DE6"/>
    <w:rsid w:val="00E854C8"/>
    <w:rsid w:val="00E86B61"/>
    <w:rsid w:val="00E915B6"/>
    <w:rsid w:val="00E9190F"/>
    <w:rsid w:val="00E949F3"/>
    <w:rsid w:val="00EA00BF"/>
    <w:rsid w:val="00EA073B"/>
    <w:rsid w:val="00EA4952"/>
    <w:rsid w:val="00EA5B59"/>
    <w:rsid w:val="00EB065C"/>
    <w:rsid w:val="00EB0C7F"/>
    <w:rsid w:val="00EB31EA"/>
    <w:rsid w:val="00EB542D"/>
    <w:rsid w:val="00EB54AA"/>
    <w:rsid w:val="00EC09E0"/>
    <w:rsid w:val="00EC1948"/>
    <w:rsid w:val="00EC2AA6"/>
    <w:rsid w:val="00EC7B1B"/>
    <w:rsid w:val="00ED2C84"/>
    <w:rsid w:val="00ED6ED5"/>
    <w:rsid w:val="00EE31AB"/>
    <w:rsid w:val="00EE43EC"/>
    <w:rsid w:val="00EE766D"/>
    <w:rsid w:val="00EF0202"/>
    <w:rsid w:val="00EF07D4"/>
    <w:rsid w:val="00EF3180"/>
    <w:rsid w:val="00EF553D"/>
    <w:rsid w:val="00EF59F5"/>
    <w:rsid w:val="00EF667C"/>
    <w:rsid w:val="00EF79C0"/>
    <w:rsid w:val="00EF7DE3"/>
    <w:rsid w:val="00F04292"/>
    <w:rsid w:val="00F043A6"/>
    <w:rsid w:val="00F05301"/>
    <w:rsid w:val="00F05DF7"/>
    <w:rsid w:val="00F12F67"/>
    <w:rsid w:val="00F133D5"/>
    <w:rsid w:val="00F159FE"/>
    <w:rsid w:val="00F20A27"/>
    <w:rsid w:val="00F227C7"/>
    <w:rsid w:val="00F238FE"/>
    <w:rsid w:val="00F2530F"/>
    <w:rsid w:val="00F25DF8"/>
    <w:rsid w:val="00F261BA"/>
    <w:rsid w:val="00F32C37"/>
    <w:rsid w:val="00F35C61"/>
    <w:rsid w:val="00F40119"/>
    <w:rsid w:val="00F40B20"/>
    <w:rsid w:val="00F41AF8"/>
    <w:rsid w:val="00F46EDE"/>
    <w:rsid w:val="00F50EC6"/>
    <w:rsid w:val="00F512AB"/>
    <w:rsid w:val="00F519DB"/>
    <w:rsid w:val="00F53ED3"/>
    <w:rsid w:val="00F54474"/>
    <w:rsid w:val="00F54510"/>
    <w:rsid w:val="00F64481"/>
    <w:rsid w:val="00F64E5A"/>
    <w:rsid w:val="00F66F01"/>
    <w:rsid w:val="00F71851"/>
    <w:rsid w:val="00F72922"/>
    <w:rsid w:val="00F7423F"/>
    <w:rsid w:val="00F7483B"/>
    <w:rsid w:val="00F76D44"/>
    <w:rsid w:val="00F77AB6"/>
    <w:rsid w:val="00F77C8C"/>
    <w:rsid w:val="00F77D1D"/>
    <w:rsid w:val="00F85877"/>
    <w:rsid w:val="00F85D7F"/>
    <w:rsid w:val="00F915C8"/>
    <w:rsid w:val="00F91920"/>
    <w:rsid w:val="00F9262A"/>
    <w:rsid w:val="00F94759"/>
    <w:rsid w:val="00F94778"/>
    <w:rsid w:val="00FA0B0D"/>
    <w:rsid w:val="00FA1ACE"/>
    <w:rsid w:val="00FA1AFB"/>
    <w:rsid w:val="00FA4AB6"/>
    <w:rsid w:val="00FB0D70"/>
    <w:rsid w:val="00FB68A2"/>
    <w:rsid w:val="00FB6CF8"/>
    <w:rsid w:val="00FB7021"/>
    <w:rsid w:val="00FB7B6E"/>
    <w:rsid w:val="00FC1B1D"/>
    <w:rsid w:val="00FC27FE"/>
    <w:rsid w:val="00FC343F"/>
    <w:rsid w:val="00FC3EC1"/>
    <w:rsid w:val="00FC5872"/>
    <w:rsid w:val="00FC6C10"/>
    <w:rsid w:val="00FD0A35"/>
    <w:rsid w:val="00FD1A46"/>
    <w:rsid w:val="00FD2F8A"/>
    <w:rsid w:val="00FD5BF5"/>
    <w:rsid w:val="00FD7A92"/>
    <w:rsid w:val="00FE1123"/>
    <w:rsid w:val="00FE1AA4"/>
    <w:rsid w:val="00FE375C"/>
    <w:rsid w:val="00FE4162"/>
    <w:rsid w:val="00FE45E5"/>
    <w:rsid w:val="00FE6CEC"/>
    <w:rsid w:val="00FE7EEC"/>
    <w:rsid w:val="00FF0DCA"/>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86F3E"/>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07939E-9E53-411A-B2C5-647CEA4E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11841</Words>
  <Characters>67496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3</cp:revision>
  <dcterms:created xsi:type="dcterms:W3CDTF">2020-04-18T13:36:00Z</dcterms:created>
  <dcterms:modified xsi:type="dcterms:W3CDTF">2020-04-18T13:37:00Z</dcterms:modified>
</cp:coreProperties>
</file>