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985" w:rsidRDefault="001E639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2A1CF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</w:p>
    <w:p w:rsidR="004C1985" w:rsidRPr="00C735A4" w:rsidRDefault="004C1985" w:rsidP="00C73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 in </w:t>
      </w:r>
      <w:r w:rsidR="00C735A4" w:rsidRPr="00C735A4">
        <w:rPr>
          <w:rFonts w:ascii="Arial" w:eastAsia="Arial" w:hAnsi="Arial" w:cs="Arial"/>
          <w:b/>
          <w:sz w:val="32"/>
          <w:szCs w:val="32"/>
        </w:rPr>
        <w:t>Brgy.</w:t>
      </w:r>
      <w:r w:rsidR="00892278">
        <w:rPr>
          <w:rFonts w:ascii="Arial" w:eastAsia="Arial" w:hAnsi="Arial" w:cs="Arial"/>
          <w:b/>
          <w:sz w:val="32"/>
          <w:szCs w:val="32"/>
        </w:rPr>
        <w:t xml:space="preserve"> </w:t>
      </w:r>
      <w:r w:rsidR="00C735A4" w:rsidRPr="00C735A4">
        <w:rPr>
          <w:rFonts w:ascii="Arial" w:eastAsia="Arial" w:hAnsi="Arial" w:cs="Arial"/>
          <w:b/>
          <w:sz w:val="32"/>
          <w:szCs w:val="32"/>
        </w:rPr>
        <w:t>Central</w:t>
      </w:r>
      <w:r w:rsidR="00AB3014">
        <w:rPr>
          <w:rFonts w:ascii="Arial" w:eastAsia="Arial" w:hAnsi="Arial" w:cs="Arial"/>
          <w:b/>
          <w:sz w:val="32"/>
          <w:szCs w:val="32"/>
        </w:rPr>
        <w:t>,</w:t>
      </w:r>
      <w:r w:rsidR="00C735A4" w:rsidRPr="00C735A4">
        <w:rPr>
          <w:rFonts w:ascii="Arial" w:eastAsia="Arial" w:hAnsi="Arial" w:cs="Arial"/>
          <w:b/>
          <w:sz w:val="32"/>
          <w:szCs w:val="32"/>
        </w:rPr>
        <w:t xml:space="preserve"> Baganga, Davao Oriental</w:t>
      </w:r>
    </w:p>
    <w:p w:rsidR="00D10EA4" w:rsidRPr="002A1CFB" w:rsidRDefault="002A1CFB" w:rsidP="002A1CF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 October 2020, 6PM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21EDC" w:rsidRPr="002A1CFB" w:rsidRDefault="002A1CFB" w:rsidP="002A1C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This is the final report on the</w:t>
      </w:r>
      <w:r w:rsidR="006244D0" w:rsidRPr="002A1CFB">
        <w:rPr>
          <w:rFonts w:ascii="Arial" w:hAnsi="Arial" w:cs="Arial"/>
          <w:i/>
          <w:color w:val="222222"/>
        </w:rPr>
        <w:t> </w:t>
      </w:r>
      <w:r w:rsidR="006244D0" w:rsidRPr="002A1CFB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2A1CFB">
        <w:rPr>
          <w:rFonts w:ascii="Arial" w:hAnsi="Arial" w:cs="Arial"/>
          <w:i/>
          <w:color w:val="222222"/>
        </w:rPr>
        <w:t xml:space="preserve"> incident occurred </w:t>
      </w:r>
      <w:r w:rsidR="0027218C" w:rsidRPr="002A1CFB">
        <w:rPr>
          <w:rFonts w:ascii="Arial" w:hAnsi="Arial" w:cs="Arial"/>
          <w:i/>
          <w:color w:val="222222"/>
        </w:rPr>
        <w:t>in</w:t>
      </w:r>
      <w:r w:rsidR="001112F5" w:rsidRPr="002A1CFB">
        <w:rPr>
          <w:rFonts w:ascii="Arial" w:hAnsi="Arial" w:cs="Arial"/>
          <w:i/>
          <w:color w:val="222222"/>
        </w:rPr>
        <w:t xml:space="preserve"> Embarko Str</w:t>
      </w:r>
      <w:r w:rsidR="00892278" w:rsidRPr="002A1CFB">
        <w:rPr>
          <w:rFonts w:ascii="Arial" w:hAnsi="Arial" w:cs="Arial"/>
          <w:i/>
          <w:color w:val="222222"/>
        </w:rPr>
        <w:t>.</w:t>
      </w:r>
      <w:r w:rsidR="001112F5" w:rsidRPr="002A1CFB">
        <w:rPr>
          <w:rFonts w:ascii="Arial" w:hAnsi="Arial" w:cs="Arial"/>
          <w:i/>
          <w:color w:val="222222"/>
        </w:rPr>
        <w:t>, Purok</w:t>
      </w:r>
      <w:r w:rsidR="0027218C" w:rsidRPr="002A1CFB">
        <w:rPr>
          <w:rFonts w:ascii="Arial" w:hAnsi="Arial" w:cs="Arial"/>
          <w:i/>
          <w:color w:val="222222"/>
        </w:rPr>
        <w:t xml:space="preserve"> </w:t>
      </w:r>
      <w:r w:rsidR="001112F5" w:rsidRPr="002A1CFB">
        <w:rPr>
          <w:rFonts w:ascii="Arial" w:hAnsi="Arial" w:cs="Arial"/>
          <w:i/>
          <w:color w:val="222222"/>
        </w:rPr>
        <w:t xml:space="preserve">Padada I, </w:t>
      </w:r>
      <w:r w:rsidR="004C1985" w:rsidRPr="002A1CFB">
        <w:rPr>
          <w:rFonts w:ascii="Arial" w:hAnsi="Arial" w:cs="Arial"/>
          <w:i/>
          <w:color w:val="222222"/>
        </w:rPr>
        <w:t xml:space="preserve">Brgy. </w:t>
      </w:r>
      <w:r w:rsidR="001112F5" w:rsidRPr="002A1CFB">
        <w:rPr>
          <w:rFonts w:ascii="Arial" w:hAnsi="Arial" w:cs="Arial"/>
          <w:i/>
          <w:color w:val="222222"/>
        </w:rPr>
        <w:t>Central</w:t>
      </w:r>
      <w:r w:rsidR="004C1985" w:rsidRPr="002A1CFB">
        <w:rPr>
          <w:rFonts w:ascii="Arial" w:hAnsi="Arial" w:cs="Arial"/>
          <w:i/>
          <w:color w:val="222222"/>
        </w:rPr>
        <w:t xml:space="preserve">, </w:t>
      </w:r>
      <w:r w:rsidR="001112F5" w:rsidRPr="002A1CFB">
        <w:rPr>
          <w:rFonts w:ascii="Arial" w:hAnsi="Arial" w:cs="Arial"/>
          <w:i/>
          <w:color w:val="222222"/>
        </w:rPr>
        <w:t>Baganga, Davao Oriental</w:t>
      </w:r>
      <w:r>
        <w:rPr>
          <w:rFonts w:ascii="Arial" w:hAnsi="Arial" w:cs="Arial"/>
          <w:i/>
          <w:color w:val="222222"/>
        </w:rPr>
        <w:t xml:space="preserve"> o</w:t>
      </w:r>
      <w:r w:rsidRPr="002A1CFB">
        <w:rPr>
          <w:rFonts w:ascii="Arial" w:hAnsi="Arial" w:cs="Arial"/>
          <w:i/>
          <w:color w:val="222222"/>
        </w:rPr>
        <w:t>n 08 March 2020</w:t>
      </w:r>
      <w:r>
        <w:rPr>
          <w:rFonts w:ascii="Arial" w:hAnsi="Arial" w:cs="Arial"/>
          <w:i/>
          <w:color w:val="222222"/>
        </w:rPr>
        <w:t xml:space="preserve"> at </w:t>
      </w:r>
      <w:r w:rsidRPr="002A1CFB">
        <w:rPr>
          <w:rFonts w:ascii="Arial" w:hAnsi="Arial" w:cs="Arial"/>
          <w:i/>
          <w:color w:val="222222"/>
        </w:rPr>
        <w:t>12:36 AM</w:t>
      </w:r>
      <w:r>
        <w:rPr>
          <w:rFonts w:ascii="Arial" w:hAnsi="Arial" w:cs="Arial"/>
          <w:i/>
          <w:color w:val="222222"/>
        </w:rPr>
        <w:t>.</w:t>
      </w:r>
    </w:p>
    <w:p w:rsidR="00AE2D10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63F80">
        <w:rPr>
          <w:rFonts w:ascii="Arial" w:eastAsia="Arial" w:hAnsi="Arial" w:cs="Arial"/>
          <w:i/>
          <w:color w:val="0070C0"/>
          <w:sz w:val="16"/>
        </w:rPr>
        <w:t>XI</w:t>
      </w:r>
    </w:p>
    <w:p w:rsidR="002A1CFB" w:rsidRDefault="002A1CFB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2A1CFB" w:rsidRPr="00BE3138" w:rsidRDefault="002A1CFB" w:rsidP="002A1C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b/>
          <w:color w:val="002060"/>
          <w:sz w:val="28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2A1CF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2A1CFB">
        <w:rPr>
          <w:rFonts w:ascii="Arial" w:eastAsia="Arial" w:hAnsi="Arial" w:cs="Arial"/>
          <w:sz w:val="24"/>
          <w:szCs w:val="24"/>
        </w:rPr>
        <w:t>A total of</w:t>
      </w:r>
      <w:r w:rsidR="0008794A" w:rsidRPr="002A1CFB">
        <w:rPr>
          <w:rFonts w:ascii="Arial" w:eastAsia="Arial" w:hAnsi="Arial" w:cs="Arial"/>
          <w:sz w:val="24"/>
          <w:szCs w:val="24"/>
        </w:rPr>
        <w:t xml:space="preserve"> </w:t>
      </w:r>
      <w:r w:rsidR="005F4034" w:rsidRPr="002A1CFB">
        <w:rPr>
          <w:rFonts w:ascii="Arial" w:eastAsia="Arial" w:hAnsi="Arial" w:cs="Arial"/>
          <w:b/>
          <w:sz w:val="24"/>
          <w:szCs w:val="24"/>
        </w:rPr>
        <w:t>15</w:t>
      </w:r>
      <w:r w:rsidR="00421EDC" w:rsidRPr="002A1CF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A1CFB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2A1CF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A1CFB">
        <w:rPr>
          <w:rFonts w:ascii="Arial" w:eastAsia="Arial" w:hAnsi="Arial" w:cs="Arial"/>
          <w:sz w:val="24"/>
          <w:szCs w:val="24"/>
        </w:rPr>
        <w:t>or</w:t>
      </w:r>
      <w:r w:rsidR="0028262A" w:rsidRPr="002A1CFB">
        <w:rPr>
          <w:rFonts w:ascii="Arial" w:eastAsia="Arial" w:hAnsi="Arial" w:cs="Arial"/>
          <w:b/>
          <w:sz w:val="24"/>
          <w:szCs w:val="24"/>
        </w:rPr>
        <w:t xml:space="preserve"> </w:t>
      </w:r>
      <w:r w:rsidR="005F4034" w:rsidRPr="002A1CFB">
        <w:rPr>
          <w:rFonts w:ascii="Arial" w:eastAsia="Arial" w:hAnsi="Arial" w:cs="Arial"/>
          <w:b/>
          <w:sz w:val="24"/>
          <w:szCs w:val="24"/>
        </w:rPr>
        <w:t>75</w:t>
      </w:r>
      <w:r w:rsidR="00A05B01" w:rsidRPr="002A1CF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A1CF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2A1CFB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2A1CFB">
        <w:rPr>
          <w:rFonts w:ascii="Arial" w:eastAsia="Arial" w:hAnsi="Arial" w:cs="Arial"/>
          <w:sz w:val="24"/>
          <w:szCs w:val="24"/>
        </w:rPr>
        <w:t>in</w:t>
      </w:r>
      <w:r w:rsidR="00FF4C25" w:rsidRPr="002A1CFB">
        <w:rPr>
          <w:rFonts w:ascii="Arial" w:eastAsia="Arial" w:hAnsi="Arial" w:cs="Arial"/>
          <w:sz w:val="24"/>
          <w:szCs w:val="24"/>
        </w:rPr>
        <w:t xml:space="preserve"> </w:t>
      </w:r>
      <w:r w:rsidR="005F4034" w:rsidRPr="002A1CFB">
        <w:rPr>
          <w:rFonts w:ascii="Arial" w:eastAsia="Arial" w:hAnsi="Arial" w:cs="Arial"/>
          <w:b/>
          <w:sz w:val="24"/>
          <w:szCs w:val="24"/>
        </w:rPr>
        <w:t>Brgy.</w:t>
      </w:r>
      <w:r w:rsidR="00892278" w:rsidRPr="002A1CFB">
        <w:rPr>
          <w:rFonts w:ascii="Arial" w:eastAsia="Arial" w:hAnsi="Arial" w:cs="Arial"/>
          <w:b/>
          <w:sz w:val="24"/>
          <w:szCs w:val="24"/>
        </w:rPr>
        <w:t xml:space="preserve"> </w:t>
      </w:r>
      <w:r w:rsidR="005F4034" w:rsidRPr="002A1CFB">
        <w:rPr>
          <w:rFonts w:ascii="Arial" w:eastAsia="Arial" w:hAnsi="Arial" w:cs="Arial"/>
          <w:b/>
          <w:sz w:val="24"/>
          <w:szCs w:val="24"/>
        </w:rPr>
        <w:t xml:space="preserve">Central, Baganga, Davao Oriental </w:t>
      </w:r>
      <w:r w:rsidR="001E6399" w:rsidRPr="002A1CF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5F4034" w:rsidRPr="005F4034" w:rsidTr="005F4034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F4034" w:rsidRPr="005F4034" w:rsidTr="005F403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F4034" w:rsidRPr="005F4034" w:rsidTr="005F403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034" w:rsidRPr="005F4034" w:rsidRDefault="005F4034" w:rsidP="005F4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034">
              <w:rPr>
                <w:rFonts w:ascii="Arial" w:hAnsi="Arial" w:cs="Arial"/>
                <w:color w:val="000000"/>
                <w:sz w:val="20"/>
                <w:szCs w:val="20"/>
              </w:rPr>
              <w:t xml:space="preserve"> 75 </w:t>
            </w:r>
          </w:p>
        </w:tc>
      </w:tr>
    </w:tbl>
    <w:p w:rsidR="00A05B01" w:rsidRDefault="000C0C06" w:rsidP="00BA71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F4034">
        <w:rPr>
          <w:rFonts w:ascii="Arial" w:eastAsia="Arial" w:hAnsi="Arial" w:cs="Arial"/>
          <w:i/>
          <w:color w:val="0070C0"/>
          <w:sz w:val="16"/>
        </w:rPr>
        <w:t>XI</w:t>
      </w:r>
    </w:p>
    <w:p w:rsidR="00BA71F0" w:rsidRPr="00BA71F0" w:rsidRDefault="00BA71F0" w:rsidP="00BA71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2A1CFB" w:rsidRDefault="00421EDC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2A1CFB">
        <w:rPr>
          <w:rFonts w:ascii="Arial" w:hAnsi="Arial" w:cs="Arial"/>
          <w:sz w:val="24"/>
        </w:rPr>
        <w:t>A total of</w:t>
      </w:r>
      <w:r w:rsidR="00A05B01" w:rsidRPr="002A1CFB">
        <w:rPr>
          <w:rFonts w:ascii="Arial" w:hAnsi="Arial" w:cs="Arial"/>
          <w:sz w:val="24"/>
        </w:rPr>
        <w:t xml:space="preserve"> </w:t>
      </w:r>
      <w:r w:rsidR="00B5333C" w:rsidRPr="002A1CFB">
        <w:rPr>
          <w:rFonts w:ascii="Arial" w:hAnsi="Arial" w:cs="Arial"/>
          <w:b/>
          <w:sz w:val="24"/>
        </w:rPr>
        <w:t>15</w:t>
      </w:r>
      <w:r w:rsidR="00D53F53" w:rsidRPr="002A1CFB">
        <w:rPr>
          <w:rFonts w:ascii="Arial" w:hAnsi="Arial" w:cs="Arial"/>
          <w:b/>
          <w:sz w:val="24"/>
        </w:rPr>
        <w:t xml:space="preserve"> houses </w:t>
      </w:r>
      <w:r w:rsidR="00D53F53" w:rsidRPr="002A1CFB">
        <w:rPr>
          <w:rFonts w:ascii="Arial" w:hAnsi="Arial" w:cs="Arial"/>
          <w:sz w:val="24"/>
        </w:rPr>
        <w:t xml:space="preserve">were </w:t>
      </w:r>
      <w:r w:rsidR="00D53F53" w:rsidRPr="002A1CFB">
        <w:rPr>
          <w:rFonts w:ascii="Arial" w:hAnsi="Arial" w:cs="Arial"/>
          <w:b/>
          <w:bCs/>
          <w:sz w:val="24"/>
        </w:rPr>
        <w:t>totally damaged</w:t>
      </w:r>
      <w:r w:rsidR="00D53F53" w:rsidRPr="002A1CFB">
        <w:rPr>
          <w:rFonts w:ascii="Arial" w:hAnsi="Arial" w:cs="Arial"/>
          <w:bCs/>
          <w:sz w:val="24"/>
        </w:rPr>
        <w:t xml:space="preserve"> by the fire </w:t>
      </w:r>
      <w:r w:rsidR="00E35CA2" w:rsidRPr="002A1CFB">
        <w:rPr>
          <w:rFonts w:ascii="Arial" w:hAnsi="Arial" w:cs="Arial"/>
          <w:sz w:val="24"/>
        </w:rPr>
        <w:t>(see Table 2</w:t>
      </w:r>
      <w:r w:rsidR="00A05B01" w:rsidRPr="002A1CFB">
        <w:rPr>
          <w:rFonts w:ascii="Arial" w:hAnsi="Arial" w:cs="Arial"/>
          <w:sz w:val="24"/>
        </w:rPr>
        <w:t>).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E35CA2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A05B01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A05B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BA71F0" w:rsidRPr="00BA71F0" w:rsidTr="00BA71F0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71F0" w:rsidRPr="00BA71F0" w:rsidTr="00BA71F0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A71F0" w:rsidRPr="00BA71F0" w:rsidTr="00BA71F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1F0" w:rsidRPr="00BA71F0" w:rsidRDefault="00BA71F0" w:rsidP="00BA71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1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892278" w:rsidRDefault="00A05B01" w:rsidP="002A1C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F0C8D">
        <w:rPr>
          <w:rFonts w:ascii="Arial" w:eastAsia="Arial" w:hAnsi="Arial" w:cs="Arial"/>
          <w:i/>
          <w:color w:val="0070C0"/>
          <w:sz w:val="16"/>
        </w:rPr>
        <w:t>XI</w:t>
      </w:r>
    </w:p>
    <w:p w:rsidR="002A1CFB" w:rsidRPr="002A1CFB" w:rsidRDefault="002A1CFB" w:rsidP="002A1C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2A1CFB" w:rsidRPr="002A1CFB" w:rsidRDefault="002A1CFB" w:rsidP="002A1CFB">
      <w:pPr>
        <w:pStyle w:val="ListParagraph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2A1CFB" w:rsidRPr="004151C4" w:rsidRDefault="002A1CFB" w:rsidP="002A1CFB">
      <w:pPr>
        <w:pStyle w:val="ListParagraph"/>
        <w:ind w:left="540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51C4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2A1CFB">
        <w:rPr>
          <w:rFonts w:ascii="Arial" w:eastAsia="Times New Roman" w:hAnsi="Arial" w:cs="Arial"/>
          <w:b/>
          <w:bCs/>
          <w:sz w:val="24"/>
          <w:szCs w:val="24"/>
        </w:rPr>
        <w:t xml:space="preserve">111,732.90 </w:t>
      </w:r>
      <w:r w:rsidRPr="004151C4">
        <w:rPr>
          <w:rFonts w:ascii="Arial" w:eastAsia="Times New Roman" w:hAnsi="Arial" w:cs="Arial"/>
          <w:bCs/>
          <w:sz w:val="24"/>
          <w:szCs w:val="24"/>
        </w:rPr>
        <w:t xml:space="preserve">worth of assistance was provided to the affected families; of which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2A1CFB">
        <w:rPr>
          <w:rFonts w:ascii="Arial" w:eastAsia="Times New Roman" w:hAnsi="Arial" w:cs="Arial"/>
          <w:b/>
          <w:bCs/>
          <w:sz w:val="24"/>
          <w:szCs w:val="24"/>
        </w:rPr>
        <w:t xml:space="preserve">95,082.90 </w:t>
      </w:r>
      <w:r w:rsidRPr="004151C4">
        <w:rPr>
          <w:rFonts w:ascii="Arial" w:eastAsia="Times New Roman" w:hAnsi="Arial" w:cs="Arial"/>
          <w:bCs/>
          <w:sz w:val="24"/>
          <w:szCs w:val="24"/>
        </w:rPr>
        <w:t xml:space="preserve">was provided by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4151C4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2A1CFB">
        <w:rPr>
          <w:rFonts w:ascii="Arial" w:eastAsia="Times New Roman" w:hAnsi="Arial" w:cs="Arial"/>
          <w:b/>
          <w:bCs/>
          <w:sz w:val="24"/>
          <w:szCs w:val="24"/>
        </w:rPr>
        <w:t xml:space="preserve">16,650.00 </w:t>
      </w:r>
      <w:r w:rsidRPr="004151C4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Pr="004151C4">
        <w:rPr>
          <w:rFonts w:ascii="Arial" w:eastAsia="Times New Roman" w:hAnsi="Arial" w:cs="Arial"/>
          <w:b/>
          <w:bCs/>
          <w:sz w:val="24"/>
          <w:szCs w:val="24"/>
        </w:rPr>
        <w:t xml:space="preserve">LGUs </w:t>
      </w:r>
      <w:r w:rsidRPr="004151C4">
        <w:rPr>
          <w:rFonts w:ascii="Arial" w:eastAsia="Times New Roman" w:hAnsi="Arial" w:cs="Arial"/>
          <w:bCs/>
          <w:sz w:val="24"/>
          <w:szCs w:val="24"/>
        </w:rPr>
        <w:t xml:space="preserve">(see </w:t>
      </w:r>
      <w:r>
        <w:rPr>
          <w:rFonts w:ascii="Arial" w:eastAsia="Times New Roman" w:hAnsi="Arial" w:cs="Arial"/>
          <w:bCs/>
          <w:sz w:val="24"/>
          <w:szCs w:val="24"/>
        </w:rPr>
        <w:t>Table 3</w:t>
      </w:r>
      <w:r w:rsidRPr="004151C4">
        <w:rPr>
          <w:rFonts w:ascii="Arial" w:eastAsia="Times New Roman" w:hAnsi="Arial" w:cs="Arial"/>
          <w:bCs/>
          <w:sz w:val="24"/>
          <w:szCs w:val="24"/>
        </w:rPr>
        <w:t>).</w:t>
      </w:r>
    </w:p>
    <w:p w:rsidR="002A1CFB" w:rsidRDefault="002A1CFB" w:rsidP="002A1CF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:rsidR="002A1CFB" w:rsidRDefault="002A1CFB" w:rsidP="002A1CF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69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973"/>
        <w:gridCol w:w="1145"/>
        <w:gridCol w:w="1126"/>
        <w:gridCol w:w="1194"/>
        <w:gridCol w:w="1042"/>
        <w:gridCol w:w="1516"/>
      </w:tblGrid>
      <w:tr w:rsidR="002A1CFB" w:rsidRPr="002A1CFB" w:rsidTr="002A1CFB">
        <w:trPr>
          <w:trHeight w:val="43"/>
        </w:trPr>
        <w:tc>
          <w:tcPr>
            <w:tcW w:w="17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A1CFB" w:rsidRPr="002A1CFB" w:rsidTr="002A1CFB">
        <w:trPr>
          <w:trHeight w:val="255"/>
        </w:trPr>
        <w:tc>
          <w:tcPr>
            <w:tcW w:w="17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A1CFB" w:rsidRPr="002A1CFB" w:rsidTr="002A1CFB">
        <w:trPr>
          <w:trHeight w:val="255"/>
        </w:trPr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95,082.90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16,650.00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111,732.90 </w:t>
            </w:r>
          </w:p>
        </w:tc>
      </w:tr>
      <w:tr w:rsidR="002A1CFB" w:rsidRPr="002A1CFB" w:rsidTr="002A1CFB">
        <w:trPr>
          <w:trHeight w:val="255"/>
        </w:trPr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95,082.90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16,650.00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111,732.90 </w:t>
            </w:r>
          </w:p>
        </w:tc>
      </w:tr>
      <w:tr w:rsidR="002A1CFB" w:rsidRPr="002A1CFB" w:rsidTr="002A1CFB">
        <w:trPr>
          <w:trHeight w:val="255"/>
        </w:trPr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95,082.90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16,650.00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111,732.90 </w:t>
            </w:r>
          </w:p>
        </w:tc>
      </w:tr>
      <w:tr w:rsidR="002A1CFB" w:rsidRPr="002A1CFB" w:rsidTr="002A1CFB">
        <w:trPr>
          <w:trHeight w:val="255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color w:val="000000"/>
                <w:sz w:val="20"/>
                <w:szCs w:val="20"/>
              </w:rPr>
              <w:t xml:space="preserve">95,082.90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color w:val="000000"/>
                <w:sz w:val="20"/>
                <w:szCs w:val="20"/>
              </w:rPr>
              <w:t xml:space="preserve"> 16,650.00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CFB" w:rsidRPr="002A1CFB" w:rsidRDefault="002A1CFB" w:rsidP="002A1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CFB">
              <w:rPr>
                <w:rFonts w:ascii="Arial" w:hAnsi="Arial" w:cs="Arial"/>
                <w:color w:val="000000"/>
                <w:sz w:val="20"/>
                <w:szCs w:val="20"/>
              </w:rPr>
              <w:t xml:space="preserve"> 111,732.90 </w:t>
            </w:r>
          </w:p>
        </w:tc>
      </w:tr>
    </w:tbl>
    <w:p w:rsidR="002A1CFB" w:rsidRPr="00B87A53" w:rsidRDefault="002A1CFB" w:rsidP="002A1CFB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87A53">
        <w:rPr>
          <w:rFonts w:ascii="Arial" w:eastAsia="Arial" w:hAnsi="Arial" w:cs="Arial"/>
          <w:i/>
          <w:color w:val="0070C0"/>
          <w:sz w:val="16"/>
          <w:szCs w:val="24"/>
        </w:rPr>
        <w:t>Source: DSWD FO-XI</w:t>
      </w:r>
    </w:p>
    <w:p w:rsidR="002A1CFB" w:rsidRDefault="002A1CF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A1CFB" w:rsidRDefault="002A1CF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2A1CFB" w:rsidRDefault="002A1CF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A1CFB" w:rsidRDefault="002A1CF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A1CFB" w:rsidRPr="00CF51D5" w:rsidRDefault="002A1CFB" w:rsidP="002A1C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923"/>
      </w:tblGrid>
      <w:tr w:rsidR="002A1CFB" w:rsidRPr="002345FE" w:rsidTr="000B0476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FB" w:rsidRPr="002345FE" w:rsidRDefault="002A1CFB" w:rsidP="000B04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FB" w:rsidRPr="002345FE" w:rsidRDefault="002A1CFB" w:rsidP="000B04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2A1CFB" w:rsidRPr="002345FE" w:rsidTr="000B0476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FB" w:rsidRPr="00673425" w:rsidRDefault="002A1CFB" w:rsidP="000B0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July</w:t>
            </w:r>
            <w:r w:rsidRPr="00673425">
              <w:rPr>
                <w:rFonts w:ascii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FB" w:rsidRPr="00673425" w:rsidRDefault="002A1CFB" w:rsidP="002A1CFB">
            <w:pPr>
              <w:pStyle w:val="ListParagraph"/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3425">
              <w:rPr>
                <w:rFonts w:ascii="Arial" w:hAnsi="Arial" w:cs="Arial"/>
                <w:sz w:val="20"/>
                <w:szCs w:val="24"/>
              </w:rPr>
              <w:t xml:space="preserve">DSWD-FO XI submitted their </w:t>
            </w:r>
            <w:r w:rsidRPr="00673425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:rsidR="002A1CFB" w:rsidRDefault="002A1CFB" w:rsidP="002A1CFB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:rsidR="002A1CFB" w:rsidRPr="002C38ED" w:rsidRDefault="002A1CFB" w:rsidP="002A1CFB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sz w:val="20"/>
          <w:szCs w:val="20"/>
        </w:rPr>
        <w:t>*****</w:t>
      </w:r>
    </w:p>
    <w:p w:rsidR="002A1CFB" w:rsidRPr="0055283B" w:rsidRDefault="002A1CFB" w:rsidP="002A1CFB">
      <w:pPr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Disaster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Response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Operations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Monitoring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(DROMIC)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DSWD-DRMB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closely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coordinating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DSWD-FO XI </w:t>
      </w:r>
      <w:r w:rsidRPr="002C38ED"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 (TARA).</w:t>
      </w:r>
    </w:p>
    <w:p w:rsidR="002A1CFB" w:rsidRDefault="002A1CFB" w:rsidP="002A1CFB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:rsidR="002A1CFB" w:rsidRDefault="002A1CFB" w:rsidP="002A1CFB">
      <w:pPr>
        <w:tabs>
          <w:tab w:val="center" w:pos="7423"/>
        </w:tabs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>
        <w:rPr>
          <w:rFonts w:ascii="Arial" w:eastAsia="Arial" w:hAnsi="Arial" w:cs="Arial"/>
          <w:sz w:val="24"/>
          <w:szCs w:val="20"/>
        </w:rPr>
        <w:tab/>
      </w:r>
    </w:p>
    <w:p w:rsidR="002A1CFB" w:rsidRPr="002A1CFB" w:rsidRDefault="002A1CFB" w:rsidP="002A1CFB">
      <w:pPr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</w:p>
    <w:p w:rsidR="002A1CFB" w:rsidRDefault="002A1CFB" w:rsidP="002A1CFB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</w:p>
    <w:p w:rsidR="002A1CFB" w:rsidRDefault="002A1CFB" w:rsidP="002A1CFB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p w:rsidR="002A1CFB" w:rsidRPr="002A1CFB" w:rsidRDefault="002A1CFB" w:rsidP="002A1CFB">
      <w:pPr>
        <w:ind w:right="27"/>
        <w:contextualSpacing/>
        <w:jc w:val="both"/>
        <w:rPr>
          <w:rFonts w:ascii="Arial" w:eastAsia="Arial" w:hAnsi="Arial" w:cs="Arial"/>
          <w:b/>
          <w:sz w:val="14"/>
          <w:szCs w:val="20"/>
        </w:rPr>
      </w:pPr>
    </w:p>
    <w:p w:rsidR="002A1CFB" w:rsidRPr="002C5970" w:rsidRDefault="002A1CFB" w:rsidP="002A1CFB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LESLIE R. JAWILI</w:t>
      </w:r>
    </w:p>
    <w:p w:rsidR="00893054" w:rsidRPr="002A1CFB" w:rsidRDefault="002A1CFB" w:rsidP="002A1CFB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 w:rsidRPr="002C38ED">
        <w:rPr>
          <w:rFonts w:ascii="Arial" w:eastAsia="Arial" w:hAnsi="Arial" w:cs="Arial"/>
          <w:sz w:val="24"/>
          <w:szCs w:val="20"/>
        </w:rPr>
        <w:t>Releasing</w:t>
      </w:r>
      <w:r>
        <w:rPr>
          <w:rFonts w:ascii="Arial" w:eastAsia="Arial" w:hAnsi="Arial" w:cs="Arial"/>
          <w:sz w:val="24"/>
          <w:szCs w:val="20"/>
        </w:rPr>
        <w:t xml:space="preserve"> </w:t>
      </w:r>
      <w:r w:rsidRPr="002C38ED">
        <w:rPr>
          <w:rFonts w:ascii="Arial" w:eastAsia="Arial" w:hAnsi="Arial" w:cs="Arial"/>
          <w:sz w:val="24"/>
          <w:szCs w:val="20"/>
        </w:rPr>
        <w:t>Officer</w:t>
      </w:r>
    </w:p>
    <w:sectPr w:rsidR="00893054" w:rsidRPr="002A1CFB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D" w:rsidRDefault="00387F7D">
      <w:pPr>
        <w:spacing w:after="0" w:line="240" w:lineRule="auto"/>
      </w:pPr>
      <w:r>
        <w:separator/>
      </w:r>
    </w:p>
  </w:endnote>
  <w:endnote w:type="continuationSeparator" w:id="0">
    <w:p w:rsidR="00387F7D" w:rsidRDefault="0038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238F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A1CF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A1CF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238FE" w:rsidRPr="00D238FE">
      <w:rPr>
        <w:rFonts w:ascii="Arial" w:eastAsia="Arial" w:hAnsi="Arial" w:cs="Arial"/>
        <w:sz w:val="12"/>
        <w:szCs w:val="18"/>
      </w:rPr>
      <w:t>DSWD DROMIC</w:t>
    </w:r>
    <w:r w:rsidR="00D238FE">
      <w:rPr>
        <w:rFonts w:ascii="Arial" w:eastAsia="Arial" w:hAnsi="Arial" w:cs="Arial"/>
        <w:sz w:val="12"/>
        <w:szCs w:val="18"/>
      </w:rPr>
      <w:t xml:space="preserve"> </w:t>
    </w:r>
    <w:r w:rsidR="002A1CFB">
      <w:rPr>
        <w:rFonts w:ascii="Arial" w:eastAsia="Arial" w:hAnsi="Arial" w:cs="Arial"/>
        <w:sz w:val="12"/>
        <w:szCs w:val="18"/>
      </w:rPr>
      <w:t xml:space="preserve">Terminal Report </w:t>
    </w:r>
    <w:r w:rsidR="00D238FE">
      <w:rPr>
        <w:rFonts w:ascii="Arial" w:eastAsia="Arial" w:hAnsi="Arial" w:cs="Arial"/>
        <w:sz w:val="12"/>
        <w:szCs w:val="18"/>
      </w:rPr>
      <w:t xml:space="preserve">on the Fire Incident </w:t>
    </w:r>
    <w:r w:rsidR="00D238FE" w:rsidRPr="00D238FE">
      <w:rPr>
        <w:rFonts w:ascii="Arial" w:eastAsia="Arial" w:hAnsi="Arial" w:cs="Arial"/>
        <w:sz w:val="12"/>
        <w:szCs w:val="18"/>
      </w:rPr>
      <w:t>in Brgy.</w:t>
    </w:r>
    <w:r w:rsidR="00DF75D1">
      <w:rPr>
        <w:rFonts w:ascii="Arial" w:eastAsia="Arial" w:hAnsi="Arial" w:cs="Arial"/>
        <w:sz w:val="12"/>
        <w:szCs w:val="18"/>
      </w:rPr>
      <w:t xml:space="preserve"> </w:t>
    </w:r>
    <w:r w:rsidR="00D238FE" w:rsidRPr="00D238FE">
      <w:rPr>
        <w:rFonts w:ascii="Arial" w:eastAsia="Arial" w:hAnsi="Arial" w:cs="Arial"/>
        <w:sz w:val="12"/>
        <w:szCs w:val="18"/>
      </w:rPr>
      <w:t>Central, Baganga, Davao Or</w:t>
    </w:r>
    <w:r w:rsidR="002A1CFB">
      <w:rPr>
        <w:rFonts w:ascii="Arial" w:eastAsia="Arial" w:hAnsi="Arial" w:cs="Arial"/>
        <w:sz w:val="12"/>
        <w:szCs w:val="18"/>
      </w:rPr>
      <w:t xml:space="preserve">iental, 13 October </w:t>
    </w:r>
    <w:r w:rsidR="00D238FE" w:rsidRPr="00D238FE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D" w:rsidRDefault="00387F7D">
      <w:pPr>
        <w:spacing w:after="0" w:line="240" w:lineRule="auto"/>
      </w:pPr>
      <w:r>
        <w:separator/>
      </w:r>
    </w:p>
  </w:footnote>
  <w:footnote w:type="continuationSeparator" w:id="0">
    <w:p w:rsidR="00387F7D" w:rsidRDefault="0038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3"/>
  </w:num>
  <w:num w:numId="3">
    <w:abstractNumId w:val="19"/>
  </w:num>
  <w:num w:numId="4">
    <w:abstractNumId w:val="26"/>
  </w:num>
  <w:num w:numId="5">
    <w:abstractNumId w:val="28"/>
  </w:num>
  <w:num w:numId="6">
    <w:abstractNumId w:val="34"/>
  </w:num>
  <w:num w:numId="7">
    <w:abstractNumId w:val="24"/>
  </w:num>
  <w:num w:numId="8">
    <w:abstractNumId w:val="41"/>
  </w:num>
  <w:num w:numId="9">
    <w:abstractNumId w:val="21"/>
  </w:num>
  <w:num w:numId="10">
    <w:abstractNumId w:val="5"/>
  </w:num>
  <w:num w:numId="11">
    <w:abstractNumId w:val="30"/>
  </w:num>
  <w:num w:numId="12">
    <w:abstractNumId w:val="10"/>
  </w:num>
  <w:num w:numId="13">
    <w:abstractNumId w:val="40"/>
  </w:num>
  <w:num w:numId="14">
    <w:abstractNumId w:val="7"/>
  </w:num>
  <w:num w:numId="15">
    <w:abstractNumId w:val="13"/>
  </w:num>
  <w:num w:numId="16">
    <w:abstractNumId w:val="44"/>
  </w:num>
  <w:num w:numId="17">
    <w:abstractNumId w:val="6"/>
  </w:num>
  <w:num w:numId="18">
    <w:abstractNumId w:val="37"/>
  </w:num>
  <w:num w:numId="19">
    <w:abstractNumId w:val="15"/>
  </w:num>
  <w:num w:numId="20">
    <w:abstractNumId w:val="33"/>
  </w:num>
  <w:num w:numId="21">
    <w:abstractNumId w:val="9"/>
  </w:num>
  <w:num w:numId="22">
    <w:abstractNumId w:val="45"/>
  </w:num>
  <w:num w:numId="23">
    <w:abstractNumId w:val="31"/>
  </w:num>
  <w:num w:numId="24">
    <w:abstractNumId w:val="27"/>
  </w:num>
  <w:num w:numId="25">
    <w:abstractNumId w:val="39"/>
  </w:num>
  <w:num w:numId="26">
    <w:abstractNumId w:val="11"/>
  </w:num>
  <w:num w:numId="27">
    <w:abstractNumId w:val="4"/>
  </w:num>
  <w:num w:numId="28">
    <w:abstractNumId w:val="38"/>
  </w:num>
  <w:num w:numId="29">
    <w:abstractNumId w:val="22"/>
  </w:num>
  <w:num w:numId="30">
    <w:abstractNumId w:val="42"/>
    <w:lvlOverride w:ilvl="0">
      <w:lvl w:ilvl="0">
        <w:numFmt w:val="upperRoman"/>
        <w:lvlText w:val="%1."/>
        <w:lvlJc w:val="right"/>
      </w:lvl>
    </w:lvlOverride>
  </w:num>
  <w:num w:numId="31">
    <w:abstractNumId w:val="2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6"/>
  </w:num>
  <w:num w:numId="34">
    <w:abstractNumId w:val="23"/>
    <w:lvlOverride w:ilvl="0">
      <w:lvl w:ilvl="0">
        <w:numFmt w:val="upperRoman"/>
        <w:lvlText w:val="%1."/>
        <w:lvlJc w:val="right"/>
      </w:lvl>
    </w:lvlOverride>
  </w:num>
  <w:num w:numId="35">
    <w:abstractNumId w:val="18"/>
  </w:num>
  <w:num w:numId="36">
    <w:abstractNumId w:val="36"/>
  </w:num>
  <w:num w:numId="37">
    <w:abstractNumId w:val="17"/>
  </w:num>
  <w:num w:numId="38">
    <w:abstractNumId w:val="35"/>
  </w:num>
  <w:num w:numId="39">
    <w:abstractNumId w:val="8"/>
  </w:num>
  <w:num w:numId="40">
    <w:abstractNumId w:val="2"/>
  </w:num>
  <w:num w:numId="41">
    <w:abstractNumId w:val="3"/>
  </w:num>
  <w:num w:numId="42">
    <w:abstractNumId w:val="12"/>
  </w:num>
  <w:num w:numId="43">
    <w:abstractNumId w:val="25"/>
  </w:num>
  <w:num w:numId="44">
    <w:abstractNumId w:val="14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506B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4CCA"/>
    <w:rsid w:val="00076785"/>
    <w:rsid w:val="00083789"/>
    <w:rsid w:val="0008794A"/>
    <w:rsid w:val="00090371"/>
    <w:rsid w:val="00093334"/>
    <w:rsid w:val="000939E2"/>
    <w:rsid w:val="00096310"/>
    <w:rsid w:val="0009732B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231E"/>
    <w:rsid w:val="000F4719"/>
    <w:rsid w:val="000F5AEE"/>
    <w:rsid w:val="001019E0"/>
    <w:rsid w:val="001023FB"/>
    <w:rsid w:val="00103995"/>
    <w:rsid w:val="00104983"/>
    <w:rsid w:val="00105C0B"/>
    <w:rsid w:val="001112F5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C7FEA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2DCF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1CFB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35124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87F7D"/>
    <w:rsid w:val="00390216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6F0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152F"/>
    <w:rsid w:val="00563F80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4034"/>
    <w:rsid w:val="005F7749"/>
    <w:rsid w:val="006008AA"/>
    <w:rsid w:val="006042D4"/>
    <w:rsid w:val="00604C05"/>
    <w:rsid w:val="0061140D"/>
    <w:rsid w:val="006178F1"/>
    <w:rsid w:val="0061793C"/>
    <w:rsid w:val="006240EE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56893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2278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408C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225"/>
    <w:rsid w:val="00AA5B99"/>
    <w:rsid w:val="00AB3014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333C"/>
    <w:rsid w:val="00B56338"/>
    <w:rsid w:val="00B62851"/>
    <w:rsid w:val="00B73141"/>
    <w:rsid w:val="00B75DA9"/>
    <w:rsid w:val="00B865A2"/>
    <w:rsid w:val="00B86763"/>
    <w:rsid w:val="00BA71F0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0C8D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735A4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38FE"/>
    <w:rsid w:val="00D249A1"/>
    <w:rsid w:val="00D25391"/>
    <w:rsid w:val="00D31D64"/>
    <w:rsid w:val="00D320DD"/>
    <w:rsid w:val="00D517A7"/>
    <w:rsid w:val="00D53F53"/>
    <w:rsid w:val="00D604D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DF75D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35CA2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E20C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8589-C075-4330-877F-346B547B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2020-10-13T07:06:00Z</dcterms:created>
  <dcterms:modified xsi:type="dcterms:W3CDTF">2020-10-13T07:06:00Z</dcterms:modified>
</cp:coreProperties>
</file>