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A33B04" w14:textId="3F34DAE8" w:rsidR="006A3670" w:rsidRDefault="00557C5F" w:rsidP="006A3670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E4967">
        <w:rPr>
          <w:rFonts w:ascii="Arial" w:eastAsia="Arial" w:hAnsi="Arial" w:cs="Arial"/>
          <w:b/>
          <w:sz w:val="32"/>
          <w:szCs w:val="24"/>
        </w:rPr>
        <w:t>DSWD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Pr="00AE4967">
        <w:rPr>
          <w:rFonts w:ascii="Arial" w:eastAsia="Arial" w:hAnsi="Arial" w:cs="Arial"/>
          <w:b/>
          <w:sz w:val="32"/>
          <w:szCs w:val="24"/>
        </w:rPr>
        <w:t>DROMIC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827FAA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="00A35600" w:rsidRPr="00AE4967">
        <w:rPr>
          <w:rFonts w:ascii="Arial" w:eastAsia="Arial" w:hAnsi="Arial" w:cs="Arial"/>
          <w:b/>
          <w:sz w:val="32"/>
          <w:szCs w:val="24"/>
        </w:rPr>
        <w:t>Report</w:t>
      </w:r>
      <w:r w:rsidR="00F04638">
        <w:rPr>
          <w:rFonts w:ascii="Arial" w:eastAsia="Arial" w:hAnsi="Arial" w:cs="Arial"/>
          <w:b/>
          <w:sz w:val="32"/>
          <w:szCs w:val="24"/>
        </w:rPr>
        <w:t xml:space="preserve"> </w:t>
      </w:r>
      <w:r w:rsidR="00FC54C7" w:rsidRPr="00AE4967">
        <w:rPr>
          <w:rFonts w:ascii="Arial" w:eastAsia="Arial" w:hAnsi="Arial" w:cs="Arial"/>
          <w:b/>
          <w:sz w:val="32"/>
          <w:szCs w:val="24"/>
        </w:rPr>
        <w:t>on</w:t>
      </w:r>
      <w:r w:rsidR="000D1CD4">
        <w:rPr>
          <w:rFonts w:ascii="Arial" w:eastAsia="Arial" w:hAnsi="Arial" w:cs="Arial"/>
          <w:b/>
          <w:sz w:val="32"/>
          <w:szCs w:val="24"/>
        </w:rPr>
        <w:t xml:space="preserve"> t</w:t>
      </w:r>
      <w:r w:rsidR="00FC54C7" w:rsidRPr="00AE4967">
        <w:rPr>
          <w:rFonts w:ascii="Arial" w:eastAsia="Arial" w:hAnsi="Arial" w:cs="Arial"/>
          <w:b/>
          <w:sz w:val="32"/>
          <w:szCs w:val="24"/>
        </w:rPr>
        <w:t>he</w:t>
      </w:r>
      <w:r w:rsidR="006A3670">
        <w:rPr>
          <w:rFonts w:ascii="Arial" w:eastAsia="Arial" w:hAnsi="Arial" w:cs="Arial"/>
          <w:b/>
          <w:sz w:val="32"/>
          <w:szCs w:val="24"/>
        </w:rPr>
        <w:t xml:space="preserve"> Armed Conflict</w:t>
      </w:r>
    </w:p>
    <w:p w14:paraId="32AE8B4B" w14:textId="77777777" w:rsidR="002D1C11" w:rsidRDefault="002D1C11" w:rsidP="00F04638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2D1C11">
        <w:rPr>
          <w:rFonts w:ascii="Arial" w:eastAsia="Arial" w:hAnsi="Arial" w:cs="Arial"/>
          <w:b/>
          <w:sz w:val="32"/>
          <w:szCs w:val="24"/>
        </w:rPr>
        <w:t>in Brgy. Kawayan, San Fernando, Bukidnon</w:t>
      </w:r>
    </w:p>
    <w:p w14:paraId="150B165C" w14:textId="078949D8" w:rsidR="00E94313" w:rsidRPr="00F04638" w:rsidRDefault="00827FAA" w:rsidP="00F04638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06</w:t>
      </w:r>
      <w:r w:rsidR="00E447E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July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337C05">
        <w:rPr>
          <w:rFonts w:ascii="Arial" w:eastAsia="Arial" w:hAnsi="Arial" w:cs="Arial"/>
          <w:sz w:val="24"/>
          <w:szCs w:val="24"/>
        </w:rPr>
        <w:t>2020</w:t>
      </w:r>
      <w:r w:rsidR="002E1F6A" w:rsidRPr="00AE4967">
        <w:rPr>
          <w:rFonts w:ascii="Arial" w:eastAsia="Arial" w:hAnsi="Arial" w:cs="Arial"/>
          <w:sz w:val="24"/>
          <w:szCs w:val="24"/>
        </w:rPr>
        <w:t>,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CE60B2">
        <w:rPr>
          <w:rFonts w:ascii="Arial" w:eastAsia="Arial" w:hAnsi="Arial" w:cs="Arial"/>
          <w:sz w:val="24"/>
          <w:szCs w:val="24"/>
        </w:rPr>
        <w:t>6</w:t>
      </w:r>
      <w:r w:rsidR="0023610A">
        <w:rPr>
          <w:rFonts w:ascii="Arial" w:eastAsia="Arial" w:hAnsi="Arial" w:cs="Arial"/>
          <w:sz w:val="24"/>
          <w:szCs w:val="24"/>
        </w:rPr>
        <w:t>P</w:t>
      </w:r>
      <w:r w:rsidR="00352A18">
        <w:rPr>
          <w:rFonts w:ascii="Arial" w:eastAsia="Arial" w:hAnsi="Arial" w:cs="Arial"/>
          <w:sz w:val="24"/>
          <w:szCs w:val="24"/>
        </w:rPr>
        <w:t>M</w:t>
      </w:r>
    </w:p>
    <w:p w14:paraId="19B80876" w14:textId="77777777" w:rsidR="00CE60B2" w:rsidRPr="00AE4967" w:rsidRDefault="00CE60B2" w:rsidP="00875F8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A671410" w14:textId="51F66474" w:rsidR="00DB24D3" w:rsidRPr="0035655F" w:rsidRDefault="003F21E7" w:rsidP="0035655F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This is the final report on the</w:t>
      </w:r>
      <w:r w:rsidR="00CE60B2" w:rsidRPr="003F21E7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2D1C11" w:rsidRPr="003F21E7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armed conflict</w:t>
      </w:r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that</w:t>
      </w:r>
      <w:r w:rsidR="002D1C11" w:rsidRPr="003F21E7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transpired between the New People’s Army and the Philippine Army in Sitio Spring, Sitio Upper Spring and Sitio New Tibugawan, </w:t>
      </w:r>
      <w:r w:rsidR="00614734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Brgy.</w:t>
      </w:r>
      <w:r w:rsidR="002D1C11" w:rsidRPr="003F21E7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Kawayan, San Fernando, Bukidnon </w:t>
      </w:r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on </w:t>
      </w:r>
      <w:r w:rsidRPr="003F21E7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22 May 2020 at 4PM</w:t>
      </w:r>
      <w:r w:rsidR="00902518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CE60B2" w:rsidRPr="003F21E7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which resulted to the displacement of families</w:t>
      </w:r>
      <w:r w:rsidR="002D1C11" w:rsidRPr="003F21E7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in the area.</w:t>
      </w:r>
    </w:p>
    <w:p w14:paraId="431B7467" w14:textId="7AFECB07" w:rsidR="001B7B64" w:rsidRDefault="00AE4967" w:rsidP="002D1C1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E04AE5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875F87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E04AE5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2D1C11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4F32CDA0" w14:textId="77777777" w:rsidR="00614734" w:rsidRPr="00614734" w:rsidRDefault="00614734" w:rsidP="0035655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</w:rPr>
      </w:pPr>
    </w:p>
    <w:p w14:paraId="0CC3A9D8" w14:textId="74788929" w:rsidR="0035655F" w:rsidRPr="0035655F" w:rsidRDefault="0035655F" w:rsidP="0035655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AE4967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0F4D6697" w14:textId="77777777" w:rsidR="007E5483" w:rsidRPr="001B7B64" w:rsidRDefault="007E5483" w:rsidP="001B7B64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7657A29" w14:textId="77777777" w:rsidR="00470FE4" w:rsidRPr="00AE4967" w:rsidRDefault="00FC54C7" w:rsidP="005C3E9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" w:name="_30j0zll" w:colFirst="0" w:colLast="0"/>
      <w:bookmarkEnd w:id="1"/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38259CAC" w:rsidR="00470FE4" w:rsidRPr="003F21E7" w:rsidRDefault="0023610A" w:rsidP="0014594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23610A">
        <w:rPr>
          <w:rFonts w:ascii="Arial" w:eastAsia="Arial" w:hAnsi="Arial" w:cs="Arial"/>
          <w:bCs/>
          <w:color w:val="auto"/>
          <w:sz w:val="24"/>
          <w:szCs w:val="24"/>
        </w:rPr>
        <w:t xml:space="preserve">A </w:t>
      </w:r>
      <w:r w:rsidRPr="003F21E7">
        <w:rPr>
          <w:rFonts w:ascii="Arial" w:eastAsia="Arial" w:hAnsi="Arial" w:cs="Arial"/>
          <w:bCs/>
          <w:color w:val="auto"/>
          <w:sz w:val="24"/>
          <w:szCs w:val="24"/>
        </w:rPr>
        <w:t>total of</w:t>
      </w:r>
      <w:r w:rsidRPr="003F21E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D1C11" w:rsidRPr="003F21E7">
        <w:rPr>
          <w:rFonts w:ascii="Arial" w:eastAsia="Arial" w:hAnsi="Arial" w:cs="Arial"/>
          <w:b/>
          <w:color w:val="auto"/>
          <w:sz w:val="24"/>
          <w:szCs w:val="24"/>
        </w:rPr>
        <w:t xml:space="preserve">198 </w:t>
      </w:r>
      <w:r w:rsidR="00FC54C7" w:rsidRPr="003F21E7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3F21E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3F21E7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3F21E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D1C11" w:rsidRPr="003F21E7">
        <w:rPr>
          <w:rFonts w:ascii="Arial" w:eastAsia="Arial" w:hAnsi="Arial" w:cs="Arial"/>
          <w:b/>
          <w:color w:val="auto"/>
          <w:sz w:val="24"/>
          <w:szCs w:val="24"/>
        </w:rPr>
        <w:t xml:space="preserve">882 </w:t>
      </w:r>
      <w:r w:rsidR="00FC54C7" w:rsidRPr="003F21E7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3F21E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3F21E7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3F21E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3F21E7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3F21E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D156C" w:rsidRPr="003F21E7">
        <w:rPr>
          <w:rFonts w:ascii="Arial" w:eastAsia="Arial" w:hAnsi="Arial" w:cs="Arial"/>
          <w:color w:val="auto"/>
          <w:sz w:val="24"/>
          <w:szCs w:val="24"/>
        </w:rPr>
        <w:t xml:space="preserve">by the armed conflict </w:t>
      </w:r>
      <w:r w:rsidR="0074289B" w:rsidRPr="003F21E7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3F21E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14734">
        <w:rPr>
          <w:rFonts w:ascii="Arial" w:eastAsia="Arial" w:hAnsi="Arial" w:cs="Arial"/>
          <w:b/>
          <w:color w:val="auto"/>
          <w:sz w:val="24"/>
          <w:szCs w:val="24"/>
        </w:rPr>
        <w:t xml:space="preserve">Brgy. </w:t>
      </w:r>
      <w:r w:rsidR="00083897" w:rsidRPr="003F21E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D1C11" w:rsidRPr="003F21E7">
        <w:rPr>
          <w:rFonts w:ascii="Arial" w:eastAsia="Arial" w:hAnsi="Arial" w:cs="Arial"/>
          <w:b/>
          <w:color w:val="auto"/>
          <w:sz w:val="24"/>
          <w:szCs w:val="24"/>
        </w:rPr>
        <w:t>Kayawan</w:t>
      </w:r>
      <w:r w:rsidR="00614734">
        <w:rPr>
          <w:rFonts w:ascii="Arial" w:eastAsia="Arial" w:hAnsi="Arial" w:cs="Arial"/>
          <w:b/>
          <w:color w:val="auto"/>
          <w:sz w:val="24"/>
          <w:szCs w:val="24"/>
        </w:rPr>
        <w:t xml:space="preserve">, </w:t>
      </w:r>
      <w:r w:rsidR="002D1C11" w:rsidRPr="003F21E7">
        <w:rPr>
          <w:rFonts w:ascii="Arial" w:eastAsia="Arial" w:hAnsi="Arial" w:cs="Arial"/>
          <w:b/>
          <w:color w:val="auto"/>
          <w:sz w:val="24"/>
          <w:szCs w:val="24"/>
        </w:rPr>
        <w:t>San Fernando, Bukidnon</w:t>
      </w:r>
      <w:r w:rsidR="00083897" w:rsidRPr="003F21E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3F21E7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3F21E7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3F21E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3F21E7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3F21E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3F21E7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3F21E7" w:rsidRDefault="0074289B" w:rsidP="0074289B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70D52FD0" w14:textId="77777777" w:rsidR="00470FE4" w:rsidRPr="00A6749E" w:rsidRDefault="00FC54C7" w:rsidP="00A6749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6749E">
        <w:rPr>
          <w:rFonts w:ascii="Arial" w:eastAsia="Arial" w:hAnsi="Arial" w:cs="Arial"/>
          <w:b/>
          <w:i/>
          <w:sz w:val="20"/>
          <w:szCs w:val="24"/>
        </w:rPr>
        <w:t>Tabl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e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1.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8502F" w:rsidRPr="00A6749E">
        <w:rPr>
          <w:rFonts w:ascii="Arial" w:eastAsia="Arial" w:hAnsi="Arial" w:cs="Arial"/>
          <w:b/>
          <w:i/>
          <w:sz w:val="20"/>
          <w:szCs w:val="24"/>
        </w:rPr>
        <w:t>Number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8502F" w:rsidRPr="00A6749E">
        <w:rPr>
          <w:rFonts w:ascii="Arial" w:eastAsia="Arial" w:hAnsi="Arial" w:cs="Arial"/>
          <w:b/>
          <w:i/>
          <w:sz w:val="20"/>
          <w:szCs w:val="24"/>
        </w:rPr>
        <w:t>of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Families/Persons</w:t>
      </w:r>
    </w:p>
    <w:tbl>
      <w:tblPr>
        <w:tblW w:w="477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4669"/>
        <w:gridCol w:w="1561"/>
        <w:gridCol w:w="1462"/>
        <w:gridCol w:w="1460"/>
      </w:tblGrid>
      <w:tr w:rsidR="002D1C11" w:rsidRPr="002D1C11" w14:paraId="79215C1F" w14:textId="77777777" w:rsidTr="002D1C11">
        <w:trPr>
          <w:trHeight w:val="41"/>
        </w:trPr>
        <w:tc>
          <w:tcPr>
            <w:tcW w:w="25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8AF05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F2BD5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D1C11" w:rsidRPr="002D1C11" w14:paraId="244C4887" w14:textId="77777777" w:rsidTr="002D1C11">
        <w:trPr>
          <w:trHeight w:val="41"/>
        </w:trPr>
        <w:tc>
          <w:tcPr>
            <w:tcW w:w="25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79BA07E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90319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8C38D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2E087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D1C11" w:rsidRPr="002D1C11" w14:paraId="0D434AF3" w14:textId="77777777" w:rsidTr="002D1C11">
        <w:trPr>
          <w:trHeight w:val="20"/>
        </w:trPr>
        <w:tc>
          <w:tcPr>
            <w:tcW w:w="2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D41E6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5D0A5" w14:textId="25221307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23DB4" w14:textId="7BDE289D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198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614A8" w14:textId="2CD0B184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882 </w:t>
            </w:r>
          </w:p>
        </w:tc>
      </w:tr>
      <w:tr w:rsidR="002D1C11" w:rsidRPr="002D1C11" w14:paraId="5A9C4C5C" w14:textId="77777777" w:rsidTr="002D1C11">
        <w:trPr>
          <w:trHeight w:val="20"/>
        </w:trPr>
        <w:tc>
          <w:tcPr>
            <w:tcW w:w="2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EFE8D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862DB" w14:textId="0561471D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53A28" w14:textId="330D1154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198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4FF20" w14:textId="29386920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882 </w:t>
            </w:r>
          </w:p>
        </w:tc>
      </w:tr>
      <w:tr w:rsidR="002D1C11" w:rsidRPr="002D1C11" w14:paraId="31EA064F" w14:textId="77777777" w:rsidTr="002D1C11">
        <w:trPr>
          <w:trHeight w:val="20"/>
        </w:trPr>
        <w:tc>
          <w:tcPr>
            <w:tcW w:w="2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A482E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>Bukidnon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FCFA0" w14:textId="44B28962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CE878" w14:textId="46B4FEE3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198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F180A" w14:textId="47764143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882 </w:t>
            </w:r>
          </w:p>
        </w:tc>
      </w:tr>
      <w:tr w:rsidR="002D1C11" w:rsidRPr="002D1C11" w14:paraId="16AA3620" w14:textId="77777777" w:rsidTr="002D1C1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0D3E5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C1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DF82C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C11">
              <w:rPr>
                <w:rFonts w:ascii="Arial" w:hAnsi="Arial" w:cs="Arial"/>
                <w:i/>
                <w:iCs/>
                <w:sz w:val="20"/>
                <w:szCs w:val="20"/>
              </w:rPr>
              <w:t>San Fernando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66CC0" w14:textId="60D8D83C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C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6E780" w14:textId="1BE7E53B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C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198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C0CF6" w14:textId="7CA26BA5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C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882 </w:t>
            </w:r>
          </w:p>
        </w:tc>
      </w:tr>
    </w:tbl>
    <w:p w14:paraId="0258CADA" w14:textId="53710E0D" w:rsidR="007E5483" w:rsidRDefault="005930E9" w:rsidP="00803294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2D1C11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6F6FD686" w14:textId="77777777" w:rsidR="00614734" w:rsidRDefault="00614734" w:rsidP="0061473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137BA9D" w14:textId="15F83E04" w:rsidR="005318D3" w:rsidRDefault="00FC54C7" w:rsidP="001B7B64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AE49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9E57C9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14:paraId="1055E368" w14:textId="3085BFED" w:rsidR="00E04AE5" w:rsidRPr="003F21E7" w:rsidRDefault="009E57C9" w:rsidP="002D1C11">
      <w:pPr>
        <w:spacing w:after="0" w:line="240" w:lineRule="auto"/>
        <w:ind w:left="360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3F21E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198 </w:t>
      </w:r>
      <w:r w:rsidR="00EB153B" w:rsidRPr="003F21E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families</w:t>
      </w:r>
      <w:r w:rsidR="00E04AE5" w:rsidRPr="003F21E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54854" w:rsidRPr="003F21E7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3F21E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3F21E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882</w:t>
      </w:r>
      <w:r w:rsidR="00BC0BA5" w:rsidRPr="003F21E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354854" w:rsidRPr="003F21E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persons</w:t>
      </w:r>
      <w:r w:rsidR="00E04AE5" w:rsidRPr="003F21E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3F21E7">
        <w:rPr>
          <w:rFonts w:ascii="Arial" w:hAnsi="Arial" w:cs="Arial"/>
          <w:color w:val="auto"/>
          <w:sz w:val="24"/>
          <w:szCs w:val="24"/>
          <w:shd w:val="clear" w:color="auto" w:fill="FFFFFF"/>
        </w:rPr>
        <w:t>took temporary</w:t>
      </w:r>
      <w:r w:rsidR="00890200" w:rsidRPr="003F21E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shelter</w:t>
      </w:r>
      <w:r w:rsidR="00E04AE5" w:rsidRPr="003F21E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3F21E7">
        <w:rPr>
          <w:rFonts w:ascii="Arial" w:hAnsi="Arial" w:cs="Arial"/>
          <w:color w:val="auto"/>
          <w:sz w:val="24"/>
          <w:szCs w:val="24"/>
          <w:shd w:val="clear" w:color="auto" w:fill="FFFFFF"/>
        </w:rPr>
        <w:t>at</w:t>
      </w:r>
      <w:r w:rsidR="00E04AE5" w:rsidRPr="003F21E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3F21E7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Poblacion Kawayan Covered Court </w:t>
      </w:r>
      <w:r w:rsidR="00C71101" w:rsidRPr="003F21E7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3F21E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3F21E7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3F21E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3F21E7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Default="001B7B64" w:rsidP="00E04AE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</w:pPr>
    </w:p>
    <w:p w14:paraId="4283DB44" w14:textId="407BD317" w:rsidR="00C71101" w:rsidRPr="002D1C11" w:rsidRDefault="006265AF" w:rsidP="002D1C11">
      <w:pPr>
        <w:spacing w:after="0" w:line="240" w:lineRule="auto"/>
        <w:ind w:firstLine="360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2D1C11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</w:t>
      </w:r>
      <w:r w:rsidR="00E04AE5" w:rsidRPr="002D1C11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2D1C11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2.</w:t>
      </w:r>
      <w:r w:rsidR="00E04AE5" w:rsidRPr="002D1C11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2D1C11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Number</w:t>
      </w:r>
      <w:r w:rsidR="00E04AE5" w:rsidRPr="002D1C11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2D1C11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of</w:t>
      </w:r>
      <w:r w:rsidR="00E04AE5" w:rsidRPr="002D1C11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2D1C11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Displaced</w:t>
      </w:r>
      <w:r w:rsidR="00E04AE5" w:rsidRPr="002D1C11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2D1C11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Families</w:t>
      </w:r>
      <w:r w:rsidR="00E04AE5" w:rsidRPr="002D1C11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2D1C11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/</w:t>
      </w:r>
      <w:r w:rsidR="00E04AE5" w:rsidRPr="002D1C11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2D1C11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Persons</w:t>
      </w:r>
      <w:r w:rsidR="00E04AE5" w:rsidRPr="002D1C11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2D1C11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Inside</w:t>
      </w:r>
      <w:r w:rsidR="00E04AE5" w:rsidRPr="002D1C11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2D1C11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Evacuation</w:t>
      </w:r>
      <w:r w:rsidR="00E04AE5" w:rsidRPr="002D1C11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2D1C11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Center</w:t>
      </w:r>
      <w:r w:rsidR="009E57C9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s</w:t>
      </w:r>
    </w:p>
    <w:tbl>
      <w:tblPr>
        <w:tblW w:w="4760" w:type="pct"/>
        <w:tblInd w:w="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2403"/>
        <w:gridCol w:w="857"/>
        <w:gridCol w:w="816"/>
        <w:gridCol w:w="1264"/>
        <w:gridCol w:w="1264"/>
        <w:gridCol w:w="1264"/>
        <w:gridCol w:w="1257"/>
      </w:tblGrid>
      <w:tr w:rsidR="002D1C11" w:rsidRPr="002D1C11" w14:paraId="7CB03A71" w14:textId="77777777" w:rsidTr="002D1C11">
        <w:trPr>
          <w:trHeight w:val="20"/>
        </w:trPr>
        <w:tc>
          <w:tcPr>
            <w:tcW w:w="13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5C27E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31CBD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244A5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2D1C11" w:rsidRPr="002D1C11" w14:paraId="5A4AA14C" w14:textId="77777777" w:rsidTr="002D1C11">
        <w:trPr>
          <w:trHeight w:val="20"/>
        </w:trPr>
        <w:tc>
          <w:tcPr>
            <w:tcW w:w="13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EC5A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F05E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B1E6A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2D1C11" w:rsidRPr="002D1C11" w14:paraId="2DDA5E9A" w14:textId="77777777" w:rsidTr="002D1C11">
        <w:trPr>
          <w:trHeight w:val="20"/>
        </w:trPr>
        <w:tc>
          <w:tcPr>
            <w:tcW w:w="13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C3D0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EF49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68C93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BC110" w14:textId="05CB24A7" w:rsidR="002D1C11" w:rsidRPr="002D1C11" w:rsidRDefault="002D1C11" w:rsidP="002D1C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 </w:t>
            </w:r>
          </w:p>
        </w:tc>
      </w:tr>
      <w:tr w:rsidR="002D1C11" w:rsidRPr="002D1C11" w14:paraId="6B0A4831" w14:textId="77777777" w:rsidTr="002D1C11">
        <w:trPr>
          <w:trHeight w:val="20"/>
        </w:trPr>
        <w:tc>
          <w:tcPr>
            <w:tcW w:w="13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00FB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E5827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8A822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703A2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32B2D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C4892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8E01B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D1C11" w:rsidRPr="002D1C11" w14:paraId="1175C37D" w14:textId="77777777" w:rsidTr="002D1C11">
        <w:trPr>
          <w:trHeight w:val="20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00EE4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84022" w14:textId="4DBCA67D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12334" w14:textId="16DB1E2E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06D57" w14:textId="4CEAE4C0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198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F685D" w14:textId="3670CF39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395BF" w14:textId="1197C3D3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882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491AF" w14:textId="4AF20318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D1C11" w:rsidRPr="002D1C11" w14:paraId="75F98A9C" w14:textId="77777777" w:rsidTr="002D1C11">
        <w:trPr>
          <w:trHeight w:val="20"/>
        </w:trPr>
        <w:tc>
          <w:tcPr>
            <w:tcW w:w="1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94EE0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3D79E" w14:textId="06067D82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3A622" w14:textId="439CDC61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9491C" w14:textId="068D4C3A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198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67A16" w14:textId="07A60493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65956" w14:textId="77D42441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882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E0CAF" w14:textId="48A02E6C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D1C11" w:rsidRPr="002D1C11" w14:paraId="6CF77A4C" w14:textId="77777777" w:rsidTr="002D1C11">
        <w:trPr>
          <w:trHeight w:val="20"/>
        </w:trPr>
        <w:tc>
          <w:tcPr>
            <w:tcW w:w="1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7783D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>Bukidnon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C6F7D" w14:textId="5DD29861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DD225" w14:textId="651E8B93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3C293" w14:textId="0B3C9AFA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198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C5DA4" w14:textId="567526CF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1270E" w14:textId="17E6E2B4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882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4330E" w14:textId="2ED7E1E5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D1C11" w:rsidRPr="002D1C11" w14:paraId="4DF9AF97" w14:textId="77777777" w:rsidTr="002D1C11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BAA1F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C1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A527C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C11">
              <w:rPr>
                <w:rFonts w:ascii="Arial" w:hAnsi="Arial" w:cs="Arial"/>
                <w:i/>
                <w:iCs/>
                <w:sz w:val="20"/>
                <w:szCs w:val="20"/>
              </w:rPr>
              <w:t>San Fernando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B362F" w14:textId="2D06312F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C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AB2CB" w14:textId="301B1D0A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C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9EA30" w14:textId="03D3D962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C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198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A287B" w14:textId="615DC363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C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F9F85" w14:textId="5DBC04D5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C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882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78AEF" w14:textId="31D7BBE1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C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37AE011D" w14:textId="56C294C7" w:rsidR="00BC0BA5" w:rsidRDefault="00875F87" w:rsidP="00DB24D3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1B51">
        <w:rPr>
          <w:rFonts w:ascii="Arial" w:hAnsi="Arial" w:cs="Arial"/>
          <w:i/>
          <w:iCs/>
          <w:color w:val="0070C0"/>
          <w:sz w:val="16"/>
          <w:szCs w:val="24"/>
          <w:shd w:val="clear" w:color="auto" w:fill="FFFFFF"/>
        </w:rPr>
        <w:t>S</w:t>
      </w:r>
      <w:r w:rsidRPr="002D1B51">
        <w:rPr>
          <w:rFonts w:ascii="Arial" w:eastAsia="Arial" w:hAnsi="Arial" w:cs="Arial"/>
          <w:i/>
          <w:color w:val="0070C0"/>
          <w:sz w:val="16"/>
          <w:szCs w:val="24"/>
        </w:rPr>
        <w:t>ource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: 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2D1C11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41F34326" w14:textId="3196D4B6" w:rsidR="00DB24D3" w:rsidRPr="00410C0A" w:rsidRDefault="00DB24D3" w:rsidP="00410C0A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10C0A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59D345F2" w14:textId="33051C6C" w:rsidR="00DB24D3" w:rsidRPr="0035655F" w:rsidRDefault="00DB24D3" w:rsidP="00DB24D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5655F">
        <w:rPr>
          <w:rFonts w:ascii="Arial" w:eastAsia="Times New Roman" w:hAnsi="Arial" w:cs="Arial"/>
          <w:color w:val="auto"/>
          <w:sz w:val="24"/>
          <w:szCs w:val="24"/>
        </w:rPr>
        <w:t>A total of </w:t>
      </w:r>
      <w:r w:rsidRPr="0035655F">
        <w:rPr>
          <w:rFonts w:ascii="Arial" w:eastAsia="Times New Roman" w:hAnsi="Arial" w:cs="Arial"/>
          <w:b/>
          <w:bCs/>
          <w:color w:val="auto"/>
          <w:sz w:val="24"/>
          <w:szCs w:val="24"/>
        </w:rPr>
        <w:t>₱</w:t>
      </w:r>
      <w:r w:rsidR="00C35DA8" w:rsidRPr="0035655F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436,231.82 </w:t>
      </w:r>
      <w:r w:rsidRPr="0035655F">
        <w:rPr>
          <w:rFonts w:ascii="Arial" w:eastAsia="Times New Roman" w:hAnsi="Arial" w:cs="Arial"/>
          <w:color w:val="auto"/>
          <w:sz w:val="24"/>
          <w:szCs w:val="24"/>
        </w:rPr>
        <w:t>worth of assistance was provided to the affected families</w:t>
      </w:r>
      <w:r w:rsidR="003F21E7" w:rsidRPr="0035655F">
        <w:rPr>
          <w:rFonts w:ascii="Arial" w:eastAsia="Times New Roman" w:hAnsi="Arial" w:cs="Arial"/>
          <w:color w:val="auto"/>
          <w:sz w:val="24"/>
          <w:szCs w:val="24"/>
        </w:rPr>
        <w:t xml:space="preserve">; of which, </w:t>
      </w:r>
      <w:r w:rsidR="003F21E7" w:rsidRPr="0035655F">
        <w:rPr>
          <w:rFonts w:ascii="Arial" w:eastAsia="Times New Roman" w:hAnsi="Arial" w:cs="Arial"/>
          <w:b/>
          <w:bCs/>
          <w:color w:val="auto"/>
          <w:sz w:val="24"/>
          <w:szCs w:val="24"/>
        </w:rPr>
        <w:t>₱</w:t>
      </w:r>
      <w:r w:rsidR="00C35DA8" w:rsidRPr="0035655F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236,231.82 </w:t>
      </w:r>
      <w:r w:rsidR="003F21E7" w:rsidRPr="0035655F">
        <w:rPr>
          <w:rFonts w:ascii="Arial" w:eastAsia="Times New Roman" w:hAnsi="Arial" w:cs="Arial"/>
          <w:color w:val="auto"/>
          <w:sz w:val="24"/>
          <w:szCs w:val="24"/>
        </w:rPr>
        <w:t xml:space="preserve">from </w:t>
      </w:r>
      <w:r w:rsidR="003F21E7" w:rsidRPr="0035655F">
        <w:rPr>
          <w:rFonts w:ascii="Arial" w:eastAsia="Times New Roman" w:hAnsi="Arial" w:cs="Arial"/>
          <w:b/>
          <w:bCs/>
          <w:color w:val="auto"/>
          <w:sz w:val="24"/>
          <w:szCs w:val="24"/>
        </w:rPr>
        <w:t>DSWD</w:t>
      </w:r>
      <w:r w:rsidR="003F21E7" w:rsidRPr="0035655F">
        <w:rPr>
          <w:rFonts w:ascii="Arial" w:eastAsia="Times New Roman" w:hAnsi="Arial" w:cs="Arial"/>
          <w:color w:val="auto"/>
          <w:sz w:val="24"/>
          <w:szCs w:val="24"/>
        </w:rPr>
        <w:t xml:space="preserve"> and </w:t>
      </w:r>
      <w:r w:rsidR="003F21E7" w:rsidRPr="0035655F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₱200,000.00 </w:t>
      </w:r>
      <w:r w:rsidR="003F21E7" w:rsidRPr="0035655F">
        <w:rPr>
          <w:rFonts w:ascii="Arial" w:eastAsia="Times New Roman" w:hAnsi="Arial" w:cs="Arial"/>
          <w:color w:val="auto"/>
          <w:sz w:val="24"/>
          <w:szCs w:val="24"/>
        </w:rPr>
        <w:t>from </w:t>
      </w:r>
      <w:r w:rsidR="003F21E7" w:rsidRPr="0035655F">
        <w:rPr>
          <w:rFonts w:ascii="Arial" w:eastAsia="Times New Roman" w:hAnsi="Arial" w:cs="Arial"/>
          <w:b/>
          <w:bCs/>
          <w:color w:val="auto"/>
          <w:sz w:val="24"/>
          <w:szCs w:val="24"/>
        </w:rPr>
        <w:t>LGU</w:t>
      </w:r>
      <w:r w:rsidR="003F21E7" w:rsidRPr="0035655F">
        <w:rPr>
          <w:rFonts w:ascii="Arial" w:eastAsia="Times New Roman" w:hAnsi="Arial" w:cs="Arial"/>
          <w:color w:val="auto"/>
          <w:sz w:val="24"/>
          <w:szCs w:val="24"/>
        </w:rPr>
        <w:t> </w:t>
      </w:r>
      <w:r w:rsidRPr="0035655F">
        <w:rPr>
          <w:rFonts w:ascii="Arial" w:eastAsia="Times New Roman" w:hAnsi="Arial" w:cs="Arial"/>
          <w:color w:val="auto"/>
          <w:sz w:val="24"/>
          <w:szCs w:val="24"/>
        </w:rPr>
        <w:t>(see Table 3).</w:t>
      </w:r>
    </w:p>
    <w:p w14:paraId="192F2C6F" w14:textId="77777777" w:rsidR="00DB24D3" w:rsidRPr="00DB24D3" w:rsidRDefault="00DB24D3" w:rsidP="00DB24D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B24D3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 </w:t>
      </w:r>
    </w:p>
    <w:p w14:paraId="41C857CB" w14:textId="7EC27A7F" w:rsidR="00DB24D3" w:rsidRPr="00DB24D3" w:rsidRDefault="00DB24D3" w:rsidP="00DB24D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Table 3</w:t>
      </w:r>
      <w:r w:rsidRPr="00DB24D3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. Cost of Assistance Provided to Affected Families / Persons</w:t>
      </w:r>
    </w:p>
    <w:tbl>
      <w:tblPr>
        <w:tblW w:w="4832" w:type="pct"/>
        <w:tblInd w:w="363" w:type="dxa"/>
        <w:tblLayout w:type="fixed"/>
        <w:tblLook w:val="04A0" w:firstRow="1" w:lastRow="0" w:firstColumn="1" w:lastColumn="0" w:noHBand="0" w:noVBand="1"/>
      </w:tblPr>
      <w:tblGrid>
        <w:gridCol w:w="362"/>
        <w:gridCol w:w="1965"/>
        <w:gridCol w:w="1274"/>
        <w:gridCol w:w="1417"/>
        <w:gridCol w:w="1278"/>
        <w:gridCol w:w="1176"/>
        <w:gridCol w:w="1938"/>
      </w:tblGrid>
      <w:tr w:rsidR="003F21E7" w:rsidRPr="003F21E7" w14:paraId="1878BBD6" w14:textId="77777777" w:rsidTr="003F21E7">
        <w:trPr>
          <w:trHeight w:val="56"/>
        </w:trPr>
        <w:tc>
          <w:tcPr>
            <w:tcW w:w="12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3371858" w14:textId="77777777" w:rsidR="003F21E7" w:rsidRPr="003F21E7" w:rsidRDefault="003F21E7" w:rsidP="003F21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21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7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3ADAAA7" w14:textId="77777777" w:rsidR="003F21E7" w:rsidRPr="003F21E7" w:rsidRDefault="003F21E7" w:rsidP="003F21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21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3F21E7" w:rsidRPr="003F21E7" w14:paraId="4191F125" w14:textId="77777777" w:rsidTr="003F21E7">
        <w:trPr>
          <w:trHeight w:val="56"/>
        </w:trPr>
        <w:tc>
          <w:tcPr>
            <w:tcW w:w="12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8B146" w14:textId="77777777" w:rsidR="003F21E7" w:rsidRPr="003F21E7" w:rsidRDefault="003F21E7" w:rsidP="003F21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3E58C38" w14:textId="77777777" w:rsidR="003F21E7" w:rsidRPr="003F21E7" w:rsidRDefault="003F21E7" w:rsidP="003F21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21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8410641" w14:textId="77777777" w:rsidR="003F21E7" w:rsidRPr="003F21E7" w:rsidRDefault="003F21E7" w:rsidP="003F21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21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199B126" w14:textId="77777777" w:rsidR="003F21E7" w:rsidRPr="003F21E7" w:rsidRDefault="003F21E7" w:rsidP="003F21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21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02DC7DB" w14:textId="77777777" w:rsidR="003F21E7" w:rsidRPr="003F21E7" w:rsidRDefault="003F21E7" w:rsidP="003F21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21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7592096" w14:textId="77777777" w:rsidR="003F21E7" w:rsidRPr="003F21E7" w:rsidRDefault="003F21E7" w:rsidP="003F21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21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3F21E7" w:rsidRPr="003F21E7" w14:paraId="115417D4" w14:textId="77777777" w:rsidTr="003F21E7">
        <w:trPr>
          <w:trHeight w:val="20"/>
        </w:trPr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D5C999" w14:textId="77777777" w:rsidR="003F21E7" w:rsidRPr="003F21E7" w:rsidRDefault="003F21E7" w:rsidP="003F21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21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A3CEF8" w14:textId="2B007D53" w:rsidR="003F21E7" w:rsidRPr="003F21E7" w:rsidRDefault="00C35DA8" w:rsidP="003F21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5D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236,231.82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547D882" w14:textId="7A74B719" w:rsidR="003F21E7" w:rsidRPr="003F21E7" w:rsidRDefault="003F21E7" w:rsidP="003F21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21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200,000.00 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049D9F3" w14:textId="06AA3343" w:rsidR="003F21E7" w:rsidRPr="003F21E7" w:rsidRDefault="003F21E7" w:rsidP="003F21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21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C3B409A" w14:textId="32DF9E83" w:rsidR="003F21E7" w:rsidRPr="003F21E7" w:rsidRDefault="003F21E7" w:rsidP="003F21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21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82A4190" w14:textId="47528613" w:rsidR="003F21E7" w:rsidRPr="003F21E7" w:rsidRDefault="003F21E7" w:rsidP="003F21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21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35DA8" w:rsidRPr="00C35D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436,231.82</w:t>
            </w:r>
          </w:p>
        </w:tc>
      </w:tr>
      <w:tr w:rsidR="003F21E7" w:rsidRPr="003F21E7" w14:paraId="5480296B" w14:textId="77777777" w:rsidTr="003F21E7">
        <w:trPr>
          <w:trHeight w:val="20"/>
        </w:trPr>
        <w:tc>
          <w:tcPr>
            <w:tcW w:w="1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22DE0E" w14:textId="77777777" w:rsidR="003F21E7" w:rsidRPr="003F21E7" w:rsidRDefault="003F21E7" w:rsidP="003F21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21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ADA835" w14:textId="31122CAB" w:rsidR="003F21E7" w:rsidRPr="003F21E7" w:rsidRDefault="00C35DA8" w:rsidP="003F21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5D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236,231.82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71AF364" w14:textId="539C313F" w:rsidR="003F21E7" w:rsidRPr="003F21E7" w:rsidRDefault="003F21E7" w:rsidP="003F21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21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200,000.00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FF7F9CC" w14:textId="58ACF44F" w:rsidR="003F21E7" w:rsidRPr="003F21E7" w:rsidRDefault="003F21E7" w:rsidP="003F21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21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7370955" w14:textId="376650BD" w:rsidR="003F21E7" w:rsidRPr="003F21E7" w:rsidRDefault="003F21E7" w:rsidP="003F21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21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56DF664" w14:textId="2EDF0284" w:rsidR="003F21E7" w:rsidRPr="003F21E7" w:rsidRDefault="003F21E7" w:rsidP="003F21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21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35DA8" w:rsidRPr="00C35D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436,231.82</w:t>
            </w:r>
          </w:p>
        </w:tc>
      </w:tr>
      <w:tr w:rsidR="003F21E7" w:rsidRPr="003F21E7" w14:paraId="1EE9D77E" w14:textId="77777777" w:rsidTr="003F21E7">
        <w:trPr>
          <w:trHeight w:val="20"/>
        </w:trPr>
        <w:tc>
          <w:tcPr>
            <w:tcW w:w="1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C1CE61" w14:textId="77777777" w:rsidR="003F21E7" w:rsidRPr="003F21E7" w:rsidRDefault="003F21E7" w:rsidP="003F21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21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Bukidnon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173747" w14:textId="57D4908E" w:rsidR="003F21E7" w:rsidRPr="003F21E7" w:rsidRDefault="00C35DA8" w:rsidP="003F21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5D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236,231.82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B0890B" w14:textId="24B74321" w:rsidR="003F21E7" w:rsidRPr="003F21E7" w:rsidRDefault="003F21E7" w:rsidP="003F21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21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200,000.00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863434" w14:textId="504715B6" w:rsidR="003F21E7" w:rsidRPr="003F21E7" w:rsidRDefault="003F21E7" w:rsidP="003F21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21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8D7420" w14:textId="069522C2" w:rsidR="003F21E7" w:rsidRPr="003F21E7" w:rsidRDefault="003F21E7" w:rsidP="003F21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21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ACC32B" w14:textId="1FDE9F21" w:rsidR="003F21E7" w:rsidRPr="003F21E7" w:rsidRDefault="003F21E7" w:rsidP="003F21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21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35DA8" w:rsidRPr="00C35D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436,231.82</w:t>
            </w:r>
          </w:p>
        </w:tc>
      </w:tr>
      <w:tr w:rsidR="003F21E7" w:rsidRPr="003F21E7" w14:paraId="054AE4F5" w14:textId="77777777" w:rsidTr="003F21E7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CD1E5" w14:textId="77777777" w:rsidR="003F21E7" w:rsidRPr="003F21E7" w:rsidRDefault="003F21E7" w:rsidP="003F21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F21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CFEDA" w14:textId="77777777" w:rsidR="003F21E7" w:rsidRPr="003F21E7" w:rsidRDefault="003F21E7" w:rsidP="003F21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F21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Fernando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9E807" w14:textId="254EB723" w:rsidR="003F21E7" w:rsidRPr="003F21E7" w:rsidRDefault="00C35DA8" w:rsidP="003F21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35DA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236,231.82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7580C" w14:textId="6ABA678C" w:rsidR="003F21E7" w:rsidRPr="003F21E7" w:rsidRDefault="003F21E7" w:rsidP="003F21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F21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200,000.00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96F71" w14:textId="60D75719" w:rsidR="003F21E7" w:rsidRPr="003F21E7" w:rsidRDefault="003F21E7" w:rsidP="003F21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F21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52CE5" w14:textId="6B975E89" w:rsidR="003F21E7" w:rsidRPr="003F21E7" w:rsidRDefault="003F21E7" w:rsidP="003F21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F21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84E26" w14:textId="43A4BE8D" w:rsidR="003F21E7" w:rsidRPr="003F21E7" w:rsidRDefault="00C35DA8" w:rsidP="003F21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35DA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436,231.82</w:t>
            </w:r>
          </w:p>
        </w:tc>
      </w:tr>
    </w:tbl>
    <w:p w14:paraId="4A9A0424" w14:textId="4189E375" w:rsidR="00DB24D3" w:rsidRPr="00DB24D3" w:rsidRDefault="00DB24D3" w:rsidP="00DB24D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right"/>
        <w:rPr>
          <w:rFonts w:eastAsia="Times New Roman" w:cs="Times New Roman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 X</w:t>
      </w:r>
    </w:p>
    <w:p w14:paraId="3C3207F8" w14:textId="77777777" w:rsidR="003F21E7" w:rsidRDefault="003F21E7" w:rsidP="001B7B64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8"/>
          <w:szCs w:val="24"/>
        </w:rPr>
      </w:pPr>
    </w:p>
    <w:p w14:paraId="0105ACB9" w14:textId="72081C49" w:rsidR="003D0AEA" w:rsidRPr="001B7B64" w:rsidRDefault="00FC54C7" w:rsidP="001B7B64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9E72D8">
        <w:rPr>
          <w:rFonts w:ascii="Arial" w:eastAsia="Arial" w:hAnsi="Arial" w:cs="Arial"/>
          <w:color w:val="002060"/>
          <w:sz w:val="28"/>
          <w:szCs w:val="24"/>
        </w:rPr>
        <w:lastRenderedPageBreak/>
        <w:t>SITUATIONAL</w:t>
      </w:r>
      <w:r w:rsidR="00E04AE5" w:rsidRPr="009E72D8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9E72D8">
        <w:rPr>
          <w:rFonts w:ascii="Arial" w:eastAsia="Arial" w:hAnsi="Arial" w:cs="Arial"/>
          <w:color w:val="002060"/>
          <w:sz w:val="28"/>
          <w:szCs w:val="24"/>
        </w:rPr>
        <w:t>REPORT</w:t>
      </w:r>
    </w:p>
    <w:p w14:paraId="0BC2A077" w14:textId="77777777" w:rsidR="00B25F5C" w:rsidRPr="00AE4967" w:rsidRDefault="00B25F5C" w:rsidP="005C3E99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15BC1299" w:rsidR="00470FE4" w:rsidRPr="00654A30" w:rsidRDefault="00FC54C7" w:rsidP="005C3E99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654A30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654A3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DB24D3">
        <w:rPr>
          <w:rFonts w:ascii="Arial" w:eastAsia="Arial" w:hAnsi="Arial" w:cs="Arial"/>
          <w:b/>
          <w:color w:val="auto"/>
          <w:sz w:val="24"/>
          <w:szCs w:val="24"/>
        </w:rPr>
        <w:t>X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9E72D8" w14:paraId="7E2BBA78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E72D8" w:rsidRDefault="00FC54C7" w:rsidP="005C3E9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bookmarkStart w:id="2" w:name="_1fob9te" w:colFirst="0" w:colLast="0"/>
            <w:bookmarkEnd w:id="2"/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E72D8" w:rsidRDefault="00FC54C7" w:rsidP="005C3E9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5060C" w:rsidRPr="009E72D8" w14:paraId="48AD9834" w14:textId="77777777" w:rsidTr="00FF55CF">
        <w:trPr>
          <w:trHeight w:val="273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221E20EB" w:rsidR="0095060C" w:rsidRPr="00827FAA" w:rsidRDefault="00DB24D3" w:rsidP="00DB24D3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27FAA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827FAA">
              <w:rPr>
                <w:rFonts w:ascii="Arial" w:eastAsia="Arial" w:hAnsi="Arial" w:cs="Arial"/>
                <w:color w:val="auto"/>
                <w:sz w:val="20"/>
                <w:szCs w:val="24"/>
              </w:rPr>
              <w:t>9</w:t>
            </w:r>
            <w:r w:rsidRPr="00827FA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27FAA">
              <w:rPr>
                <w:rFonts w:ascii="Arial" w:eastAsia="Arial" w:hAnsi="Arial" w:cs="Arial"/>
                <w:color w:val="auto"/>
                <w:sz w:val="20"/>
                <w:szCs w:val="24"/>
              </w:rPr>
              <w:t>June</w:t>
            </w:r>
            <w:r w:rsidR="00FF55CF" w:rsidRPr="00827FA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9CC1A" w14:textId="77777777" w:rsidR="00827FAA" w:rsidRPr="00827FAA" w:rsidRDefault="00DB24D3" w:rsidP="00174F68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27FAA">
              <w:rPr>
                <w:rFonts w:ascii="Arial" w:eastAsia="Arial" w:hAnsi="Arial" w:cs="Arial"/>
                <w:color w:val="auto"/>
                <w:sz w:val="20"/>
                <w:szCs w:val="24"/>
              </w:rPr>
              <w:t>DSWD-FO X</w:t>
            </w:r>
            <w:r w:rsidR="00827FAA" w:rsidRPr="00827FA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submitted their </w:t>
            </w:r>
            <w:r w:rsidR="00827FAA" w:rsidRPr="00827FAA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report.</w:t>
            </w:r>
          </w:p>
          <w:p w14:paraId="2BDFEDAC" w14:textId="66E59CAC" w:rsidR="00DB24D3" w:rsidRPr="00827FAA" w:rsidRDefault="00C35DA8" w:rsidP="00174F68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 provided </w:t>
            </w:r>
            <w:r w:rsidR="00410C0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198 family food packs </w:t>
            </w:r>
            <w:r w:rsidR="00410C0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(FFPs) </w:t>
            </w:r>
            <w:r w:rsidR="00410C0A">
              <w:rPr>
                <w:rFonts w:ascii="Arial" w:eastAsia="Arial" w:hAnsi="Arial" w:cs="Arial"/>
                <w:color w:val="auto"/>
                <w:sz w:val="20"/>
                <w:szCs w:val="24"/>
              </w:rPr>
              <w:t>and 198 sleeping kits to the affected families</w:t>
            </w:r>
            <w:r w:rsidR="0035655F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3616D818" w14:textId="77777777" w:rsidR="00803294" w:rsidRDefault="00803294" w:rsidP="00C16747">
      <w:pPr>
        <w:spacing w:after="0" w:line="240" w:lineRule="auto"/>
        <w:contextualSpacing/>
        <w:rPr>
          <w:rFonts w:ascii="Arial" w:eastAsia="Arial" w:hAnsi="Arial" w:cs="Arial"/>
          <w:i/>
          <w:sz w:val="19"/>
          <w:szCs w:val="19"/>
        </w:rPr>
      </w:pPr>
      <w:bookmarkStart w:id="3" w:name="_3znysh7" w:colFirst="0" w:colLast="0"/>
      <w:bookmarkEnd w:id="3"/>
    </w:p>
    <w:p w14:paraId="256CE730" w14:textId="77777777" w:rsidR="00470FE4" w:rsidRPr="001B7B64" w:rsidRDefault="00FC54C7" w:rsidP="001B7B6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19"/>
          <w:szCs w:val="19"/>
        </w:rPr>
      </w:pPr>
      <w:r w:rsidRPr="001B7B64">
        <w:rPr>
          <w:rFonts w:ascii="Arial" w:eastAsia="Arial" w:hAnsi="Arial" w:cs="Arial"/>
          <w:i/>
          <w:sz w:val="19"/>
          <w:szCs w:val="19"/>
        </w:rPr>
        <w:t>*****</w:t>
      </w:r>
    </w:p>
    <w:p w14:paraId="0AD4AD13" w14:textId="114EA728" w:rsidR="00D6454A" w:rsidRPr="0035655F" w:rsidRDefault="0035655F" w:rsidP="0035655F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</w:pPr>
      <w:r w:rsidRPr="0035655F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The Disaster Response Operations Monitoring and Information Center (DROMIC) of the DSWD-DRMB continues to closely coordinate with DSWD-FO </w:t>
      </w:r>
      <w:r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X </w:t>
      </w:r>
      <w:r w:rsidRPr="0035655F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for any request of Technical Assistance and</w:t>
      </w:r>
      <w:r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35655F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Resource Augmentation (TARA).</w:t>
      </w:r>
    </w:p>
    <w:p w14:paraId="1C006F45" w14:textId="38618C43" w:rsidR="00DE5711" w:rsidRPr="00AE4967" w:rsidRDefault="0035655F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8FF3F82" w14:textId="77777777" w:rsidR="0035655F" w:rsidRDefault="0035655F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7B97AD7" w14:textId="116F6195" w:rsidR="001B7B64" w:rsidRDefault="00B25F5C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E4967">
        <w:rPr>
          <w:rFonts w:ascii="Arial" w:eastAsia="Arial" w:hAnsi="Arial" w:cs="Arial"/>
          <w:sz w:val="24"/>
          <w:szCs w:val="24"/>
        </w:rPr>
        <w:t>Prepared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by:</w:t>
      </w:r>
    </w:p>
    <w:p w14:paraId="77A79F7A" w14:textId="49C1DC80" w:rsidR="00E66CE7" w:rsidRPr="001B7B64" w:rsidRDefault="00E66CE7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1AA5C9B" w14:textId="7048C5FA" w:rsidR="00B25F5C" w:rsidRPr="00AE4967" w:rsidRDefault="00E66CE7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7FAF5942" w14:textId="77777777" w:rsidR="00A949BE" w:rsidRDefault="00A949BE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500269A" w14:textId="77777777" w:rsidR="00DE5711" w:rsidRPr="00AE4967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1D59711" w14:textId="33AF2392" w:rsidR="00470FE4" w:rsidRPr="00AE4967" w:rsidRDefault="003E4D11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2A115F10" w14:textId="77777777" w:rsidR="00584FCB" w:rsidRPr="00AE4967" w:rsidRDefault="00FC54C7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4" w:name="_2et92p0" w:colFirst="0" w:colLast="0"/>
      <w:bookmarkEnd w:id="4"/>
      <w:r w:rsidRPr="00AE4967">
        <w:rPr>
          <w:rFonts w:ascii="Arial" w:eastAsia="Arial" w:hAnsi="Arial" w:cs="Arial"/>
          <w:sz w:val="24"/>
          <w:szCs w:val="24"/>
        </w:rPr>
        <w:t>Releasing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Officer</w:t>
      </w:r>
    </w:p>
    <w:sectPr w:rsidR="00584FCB" w:rsidRPr="00AE4967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1710C" w14:textId="77777777" w:rsidR="00BF4C56" w:rsidRDefault="00BF4C56">
      <w:pPr>
        <w:spacing w:after="0" w:line="240" w:lineRule="auto"/>
      </w:pPr>
      <w:r>
        <w:separator/>
      </w:r>
    </w:p>
  </w:endnote>
  <w:endnote w:type="continuationSeparator" w:id="0">
    <w:p w14:paraId="287A2517" w14:textId="77777777" w:rsidR="00BF4C56" w:rsidRDefault="00BF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2F42522B" w:rsidR="00470FE4" w:rsidRPr="006404CC" w:rsidRDefault="00FC54C7" w:rsidP="00F04638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174F68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174F68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F04638" w:rsidRPr="006404CC">
      <w:rPr>
        <w:rFonts w:ascii="Arial" w:hAnsi="Arial" w:cs="Arial"/>
        <w:sz w:val="14"/>
        <w:szCs w:val="16"/>
      </w:rPr>
      <w:t xml:space="preserve">DSWD DROMIC </w:t>
    </w:r>
    <w:r w:rsidR="00827FAA">
      <w:rPr>
        <w:rFonts w:ascii="Arial" w:hAnsi="Arial" w:cs="Arial"/>
        <w:sz w:val="14"/>
        <w:szCs w:val="16"/>
      </w:rPr>
      <w:t xml:space="preserve">Terminal </w:t>
    </w:r>
    <w:r w:rsidR="00F04638" w:rsidRPr="006404CC">
      <w:rPr>
        <w:rFonts w:ascii="Arial" w:hAnsi="Arial" w:cs="Arial"/>
        <w:sz w:val="14"/>
        <w:szCs w:val="16"/>
      </w:rPr>
      <w:t xml:space="preserve">Report on the Armed Conflict in </w:t>
    </w:r>
    <w:r w:rsidR="00174F68" w:rsidRPr="00174F68">
      <w:rPr>
        <w:rFonts w:ascii="Arial" w:hAnsi="Arial" w:cs="Arial"/>
        <w:sz w:val="14"/>
        <w:szCs w:val="16"/>
      </w:rPr>
      <w:t>in Brgy. Kawayan, San Fernando, Bukidnon</w:t>
    </w:r>
    <w:r w:rsidR="00827FAA">
      <w:rPr>
        <w:rFonts w:ascii="Arial" w:hAnsi="Arial" w:cs="Arial"/>
        <w:sz w:val="14"/>
        <w:szCs w:val="16"/>
      </w:rPr>
      <w:t xml:space="preserve">, 06 July </w:t>
    </w:r>
    <w:r w:rsidR="00CE60B2">
      <w:rPr>
        <w:rFonts w:ascii="Arial" w:hAnsi="Arial" w:cs="Arial"/>
        <w:sz w:val="14"/>
        <w:szCs w:val="16"/>
      </w:rPr>
      <w:t>2020, 6</w:t>
    </w:r>
    <w:r w:rsidR="00F04638" w:rsidRPr="006404CC">
      <w:rPr>
        <w:rFonts w:ascii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B89B3" w14:textId="77777777" w:rsidR="00BF4C56" w:rsidRDefault="00BF4C56">
      <w:pPr>
        <w:spacing w:after="0" w:line="240" w:lineRule="auto"/>
      </w:pPr>
      <w:r>
        <w:separator/>
      </w:r>
    </w:p>
  </w:footnote>
  <w:footnote w:type="continuationSeparator" w:id="0">
    <w:p w14:paraId="3E265A36" w14:textId="77777777" w:rsidR="00BF4C56" w:rsidRDefault="00BF4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4D15C4"/>
    <w:multiLevelType w:val="hybridMultilevel"/>
    <w:tmpl w:val="1AAA5D20"/>
    <w:lvl w:ilvl="0" w:tplc="8788EE8C">
      <w:start w:val="2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6E57B15"/>
    <w:multiLevelType w:val="multilevel"/>
    <w:tmpl w:val="A4606858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10"/>
  </w:num>
  <w:num w:numId="5">
    <w:abstractNumId w:val="7"/>
  </w:num>
  <w:num w:numId="6">
    <w:abstractNumId w:val="14"/>
  </w:num>
  <w:num w:numId="7">
    <w:abstractNumId w:val="13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12"/>
  </w:num>
  <w:num w:numId="14">
    <w:abstractNumId w:val="9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3DA"/>
    <w:rsid w:val="00026032"/>
    <w:rsid w:val="000346AC"/>
    <w:rsid w:val="00036C62"/>
    <w:rsid w:val="00047F99"/>
    <w:rsid w:val="00070B8C"/>
    <w:rsid w:val="0008021F"/>
    <w:rsid w:val="00083897"/>
    <w:rsid w:val="00090501"/>
    <w:rsid w:val="000912AB"/>
    <w:rsid w:val="00095453"/>
    <w:rsid w:val="000A69B3"/>
    <w:rsid w:val="000A69C5"/>
    <w:rsid w:val="000C5EAB"/>
    <w:rsid w:val="000D1757"/>
    <w:rsid w:val="000D1CD4"/>
    <w:rsid w:val="000D724C"/>
    <w:rsid w:val="000E548F"/>
    <w:rsid w:val="000F4A2E"/>
    <w:rsid w:val="000F7644"/>
    <w:rsid w:val="00111B24"/>
    <w:rsid w:val="0011327B"/>
    <w:rsid w:val="00120A02"/>
    <w:rsid w:val="0012649A"/>
    <w:rsid w:val="00133832"/>
    <w:rsid w:val="00133C12"/>
    <w:rsid w:val="001375C2"/>
    <w:rsid w:val="00145851"/>
    <w:rsid w:val="0014594D"/>
    <w:rsid w:val="00161F1E"/>
    <w:rsid w:val="00162985"/>
    <w:rsid w:val="00162C7C"/>
    <w:rsid w:val="00162EFA"/>
    <w:rsid w:val="00174F68"/>
    <w:rsid w:val="00181756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B02"/>
    <w:rsid w:val="001F5D51"/>
    <w:rsid w:val="00201A4B"/>
    <w:rsid w:val="00203D98"/>
    <w:rsid w:val="00213534"/>
    <w:rsid w:val="00216048"/>
    <w:rsid w:val="0023610A"/>
    <w:rsid w:val="002476D6"/>
    <w:rsid w:val="002737D6"/>
    <w:rsid w:val="00283C78"/>
    <w:rsid w:val="00286609"/>
    <w:rsid w:val="00286B32"/>
    <w:rsid w:val="002977DD"/>
    <w:rsid w:val="002B3A28"/>
    <w:rsid w:val="002D1B51"/>
    <w:rsid w:val="002D1C1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655F"/>
    <w:rsid w:val="00363E88"/>
    <w:rsid w:val="00367207"/>
    <w:rsid w:val="003702E8"/>
    <w:rsid w:val="0037052D"/>
    <w:rsid w:val="003712FF"/>
    <w:rsid w:val="00371974"/>
    <w:rsid w:val="00390A67"/>
    <w:rsid w:val="00395CFD"/>
    <w:rsid w:val="003D0AEA"/>
    <w:rsid w:val="003D1EA6"/>
    <w:rsid w:val="003E4D11"/>
    <w:rsid w:val="003E7AEE"/>
    <w:rsid w:val="003F06EB"/>
    <w:rsid w:val="003F21E7"/>
    <w:rsid w:val="003F67C2"/>
    <w:rsid w:val="00410C0A"/>
    <w:rsid w:val="00413193"/>
    <w:rsid w:val="0041370B"/>
    <w:rsid w:val="00425F63"/>
    <w:rsid w:val="00432C36"/>
    <w:rsid w:val="00437650"/>
    <w:rsid w:val="004639B5"/>
    <w:rsid w:val="00464077"/>
    <w:rsid w:val="004643F0"/>
    <w:rsid w:val="00464B6C"/>
    <w:rsid w:val="00470FE4"/>
    <w:rsid w:val="004713E2"/>
    <w:rsid w:val="00475C08"/>
    <w:rsid w:val="00490D85"/>
    <w:rsid w:val="004A00B8"/>
    <w:rsid w:val="004B229B"/>
    <w:rsid w:val="004B2B7C"/>
    <w:rsid w:val="004C0A5D"/>
    <w:rsid w:val="004C0ABF"/>
    <w:rsid w:val="004C2141"/>
    <w:rsid w:val="004D4901"/>
    <w:rsid w:val="004D742A"/>
    <w:rsid w:val="005005BC"/>
    <w:rsid w:val="0050190A"/>
    <w:rsid w:val="00512D4D"/>
    <w:rsid w:val="005318D3"/>
    <w:rsid w:val="00533CE9"/>
    <w:rsid w:val="00557C5F"/>
    <w:rsid w:val="00564C55"/>
    <w:rsid w:val="005734ED"/>
    <w:rsid w:val="00584FCB"/>
    <w:rsid w:val="005930E9"/>
    <w:rsid w:val="005B354E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4734"/>
    <w:rsid w:val="00615651"/>
    <w:rsid w:val="00615BA3"/>
    <w:rsid w:val="006265AF"/>
    <w:rsid w:val="006323AE"/>
    <w:rsid w:val="00633DE4"/>
    <w:rsid w:val="006404CC"/>
    <w:rsid w:val="0064063A"/>
    <w:rsid w:val="00654A30"/>
    <w:rsid w:val="006612E6"/>
    <w:rsid w:val="0066273F"/>
    <w:rsid w:val="006760CF"/>
    <w:rsid w:val="006924ED"/>
    <w:rsid w:val="006A3670"/>
    <w:rsid w:val="006A63BA"/>
    <w:rsid w:val="006A657B"/>
    <w:rsid w:val="006D74EF"/>
    <w:rsid w:val="006E0766"/>
    <w:rsid w:val="006E3F82"/>
    <w:rsid w:val="0071760E"/>
    <w:rsid w:val="0073490C"/>
    <w:rsid w:val="00736A7C"/>
    <w:rsid w:val="0074289B"/>
    <w:rsid w:val="00774AAD"/>
    <w:rsid w:val="007808C4"/>
    <w:rsid w:val="00785AFB"/>
    <w:rsid w:val="00792BBD"/>
    <w:rsid w:val="00796B1E"/>
    <w:rsid w:val="007A20F1"/>
    <w:rsid w:val="007C48A2"/>
    <w:rsid w:val="007C792F"/>
    <w:rsid w:val="007D54CF"/>
    <w:rsid w:val="007D567D"/>
    <w:rsid w:val="007D7E2B"/>
    <w:rsid w:val="007E2A51"/>
    <w:rsid w:val="007E5483"/>
    <w:rsid w:val="007E6117"/>
    <w:rsid w:val="007F1365"/>
    <w:rsid w:val="007F1A8B"/>
    <w:rsid w:val="00800D89"/>
    <w:rsid w:val="00803294"/>
    <w:rsid w:val="008103A9"/>
    <w:rsid w:val="00827FAA"/>
    <w:rsid w:val="00830BFD"/>
    <w:rsid w:val="00841CD6"/>
    <w:rsid w:val="00875F87"/>
    <w:rsid w:val="00890200"/>
    <w:rsid w:val="008B44A7"/>
    <w:rsid w:val="008C4054"/>
    <w:rsid w:val="008D156C"/>
    <w:rsid w:val="008D47B8"/>
    <w:rsid w:val="00902518"/>
    <w:rsid w:val="009120BA"/>
    <w:rsid w:val="009246DE"/>
    <w:rsid w:val="00930B8F"/>
    <w:rsid w:val="009376A4"/>
    <w:rsid w:val="00937C09"/>
    <w:rsid w:val="00945747"/>
    <w:rsid w:val="0095060C"/>
    <w:rsid w:val="0095307E"/>
    <w:rsid w:val="0095416E"/>
    <w:rsid w:val="00975608"/>
    <w:rsid w:val="009B30DF"/>
    <w:rsid w:val="009B3E46"/>
    <w:rsid w:val="009D3941"/>
    <w:rsid w:val="009E57C9"/>
    <w:rsid w:val="009E6BC3"/>
    <w:rsid w:val="009E72D8"/>
    <w:rsid w:val="009F0B7A"/>
    <w:rsid w:val="00A04B18"/>
    <w:rsid w:val="00A07CC1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CAE"/>
    <w:rsid w:val="00AA4736"/>
    <w:rsid w:val="00AE4967"/>
    <w:rsid w:val="00AF1169"/>
    <w:rsid w:val="00AF47F9"/>
    <w:rsid w:val="00AF5800"/>
    <w:rsid w:val="00B0192D"/>
    <w:rsid w:val="00B25F5C"/>
    <w:rsid w:val="00B333AC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C0BA5"/>
    <w:rsid w:val="00BD685F"/>
    <w:rsid w:val="00BF446F"/>
    <w:rsid w:val="00BF4C56"/>
    <w:rsid w:val="00BF5B14"/>
    <w:rsid w:val="00C025E9"/>
    <w:rsid w:val="00C16747"/>
    <w:rsid w:val="00C240FB"/>
    <w:rsid w:val="00C335E5"/>
    <w:rsid w:val="00C34052"/>
    <w:rsid w:val="00C35DA8"/>
    <w:rsid w:val="00C54925"/>
    <w:rsid w:val="00C670C1"/>
    <w:rsid w:val="00C71101"/>
    <w:rsid w:val="00C760D1"/>
    <w:rsid w:val="00C84F5F"/>
    <w:rsid w:val="00C865F8"/>
    <w:rsid w:val="00C93A06"/>
    <w:rsid w:val="00C97971"/>
    <w:rsid w:val="00CA4B8C"/>
    <w:rsid w:val="00CB0427"/>
    <w:rsid w:val="00CB0D2E"/>
    <w:rsid w:val="00CB4571"/>
    <w:rsid w:val="00CC3453"/>
    <w:rsid w:val="00CD7DE8"/>
    <w:rsid w:val="00CE07C6"/>
    <w:rsid w:val="00CE12A3"/>
    <w:rsid w:val="00CE60B2"/>
    <w:rsid w:val="00D1096E"/>
    <w:rsid w:val="00D241F6"/>
    <w:rsid w:val="00D26E8D"/>
    <w:rsid w:val="00D30B5C"/>
    <w:rsid w:val="00D52BBE"/>
    <w:rsid w:val="00D52DBA"/>
    <w:rsid w:val="00D6202F"/>
    <w:rsid w:val="00D62A32"/>
    <w:rsid w:val="00D63239"/>
    <w:rsid w:val="00D6454A"/>
    <w:rsid w:val="00DA15B5"/>
    <w:rsid w:val="00DA1A81"/>
    <w:rsid w:val="00DA2320"/>
    <w:rsid w:val="00DB24D3"/>
    <w:rsid w:val="00DD37AE"/>
    <w:rsid w:val="00DD4B8F"/>
    <w:rsid w:val="00DD74AB"/>
    <w:rsid w:val="00DD7D90"/>
    <w:rsid w:val="00DE5711"/>
    <w:rsid w:val="00DF3AD7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42FE"/>
    <w:rsid w:val="00E66CE7"/>
    <w:rsid w:val="00E71A51"/>
    <w:rsid w:val="00E748A6"/>
    <w:rsid w:val="00E90BF0"/>
    <w:rsid w:val="00E916DE"/>
    <w:rsid w:val="00E94313"/>
    <w:rsid w:val="00E94B7D"/>
    <w:rsid w:val="00EB153B"/>
    <w:rsid w:val="00EC27E0"/>
    <w:rsid w:val="00EC4512"/>
    <w:rsid w:val="00ED24C8"/>
    <w:rsid w:val="00ED54D2"/>
    <w:rsid w:val="00ED5537"/>
    <w:rsid w:val="00EE7EC0"/>
    <w:rsid w:val="00EF0D2A"/>
    <w:rsid w:val="00EF4003"/>
    <w:rsid w:val="00EF7258"/>
    <w:rsid w:val="00F04638"/>
    <w:rsid w:val="00F12EAD"/>
    <w:rsid w:val="00F24FAE"/>
    <w:rsid w:val="00F457B0"/>
    <w:rsid w:val="00F468E1"/>
    <w:rsid w:val="00F50A3E"/>
    <w:rsid w:val="00F51D1F"/>
    <w:rsid w:val="00F613A0"/>
    <w:rsid w:val="00F853B2"/>
    <w:rsid w:val="00FC54C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B24D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0C99B-5F9E-4EB4-89DA-D6998AEA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5</cp:revision>
  <dcterms:created xsi:type="dcterms:W3CDTF">2020-07-06T04:02:00Z</dcterms:created>
  <dcterms:modified xsi:type="dcterms:W3CDTF">2020-07-06T05:42:00Z</dcterms:modified>
</cp:coreProperties>
</file>