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77670F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Barangay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Panacan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77670F">
        <w:rPr>
          <w:rFonts w:ascii="Arial" w:eastAsia="Arial" w:hAnsi="Arial" w:cs="Arial"/>
          <w:b/>
          <w:sz w:val="32"/>
          <w:szCs w:val="32"/>
        </w:rPr>
        <w:t>Bunawan</w:t>
      </w:r>
      <w:proofErr w:type="spellEnd"/>
      <w:r w:rsidRPr="0077670F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:rsidR="001149A2" w:rsidRPr="000E28BD" w:rsidRDefault="00163478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77670F">
        <w:rPr>
          <w:rFonts w:ascii="Arial" w:eastAsia="Arial" w:hAnsi="Arial" w:cs="Arial"/>
          <w:sz w:val="24"/>
          <w:szCs w:val="24"/>
        </w:rPr>
        <w:t>28</w:t>
      </w:r>
      <w:r w:rsidR="00C46FBB">
        <w:rPr>
          <w:rFonts w:ascii="Arial" w:eastAsia="Arial" w:hAnsi="Arial" w:cs="Arial"/>
          <w:sz w:val="24"/>
          <w:szCs w:val="24"/>
        </w:rPr>
        <w:t xml:space="preserve"> </w:t>
      </w:r>
      <w:r w:rsidR="0077670F">
        <w:rPr>
          <w:rFonts w:ascii="Arial" w:eastAsia="Arial" w:hAnsi="Arial" w:cs="Arial"/>
          <w:sz w:val="24"/>
          <w:szCs w:val="24"/>
        </w:rPr>
        <w:t>August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77670F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27218C" w:rsidRDefault="0028262A" w:rsidP="0077670F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77670F">
        <w:rPr>
          <w:rFonts w:ascii="Arial" w:hAnsi="Arial" w:cs="Arial"/>
          <w:color w:val="222222"/>
        </w:rPr>
        <w:t>27</w:t>
      </w:r>
      <w:r w:rsidR="00514A8A">
        <w:rPr>
          <w:rFonts w:ascii="Arial" w:hAnsi="Arial" w:cs="Arial"/>
          <w:color w:val="222222"/>
        </w:rPr>
        <w:t xml:space="preserve"> </w:t>
      </w:r>
      <w:r w:rsidR="0077670F">
        <w:rPr>
          <w:rFonts w:ascii="Arial" w:hAnsi="Arial" w:cs="Arial"/>
          <w:color w:val="222222"/>
        </w:rPr>
        <w:t>August</w:t>
      </w:r>
      <w:r w:rsidR="002B3247">
        <w:rPr>
          <w:rFonts w:ascii="Arial" w:hAnsi="Arial" w:cs="Arial"/>
          <w:color w:val="222222"/>
        </w:rPr>
        <w:t xml:space="preserve"> 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1A1CB7">
        <w:rPr>
          <w:rFonts w:ascii="Arial" w:hAnsi="Arial" w:cs="Arial"/>
          <w:color w:val="222222"/>
        </w:rPr>
        <w:t>3</w:t>
      </w:r>
      <w:r w:rsidR="00C46FBB">
        <w:rPr>
          <w:rFonts w:ascii="Arial" w:hAnsi="Arial" w:cs="Arial"/>
          <w:color w:val="222222"/>
        </w:rPr>
        <w:t>:00</w:t>
      </w:r>
      <w:r w:rsidR="0027218C">
        <w:rPr>
          <w:rFonts w:ascii="Arial" w:hAnsi="Arial" w:cs="Arial"/>
          <w:color w:val="222222"/>
        </w:rPr>
        <w:t xml:space="preserve"> </w:t>
      </w:r>
      <w:r w:rsidR="0077670F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r w:rsidR="0077670F">
        <w:rPr>
          <w:rFonts w:ascii="Arial" w:hAnsi="Arial" w:cs="Arial"/>
          <w:color w:val="222222"/>
        </w:rPr>
        <w:t xml:space="preserve">Sunrise Village, Barangay </w:t>
      </w:r>
      <w:proofErr w:type="spellStart"/>
      <w:r w:rsidR="0077670F" w:rsidRPr="0077670F">
        <w:rPr>
          <w:rFonts w:ascii="Arial" w:hAnsi="Arial" w:cs="Arial"/>
          <w:color w:val="222222"/>
        </w:rPr>
        <w:t>Panaca</w:t>
      </w:r>
      <w:r w:rsidR="0077670F">
        <w:rPr>
          <w:rFonts w:ascii="Arial" w:hAnsi="Arial" w:cs="Arial"/>
          <w:color w:val="222222"/>
        </w:rPr>
        <w:t>n</w:t>
      </w:r>
      <w:proofErr w:type="spellEnd"/>
      <w:r w:rsidR="0077670F">
        <w:rPr>
          <w:rFonts w:ascii="Arial" w:hAnsi="Arial" w:cs="Arial"/>
          <w:color w:val="222222"/>
        </w:rPr>
        <w:t xml:space="preserve">, </w:t>
      </w:r>
      <w:proofErr w:type="spellStart"/>
      <w:r w:rsidR="0077670F">
        <w:rPr>
          <w:rFonts w:ascii="Arial" w:hAnsi="Arial" w:cs="Arial"/>
          <w:color w:val="222222"/>
        </w:rPr>
        <w:t>Bunawan</w:t>
      </w:r>
      <w:proofErr w:type="spellEnd"/>
      <w:r w:rsidR="0077670F">
        <w:rPr>
          <w:rFonts w:ascii="Arial" w:hAnsi="Arial" w:cs="Arial"/>
          <w:color w:val="222222"/>
        </w:rPr>
        <w:t xml:space="preserve"> District, Davao City</w:t>
      </w:r>
      <w:r w:rsidR="000C0C06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BA3584">
        <w:rPr>
          <w:rFonts w:ascii="Arial" w:eastAsia="Arial" w:hAnsi="Arial" w:cs="Arial"/>
          <w:b/>
          <w:color w:val="0070C0"/>
          <w:sz w:val="24"/>
          <w:szCs w:val="24"/>
        </w:rPr>
        <w:t>112</w:t>
      </w:r>
      <w:r w:rsidR="00C46FB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BA3584">
        <w:rPr>
          <w:rFonts w:ascii="Arial" w:eastAsia="Arial" w:hAnsi="Arial" w:cs="Arial"/>
          <w:b/>
          <w:color w:val="0070C0"/>
          <w:sz w:val="24"/>
          <w:szCs w:val="24"/>
        </w:rPr>
        <w:t>560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77670F" w:rsidRPr="0077670F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proofErr w:type="spellStart"/>
      <w:r w:rsidR="0077670F" w:rsidRPr="0077670F">
        <w:rPr>
          <w:rFonts w:ascii="Arial" w:eastAsia="Arial" w:hAnsi="Arial" w:cs="Arial"/>
          <w:b/>
          <w:color w:val="0070C0"/>
          <w:sz w:val="24"/>
          <w:szCs w:val="24"/>
        </w:rPr>
        <w:t>Panacan</w:t>
      </w:r>
      <w:proofErr w:type="spellEnd"/>
      <w:r w:rsidR="0077670F" w:rsidRPr="0077670F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7670F" w:rsidRPr="0077670F">
        <w:rPr>
          <w:rFonts w:ascii="Arial" w:eastAsia="Arial" w:hAnsi="Arial" w:cs="Arial"/>
          <w:b/>
          <w:color w:val="0070C0"/>
          <w:sz w:val="24"/>
          <w:szCs w:val="24"/>
        </w:rPr>
        <w:t>Bunawan</w:t>
      </w:r>
      <w:proofErr w:type="spellEnd"/>
      <w:r w:rsidR="0077670F" w:rsidRPr="0077670F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1"/>
        <w:gridCol w:w="1739"/>
        <w:gridCol w:w="1425"/>
        <w:gridCol w:w="1427"/>
      </w:tblGrid>
      <w:tr w:rsidR="00BA3584" w:rsidRPr="00BA3584" w:rsidTr="00BA3584">
        <w:trPr>
          <w:trHeight w:val="20"/>
        </w:trPr>
        <w:tc>
          <w:tcPr>
            <w:tcW w:w="2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3584" w:rsidRPr="00BA3584" w:rsidTr="00BA3584">
        <w:trPr>
          <w:trHeight w:val="20"/>
        </w:trPr>
        <w:tc>
          <w:tcPr>
            <w:tcW w:w="2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3584" w:rsidRPr="00BA3584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:rsidTr="00BA35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560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BA3584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:rsidR="00BA3584" w:rsidRDefault="00BE3138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  <w:r w:rsidRPr="00BA3584">
        <w:rPr>
          <w:rFonts w:ascii="Arial" w:hAnsi="Arial" w:cs="Arial"/>
          <w:color w:val="000000"/>
          <w:sz w:val="24"/>
        </w:rPr>
        <w:t xml:space="preserve">There are </w:t>
      </w:r>
      <w:r w:rsidR="00BA3584">
        <w:rPr>
          <w:rFonts w:ascii="Arial" w:hAnsi="Arial" w:cs="Arial"/>
          <w:b/>
          <w:bCs/>
          <w:color w:val="0070C0"/>
          <w:sz w:val="24"/>
        </w:rPr>
        <w:t>52</w:t>
      </w:r>
      <w:r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Pr="00BA3584">
        <w:rPr>
          <w:rFonts w:ascii="Arial" w:hAnsi="Arial" w:cs="Arial"/>
          <w:color w:val="000000"/>
          <w:sz w:val="24"/>
        </w:rPr>
        <w:t xml:space="preserve">or </w:t>
      </w:r>
      <w:r w:rsidR="00BA3584">
        <w:rPr>
          <w:rFonts w:ascii="Arial" w:hAnsi="Arial" w:cs="Arial"/>
          <w:b/>
          <w:bCs/>
          <w:color w:val="0070C0"/>
          <w:sz w:val="24"/>
        </w:rPr>
        <w:t>260</w:t>
      </w:r>
      <w:r w:rsidR="000C0C06"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="00C72E8D" w:rsidRPr="00BA3584">
        <w:rPr>
          <w:rFonts w:ascii="Arial" w:hAnsi="Arial" w:cs="Arial"/>
          <w:color w:val="000000"/>
          <w:sz w:val="24"/>
        </w:rPr>
        <w:t>currently taking</w:t>
      </w:r>
      <w:r w:rsidR="00E67EC8" w:rsidRPr="00BA3584">
        <w:rPr>
          <w:rFonts w:ascii="Arial" w:hAnsi="Arial" w:cs="Arial"/>
          <w:color w:val="000000"/>
          <w:sz w:val="24"/>
        </w:rPr>
        <w:t xml:space="preserve"> temporary shelter</w:t>
      </w:r>
      <w:r w:rsidR="001A1CB7" w:rsidRPr="00BA3584">
        <w:rPr>
          <w:rFonts w:ascii="Arial" w:hAnsi="Arial" w:cs="Arial"/>
          <w:color w:val="000000"/>
          <w:sz w:val="24"/>
        </w:rPr>
        <w:t xml:space="preserve"> at</w:t>
      </w:r>
      <w:r w:rsidR="00C46FBB" w:rsidRPr="00BA3584">
        <w:rPr>
          <w:rFonts w:ascii="Arial" w:hAnsi="Arial" w:cs="Arial"/>
          <w:color w:val="000000"/>
          <w:sz w:val="24"/>
        </w:rPr>
        <w:t xml:space="preserve"> the</w:t>
      </w:r>
      <w:r w:rsidR="00E67EC8" w:rsidRPr="00BA3584">
        <w:rPr>
          <w:rFonts w:ascii="Arial" w:hAnsi="Arial" w:cs="Arial"/>
          <w:color w:val="000000"/>
          <w:sz w:val="24"/>
        </w:rPr>
        <w:t xml:space="preserve"> </w:t>
      </w:r>
      <w:r w:rsidR="00CE3C91" w:rsidRPr="00BA3584">
        <w:rPr>
          <w:rFonts w:ascii="Arial" w:hAnsi="Arial" w:cs="Arial"/>
          <w:b/>
          <w:color w:val="0070C0"/>
          <w:sz w:val="24"/>
        </w:rPr>
        <w:t xml:space="preserve">Doña </w:t>
      </w:r>
      <w:proofErr w:type="spellStart"/>
      <w:r w:rsidR="00CE3C91" w:rsidRPr="00BA3584">
        <w:rPr>
          <w:rFonts w:ascii="Arial" w:hAnsi="Arial" w:cs="Arial"/>
          <w:b/>
          <w:color w:val="0070C0"/>
          <w:sz w:val="24"/>
        </w:rPr>
        <w:t>Mercedez</w:t>
      </w:r>
      <w:proofErr w:type="spellEnd"/>
      <w:r w:rsidR="00CE3C91" w:rsidRPr="00BA3584">
        <w:rPr>
          <w:rFonts w:ascii="Arial" w:hAnsi="Arial" w:cs="Arial"/>
          <w:b/>
          <w:color w:val="0070C0"/>
          <w:sz w:val="24"/>
        </w:rPr>
        <w:t xml:space="preserve">, Barangay </w:t>
      </w:r>
      <w:proofErr w:type="spellStart"/>
      <w:r w:rsidR="00CE3C91" w:rsidRPr="00BA3584">
        <w:rPr>
          <w:rFonts w:ascii="Arial" w:hAnsi="Arial" w:cs="Arial"/>
          <w:b/>
          <w:color w:val="0070C0"/>
          <w:sz w:val="24"/>
        </w:rPr>
        <w:t>Panacan</w:t>
      </w:r>
      <w:proofErr w:type="spellEnd"/>
      <w:r w:rsidR="00CE3C91" w:rsidRPr="00BA3584">
        <w:rPr>
          <w:rFonts w:ascii="Arial" w:hAnsi="Arial" w:cs="Arial"/>
          <w:b/>
          <w:color w:val="0070C0"/>
          <w:sz w:val="24"/>
        </w:rPr>
        <w:t xml:space="preserve"> Gym</w:t>
      </w:r>
      <w:r w:rsidR="00C46FBB" w:rsidRPr="00BA3584">
        <w:rPr>
          <w:rFonts w:ascii="Arial" w:hAnsi="Arial" w:cs="Arial"/>
          <w:b/>
          <w:color w:val="0070C0"/>
          <w:sz w:val="24"/>
        </w:rPr>
        <w:t xml:space="preserve"> </w:t>
      </w:r>
      <w:r w:rsidRPr="00BA3584">
        <w:rPr>
          <w:rFonts w:ascii="Arial" w:hAnsi="Arial" w:cs="Arial"/>
          <w:sz w:val="24"/>
        </w:rPr>
        <w:t>(see Table 2)</w:t>
      </w:r>
      <w:r w:rsidR="00E67EC8" w:rsidRPr="00BA3584">
        <w:rPr>
          <w:rFonts w:ascii="Arial" w:hAnsi="Arial" w:cs="Arial"/>
          <w:sz w:val="24"/>
        </w:rPr>
        <w:t>.</w:t>
      </w:r>
    </w:p>
    <w:p w:rsidR="00BA3584" w:rsidRDefault="00BA3584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:rsidR="00CE3C91" w:rsidRPr="00BA3584" w:rsidRDefault="001360D6" w:rsidP="00BA3584">
      <w:pPr>
        <w:pStyle w:val="ListParagraph"/>
        <w:spacing w:after="0" w:line="240" w:lineRule="auto"/>
        <w:ind w:left="709"/>
        <w:rPr>
          <w:rFonts w:ascii="Arial" w:eastAsia="Arial" w:hAnsi="Arial" w:cs="Arial"/>
          <w:i/>
          <w:color w:val="0070C0"/>
          <w:sz w:val="24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7"/>
        <w:gridCol w:w="849"/>
        <w:gridCol w:w="1015"/>
        <w:gridCol w:w="831"/>
        <w:gridCol w:w="842"/>
        <w:gridCol w:w="831"/>
        <w:gridCol w:w="835"/>
      </w:tblGrid>
      <w:tr w:rsidR="00CE3C91" w:rsidRPr="00CE3C91" w:rsidTr="00BA3584">
        <w:trPr>
          <w:trHeight w:val="20"/>
        </w:trPr>
        <w:tc>
          <w:tcPr>
            <w:tcW w:w="21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C91" w:rsidRPr="00CE3C91" w:rsidTr="00BA3584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C91" w:rsidRPr="00CE3C91" w:rsidTr="00BA35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CE3C91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BA3584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BA3584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BA3584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260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3C91" w:rsidRPr="00CE3C91" w:rsidRDefault="00BA3584" w:rsidP="00CE3C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260</w:t>
            </w:r>
            <w:r w:rsidR="00CE3C91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360D6" w:rsidRPr="000E28BD" w:rsidRDefault="001360D6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99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:rsidR="008344EE" w:rsidRDefault="00BA3584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 are</w:t>
      </w:r>
      <w:r w:rsidRPr="00BA358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A358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60 Families </w:t>
      </w:r>
      <w:r w:rsidRPr="00BA3584">
        <w:rPr>
          <w:rFonts w:ascii="Arial" w:hAnsi="Arial" w:cs="Arial"/>
          <w:color w:val="000000"/>
          <w:sz w:val="24"/>
          <w:szCs w:val="24"/>
          <w:shd w:val="clear" w:color="auto" w:fill="FFFFFF"/>
        </w:rPr>
        <w:t>or </w:t>
      </w:r>
      <w:r w:rsidRPr="00BA358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300 persons </w:t>
      </w:r>
      <w:r w:rsidRPr="00BA3584">
        <w:rPr>
          <w:rFonts w:ascii="Arial" w:hAnsi="Arial" w:cs="Arial"/>
          <w:color w:val="000000"/>
          <w:sz w:val="24"/>
          <w:szCs w:val="24"/>
          <w:shd w:val="clear" w:color="auto" w:fill="FFFFFF"/>
        </w:rPr>
        <w:t>are currently staying with their relatives and/or friends</w:t>
      </w:r>
      <w:r w:rsidRPr="00BA358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BA3584">
        <w:rPr>
          <w:rFonts w:ascii="Arial" w:hAnsi="Arial" w:cs="Arial"/>
          <w:color w:val="000000"/>
          <w:sz w:val="24"/>
          <w:szCs w:val="24"/>
          <w:shd w:val="clear" w:color="auto" w:fill="FFFFFF"/>
        </w:rPr>
        <w:t>(see Table 3).</w:t>
      </w:r>
    </w:p>
    <w:p w:rsidR="008344EE" w:rsidRDefault="008344EE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44EE" w:rsidRPr="008344EE" w:rsidRDefault="008344EE" w:rsidP="008344EE">
      <w:pPr>
        <w:spacing w:after="0" w:line="240" w:lineRule="auto"/>
        <w:ind w:left="63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Displaced Families / Persons Outside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2"/>
        <w:gridCol w:w="1075"/>
        <w:gridCol w:w="1077"/>
        <w:gridCol w:w="1245"/>
        <w:gridCol w:w="1241"/>
      </w:tblGrid>
      <w:tr w:rsidR="00BA3584" w:rsidRPr="00BA3584" w:rsidTr="00BA3584">
        <w:trPr>
          <w:trHeight w:val="20"/>
        </w:trPr>
        <w:tc>
          <w:tcPr>
            <w:tcW w:w="24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</w:tr>
      <w:tr w:rsidR="00BA3584" w:rsidRPr="00BA3584" w:rsidTr="008344E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</w:tr>
    </w:tbl>
    <w:p w:rsidR="00BA3584" w:rsidRPr="000E28BD" w:rsidRDefault="00BA3584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8344EE" w:rsidRDefault="00BA3584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8344EE" w:rsidRPr="008344EE" w:rsidRDefault="008344EE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8344EE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Pr="008344E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42 houses</w:t>
      </w:r>
      <w:r w:rsidRPr="008344EE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>were damaged; of which,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33</w:t>
      </w:r>
      <w:r w:rsidRPr="008344E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>were</w:t>
      </w:r>
      <w:r w:rsidRPr="008344E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8344E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damaged 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Pr="008344E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</w:t>
      </w:r>
      <w:r w:rsidRPr="008344E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were </w:t>
      </w:r>
      <w:r w:rsidRPr="008344E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partially damaged 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>(see Table 4).</w:t>
      </w:r>
    </w:p>
    <w:p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344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8344EE" w:rsidRPr="008344EE" w:rsidTr="008344EE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344EE" w:rsidRPr="008344EE" w:rsidTr="008344EE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344EE" w:rsidRPr="008344EE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:rsidTr="008344E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290FCA" w:rsidRPr="00290FCA" w:rsidRDefault="008344EE" w:rsidP="00290FC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290FCA" w:rsidRPr="00290FCA" w:rsidRDefault="00290FCA" w:rsidP="00290FCA">
      <w:pPr>
        <w:pStyle w:val="ListParagraph"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8344EE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₱376,172.50 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worth of assistance was provided to the affected families;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which,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₱55,522.50 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from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34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313,150.00 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from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 and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₱7,500.00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NGOs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344EE">
        <w:rPr>
          <w:rFonts w:ascii="Arial" w:eastAsia="Times New Roman" w:hAnsi="Arial" w:cs="Arial"/>
          <w:color w:val="222222"/>
          <w:sz w:val="24"/>
          <w:szCs w:val="24"/>
        </w:rPr>
        <w:t>(see Table 5).</w:t>
      </w:r>
      <w:r w:rsidRPr="008344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bookmarkStart w:id="0" w:name="_GoBack"/>
      <w:bookmarkEnd w:id="0"/>
    </w:p>
    <w:p w:rsid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8344EE" w:rsidRP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52"/>
        <w:gridCol w:w="1138"/>
        <w:gridCol w:w="1126"/>
        <w:gridCol w:w="1191"/>
        <w:gridCol w:w="1052"/>
        <w:gridCol w:w="1519"/>
      </w:tblGrid>
      <w:tr w:rsidR="008344EE" w:rsidRPr="008344EE" w:rsidTr="008344EE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344EE" w:rsidRPr="008344EE" w:rsidTr="008344EE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344EE" w:rsidRPr="008344EE" w:rsidTr="008344EE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313,150.00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376,172.50 </w:t>
            </w:r>
          </w:p>
        </w:tc>
      </w:tr>
      <w:tr w:rsidR="008344EE" w:rsidRPr="008344EE" w:rsidTr="008344EE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313,150.00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376,172.50 </w:t>
            </w:r>
          </w:p>
        </w:tc>
      </w:tr>
      <w:tr w:rsidR="008344EE" w:rsidRPr="008344EE" w:rsidTr="008344EE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313,150.00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376,172.50 </w:t>
            </w:r>
          </w:p>
        </w:tc>
      </w:tr>
      <w:tr w:rsidR="008344EE" w:rsidRPr="008344EE" w:rsidTr="008344E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55,522.50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313,150.00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7,500.00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376,172.50 </w:t>
            </w:r>
          </w:p>
        </w:tc>
      </w:tr>
    </w:tbl>
    <w:p w:rsidR="00CE3C91" w:rsidRDefault="00AC51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CE3C91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C46FBB" w:rsidRDefault="00CE3C91" w:rsidP="00C46F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 August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6FBB" w:rsidRDefault="00DC71BD" w:rsidP="00C46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coordinating with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Services Development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(CSSDO) and Barangay Officials 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updates and possible 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 support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the affected families.</w:t>
            </w:r>
          </w:p>
          <w:p w:rsidR="00C46FBB" w:rsidRPr="00C46FBB" w:rsidRDefault="00C46FBB" w:rsidP="00C46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</w:t>
            </w:r>
            <w:r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>rovided Emergency Mobile Kitchen to serve meals to the affected families.</w:t>
            </w:r>
          </w:p>
        </w:tc>
      </w:tr>
    </w:tbl>
    <w:p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CE3C9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4B4A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AC" w:rsidRDefault="008973AC">
      <w:pPr>
        <w:spacing w:after="0" w:line="240" w:lineRule="auto"/>
      </w:pPr>
      <w:r>
        <w:separator/>
      </w:r>
    </w:p>
  </w:endnote>
  <w:endnote w:type="continuationSeparator" w:id="0">
    <w:p w:rsidR="008973AC" w:rsidRDefault="0089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90FC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90FC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BA3584">
      <w:rPr>
        <w:rFonts w:ascii="Arial" w:eastAsia="Arial" w:hAnsi="Arial" w:cs="Arial"/>
        <w:sz w:val="12"/>
        <w:szCs w:val="18"/>
      </w:rPr>
      <w:t xml:space="preserve">ort #1 on the Fire Incident in </w:t>
    </w:r>
    <w:r w:rsidR="00BA3584" w:rsidRPr="00BA3584">
      <w:rPr>
        <w:rFonts w:ascii="Arial" w:eastAsia="Arial" w:hAnsi="Arial" w:cs="Arial"/>
        <w:sz w:val="12"/>
        <w:szCs w:val="18"/>
      </w:rPr>
      <w:t xml:space="preserve">Barangay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Panaca</w:t>
    </w:r>
    <w:r w:rsidR="00BA3584">
      <w:rPr>
        <w:rFonts w:ascii="Arial" w:eastAsia="Arial" w:hAnsi="Arial" w:cs="Arial"/>
        <w:sz w:val="12"/>
        <w:szCs w:val="18"/>
      </w:rPr>
      <w:t>n</w:t>
    </w:r>
    <w:proofErr w:type="spellEnd"/>
    <w:r w:rsidR="00BA3584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BA3584">
      <w:rPr>
        <w:rFonts w:ascii="Arial" w:eastAsia="Arial" w:hAnsi="Arial" w:cs="Arial"/>
        <w:sz w:val="12"/>
        <w:szCs w:val="18"/>
      </w:rPr>
      <w:t>Bunawan</w:t>
    </w:r>
    <w:proofErr w:type="spellEnd"/>
    <w:r w:rsidR="00BA3584">
      <w:rPr>
        <w:rFonts w:ascii="Arial" w:eastAsia="Arial" w:hAnsi="Arial" w:cs="Arial"/>
        <w:sz w:val="12"/>
        <w:szCs w:val="18"/>
      </w:rPr>
      <w:t xml:space="preserve"> District, Davao City </w:t>
    </w:r>
    <w:r w:rsidR="00BA3584" w:rsidRPr="00BA3584">
      <w:rPr>
        <w:rFonts w:ascii="Arial" w:eastAsia="Arial" w:hAnsi="Arial" w:cs="Arial"/>
        <w:sz w:val="12"/>
        <w:szCs w:val="18"/>
      </w:rPr>
      <w:t>as of 28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AC" w:rsidRDefault="008973AC">
      <w:pPr>
        <w:spacing w:after="0" w:line="240" w:lineRule="auto"/>
      </w:pPr>
      <w:r>
        <w:separator/>
      </w:r>
    </w:p>
  </w:footnote>
  <w:footnote w:type="continuationSeparator" w:id="0">
    <w:p w:rsidR="008973AC" w:rsidRDefault="0089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0"/>
  </w:num>
  <w:num w:numId="3">
    <w:abstractNumId w:val="17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8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7"/>
  </w:num>
  <w:num w:numId="14">
    <w:abstractNumId w:val="6"/>
  </w:num>
  <w:num w:numId="15">
    <w:abstractNumId w:val="12"/>
  </w:num>
  <w:num w:numId="16">
    <w:abstractNumId w:val="41"/>
  </w:num>
  <w:num w:numId="17">
    <w:abstractNumId w:val="5"/>
  </w:num>
  <w:num w:numId="18">
    <w:abstractNumId w:val="33"/>
  </w:num>
  <w:num w:numId="19">
    <w:abstractNumId w:val="13"/>
  </w:num>
  <w:num w:numId="20">
    <w:abstractNumId w:val="29"/>
  </w:num>
  <w:num w:numId="21">
    <w:abstractNumId w:val="8"/>
  </w:num>
  <w:num w:numId="22">
    <w:abstractNumId w:val="42"/>
  </w:num>
  <w:num w:numId="23">
    <w:abstractNumId w:val="28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20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2"/>
  </w:num>
  <w:num w:numId="37">
    <w:abstractNumId w:val="15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FAA1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E48C-CB0A-4165-B962-72E3C2E7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Mariel B. Ferrariz</cp:lastModifiedBy>
  <cp:revision>3</cp:revision>
  <dcterms:created xsi:type="dcterms:W3CDTF">2020-08-28T07:11:00Z</dcterms:created>
  <dcterms:modified xsi:type="dcterms:W3CDTF">2020-08-28T07:38:00Z</dcterms:modified>
</cp:coreProperties>
</file>