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E4EBBFA" w14:textId="77777777" w:rsidR="008F7832" w:rsidRDefault="00557C5F" w:rsidP="008F7832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E3167">
        <w:rPr>
          <w:rFonts w:ascii="Arial" w:eastAsia="Arial" w:hAnsi="Arial" w:cs="Arial"/>
          <w:b/>
          <w:sz w:val="32"/>
          <w:szCs w:val="32"/>
        </w:rPr>
        <w:t>DSWD</w:t>
      </w:r>
      <w:r w:rsidR="00E04AE5" w:rsidRPr="00FE3167">
        <w:rPr>
          <w:rFonts w:ascii="Arial" w:eastAsia="Arial" w:hAnsi="Arial" w:cs="Arial"/>
          <w:b/>
          <w:sz w:val="32"/>
          <w:szCs w:val="32"/>
        </w:rPr>
        <w:t xml:space="preserve"> </w:t>
      </w:r>
      <w:r w:rsidRPr="00FE3167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FE3167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FE3167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FE3167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FE3167">
        <w:rPr>
          <w:rFonts w:ascii="Arial" w:eastAsia="Arial" w:hAnsi="Arial" w:cs="Arial"/>
          <w:b/>
          <w:sz w:val="32"/>
          <w:szCs w:val="32"/>
        </w:rPr>
        <w:t>on</w:t>
      </w:r>
      <w:r w:rsidR="000D1CD4" w:rsidRPr="00FE3167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FE3167">
        <w:rPr>
          <w:rFonts w:ascii="Arial" w:eastAsia="Arial" w:hAnsi="Arial" w:cs="Arial"/>
          <w:b/>
          <w:sz w:val="32"/>
          <w:szCs w:val="32"/>
        </w:rPr>
        <w:t>he</w:t>
      </w:r>
      <w:r w:rsidR="008F7832">
        <w:rPr>
          <w:rFonts w:ascii="Arial" w:eastAsia="Arial" w:hAnsi="Arial" w:cs="Arial"/>
          <w:b/>
          <w:sz w:val="32"/>
          <w:szCs w:val="32"/>
        </w:rPr>
        <w:t xml:space="preserve"> </w:t>
      </w:r>
      <w:r w:rsidR="006A3670" w:rsidRPr="00FE3167">
        <w:rPr>
          <w:rFonts w:ascii="Arial" w:eastAsia="Arial" w:hAnsi="Arial" w:cs="Arial"/>
          <w:b/>
          <w:sz w:val="32"/>
          <w:szCs w:val="32"/>
        </w:rPr>
        <w:t>Armed Conflict</w:t>
      </w:r>
    </w:p>
    <w:p w14:paraId="7009296C" w14:textId="78D77FCC" w:rsidR="00470FE4" w:rsidRPr="00FE3167" w:rsidRDefault="00C670C1" w:rsidP="008F7832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E3167">
        <w:rPr>
          <w:rFonts w:ascii="Arial" w:eastAsia="Arial" w:hAnsi="Arial" w:cs="Arial"/>
          <w:b/>
          <w:sz w:val="32"/>
          <w:szCs w:val="32"/>
        </w:rPr>
        <w:t>in</w:t>
      </w:r>
      <w:r w:rsidR="008F7832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8F7832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8F7832">
        <w:rPr>
          <w:rFonts w:ascii="Arial" w:eastAsia="Arial" w:hAnsi="Arial" w:cs="Arial"/>
          <w:b/>
          <w:sz w:val="32"/>
          <w:szCs w:val="32"/>
        </w:rPr>
        <w:t>. Quintin Remo, Moises Padilla, Negros Occidental</w:t>
      </w:r>
    </w:p>
    <w:p w14:paraId="2A8705D4" w14:textId="58DBBB0C" w:rsidR="00E94313" w:rsidRPr="00FE3167" w:rsidRDefault="00804E41" w:rsidP="00875F87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02 September</w:t>
      </w:r>
      <w:r w:rsidR="00E04AE5" w:rsidRPr="00FE3167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FE3167">
        <w:rPr>
          <w:rFonts w:ascii="Arial" w:eastAsia="Arial" w:hAnsi="Arial" w:cs="Arial"/>
          <w:sz w:val="24"/>
          <w:szCs w:val="24"/>
        </w:rPr>
        <w:t>2020</w:t>
      </w:r>
      <w:r w:rsidR="002E1F6A" w:rsidRPr="00FE3167">
        <w:rPr>
          <w:rFonts w:ascii="Arial" w:eastAsia="Arial" w:hAnsi="Arial" w:cs="Arial"/>
          <w:sz w:val="24"/>
          <w:szCs w:val="24"/>
        </w:rPr>
        <w:t>,</w:t>
      </w:r>
      <w:r w:rsidR="00E04AE5" w:rsidRPr="00FE3167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6D4911" w:rsidRPr="00FE3167">
        <w:rPr>
          <w:rFonts w:ascii="Arial" w:eastAsia="Arial" w:hAnsi="Arial" w:cs="Arial"/>
          <w:sz w:val="24"/>
          <w:szCs w:val="24"/>
        </w:rPr>
        <w:t>6P</w:t>
      </w:r>
      <w:r w:rsidR="00352A18" w:rsidRPr="00FE3167">
        <w:rPr>
          <w:rFonts w:ascii="Arial" w:eastAsia="Arial" w:hAnsi="Arial" w:cs="Arial"/>
          <w:sz w:val="24"/>
          <w:szCs w:val="24"/>
        </w:rPr>
        <w:t>M</w:t>
      </w:r>
    </w:p>
    <w:p w14:paraId="4414EB8B" w14:textId="77777777" w:rsidR="00633CC8" w:rsidRDefault="00633CC8" w:rsidP="006A3670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B51012E" w14:textId="6DA73965" w:rsidR="006A3670" w:rsidRPr="00804E41" w:rsidRDefault="00804E41" w:rsidP="006A3670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804E4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This is the </w:t>
      </w:r>
      <w:r w:rsidR="00BB786C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first and </w:t>
      </w:r>
      <w:r w:rsidRPr="00804E4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final report on the armed conflict </w:t>
      </w:r>
      <w:r w:rsidR="00BB786C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that transpired between the troops of 62 Infantry Battalion and suspected members of the New People’s Army in </w:t>
      </w:r>
      <w:proofErr w:type="spellStart"/>
      <w:r w:rsidR="00BB786C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Sitio</w:t>
      </w:r>
      <w:proofErr w:type="spellEnd"/>
      <w:r w:rsidR="00BB786C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BB786C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Tios</w:t>
      </w:r>
      <w:proofErr w:type="spellEnd"/>
      <w:r w:rsidR="00BB786C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="00BB786C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Brgy</w:t>
      </w:r>
      <w:proofErr w:type="spellEnd"/>
      <w:r w:rsidR="00BB786C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. Quintin Remo, Moises Padilla, Negros Occidental </w:t>
      </w:r>
      <w:r w:rsidRPr="00804E4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o</w:t>
      </w:r>
      <w:r w:rsidR="00C670C1" w:rsidRPr="00804E4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n</w:t>
      </w:r>
      <w:r w:rsidR="00E04AE5" w:rsidRPr="00804E4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337C05" w:rsidRPr="00804E4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1</w:t>
      </w:r>
      <w:r w:rsidR="00BB786C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3</w:t>
      </w:r>
      <w:r w:rsidR="00E94313" w:rsidRPr="00804E4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BB786C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August</w:t>
      </w:r>
      <w:r w:rsidR="00E04AE5" w:rsidRPr="00804E4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337C05" w:rsidRPr="00804E4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2020</w:t>
      </w:r>
      <w:r w:rsidR="00E04AE5" w:rsidRPr="00804E4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C670C1" w:rsidRPr="00804E4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at</w:t>
      </w:r>
      <w:r w:rsidR="00E04AE5" w:rsidRPr="00804E4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BB786C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8</w:t>
      </w:r>
      <w:r w:rsidRPr="00804E4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6A3670" w:rsidRPr="00804E4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A</w:t>
      </w:r>
      <w:r w:rsidR="00C670C1" w:rsidRPr="00804E4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M</w:t>
      </w:r>
      <w:r w:rsidR="00BB786C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</w:t>
      </w:r>
    </w:p>
    <w:p w14:paraId="2F2F101F" w14:textId="6D9ABE62" w:rsidR="00804E41" w:rsidRDefault="00AE4967" w:rsidP="00A82C8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FE3167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BB786C">
        <w:rPr>
          <w:rFonts w:ascii="Arial" w:eastAsia="Arial" w:hAnsi="Arial" w:cs="Arial"/>
          <w:i/>
          <w:color w:val="0070C0"/>
          <w:sz w:val="16"/>
          <w:szCs w:val="16"/>
        </w:rPr>
        <w:t>VI</w:t>
      </w:r>
    </w:p>
    <w:p w14:paraId="280C31CE" w14:textId="77777777" w:rsidR="00A82C8A" w:rsidRPr="00A82C8A" w:rsidRDefault="00A82C8A" w:rsidP="00A82C8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1659277" w14:textId="43209498" w:rsidR="007E5483" w:rsidRDefault="00804E41" w:rsidP="00804E4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FE3167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53F15925" w14:textId="77777777" w:rsidR="00804E41" w:rsidRPr="00A82C8A" w:rsidRDefault="00804E41" w:rsidP="00804E4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16"/>
        </w:rPr>
      </w:pPr>
    </w:p>
    <w:p w14:paraId="30B07E2D" w14:textId="77777777" w:rsidR="00470FE4" w:rsidRPr="00FE3167" w:rsidRDefault="00FC54C7" w:rsidP="005C3E9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" w:name="_30j0zll" w:colFirst="0" w:colLast="0"/>
      <w:bookmarkEnd w:id="1"/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DE55EDC" w14:textId="1C64550E" w:rsidR="00470FE4" w:rsidRPr="00804E41" w:rsidRDefault="00804E41" w:rsidP="0014594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804E41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804E4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B786C">
        <w:rPr>
          <w:rFonts w:ascii="Arial" w:eastAsia="Arial" w:hAnsi="Arial" w:cs="Arial"/>
          <w:b/>
          <w:color w:val="auto"/>
          <w:sz w:val="24"/>
          <w:szCs w:val="24"/>
        </w:rPr>
        <w:t xml:space="preserve">74 </w:t>
      </w:r>
      <w:r w:rsidR="00FC54C7" w:rsidRPr="00804E41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B786C">
        <w:rPr>
          <w:rFonts w:ascii="Arial" w:eastAsia="Arial" w:hAnsi="Arial" w:cs="Arial"/>
          <w:b/>
          <w:color w:val="auto"/>
          <w:sz w:val="24"/>
          <w:szCs w:val="24"/>
        </w:rPr>
        <w:t xml:space="preserve">341 </w:t>
      </w:r>
      <w:r w:rsidR="00FC54C7" w:rsidRPr="00804E41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804E4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804E41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BB786C">
        <w:rPr>
          <w:rFonts w:ascii="Arial" w:eastAsia="Arial" w:hAnsi="Arial" w:cs="Arial"/>
          <w:b/>
          <w:color w:val="auto"/>
          <w:sz w:val="24"/>
          <w:szCs w:val="24"/>
        </w:rPr>
        <w:t>Brgy</w:t>
      </w:r>
      <w:proofErr w:type="spellEnd"/>
      <w:r w:rsidR="00BB786C">
        <w:rPr>
          <w:rFonts w:ascii="Arial" w:eastAsia="Arial" w:hAnsi="Arial" w:cs="Arial"/>
          <w:b/>
          <w:color w:val="auto"/>
          <w:sz w:val="24"/>
          <w:szCs w:val="24"/>
        </w:rPr>
        <w:t>. Quintin Remo, Moises Padilla, Negros Occidental</w:t>
      </w:r>
      <w:r w:rsidR="008D156C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804E41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63751372" w14:textId="77777777" w:rsidR="0074289B" w:rsidRPr="00D91F5C" w:rsidRDefault="0074289B" w:rsidP="0074289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</w:p>
    <w:p w14:paraId="1D77E5D7" w14:textId="181B5814" w:rsidR="00470FE4" w:rsidRPr="00FE3167" w:rsidRDefault="00FC54C7" w:rsidP="00A6749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E3167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FE3167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FE3167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920B6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/</w:t>
      </w:r>
      <w:r w:rsidR="002920B6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35" w:type="pct"/>
        <w:tblInd w:w="421" w:type="dxa"/>
        <w:tblLook w:val="04A0" w:firstRow="1" w:lastRow="0" w:firstColumn="1" w:lastColumn="0" w:noHBand="0" w:noVBand="1"/>
      </w:tblPr>
      <w:tblGrid>
        <w:gridCol w:w="285"/>
        <w:gridCol w:w="4535"/>
        <w:gridCol w:w="1606"/>
        <w:gridCol w:w="1495"/>
        <w:gridCol w:w="1495"/>
      </w:tblGrid>
      <w:tr w:rsidR="00BB786C" w:rsidRPr="00BB786C" w14:paraId="3D0B7AAA" w14:textId="77777777" w:rsidTr="00BB786C">
        <w:trPr>
          <w:trHeight w:val="20"/>
        </w:trPr>
        <w:tc>
          <w:tcPr>
            <w:tcW w:w="25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5C918C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5489867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B786C" w:rsidRPr="00BB786C" w14:paraId="05851397" w14:textId="77777777" w:rsidTr="00BB786C">
        <w:trPr>
          <w:trHeight w:val="20"/>
        </w:trPr>
        <w:tc>
          <w:tcPr>
            <w:tcW w:w="25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BEA813A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6C8A4D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5028C1B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DC5C372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B786C" w:rsidRPr="00BB786C" w14:paraId="2CBEC261" w14:textId="77777777" w:rsidTr="00BB786C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3ABDA0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898B93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1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BC6830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74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DF5AE7C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341 </w:t>
            </w:r>
          </w:p>
        </w:tc>
      </w:tr>
      <w:tr w:rsidR="00BB786C" w:rsidRPr="00BB786C" w14:paraId="4D826D71" w14:textId="77777777" w:rsidTr="00BB786C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33E04D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30B461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1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984AEDF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74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35A5B5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341 </w:t>
            </w:r>
          </w:p>
        </w:tc>
      </w:tr>
      <w:tr w:rsidR="00BB786C" w:rsidRPr="00BB786C" w14:paraId="32D4D8F6" w14:textId="77777777" w:rsidTr="00BB786C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AD6F9B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9F41D5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1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AD6EE2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74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839A29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341 </w:t>
            </w:r>
          </w:p>
        </w:tc>
      </w:tr>
      <w:tr w:rsidR="00BB786C" w:rsidRPr="00BB786C" w14:paraId="51217DD8" w14:textId="77777777" w:rsidTr="00BB786C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433C7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32E0A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Moises Padilla (</w:t>
            </w:r>
            <w:proofErr w:type="spellStart"/>
            <w:r w:rsidRPr="00BB78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Magallon</w:t>
            </w:r>
            <w:proofErr w:type="spellEnd"/>
            <w:r w:rsidRPr="00BB78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9F9D2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1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1AC02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74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07D7B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341 </w:t>
            </w:r>
          </w:p>
        </w:tc>
      </w:tr>
    </w:tbl>
    <w:p w14:paraId="4E84BAE7" w14:textId="19C0BC1B" w:rsidR="00A82C8A" w:rsidRPr="00BB786C" w:rsidRDefault="00BB786C" w:rsidP="00BB786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VI</w:t>
      </w:r>
    </w:p>
    <w:p w14:paraId="37C2D1DC" w14:textId="77777777" w:rsidR="00BB786C" w:rsidRDefault="00BB786C" w:rsidP="00BB786C">
      <w:pPr>
        <w:pStyle w:val="ListParagraph"/>
        <w:ind w:left="360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4E7CA67" w14:textId="11FD26B6" w:rsidR="00BB786C" w:rsidRDefault="00FC54C7" w:rsidP="00BB786C">
      <w:pPr>
        <w:pStyle w:val="ListParagraph"/>
        <w:numPr>
          <w:ilvl w:val="0"/>
          <w:numId w:val="2"/>
        </w:numPr>
        <w:ind w:hanging="360"/>
        <w:rPr>
          <w:rFonts w:ascii="Arial" w:eastAsia="Arial" w:hAnsi="Arial" w:cs="Arial"/>
          <w:b/>
          <w:color w:val="002060"/>
          <w:sz w:val="24"/>
          <w:szCs w:val="24"/>
        </w:rPr>
      </w:pP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BB786C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BB786C" w:rsidRPr="00BB786C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3772ADE4" w14:textId="4C0DB50E" w:rsidR="00E04AE5" w:rsidRPr="00BB786C" w:rsidRDefault="00804E41" w:rsidP="002920B6">
      <w:pPr>
        <w:pStyle w:val="ListParagraph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B786C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 total of</w:t>
      </w:r>
      <w:r w:rsidR="00E04AE5" w:rsidRPr="00BB786C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BB786C" w:rsidRPr="00BB786C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74</w:t>
      </w:r>
      <w:r w:rsidR="009F0B7A" w:rsidRPr="00BB786C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EB153B" w:rsidRPr="00BB786C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families</w:t>
      </w:r>
      <w:r w:rsidR="00E04AE5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54854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3</w:t>
      </w:r>
      <w:r w:rsidR="00BB786C" w:rsidRPr="00BB786C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41 </w:t>
      </w:r>
      <w:r w:rsidR="00354854" w:rsidRPr="00BB786C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persons</w:t>
      </w:r>
      <w:r w:rsidR="00E04AE5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>took</w:t>
      </w:r>
      <w:r w:rsidR="00890200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6D4911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D91F5C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>in</w:t>
      </w:r>
      <w:r w:rsidR="00E04AE5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BB786C" w:rsidRPr="00BB786C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3</w:t>
      </w:r>
      <w:r w:rsidR="00E04AE5" w:rsidRPr="00BB786C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="0074289B" w:rsidRPr="00BB786C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evacuation</w:t>
      </w:r>
      <w:r w:rsidR="00E04AE5" w:rsidRPr="00BB786C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="0074289B" w:rsidRPr="00BB786C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center</w:t>
      </w:r>
      <w:r w:rsidR="0073490C" w:rsidRPr="00BB786C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s</w:t>
      </w:r>
      <w:r w:rsidR="00E04AE5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  <w:r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These families have already returned home.</w:t>
      </w:r>
    </w:p>
    <w:p w14:paraId="4585D4AD" w14:textId="77777777" w:rsidR="001B7B64" w:rsidRPr="00D91F5C" w:rsidRDefault="001B7B64" w:rsidP="00E04AE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3A3CCA50" w14:textId="77777777" w:rsidR="00C71101" w:rsidRPr="00BB786C" w:rsidRDefault="006265AF" w:rsidP="00BB786C">
      <w:pPr>
        <w:spacing w:after="0" w:line="240" w:lineRule="auto"/>
        <w:ind w:firstLine="36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DF3AD7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827" w:type="pct"/>
        <w:tblInd w:w="421" w:type="dxa"/>
        <w:tblLook w:val="04A0" w:firstRow="1" w:lastRow="0" w:firstColumn="1" w:lastColumn="0" w:noHBand="0" w:noVBand="1"/>
      </w:tblPr>
      <w:tblGrid>
        <w:gridCol w:w="329"/>
        <w:gridCol w:w="2648"/>
        <w:gridCol w:w="844"/>
        <w:gridCol w:w="996"/>
        <w:gridCol w:w="1040"/>
        <w:gridCol w:w="1136"/>
        <w:gridCol w:w="1275"/>
        <w:gridCol w:w="1132"/>
      </w:tblGrid>
      <w:tr w:rsidR="00BB786C" w:rsidRPr="00BB786C" w14:paraId="7FE187D0" w14:textId="77777777" w:rsidTr="00BB786C">
        <w:trPr>
          <w:trHeight w:val="20"/>
        </w:trPr>
        <w:tc>
          <w:tcPr>
            <w:tcW w:w="1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8EDFC8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E2BE3BC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4CC623D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BB786C" w:rsidRPr="00BB786C" w14:paraId="108082C8" w14:textId="77777777" w:rsidTr="00BB786C">
        <w:trPr>
          <w:trHeight w:val="20"/>
        </w:trPr>
        <w:tc>
          <w:tcPr>
            <w:tcW w:w="1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259C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8CA4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3F7478C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BB786C" w:rsidRPr="00BB786C" w14:paraId="6E305FD5" w14:textId="77777777" w:rsidTr="00BB786C">
        <w:trPr>
          <w:trHeight w:val="20"/>
        </w:trPr>
        <w:tc>
          <w:tcPr>
            <w:tcW w:w="1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D99F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6DA0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0EC43D4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2F2F866" w14:textId="3DAFFAEA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B786C" w:rsidRPr="00BB786C" w14:paraId="06A950EE" w14:textId="77777777" w:rsidTr="00BB786C">
        <w:trPr>
          <w:trHeight w:val="20"/>
        </w:trPr>
        <w:tc>
          <w:tcPr>
            <w:tcW w:w="1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9551B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CA2C7D9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BD99DE8" w14:textId="28848193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NOW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68BB175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823D016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0F2BC20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B27F330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B786C" w:rsidRPr="00BB786C" w14:paraId="7A765959" w14:textId="77777777" w:rsidTr="00BB786C">
        <w:trPr>
          <w:trHeight w:val="20"/>
        </w:trPr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7E48C8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BB2CD9" w14:textId="53173B6D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9B454F9" w14:textId="34526239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2CD3FC" w14:textId="48DE1936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74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0CD4A3B" w14:textId="4587B8E1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EA5918D" w14:textId="4498ABE0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341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CD9913" w14:textId="31BDF5B8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B786C" w:rsidRPr="00BB786C" w14:paraId="0A5FE590" w14:textId="77777777" w:rsidTr="00BB786C">
        <w:trPr>
          <w:trHeight w:val="20"/>
        </w:trPr>
        <w:tc>
          <w:tcPr>
            <w:tcW w:w="1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4E974E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0F5B6F" w14:textId="4142C7CD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3391D5" w14:textId="2FE47833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C6E706B" w14:textId="1FA2B4D9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74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DBA31F" w14:textId="3C08F0E6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0DA577" w14:textId="572A3870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341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91B1D3" w14:textId="2836BF1C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B786C" w:rsidRPr="00BB786C" w14:paraId="45934DEB" w14:textId="77777777" w:rsidTr="00BB786C">
        <w:trPr>
          <w:trHeight w:val="20"/>
        </w:trPr>
        <w:tc>
          <w:tcPr>
            <w:tcW w:w="1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F68D19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8FAC02" w14:textId="71A2C660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C69DD9" w14:textId="74570CB6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A24E7E" w14:textId="53CC2F8A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74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AA2E9D" w14:textId="3CE814B4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CAF3CF" w14:textId="2E3D8871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341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F81D93" w14:textId="31BDF2B4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B786C" w:rsidRPr="00BB786C" w14:paraId="603C564C" w14:textId="77777777" w:rsidTr="00BB786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10F15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C62E1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Moises Padilla (</w:t>
            </w:r>
            <w:proofErr w:type="spellStart"/>
            <w:r w:rsidRPr="00BB78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Magallon</w:t>
            </w:r>
            <w:proofErr w:type="spellEnd"/>
            <w:r w:rsidRPr="00BB78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A522A" w14:textId="32121DB3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EFBFC" w14:textId="76E25018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5CD96" w14:textId="29F5089A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74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CC190" w14:textId="3F9AA0B8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ABBDB" w14:textId="7C9A5234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341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594DB" w14:textId="763A3F0F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4A72F424" w14:textId="3E24E3B4" w:rsidR="00BB786C" w:rsidRPr="00BB786C" w:rsidRDefault="009376A4" w:rsidP="00BB786C">
      <w:pPr>
        <w:pStyle w:val="ListParagraph"/>
        <w:spacing w:after="0" w:line="240" w:lineRule="auto"/>
        <w:jc w:val="right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FE316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</w:t>
      </w:r>
      <w:r w:rsidR="00BB786C"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BB786C">
        <w:rPr>
          <w:rFonts w:ascii="Arial" w:eastAsia="Arial" w:hAnsi="Arial" w:cs="Arial"/>
          <w:i/>
          <w:color w:val="0070C0"/>
          <w:sz w:val="16"/>
          <w:szCs w:val="16"/>
        </w:rPr>
        <w:t>VI</w:t>
      </w:r>
    </w:p>
    <w:p w14:paraId="5135263D" w14:textId="7F08CD58" w:rsidR="00BB786C" w:rsidRPr="00BB786C" w:rsidRDefault="00BB786C" w:rsidP="00BB786C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 w:right="27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5AFAE812" w14:textId="47F9B22C" w:rsidR="00BB786C" w:rsidRPr="00BB786C" w:rsidRDefault="00DE5711" w:rsidP="00BB786C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27" w:hanging="360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A82C8A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61882DCC" w14:textId="6C0EB0CF" w:rsidR="00DE5711" w:rsidRPr="00FE3167" w:rsidRDefault="00DE5711" w:rsidP="00DE5711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/>
        <w:jc w:val="both"/>
        <w:rPr>
          <w:rFonts w:ascii="Arial" w:eastAsia="Times New Roman" w:hAnsi="Arial" w:cs="Arial"/>
          <w:i/>
          <w:iCs/>
          <w:color w:val="auto"/>
          <w:sz w:val="24"/>
          <w:szCs w:val="24"/>
        </w:rPr>
      </w:pPr>
      <w:r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>A total of </w:t>
      </w:r>
      <w:r w:rsidRPr="00FE316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₱</w:t>
      </w:r>
      <w:r w:rsidR="00BB786C" w:rsidRPr="00BB786C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38,520.00 </w:t>
      </w:r>
      <w:r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>worth of assistance was provided</w:t>
      </w:r>
      <w:r w:rsidR="001E28A6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by</w:t>
      </w:r>
      <w:r w:rsid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2920B6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the </w:t>
      </w:r>
      <w:bookmarkStart w:id="2" w:name="_GoBack"/>
      <w:bookmarkEnd w:id="2"/>
      <w:r w:rsidR="00BB786C" w:rsidRPr="00BB786C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LGU</w:t>
      </w:r>
      <w:r w:rsidR="001E28A6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>to the affected families</w:t>
      </w:r>
      <w:r w:rsidR="00B80A33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D52BBE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(see Table </w:t>
      </w:r>
      <w:r w:rsid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>3</w:t>
      </w:r>
      <w:r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>).</w:t>
      </w:r>
    </w:p>
    <w:p w14:paraId="4051D7FB" w14:textId="77777777" w:rsidR="00DE5711" w:rsidRPr="00FE3167" w:rsidRDefault="00DE5711" w:rsidP="00DE5711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1ED79A91" w14:textId="57E5FF57" w:rsidR="00DE5711" w:rsidRPr="00584069" w:rsidRDefault="00DE5711" w:rsidP="00DE5711">
      <w:pPr>
        <w:pStyle w:val="ListParagraph"/>
        <w:spacing w:after="0" w:line="240" w:lineRule="auto"/>
        <w:ind w:left="425" w:right="28"/>
        <w:jc w:val="both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584069">
        <w:rPr>
          <w:rFonts w:ascii="Arial" w:eastAsia="Times New Roman" w:hAnsi="Arial" w:cs="Arial"/>
          <w:b/>
          <w:bCs/>
          <w:i/>
          <w:sz w:val="20"/>
          <w:szCs w:val="20"/>
        </w:rPr>
        <w:t>Table</w:t>
      </w:r>
      <w:r w:rsidR="00D52BBE" w:rsidRPr="00584069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r w:rsidR="00BB786C">
        <w:rPr>
          <w:rFonts w:ascii="Arial" w:eastAsia="Times New Roman" w:hAnsi="Arial" w:cs="Arial"/>
          <w:b/>
          <w:bCs/>
          <w:i/>
          <w:sz w:val="20"/>
          <w:szCs w:val="20"/>
        </w:rPr>
        <w:t>3</w:t>
      </w:r>
      <w:r w:rsidRPr="00584069">
        <w:rPr>
          <w:rFonts w:ascii="Arial" w:eastAsia="Times New Roman" w:hAnsi="Arial" w:cs="Arial"/>
          <w:b/>
          <w:bCs/>
          <w:i/>
          <w:sz w:val="20"/>
          <w:szCs w:val="20"/>
        </w:rPr>
        <w:t>. Cost of Assistance Provided to Affected Families / Persons</w:t>
      </w:r>
    </w:p>
    <w:tbl>
      <w:tblPr>
        <w:tblW w:w="4819" w:type="pct"/>
        <w:tblInd w:w="421" w:type="dxa"/>
        <w:tblLook w:val="04A0" w:firstRow="1" w:lastRow="0" w:firstColumn="1" w:lastColumn="0" w:noHBand="0" w:noVBand="1"/>
      </w:tblPr>
      <w:tblGrid>
        <w:gridCol w:w="329"/>
        <w:gridCol w:w="2648"/>
        <w:gridCol w:w="980"/>
        <w:gridCol w:w="1263"/>
        <w:gridCol w:w="1032"/>
        <w:gridCol w:w="1335"/>
        <w:gridCol w:w="1798"/>
      </w:tblGrid>
      <w:tr w:rsidR="00BB786C" w:rsidRPr="00BB786C" w14:paraId="0BA10454" w14:textId="77777777" w:rsidTr="00BB786C">
        <w:trPr>
          <w:trHeight w:val="70"/>
        </w:trPr>
        <w:tc>
          <w:tcPr>
            <w:tcW w:w="1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A535BBB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AF31CB4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BB786C" w:rsidRPr="00BB786C" w14:paraId="4F549854" w14:textId="77777777" w:rsidTr="00BB786C">
        <w:trPr>
          <w:trHeight w:val="20"/>
        </w:trPr>
        <w:tc>
          <w:tcPr>
            <w:tcW w:w="15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329D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9786BEE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BD15A75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98821E9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6898E3C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6225C2E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BB786C" w:rsidRPr="00BB786C" w14:paraId="21F0682A" w14:textId="77777777" w:rsidTr="00BB786C">
        <w:trPr>
          <w:trHeight w:val="20"/>
        </w:trPr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D58109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DC3F775" w14:textId="72E69F03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F91E64" w14:textId="5E3DC712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38,520.00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D0FC8D5" w14:textId="2ADF734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1985970" w14:textId="4A68D7B6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ABF128" w14:textId="6E8AA776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38,520.00 </w:t>
            </w:r>
          </w:p>
        </w:tc>
      </w:tr>
      <w:tr w:rsidR="00BB786C" w:rsidRPr="00BB786C" w14:paraId="64C096EF" w14:textId="77777777" w:rsidTr="00BB786C">
        <w:trPr>
          <w:trHeight w:val="20"/>
        </w:trPr>
        <w:tc>
          <w:tcPr>
            <w:tcW w:w="1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D8E801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249328D" w14:textId="6126B234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D2509F0" w14:textId="0E4DD146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38,520.00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FB174E" w14:textId="03419ACE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BB9D105" w14:textId="631725DB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29483D0" w14:textId="4E891F59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38,520.00 </w:t>
            </w:r>
          </w:p>
        </w:tc>
      </w:tr>
      <w:tr w:rsidR="00BB786C" w:rsidRPr="00BB786C" w14:paraId="4B2ACC4B" w14:textId="77777777" w:rsidTr="00BB786C">
        <w:trPr>
          <w:trHeight w:val="20"/>
        </w:trPr>
        <w:tc>
          <w:tcPr>
            <w:tcW w:w="1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6B4C2E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565620" w14:textId="43FF7DAA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330C87" w14:textId="1B7CE9BE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38,520.00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74571C" w14:textId="43A95CB5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3E8C43" w14:textId="604A1FFC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97C96F" w14:textId="37187965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38,520.00 </w:t>
            </w:r>
          </w:p>
        </w:tc>
      </w:tr>
      <w:tr w:rsidR="00BB786C" w:rsidRPr="00BB786C" w14:paraId="298B539F" w14:textId="77777777" w:rsidTr="00BB786C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C3C60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514A0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Moises Padilla (</w:t>
            </w:r>
            <w:proofErr w:type="spellStart"/>
            <w:r w:rsidRPr="00BB78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Magallon</w:t>
            </w:r>
            <w:proofErr w:type="spellEnd"/>
            <w:r w:rsidRPr="00BB78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53198" w14:textId="3325F230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C442C" w14:textId="6E803179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38,520.00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02F6A" w14:textId="7C60A28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7DC63" w14:textId="2EB243E1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E8480" w14:textId="6F8CCFB8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38,520.00 </w:t>
            </w:r>
          </w:p>
        </w:tc>
      </w:tr>
    </w:tbl>
    <w:p w14:paraId="4961FE54" w14:textId="77777777" w:rsidR="00BB786C" w:rsidRDefault="00BB786C" w:rsidP="00BB786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VI</w:t>
      </w:r>
    </w:p>
    <w:p w14:paraId="30F94427" w14:textId="77777777" w:rsidR="00803294" w:rsidRPr="00FE3167" w:rsidRDefault="00803294" w:rsidP="0066273F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5B86A6D" w14:textId="77777777" w:rsidR="00890200" w:rsidRPr="00FE3167" w:rsidRDefault="00890200" w:rsidP="00DE571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ED7C4C4" w14:textId="77777777" w:rsidR="003D0AEA" w:rsidRPr="00633CC8" w:rsidRDefault="00FC54C7" w:rsidP="001B7B64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633CC8">
        <w:rPr>
          <w:rFonts w:ascii="Arial" w:eastAsia="Arial" w:hAnsi="Arial" w:cs="Arial"/>
          <w:color w:val="002060"/>
          <w:sz w:val="28"/>
          <w:szCs w:val="28"/>
        </w:rPr>
        <w:lastRenderedPageBreak/>
        <w:t>SITUATIONAL</w:t>
      </w:r>
      <w:r w:rsidR="00E04AE5" w:rsidRPr="00633CC8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633CC8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261E8B05" w14:textId="77777777" w:rsidR="00B25F5C" w:rsidRPr="00FE3167" w:rsidRDefault="00B25F5C" w:rsidP="005C3E99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7CC8155B" w14:textId="5CE47706" w:rsidR="00470FE4" w:rsidRPr="00FE3167" w:rsidRDefault="00FC54C7" w:rsidP="005C3E99">
      <w:pPr>
        <w:spacing w:after="0" w:line="240" w:lineRule="auto"/>
        <w:contextualSpacing/>
        <w:rPr>
          <w:rFonts w:ascii="Arial" w:eastAsia="Arial" w:hAnsi="Arial" w:cs="Arial"/>
          <w:color w:val="222222"/>
          <w:sz w:val="24"/>
          <w:szCs w:val="24"/>
        </w:rPr>
      </w:pPr>
      <w:r w:rsidRPr="00FE3167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 w:rsidR="00E04AE5" w:rsidRPr="00FE3167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BB786C">
        <w:rPr>
          <w:rFonts w:ascii="Arial" w:eastAsia="Arial" w:hAnsi="Arial" w:cs="Arial"/>
          <w:b/>
          <w:color w:val="222222"/>
          <w:sz w:val="24"/>
          <w:szCs w:val="24"/>
        </w:rPr>
        <w:t>V</w:t>
      </w:r>
      <w:r w:rsidR="00FF55CF" w:rsidRPr="00FE3167">
        <w:rPr>
          <w:rFonts w:ascii="Arial" w:eastAsia="Arial" w:hAnsi="Arial" w:cs="Arial"/>
          <w:b/>
          <w:color w:val="222222"/>
          <w:sz w:val="24"/>
          <w:szCs w:val="24"/>
        </w:rPr>
        <w:t>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2B2F01" w14:paraId="3AB8EDB4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83C65" w14:textId="77777777" w:rsidR="00470FE4" w:rsidRPr="002B2F01" w:rsidRDefault="00FC54C7" w:rsidP="005C3E9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_1fob9te" w:colFirst="0" w:colLast="0"/>
            <w:bookmarkEnd w:id="3"/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1BDBE" w14:textId="77777777" w:rsidR="00470FE4" w:rsidRPr="002B2F01" w:rsidRDefault="00FC54C7" w:rsidP="005C3E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2B2F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2B2F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2B2F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2B2F01" w14:paraId="045E9899" w14:textId="77777777" w:rsidTr="00FF55CF">
        <w:trPr>
          <w:trHeight w:val="273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3D766" w14:textId="2FFECECC" w:rsidR="0095060C" w:rsidRPr="002B2F01" w:rsidRDefault="00FF55CF" w:rsidP="00FF55CF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B2F01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  <w:r w:rsidR="00BB786C">
              <w:rPr>
                <w:rFonts w:ascii="Arial" w:eastAsia="Arial" w:hAnsi="Arial" w:cs="Arial"/>
                <w:color w:val="auto"/>
                <w:sz w:val="20"/>
                <w:szCs w:val="20"/>
              </w:rPr>
              <w:t>7</w:t>
            </w:r>
            <w:r w:rsidRPr="002B2F0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A82C8A">
              <w:rPr>
                <w:rFonts w:ascii="Arial" w:eastAsia="Arial" w:hAnsi="Arial" w:cs="Arial"/>
                <w:color w:val="auto"/>
                <w:sz w:val="20"/>
                <w:szCs w:val="20"/>
              </w:rPr>
              <w:t>August</w:t>
            </w:r>
            <w:r w:rsidRPr="002B2F0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B490F" w14:textId="5672BE3B" w:rsidR="0095060C" w:rsidRPr="0025108C" w:rsidRDefault="00A82C8A" w:rsidP="0025108C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B2F0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DSWD-FO </w:t>
            </w:r>
            <w:r w:rsidR="00BB786C">
              <w:rPr>
                <w:rFonts w:ascii="Arial" w:eastAsia="Arial" w:hAnsi="Arial" w:cs="Arial"/>
                <w:color w:val="auto"/>
                <w:sz w:val="20"/>
                <w:szCs w:val="20"/>
              </w:rPr>
              <w:t>V</w:t>
            </w:r>
            <w:r w:rsidRPr="002B2F01">
              <w:rPr>
                <w:rFonts w:ascii="Arial" w:eastAsia="Arial" w:hAnsi="Arial" w:cs="Arial"/>
                <w:color w:val="auto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submitted their </w:t>
            </w:r>
            <w:r w:rsidRPr="00A82C8A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terminal report.</w:t>
            </w:r>
          </w:p>
        </w:tc>
      </w:tr>
    </w:tbl>
    <w:p w14:paraId="67D95A30" w14:textId="77777777" w:rsidR="007D1253" w:rsidRDefault="007D1253" w:rsidP="00A82C8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4" w:name="_3znysh7" w:colFirst="0" w:colLast="0"/>
      <w:bookmarkEnd w:id="4"/>
    </w:p>
    <w:p w14:paraId="45408854" w14:textId="34A2E288" w:rsidR="00470FE4" w:rsidRPr="007D1253" w:rsidRDefault="00FC54C7" w:rsidP="001B7B6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7D1253">
        <w:rPr>
          <w:rFonts w:ascii="Arial" w:eastAsia="Arial" w:hAnsi="Arial" w:cs="Arial"/>
          <w:i/>
          <w:sz w:val="20"/>
          <w:szCs w:val="20"/>
        </w:rPr>
        <w:t>*****</w:t>
      </w:r>
    </w:p>
    <w:p w14:paraId="57BADAAD" w14:textId="2FD9A38F" w:rsidR="00470FE4" w:rsidRPr="007D1253" w:rsidRDefault="006265AF" w:rsidP="006A63BA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BB786C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</w:t>
      </w:r>
      <w:r w:rsidR="00FF55CF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A82C8A" w:rsidRPr="00A82C8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any request of Technical Assistance and Resource Augmentation (TARA).</w:t>
      </w:r>
    </w:p>
    <w:p w14:paraId="366408B9" w14:textId="77777777" w:rsidR="00D6454A" w:rsidRPr="00FE3167" w:rsidRDefault="00D6454A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6AF6DEF" w14:textId="77777777" w:rsidR="00DE5711" w:rsidRPr="00FE3167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31943AB" w14:textId="0792E13D" w:rsidR="001B7B64" w:rsidRPr="00FE3167" w:rsidRDefault="00B25F5C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Prepared</w:t>
      </w:r>
      <w:r w:rsidR="00E04AE5" w:rsidRPr="00FE3167">
        <w:rPr>
          <w:rFonts w:ascii="Arial" w:eastAsia="Arial" w:hAnsi="Arial" w:cs="Arial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sz w:val="24"/>
          <w:szCs w:val="24"/>
        </w:rPr>
        <w:t>by:</w:t>
      </w:r>
    </w:p>
    <w:p w14:paraId="28D79829" w14:textId="77777777" w:rsidR="00B80A33" w:rsidRPr="00FE3167" w:rsidRDefault="00B80A33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B45A26D" w14:textId="7BC51D31" w:rsidR="00B25F5C" w:rsidRPr="00FE3167" w:rsidRDefault="00B80A33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E3167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FA674EC" w14:textId="03F44017" w:rsidR="00DE5711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C4B739E" w14:textId="77777777" w:rsidR="00BA6BC4" w:rsidRPr="00FE3167" w:rsidRDefault="00BA6BC4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E06AC9" w14:textId="68381668" w:rsidR="00470FE4" w:rsidRPr="00FE3167" w:rsidRDefault="00B80A33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E3167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2F6D6DD3" w14:textId="77777777" w:rsidR="00584FCB" w:rsidRPr="00FE3167" w:rsidRDefault="00FC54C7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5" w:name="_2et92p0" w:colFirst="0" w:colLast="0"/>
      <w:bookmarkEnd w:id="5"/>
      <w:r w:rsidRPr="00FE3167">
        <w:rPr>
          <w:rFonts w:ascii="Arial" w:eastAsia="Arial" w:hAnsi="Arial" w:cs="Arial"/>
          <w:sz w:val="24"/>
          <w:szCs w:val="24"/>
        </w:rPr>
        <w:t>Releasing</w:t>
      </w:r>
      <w:r w:rsidR="00E04AE5" w:rsidRPr="00FE3167">
        <w:rPr>
          <w:rFonts w:ascii="Arial" w:eastAsia="Arial" w:hAnsi="Arial" w:cs="Arial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sz w:val="24"/>
          <w:szCs w:val="24"/>
        </w:rPr>
        <w:t>Officer</w:t>
      </w:r>
    </w:p>
    <w:sectPr w:rsidR="00584FCB" w:rsidRPr="00FE3167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BDBD5" w14:textId="77777777" w:rsidR="00241570" w:rsidRDefault="00241570">
      <w:pPr>
        <w:spacing w:after="0" w:line="240" w:lineRule="auto"/>
      </w:pPr>
      <w:r>
        <w:separator/>
      </w:r>
    </w:p>
  </w:endnote>
  <w:endnote w:type="continuationSeparator" w:id="0">
    <w:p w14:paraId="3E3DBB0D" w14:textId="77777777" w:rsidR="00241570" w:rsidRDefault="0024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5249E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D4A8A14" w14:textId="31C3D3C8" w:rsidR="00470FE4" w:rsidRPr="000F4A2E" w:rsidRDefault="00FC54C7" w:rsidP="000F4A2E">
    <w:pPr>
      <w:tabs>
        <w:tab w:val="left" w:pos="2371"/>
        <w:tab w:val="center" w:pos="5233"/>
      </w:tabs>
      <w:spacing w:after="0" w:line="240" w:lineRule="auto"/>
      <w:ind w:left="-284"/>
      <w:jc w:val="right"/>
      <w:rPr>
        <w:sz w:val="14"/>
        <w:szCs w:val="16"/>
      </w:rPr>
    </w:pPr>
    <w:r w:rsidRPr="000F4A2E">
      <w:rPr>
        <w:sz w:val="14"/>
        <w:szCs w:val="16"/>
      </w:rPr>
      <w:t xml:space="preserve">Page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PAGE</w:instrText>
    </w:r>
    <w:r w:rsidRPr="000F4A2E">
      <w:rPr>
        <w:b/>
        <w:sz w:val="14"/>
        <w:szCs w:val="16"/>
      </w:rPr>
      <w:fldChar w:fldCharType="separate"/>
    </w:r>
    <w:r w:rsidR="002920B6">
      <w:rPr>
        <w:b/>
        <w:noProof/>
        <w:sz w:val="14"/>
        <w:szCs w:val="16"/>
      </w:rPr>
      <w:t>2</w:t>
    </w:r>
    <w:r w:rsidRPr="000F4A2E">
      <w:rPr>
        <w:b/>
        <w:sz w:val="14"/>
        <w:szCs w:val="16"/>
      </w:rPr>
      <w:fldChar w:fldCharType="end"/>
    </w:r>
    <w:r w:rsidRPr="000F4A2E">
      <w:rPr>
        <w:sz w:val="14"/>
        <w:szCs w:val="16"/>
      </w:rPr>
      <w:t xml:space="preserve"> of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NUMPAGES</w:instrText>
    </w:r>
    <w:r w:rsidRPr="000F4A2E">
      <w:rPr>
        <w:b/>
        <w:sz w:val="14"/>
        <w:szCs w:val="16"/>
      </w:rPr>
      <w:fldChar w:fldCharType="separate"/>
    </w:r>
    <w:r w:rsidR="002920B6">
      <w:rPr>
        <w:b/>
        <w:noProof/>
        <w:sz w:val="14"/>
        <w:szCs w:val="16"/>
      </w:rPr>
      <w:t>2</w:t>
    </w:r>
    <w:r w:rsidRPr="000F4A2E">
      <w:rPr>
        <w:b/>
        <w:sz w:val="14"/>
        <w:szCs w:val="16"/>
      </w:rPr>
      <w:fldChar w:fldCharType="end"/>
    </w:r>
    <w:r w:rsidR="00EE5249">
      <w:rPr>
        <w:b/>
        <w:sz w:val="14"/>
        <w:szCs w:val="16"/>
      </w:rPr>
      <w:t xml:space="preserve"> </w:t>
    </w:r>
    <w:r w:rsidRPr="000F4A2E">
      <w:rPr>
        <w:sz w:val="14"/>
        <w:szCs w:val="16"/>
      </w:rPr>
      <w:t>|</w:t>
    </w:r>
    <w:r w:rsidR="003712FF" w:rsidRPr="000F4A2E">
      <w:rPr>
        <w:sz w:val="14"/>
        <w:szCs w:val="16"/>
      </w:rPr>
      <w:t xml:space="preserve"> </w:t>
    </w:r>
    <w:r w:rsidR="008F7832" w:rsidRPr="008F7832">
      <w:rPr>
        <w:sz w:val="14"/>
        <w:szCs w:val="16"/>
      </w:rPr>
      <w:t xml:space="preserve">DSWD DROMIC Report on the Armed Conflict in </w:t>
    </w:r>
    <w:proofErr w:type="spellStart"/>
    <w:r w:rsidR="008F7832" w:rsidRPr="008F7832">
      <w:rPr>
        <w:sz w:val="14"/>
        <w:szCs w:val="16"/>
      </w:rPr>
      <w:t>Brgy</w:t>
    </w:r>
    <w:proofErr w:type="spellEnd"/>
    <w:r w:rsidR="008F7832" w:rsidRPr="008F7832">
      <w:rPr>
        <w:sz w:val="14"/>
        <w:szCs w:val="16"/>
      </w:rPr>
      <w:t>. Quintin Remo, Moises Padilla, Negros Occidental, 02 September 2020, 6PM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96B14" w14:textId="77777777" w:rsidR="00241570" w:rsidRDefault="00241570">
      <w:pPr>
        <w:spacing w:after="0" w:line="240" w:lineRule="auto"/>
      </w:pPr>
      <w:r>
        <w:separator/>
      </w:r>
    </w:p>
  </w:footnote>
  <w:footnote w:type="continuationSeparator" w:id="0">
    <w:p w14:paraId="0DBA68B2" w14:textId="77777777" w:rsidR="00241570" w:rsidRDefault="00241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4F7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ED2D5C" wp14:editId="1EF1EF00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E3040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26A9EE7" wp14:editId="0F5EDDD6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91D63F2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78FFCA1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6E57B15"/>
    <w:multiLevelType w:val="multilevel"/>
    <w:tmpl w:val="C1D80E7E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b/>
        <w:bCs/>
        <w:i w:val="0"/>
        <w:i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7"/>
  </w:num>
  <w:num w:numId="5">
    <w:abstractNumId w:val="5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26032"/>
    <w:rsid w:val="000346AC"/>
    <w:rsid w:val="00047F99"/>
    <w:rsid w:val="00070B8C"/>
    <w:rsid w:val="0008021F"/>
    <w:rsid w:val="00090501"/>
    <w:rsid w:val="000912AB"/>
    <w:rsid w:val="00095453"/>
    <w:rsid w:val="000A69B3"/>
    <w:rsid w:val="000D1757"/>
    <w:rsid w:val="000D1CD4"/>
    <w:rsid w:val="000D724C"/>
    <w:rsid w:val="000E548F"/>
    <w:rsid w:val="000F4A2E"/>
    <w:rsid w:val="000F7644"/>
    <w:rsid w:val="00111B24"/>
    <w:rsid w:val="0011327B"/>
    <w:rsid w:val="00120A02"/>
    <w:rsid w:val="0012649A"/>
    <w:rsid w:val="00133832"/>
    <w:rsid w:val="00145851"/>
    <w:rsid w:val="0014594D"/>
    <w:rsid w:val="00162985"/>
    <w:rsid w:val="00162EFA"/>
    <w:rsid w:val="001A39FD"/>
    <w:rsid w:val="001B52C5"/>
    <w:rsid w:val="001B7B64"/>
    <w:rsid w:val="001D793C"/>
    <w:rsid w:val="001E28A6"/>
    <w:rsid w:val="001E6D07"/>
    <w:rsid w:val="001F1058"/>
    <w:rsid w:val="001F3F13"/>
    <w:rsid w:val="001F4B02"/>
    <w:rsid w:val="001F5D51"/>
    <w:rsid w:val="00201A4B"/>
    <w:rsid w:val="00213534"/>
    <w:rsid w:val="00241570"/>
    <w:rsid w:val="0025108C"/>
    <w:rsid w:val="002737D6"/>
    <w:rsid w:val="00283C78"/>
    <w:rsid w:val="00286609"/>
    <w:rsid w:val="00286B32"/>
    <w:rsid w:val="002920B6"/>
    <w:rsid w:val="002977DD"/>
    <w:rsid w:val="002B2F01"/>
    <w:rsid w:val="002B3A28"/>
    <w:rsid w:val="002C2BB0"/>
    <w:rsid w:val="002D1B51"/>
    <w:rsid w:val="002E1F6A"/>
    <w:rsid w:val="002E273A"/>
    <w:rsid w:val="002E75E9"/>
    <w:rsid w:val="00300EBC"/>
    <w:rsid w:val="00305FDF"/>
    <w:rsid w:val="00315D7F"/>
    <w:rsid w:val="003227DF"/>
    <w:rsid w:val="00324769"/>
    <w:rsid w:val="0033194F"/>
    <w:rsid w:val="00337C05"/>
    <w:rsid w:val="00352A18"/>
    <w:rsid w:val="00354854"/>
    <w:rsid w:val="00363E88"/>
    <w:rsid w:val="003702E8"/>
    <w:rsid w:val="003712FF"/>
    <w:rsid w:val="00371974"/>
    <w:rsid w:val="00390A67"/>
    <w:rsid w:val="00395CFD"/>
    <w:rsid w:val="003D0AEA"/>
    <w:rsid w:val="003D1EA6"/>
    <w:rsid w:val="003E7AEE"/>
    <w:rsid w:val="003F06EB"/>
    <w:rsid w:val="0041370B"/>
    <w:rsid w:val="00437650"/>
    <w:rsid w:val="004639B5"/>
    <w:rsid w:val="00464077"/>
    <w:rsid w:val="004643F0"/>
    <w:rsid w:val="00464B6C"/>
    <w:rsid w:val="00470FE4"/>
    <w:rsid w:val="004713E2"/>
    <w:rsid w:val="004B229B"/>
    <w:rsid w:val="004B2B7C"/>
    <w:rsid w:val="004C0A5D"/>
    <w:rsid w:val="004C0ABF"/>
    <w:rsid w:val="004D742A"/>
    <w:rsid w:val="005005BC"/>
    <w:rsid w:val="0050190A"/>
    <w:rsid w:val="00512D4D"/>
    <w:rsid w:val="005318D3"/>
    <w:rsid w:val="00533CE9"/>
    <w:rsid w:val="00557C5F"/>
    <w:rsid w:val="00564C55"/>
    <w:rsid w:val="00584069"/>
    <w:rsid w:val="00584FCB"/>
    <w:rsid w:val="00591BD1"/>
    <w:rsid w:val="005930E9"/>
    <w:rsid w:val="005B354E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3CC8"/>
    <w:rsid w:val="00633DE4"/>
    <w:rsid w:val="0064063A"/>
    <w:rsid w:val="006612E6"/>
    <w:rsid w:val="0066273F"/>
    <w:rsid w:val="006760CF"/>
    <w:rsid w:val="006924ED"/>
    <w:rsid w:val="006A3670"/>
    <w:rsid w:val="006A63BA"/>
    <w:rsid w:val="006A657B"/>
    <w:rsid w:val="006D4911"/>
    <w:rsid w:val="006E0766"/>
    <w:rsid w:val="006E3F82"/>
    <w:rsid w:val="0071760E"/>
    <w:rsid w:val="0073490C"/>
    <w:rsid w:val="00736A7C"/>
    <w:rsid w:val="0074289B"/>
    <w:rsid w:val="00774AAD"/>
    <w:rsid w:val="00785AFB"/>
    <w:rsid w:val="00792BBD"/>
    <w:rsid w:val="00796B1E"/>
    <w:rsid w:val="007A20F1"/>
    <w:rsid w:val="007C48A2"/>
    <w:rsid w:val="007C792F"/>
    <w:rsid w:val="007D1253"/>
    <w:rsid w:val="007D54CF"/>
    <w:rsid w:val="007D567D"/>
    <w:rsid w:val="007D7E2B"/>
    <w:rsid w:val="007E2A51"/>
    <w:rsid w:val="007E5483"/>
    <w:rsid w:val="007E6117"/>
    <w:rsid w:val="007F1365"/>
    <w:rsid w:val="00803294"/>
    <w:rsid w:val="00804E41"/>
    <w:rsid w:val="008103A9"/>
    <w:rsid w:val="00830BFD"/>
    <w:rsid w:val="00875F87"/>
    <w:rsid w:val="00890200"/>
    <w:rsid w:val="008B44A7"/>
    <w:rsid w:val="008C4054"/>
    <w:rsid w:val="008D0DC8"/>
    <w:rsid w:val="008D156C"/>
    <w:rsid w:val="008D47B8"/>
    <w:rsid w:val="008F7832"/>
    <w:rsid w:val="009120BA"/>
    <w:rsid w:val="009246DE"/>
    <w:rsid w:val="00930B8F"/>
    <w:rsid w:val="009376A4"/>
    <w:rsid w:val="00937C09"/>
    <w:rsid w:val="00945747"/>
    <w:rsid w:val="0095060C"/>
    <w:rsid w:val="0095307E"/>
    <w:rsid w:val="0095416E"/>
    <w:rsid w:val="00975608"/>
    <w:rsid w:val="009B30DF"/>
    <w:rsid w:val="009B3E46"/>
    <w:rsid w:val="009D3941"/>
    <w:rsid w:val="009E6BC3"/>
    <w:rsid w:val="009E72D8"/>
    <w:rsid w:val="009F0B7A"/>
    <w:rsid w:val="00A04B18"/>
    <w:rsid w:val="00A07CC1"/>
    <w:rsid w:val="00A22603"/>
    <w:rsid w:val="00A255B3"/>
    <w:rsid w:val="00A35600"/>
    <w:rsid w:val="00A4423E"/>
    <w:rsid w:val="00A543B6"/>
    <w:rsid w:val="00A6710D"/>
    <w:rsid w:val="00A6749E"/>
    <w:rsid w:val="00A76FAB"/>
    <w:rsid w:val="00A82C8A"/>
    <w:rsid w:val="00A949BE"/>
    <w:rsid w:val="00AE4967"/>
    <w:rsid w:val="00AF1169"/>
    <w:rsid w:val="00AF47F9"/>
    <w:rsid w:val="00AF5800"/>
    <w:rsid w:val="00B0192D"/>
    <w:rsid w:val="00B25F5C"/>
    <w:rsid w:val="00B333AC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0A33"/>
    <w:rsid w:val="00B8502F"/>
    <w:rsid w:val="00BA6BC4"/>
    <w:rsid w:val="00BB3E5B"/>
    <w:rsid w:val="00BB786C"/>
    <w:rsid w:val="00BD685F"/>
    <w:rsid w:val="00BE298F"/>
    <w:rsid w:val="00BF446F"/>
    <w:rsid w:val="00BF5B14"/>
    <w:rsid w:val="00C16747"/>
    <w:rsid w:val="00C240FB"/>
    <w:rsid w:val="00C25011"/>
    <w:rsid w:val="00C335E5"/>
    <w:rsid w:val="00C34052"/>
    <w:rsid w:val="00C670C1"/>
    <w:rsid w:val="00C71101"/>
    <w:rsid w:val="00C760D1"/>
    <w:rsid w:val="00C84F5F"/>
    <w:rsid w:val="00C865F8"/>
    <w:rsid w:val="00C93A06"/>
    <w:rsid w:val="00C97971"/>
    <w:rsid w:val="00CA4B8C"/>
    <w:rsid w:val="00CB0427"/>
    <w:rsid w:val="00CC3453"/>
    <w:rsid w:val="00CD7DE8"/>
    <w:rsid w:val="00CE07C6"/>
    <w:rsid w:val="00CE12A3"/>
    <w:rsid w:val="00D1096E"/>
    <w:rsid w:val="00D241F6"/>
    <w:rsid w:val="00D26E8D"/>
    <w:rsid w:val="00D30B5C"/>
    <w:rsid w:val="00D52BBE"/>
    <w:rsid w:val="00D6202F"/>
    <w:rsid w:val="00D63239"/>
    <w:rsid w:val="00D6454A"/>
    <w:rsid w:val="00D91F5C"/>
    <w:rsid w:val="00DA15B5"/>
    <w:rsid w:val="00DD37AE"/>
    <w:rsid w:val="00DD4B8F"/>
    <w:rsid w:val="00DD74AB"/>
    <w:rsid w:val="00DD7D90"/>
    <w:rsid w:val="00DE5711"/>
    <w:rsid w:val="00DF3AD7"/>
    <w:rsid w:val="00DF6589"/>
    <w:rsid w:val="00E04AE5"/>
    <w:rsid w:val="00E052BA"/>
    <w:rsid w:val="00E16729"/>
    <w:rsid w:val="00E16BC2"/>
    <w:rsid w:val="00E31993"/>
    <w:rsid w:val="00E538FC"/>
    <w:rsid w:val="00E5600A"/>
    <w:rsid w:val="00E603B3"/>
    <w:rsid w:val="00E642FE"/>
    <w:rsid w:val="00E71A51"/>
    <w:rsid w:val="00E90BF0"/>
    <w:rsid w:val="00E916DE"/>
    <w:rsid w:val="00E94313"/>
    <w:rsid w:val="00EB153B"/>
    <w:rsid w:val="00EC27E0"/>
    <w:rsid w:val="00EC4512"/>
    <w:rsid w:val="00ED24C8"/>
    <w:rsid w:val="00ED54D2"/>
    <w:rsid w:val="00ED5537"/>
    <w:rsid w:val="00EE5249"/>
    <w:rsid w:val="00EE7EC0"/>
    <w:rsid w:val="00EF0D2A"/>
    <w:rsid w:val="00EF4003"/>
    <w:rsid w:val="00EF7258"/>
    <w:rsid w:val="00F12EAD"/>
    <w:rsid w:val="00F24FAE"/>
    <w:rsid w:val="00F457B0"/>
    <w:rsid w:val="00F468E1"/>
    <w:rsid w:val="00F50A3E"/>
    <w:rsid w:val="00F51D1F"/>
    <w:rsid w:val="00F853B2"/>
    <w:rsid w:val="00FC54C7"/>
    <w:rsid w:val="00FE316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D4E16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99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4D50D-C0A7-4686-AB66-5B356685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User</cp:lastModifiedBy>
  <cp:revision>3</cp:revision>
  <dcterms:created xsi:type="dcterms:W3CDTF">2020-09-02T02:12:00Z</dcterms:created>
  <dcterms:modified xsi:type="dcterms:W3CDTF">2020-09-02T05:18:00Z</dcterms:modified>
</cp:coreProperties>
</file>