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EC48839" w:rsidR="003D796E" w:rsidRDefault="003D09A9" w:rsidP="003C3E11">
      <w:pPr>
        <w:tabs>
          <w:tab w:val="left" w:pos="2371"/>
          <w:tab w:val="center" w:pos="5233"/>
        </w:tabs>
        <w:spacing w:after="0" w:line="240" w:lineRule="auto"/>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00A81C78" w:rsidRPr="00BE43F9">
        <w:rPr>
          <w:rFonts w:ascii="Arial" w:eastAsia="Arial" w:hAnsi="Arial" w:cs="Arial"/>
          <w:b/>
          <w:sz w:val="32"/>
          <w:szCs w:val="24"/>
        </w:rPr>
        <w:t xml:space="preserve">Preparedness for Response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A01937">
        <w:rPr>
          <w:rFonts w:ascii="Arial" w:eastAsia="Arial" w:hAnsi="Arial" w:cs="Arial"/>
          <w:b/>
          <w:sz w:val="32"/>
          <w:szCs w:val="24"/>
        </w:rPr>
        <w:t>4</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102D9D3C"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01</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14:paraId="47F66CEA" w14:textId="50968BE2" w:rsidR="00CA5761" w:rsidRPr="00BE43F9" w:rsidRDefault="00CA5761"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53BD24D3" w14:textId="12A4BDA1" w:rsidR="00B932C1" w:rsidRDefault="008D20E5" w:rsidP="00843A49">
      <w:pPr>
        <w:pStyle w:val="NormalWeb"/>
        <w:spacing w:beforeAutospacing="0" w:afterAutospacing="0" w:line="240" w:lineRule="auto"/>
        <w:contextualSpacing/>
        <w:jc w:val="both"/>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4AC27597">
            <wp:simplePos x="0" y="0"/>
            <wp:positionH relativeFrom="column">
              <wp:posOffset>4526915</wp:posOffset>
            </wp:positionH>
            <wp:positionV relativeFrom="paragraph">
              <wp:posOffset>75988</wp:posOffset>
            </wp:positionV>
            <wp:extent cx="5055235" cy="3904615"/>
            <wp:effectExtent l="0" t="0" r="0" b="635"/>
            <wp:wrapThrough wrapText="bothSides">
              <wp:wrapPolygon edited="0">
                <wp:start x="0" y="0"/>
                <wp:lineTo x="0" y="21498"/>
                <wp:lineTo x="21489" y="21498"/>
                <wp:lineTo x="21489" y="0"/>
                <wp:lineTo x="0" y="0"/>
              </wp:wrapPolygon>
            </wp:wrapThrough>
            <wp:docPr id="5" name="Picture 5" descr="https://scontent.fmnl4-6.fna.fbcdn.net/v/t1.0-9/123058024_3282263431883543_1196410028686982034_o.png?_nc_cat=1&amp;ccb=2&amp;_nc_sid=730e14&amp;_nc_ohc=uLy4rEBtEsQAX-VO13Q&amp;_nc_ht=scontent.fmnl4-6.fna&amp;oh=a251ee6a496713e5a78e73260749618b&amp;oe=5FC25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nl4-6.fna.fbcdn.net/v/t1.0-9/123058024_3282263431883543_1196410028686982034_o.png?_nc_cat=1&amp;ccb=2&amp;_nc_sid=730e14&amp;_nc_ohc=uLy4rEBtEsQAX-VO13Q&amp;_nc_ht=scontent.fmnl4-6.fna&amp;oh=a251ee6a496713e5a78e73260749618b&amp;oe=5FC258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5235" cy="390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5E" w:rsidRPr="00BE43F9">
        <w:rPr>
          <w:rFonts w:ascii="Arial" w:hAnsi="Arial" w:cs="Arial"/>
          <w:b/>
          <w:color w:val="002060"/>
          <w:sz w:val="28"/>
        </w:rPr>
        <w:t>Situation Overview</w:t>
      </w:r>
    </w:p>
    <w:p w14:paraId="1A3A8800" w14:textId="184100F8" w:rsidR="005131AF" w:rsidRPr="00CE6345" w:rsidRDefault="005131AF" w:rsidP="00843A49">
      <w:pPr>
        <w:pStyle w:val="NormalWeb"/>
        <w:spacing w:beforeAutospacing="0" w:afterAutospacing="0" w:line="240" w:lineRule="auto"/>
        <w:contextualSpacing/>
        <w:jc w:val="both"/>
        <w:rPr>
          <w:rFonts w:ascii="Arial" w:hAnsi="Arial" w:cs="Arial"/>
          <w:b/>
          <w:color w:val="002060"/>
          <w:sz w:val="28"/>
        </w:rPr>
      </w:pPr>
    </w:p>
    <w:p w14:paraId="6F65E16F" w14:textId="3193EAD5" w:rsidR="008D4CEF" w:rsidRPr="008D4CEF" w:rsidRDefault="00E3452D" w:rsidP="008D4CEF">
      <w:pPr>
        <w:pStyle w:val="NoSpacing1"/>
        <w:contextualSpacing/>
        <w:jc w:val="both"/>
        <w:rPr>
          <w:rFonts w:ascii="Arial" w:hAnsi="Arial" w:cs="Arial"/>
          <w:b/>
          <w:bCs/>
          <w:sz w:val="24"/>
          <w:szCs w:val="24"/>
        </w:rPr>
      </w:pPr>
      <w:r>
        <w:rPr>
          <w:rFonts w:ascii="Arial" w:eastAsia="Calibri" w:hAnsi="Arial" w:cs="Arial"/>
          <w:bCs/>
          <w:sz w:val="24"/>
          <w:szCs w:val="24"/>
          <w:lang w:val="en-PH" w:eastAsia="en-PH"/>
        </w:rPr>
        <w:t>Issued at 02:00 p</w:t>
      </w:r>
      <w:r w:rsidR="008D4CEF">
        <w:rPr>
          <w:rFonts w:ascii="Arial" w:eastAsia="Calibri" w:hAnsi="Arial" w:cs="Arial"/>
          <w:bCs/>
          <w:sz w:val="24"/>
          <w:szCs w:val="24"/>
          <w:lang w:val="en-PH" w:eastAsia="en-PH"/>
        </w:rPr>
        <w:t xml:space="preserve">m, </w:t>
      </w:r>
      <w:r w:rsidR="0023713D" w:rsidRPr="0023713D">
        <w:rPr>
          <w:rFonts w:ascii="Arial" w:eastAsia="Calibri" w:hAnsi="Arial" w:cs="Arial"/>
          <w:bCs/>
          <w:sz w:val="24"/>
          <w:szCs w:val="24"/>
          <w:lang w:val="en-PH" w:eastAsia="en-PH"/>
        </w:rPr>
        <w:t xml:space="preserve">1 </w:t>
      </w:r>
      <w:r w:rsidR="008D4CEF">
        <w:rPr>
          <w:rFonts w:ascii="Arial" w:eastAsia="Calibri" w:hAnsi="Arial" w:cs="Arial"/>
          <w:bCs/>
          <w:sz w:val="24"/>
          <w:szCs w:val="24"/>
          <w:lang w:val="en-PH" w:eastAsia="en-PH"/>
        </w:rPr>
        <w:t xml:space="preserve">November </w:t>
      </w:r>
      <w:r w:rsidR="0023713D" w:rsidRPr="0023713D">
        <w:rPr>
          <w:rFonts w:ascii="Arial" w:eastAsia="Calibri" w:hAnsi="Arial" w:cs="Arial"/>
          <w:bCs/>
          <w:sz w:val="24"/>
          <w:szCs w:val="24"/>
          <w:lang w:val="en-PH" w:eastAsia="en-PH"/>
        </w:rPr>
        <w:t>2020</w:t>
      </w:r>
      <w:r w:rsidR="008D4CEF">
        <w:rPr>
          <w:rFonts w:ascii="Arial" w:eastAsia="Calibri" w:hAnsi="Arial" w:cs="Arial"/>
          <w:bCs/>
          <w:sz w:val="24"/>
          <w:szCs w:val="24"/>
          <w:lang w:val="en-PH" w:eastAsia="en-PH"/>
        </w:rPr>
        <w:t xml:space="preserve">, </w:t>
      </w:r>
      <w:r w:rsidR="008D4CEF" w:rsidRPr="008D4CEF">
        <w:rPr>
          <w:rFonts w:ascii="Arial" w:hAnsi="Arial" w:cs="Arial"/>
          <w:bCs/>
          <w:sz w:val="24"/>
          <w:szCs w:val="24"/>
        </w:rPr>
        <w:t xml:space="preserve">"ROLLY" </w:t>
      </w:r>
      <w:r w:rsidRPr="00E3452D">
        <w:rPr>
          <w:rFonts w:ascii="Arial" w:hAnsi="Arial" w:cs="Arial"/>
          <w:bCs/>
          <w:sz w:val="24"/>
          <w:szCs w:val="24"/>
          <w:lang w:val="en-PH"/>
        </w:rPr>
        <w:t>FURTHER WEAKENS AND IS NOW OVER MONGPONG PASS.</w:t>
      </w:r>
      <w:r w:rsidRPr="00E3452D">
        <w:rPr>
          <w:rFonts w:ascii="Segoe UI Historic" w:eastAsia="Calibri" w:hAnsi="Segoe UI Historic" w:cs="Segoe UI Historic"/>
          <w:color w:val="050505"/>
          <w:sz w:val="23"/>
          <w:szCs w:val="23"/>
          <w:shd w:val="clear" w:color="auto" w:fill="FFFFFF"/>
          <w:lang w:val="en-PH" w:eastAsia="en-PH"/>
        </w:rPr>
        <w:t xml:space="preserve"> </w:t>
      </w:r>
      <w:r w:rsidRPr="00E3452D">
        <w:rPr>
          <w:rFonts w:ascii="Arial" w:hAnsi="Arial" w:cs="Arial"/>
          <w:bCs/>
          <w:sz w:val="24"/>
          <w:szCs w:val="24"/>
          <w:lang w:val="en-PH"/>
        </w:rPr>
        <w:t xml:space="preserve">Violent winds and intense rainfall associated with the region of the eyewall and inner </w:t>
      </w:r>
      <w:proofErr w:type="spellStart"/>
      <w:r w:rsidRPr="00E3452D">
        <w:rPr>
          <w:rFonts w:ascii="Arial" w:hAnsi="Arial" w:cs="Arial"/>
          <w:bCs/>
          <w:sz w:val="24"/>
          <w:szCs w:val="24"/>
          <w:lang w:val="en-PH"/>
        </w:rPr>
        <w:t>rainbands</w:t>
      </w:r>
      <w:proofErr w:type="spellEnd"/>
      <w:r w:rsidRPr="00E3452D">
        <w:rPr>
          <w:rFonts w:ascii="Arial" w:hAnsi="Arial" w:cs="Arial"/>
          <w:bCs/>
          <w:sz w:val="24"/>
          <w:szCs w:val="24"/>
          <w:lang w:val="en-PH"/>
        </w:rPr>
        <w:t xml:space="preserve"> of the typhoon is prevailing or expected within the next 12 hours over the </w:t>
      </w:r>
      <w:proofErr w:type="spellStart"/>
      <w:r w:rsidRPr="00E3452D">
        <w:rPr>
          <w:rFonts w:ascii="Arial" w:hAnsi="Arial" w:cs="Arial"/>
          <w:bCs/>
          <w:sz w:val="24"/>
          <w:szCs w:val="24"/>
          <w:lang w:val="en-PH"/>
        </w:rPr>
        <w:t>Marinduque</w:t>
      </w:r>
      <w:proofErr w:type="spellEnd"/>
      <w:r w:rsidRPr="00E3452D">
        <w:rPr>
          <w:rFonts w:ascii="Arial" w:hAnsi="Arial" w:cs="Arial"/>
          <w:bCs/>
          <w:sz w:val="24"/>
          <w:szCs w:val="24"/>
          <w:lang w:val="en-PH"/>
        </w:rPr>
        <w:t xml:space="preserve">, Laguna, the eastern portion of </w:t>
      </w:r>
      <w:proofErr w:type="spellStart"/>
      <w:r w:rsidRPr="00E3452D">
        <w:rPr>
          <w:rFonts w:ascii="Arial" w:hAnsi="Arial" w:cs="Arial"/>
          <w:bCs/>
          <w:sz w:val="24"/>
          <w:szCs w:val="24"/>
          <w:lang w:val="en-PH"/>
        </w:rPr>
        <w:t>Batangas</w:t>
      </w:r>
      <w:proofErr w:type="spellEnd"/>
      <w:r w:rsidRPr="00E3452D">
        <w:rPr>
          <w:rFonts w:ascii="Arial" w:hAnsi="Arial" w:cs="Arial"/>
          <w:bCs/>
          <w:sz w:val="24"/>
          <w:szCs w:val="24"/>
          <w:lang w:val="en-PH"/>
        </w:rPr>
        <w:t xml:space="preserve">, and Cavite. This a particularly dangerous situation for these areas. </w:t>
      </w:r>
      <w:r>
        <w:rPr>
          <w:rFonts w:ascii="Arial" w:hAnsi="Arial" w:cs="Arial"/>
          <w:bCs/>
          <w:sz w:val="24"/>
          <w:szCs w:val="24"/>
          <w:lang w:val="en-PH"/>
        </w:rPr>
        <w:t xml:space="preserve"> </w:t>
      </w:r>
    </w:p>
    <w:p w14:paraId="3FA86798" w14:textId="46D18847" w:rsidR="00802585" w:rsidRDefault="00802585" w:rsidP="00802585">
      <w:pPr>
        <w:pStyle w:val="NoSpacing1"/>
        <w:contextualSpacing/>
        <w:jc w:val="both"/>
        <w:rPr>
          <w:rFonts w:ascii="Arial" w:eastAsia="Calibri" w:hAnsi="Arial" w:cs="Arial"/>
          <w:bCs/>
          <w:sz w:val="24"/>
          <w:szCs w:val="24"/>
          <w:lang w:val="en-PH" w:eastAsia="en-PH"/>
        </w:rPr>
      </w:pPr>
    </w:p>
    <w:p w14:paraId="31046A8C" w14:textId="7174540C"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Track and intensity outlook:</w:t>
      </w:r>
      <w:r w:rsidR="008D20E5" w:rsidRPr="008D20E5">
        <w:t xml:space="preserve"> </w:t>
      </w:r>
    </w:p>
    <w:p w14:paraId="117846AB" w14:textId="7DCB3B80" w:rsidR="00E3452D" w:rsidRPr="00E3452D" w:rsidRDefault="00E3452D" w:rsidP="00E3452D">
      <w:pPr>
        <w:pStyle w:val="NoSpacing1"/>
        <w:ind w:left="720"/>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The center of the eye of Typhoon "ROLLY" made its third landfall in the vicinity of San </w:t>
      </w:r>
      <w:proofErr w:type="spellStart"/>
      <w:r w:rsidRPr="00E3452D">
        <w:rPr>
          <w:rFonts w:ascii="Arial" w:eastAsia="Calibri" w:hAnsi="Arial" w:cs="Arial"/>
          <w:bCs/>
          <w:sz w:val="24"/>
          <w:szCs w:val="24"/>
          <w:lang w:val="en-PH" w:eastAsia="en-PH"/>
        </w:rPr>
        <w:t>Narciso</w:t>
      </w:r>
      <w:proofErr w:type="spellEnd"/>
      <w:r w:rsidRPr="00E3452D">
        <w:rPr>
          <w:rFonts w:ascii="Arial" w:eastAsia="Calibri" w:hAnsi="Arial" w:cs="Arial"/>
          <w:bCs/>
          <w:sz w:val="24"/>
          <w:szCs w:val="24"/>
          <w:lang w:val="en-PH" w:eastAsia="en-PH"/>
        </w:rPr>
        <w:t>, Quezon (13.5°N,122.6°E) at 12:00 PM today.</w:t>
      </w:r>
    </w:p>
    <w:p w14:paraId="4E3BBE60" w14:textId="14143718"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The center of this typhoon will continue to move over the </w:t>
      </w:r>
      <w:proofErr w:type="spellStart"/>
      <w:r w:rsidRPr="00E3452D">
        <w:rPr>
          <w:rFonts w:ascii="Arial" w:eastAsia="Calibri" w:hAnsi="Arial" w:cs="Arial"/>
          <w:bCs/>
          <w:sz w:val="24"/>
          <w:szCs w:val="24"/>
          <w:lang w:val="en-PH" w:eastAsia="en-PH"/>
        </w:rPr>
        <w:t>Marinduque</w:t>
      </w:r>
      <w:proofErr w:type="spellEnd"/>
      <w:r w:rsidRPr="00E3452D">
        <w:rPr>
          <w:rFonts w:ascii="Arial" w:eastAsia="Calibri" w:hAnsi="Arial" w:cs="Arial"/>
          <w:bCs/>
          <w:sz w:val="24"/>
          <w:szCs w:val="24"/>
          <w:lang w:val="en-PH" w:eastAsia="en-PH"/>
        </w:rPr>
        <w:t xml:space="preserve">-Central Quezon this afternoon and towards </w:t>
      </w:r>
      <w:proofErr w:type="spellStart"/>
      <w:r w:rsidRPr="00E3452D">
        <w:rPr>
          <w:rFonts w:ascii="Arial" w:eastAsia="Calibri" w:hAnsi="Arial" w:cs="Arial"/>
          <w:bCs/>
          <w:sz w:val="24"/>
          <w:szCs w:val="24"/>
          <w:lang w:val="en-PH" w:eastAsia="en-PH"/>
        </w:rPr>
        <w:t>Batangas</w:t>
      </w:r>
      <w:proofErr w:type="spellEnd"/>
      <w:r w:rsidRPr="00E3452D">
        <w:rPr>
          <w:rFonts w:ascii="Arial" w:eastAsia="Calibri" w:hAnsi="Arial" w:cs="Arial"/>
          <w:bCs/>
          <w:sz w:val="24"/>
          <w:szCs w:val="24"/>
          <w:lang w:val="en-PH" w:eastAsia="en-PH"/>
        </w:rPr>
        <w:t xml:space="preserve">-Cavite area late afternoon through evening. Between 4:00 to 7:00 PM, the center of the eye of “ROLLY” is located around 70 km south of Metro Manila. “ROLLY” is forecast to exit the mainland Luzon landmass and emerge over the West Philippine Sea tonight. During its traverse of Southern Luzon, “ROLLY” is forecast to weaken but will emerge as a typhoon over the West Philippine Sea. </w:t>
      </w:r>
    </w:p>
    <w:p w14:paraId="4900B9B4" w14:textId="7049CF7D"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Rainfall: Today, the passage of Typhoon “ROLLY” will bring heavy to intense rains over CALABARZON, Metro Manila, </w:t>
      </w:r>
      <w:proofErr w:type="spellStart"/>
      <w:r w:rsidRPr="00E3452D">
        <w:rPr>
          <w:rFonts w:ascii="Arial" w:eastAsia="Calibri" w:hAnsi="Arial" w:cs="Arial"/>
          <w:bCs/>
          <w:sz w:val="24"/>
          <w:szCs w:val="24"/>
          <w:lang w:val="en-PH" w:eastAsia="en-PH"/>
        </w:rPr>
        <w:t>Marinduque</w:t>
      </w:r>
      <w:proofErr w:type="spellEnd"/>
      <w:r w:rsidRPr="00E3452D">
        <w:rPr>
          <w:rFonts w:ascii="Arial" w:eastAsia="Calibri" w:hAnsi="Arial" w:cs="Arial"/>
          <w:bCs/>
          <w:sz w:val="24"/>
          <w:szCs w:val="24"/>
          <w:lang w:val="en-PH" w:eastAsia="en-PH"/>
        </w:rPr>
        <w:t xml:space="preserve">, Romblon, Mindoro Provinces, Bataan, </w:t>
      </w:r>
      <w:proofErr w:type="spellStart"/>
      <w:r w:rsidRPr="00E3452D">
        <w:rPr>
          <w:rFonts w:ascii="Arial" w:eastAsia="Calibri" w:hAnsi="Arial" w:cs="Arial"/>
          <w:bCs/>
          <w:sz w:val="24"/>
          <w:szCs w:val="24"/>
          <w:lang w:val="en-PH" w:eastAsia="en-PH"/>
        </w:rPr>
        <w:t>Bulacan</w:t>
      </w:r>
      <w:proofErr w:type="spellEnd"/>
      <w:r w:rsidRPr="00E3452D">
        <w:rPr>
          <w:rFonts w:ascii="Arial" w:eastAsia="Calibri" w:hAnsi="Arial" w:cs="Arial"/>
          <w:bCs/>
          <w:sz w:val="24"/>
          <w:szCs w:val="24"/>
          <w:lang w:val="en-PH" w:eastAsia="en-PH"/>
        </w:rPr>
        <w:t xml:space="preserve">, Aurora, and the eastern portions of mainland Cagayan and Isabela. Moderate to heavy rains </w:t>
      </w:r>
      <w:proofErr w:type="spellStart"/>
      <w:r w:rsidRPr="00E3452D">
        <w:rPr>
          <w:rFonts w:ascii="Arial" w:eastAsia="Calibri" w:hAnsi="Arial" w:cs="Arial"/>
          <w:bCs/>
          <w:sz w:val="24"/>
          <w:szCs w:val="24"/>
          <w:lang w:val="en-PH" w:eastAsia="en-PH"/>
        </w:rPr>
        <w:t>rains</w:t>
      </w:r>
      <w:proofErr w:type="spellEnd"/>
      <w:r w:rsidRPr="00E3452D">
        <w:rPr>
          <w:rFonts w:ascii="Arial" w:eastAsia="Calibri" w:hAnsi="Arial" w:cs="Arial"/>
          <w:bCs/>
          <w:sz w:val="24"/>
          <w:szCs w:val="24"/>
          <w:lang w:val="en-PH" w:eastAsia="en-PH"/>
        </w:rPr>
        <w:t xml:space="preserve"> will be experienced over Cordillera Administrative Region, and the rest of mainland Cagayan Valley and Central Luzon. Light to moderate with at times heavy rains will be experienced over Zamboanga Peninsula, </w:t>
      </w:r>
      <w:proofErr w:type="spellStart"/>
      <w:r w:rsidRPr="00E3452D">
        <w:rPr>
          <w:rFonts w:ascii="Arial" w:eastAsia="Calibri" w:hAnsi="Arial" w:cs="Arial"/>
          <w:bCs/>
          <w:sz w:val="24"/>
          <w:szCs w:val="24"/>
          <w:lang w:val="en-PH" w:eastAsia="en-PH"/>
        </w:rPr>
        <w:t>Bangsamoro</w:t>
      </w:r>
      <w:proofErr w:type="spellEnd"/>
      <w:r w:rsidRPr="00E3452D">
        <w:rPr>
          <w:rFonts w:ascii="Arial" w:eastAsia="Calibri" w:hAnsi="Arial" w:cs="Arial"/>
          <w:bCs/>
          <w:sz w:val="24"/>
          <w:szCs w:val="24"/>
          <w:lang w:val="en-PH" w:eastAsia="en-PH"/>
        </w:rPr>
        <w:t xml:space="preserve">, Western </w:t>
      </w:r>
      <w:proofErr w:type="spellStart"/>
      <w:r w:rsidRPr="00E3452D">
        <w:rPr>
          <w:rFonts w:ascii="Arial" w:eastAsia="Calibri" w:hAnsi="Arial" w:cs="Arial"/>
          <w:bCs/>
          <w:sz w:val="24"/>
          <w:szCs w:val="24"/>
          <w:lang w:val="en-PH" w:eastAsia="en-PH"/>
        </w:rPr>
        <w:t>Visayas</w:t>
      </w:r>
      <w:proofErr w:type="spellEnd"/>
      <w:r w:rsidRPr="00E3452D">
        <w:rPr>
          <w:rFonts w:ascii="Arial" w:eastAsia="Calibri" w:hAnsi="Arial" w:cs="Arial"/>
          <w:bCs/>
          <w:sz w:val="24"/>
          <w:szCs w:val="24"/>
          <w:lang w:val="en-PH" w:eastAsia="en-PH"/>
        </w:rPr>
        <w:t xml:space="preserve"> and the rest of Luzon. Flooding (including flash floods), rain-induced landslides, and sediment-laden </w:t>
      </w:r>
      <w:proofErr w:type="spellStart"/>
      <w:r w:rsidRPr="00E3452D">
        <w:rPr>
          <w:rFonts w:ascii="Arial" w:eastAsia="Calibri" w:hAnsi="Arial" w:cs="Arial"/>
          <w:bCs/>
          <w:sz w:val="24"/>
          <w:szCs w:val="24"/>
          <w:lang w:val="en-PH" w:eastAsia="en-PH"/>
        </w:rPr>
        <w:t>streamflows</w:t>
      </w:r>
      <w:proofErr w:type="spellEnd"/>
      <w:r w:rsidRPr="00E3452D">
        <w:rPr>
          <w:rFonts w:ascii="Arial" w:eastAsia="Calibri" w:hAnsi="Arial" w:cs="Arial"/>
          <w:bCs/>
          <w:sz w:val="24"/>
          <w:szCs w:val="24"/>
          <w:lang w:val="en-PH" w:eastAsia="en-PH"/>
        </w:rPr>
        <w:t xml:space="preserve"> (i.e. lahar) may occur during heavy or prolonged </w:t>
      </w:r>
      <w:r w:rsidRPr="00E3452D">
        <w:rPr>
          <w:rFonts w:ascii="Arial" w:eastAsia="Calibri" w:hAnsi="Arial" w:cs="Arial"/>
          <w:bCs/>
          <w:sz w:val="24"/>
          <w:szCs w:val="24"/>
          <w:lang w:val="en-PH" w:eastAsia="en-PH"/>
        </w:rPr>
        <w:lastRenderedPageBreak/>
        <w:t xml:space="preserve">rainfall especially in areas that are highly or very highly susceptible to these hazards. PAGASA Regional Services Divisions may issue local thunderstorm/rainfall advisories and heavy rainfall warnings as appropriate. </w:t>
      </w:r>
    </w:p>
    <w:p w14:paraId="3BE112DF" w14:textId="2D5D9F1F"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Strong winds: Very destructive to devastating typhoon-force winds will be experienced in areas under Tropical Cyclone Wind Signals (TCWS) #4, destructive typhoon-force winds in areas under TCWS #3, damaging gale- to storm-force winds in areas under TCWS #2, and strong breeze to near gale conditions in areas under TCWS #1. Potential impacts of the wind conditions to structures and vegetation under each wind signal are detailed in the TCWS section of this bulletin. Elsewhere, strong breeze to near gale conditions due to the </w:t>
      </w:r>
      <w:proofErr w:type="spellStart"/>
      <w:r w:rsidRPr="00E3452D">
        <w:rPr>
          <w:rFonts w:ascii="Arial" w:eastAsia="Calibri" w:hAnsi="Arial" w:cs="Arial"/>
          <w:bCs/>
          <w:sz w:val="24"/>
          <w:szCs w:val="24"/>
          <w:lang w:val="en-PH" w:eastAsia="en-PH"/>
        </w:rPr>
        <w:t>northeasterlies</w:t>
      </w:r>
      <w:proofErr w:type="spellEnd"/>
      <w:r w:rsidRPr="00E3452D">
        <w:rPr>
          <w:rFonts w:ascii="Arial" w:eastAsia="Calibri" w:hAnsi="Arial" w:cs="Arial"/>
          <w:bCs/>
          <w:sz w:val="24"/>
          <w:szCs w:val="24"/>
          <w:lang w:val="en-PH" w:eastAsia="en-PH"/>
        </w:rPr>
        <w:t xml:space="preserve"> will be experienced over the rest of Northern Luzon that are not under TCWS #1.</w:t>
      </w:r>
    </w:p>
    <w:p w14:paraId="449DBEBE" w14:textId="637E947D"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Storm surge: In the next 24 hours, there is a high risk of storm surge of up to 3.0 m over the northern coastal areas of Quezon including </w:t>
      </w:r>
      <w:proofErr w:type="spellStart"/>
      <w:r w:rsidRPr="00E3452D">
        <w:rPr>
          <w:rFonts w:ascii="Arial" w:eastAsia="Calibri" w:hAnsi="Arial" w:cs="Arial"/>
          <w:bCs/>
          <w:sz w:val="24"/>
          <w:szCs w:val="24"/>
          <w:lang w:val="en-PH" w:eastAsia="en-PH"/>
        </w:rPr>
        <w:t>Polillo</w:t>
      </w:r>
      <w:proofErr w:type="spellEnd"/>
      <w:r w:rsidRPr="00E3452D">
        <w:rPr>
          <w:rFonts w:ascii="Arial" w:eastAsia="Calibri" w:hAnsi="Arial" w:cs="Arial"/>
          <w:bCs/>
          <w:sz w:val="24"/>
          <w:szCs w:val="24"/>
          <w:lang w:val="en-PH" w:eastAsia="en-PH"/>
        </w:rPr>
        <w:t xml:space="preserve"> Islands, coastal areas of Metro Manila, Cavite, </w:t>
      </w:r>
      <w:proofErr w:type="spellStart"/>
      <w:r w:rsidRPr="00E3452D">
        <w:rPr>
          <w:rFonts w:ascii="Arial" w:eastAsia="Calibri" w:hAnsi="Arial" w:cs="Arial"/>
          <w:bCs/>
          <w:sz w:val="24"/>
          <w:szCs w:val="24"/>
          <w:lang w:val="en-PH" w:eastAsia="en-PH"/>
        </w:rPr>
        <w:t>Bulacan</w:t>
      </w:r>
      <w:proofErr w:type="spellEnd"/>
      <w:r w:rsidRPr="00E3452D">
        <w:rPr>
          <w:rFonts w:ascii="Arial" w:eastAsia="Calibri" w:hAnsi="Arial" w:cs="Arial"/>
          <w:bCs/>
          <w:sz w:val="24"/>
          <w:szCs w:val="24"/>
          <w:lang w:val="en-PH" w:eastAsia="en-PH"/>
        </w:rPr>
        <w:t xml:space="preserve">, Pampanga, Bataan, the southeastern coastal area of </w:t>
      </w:r>
      <w:proofErr w:type="spellStart"/>
      <w:r w:rsidRPr="00E3452D">
        <w:rPr>
          <w:rFonts w:ascii="Arial" w:eastAsia="Calibri" w:hAnsi="Arial" w:cs="Arial"/>
          <w:bCs/>
          <w:sz w:val="24"/>
          <w:szCs w:val="24"/>
          <w:lang w:val="en-PH" w:eastAsia="en-PH"/>
        </w:rPr>
        <w:t>Batangas</w:t>
      </w:r>
      <w:proofErr w:type="spellEnd"/>
      <w:r w:rsidRPr="00E3452D">
        <w:rPr>
          <w:rFonts w:ascii="Arial" w:eastAsia="Calibri" w:hAnsi="Arial" w:cs="Arial"/>
          <w:bCs/>
          <w:sz w:val="24"/>
          <w:szCs w:val="24"/>
          <w:lang w:val="en-PH" w:eastAsia="en-PH"/>
        </w:rPr>
        <w:t xml:space="preserve"> (facing </w:t>
      </w:r>
      <w:proofErr w:type="spellStart"/>
      <w:r w:rsidRPr="00E3452D">
        <w:rPr>
          <w:rFonts w:ascii="Arial" w:eastAsia="Calibri" w:hAnsi="Arial" w:cs="Arial"/>
          <w:bCs/>
          <w:sz w:val="24"/>
          <w:szCs w:val="24"/>
          <w:lang w:val="en-PH" w:eastAsia="en-PH"/>
        </w:rPr>
        <w:t>Tayabas</w:t>
      </w:r>
      <w:proofErr w:type="spellEnd"/>
      <w:r w:rsidRPr="00E3452D">
        <w:rPr>
          <w:rFonts w:ascii="Arial" w:eastAsia="Calibri" w:hAnsi="Arial" w:cs="Arial"/>
          <w:bCs/>
          <w:sz w:val="24"/>
          <w:szCs w:val="24"/>
          <w:lang w:val="en-PH" w:eastAsia="en-PH"/>
        </w:rPr>
        <w:t xml:space="preserve"> Bay), and most of the southern coastal areas of Quezon; up to 2.0 m over the coastal areas of </w:t>
      </w:r>
      <w:proofErr w:type="spellStart"/>
      <w:r w:rsidRPr="00E3452D">
        <w:rPr>
          <w:rFonts w:ascii="Arial" w:eastAsia="Calibri" w:hAnsi="Arial" w:cs="Arial"/>
          <w:bCs/>
          <w:sz w:val="24"/>
          <w:szCs w:val="24"/>
          <w:lang w:val="en-PH" w:eastAsia="en-PH"/>
        </w:rPr>
        <w:t>Marinduque</w:t>
      </w:r>
      <w:proofErr w:type="spellEnd"/>
      <w:r w:rsidRPr="00E3452D">
        <w:rPr>
          <w:rFonts w:ascii="Arial" w:eastAsia="Calibri" w:hAnsi="Arial" w:cs="Arial"/>
          <w:bCs/>
          <w:sz w:val="24"/>
          <w:szCs w:val="24"/>
          <w:lang w:val="en-PH" w:eastAsia="en-PH"/>
        </w:rPr>
        <w:t xml:space="preserve">, </w:t>
      </w:r>
      <w:proofErr w:type="spellStart"/>
      <w:r w:rsidRPr="00E3452D">
        <w:rPr>
          <w:rFonts w:ascii="Arial" w:eastAsia="Calibri" w:hAnsi="Arial" w:cs="Arial"/>
          <w:bCs/>
          <w:sz w:val="24"/>
          <w:szCs w:val="24"/>
          <w:lang w:val="en-PH" w:eastAsia="en-PH"/>
        </w:rPr>
        <w:t>Lubang</w:t>
      </w:r>
      <w:proofErr w:type="spellEnd"/>
      <w:r w:rsidRPr="00E3452D">
        <w:rPr>
          <w:rFonts w:ascii="Arial" w:eastAsia="Calibri" w:hAnsi="Arial" w:cs="Arial"/>
          <w:bCs/>
          <w:sz w:val="24"/>
          <w:szCs w:val="24"/>
          <w:lang w:val="en-PH" w:eastAsia="en-PH"/>
        </w:rPr>
        <w:t xml:space="preserve"> Island, </w:t>
      </w:r>
      <w:proofErr w:type="spellStart"/>
      <w:r w:rsidRPr="00E3452D">
        <w:rPr>
          <w:rFonts w:ascii="Arial" w:eastAsia="Calibri" w:hAnsi="Arial" w:cs="Arial"/>
          <w:bCs/>
          <w:sz w:val="24"/>
          <w:szCs w:val="24"/>
          <w:lang w:val="en-PH" w:eastAsia="en-PH"/>
        </w:rPr>
        <w:t>Albay</w:t>
      </w:r>
      <w:proofErr w:type="spellEnd"/>
      <w:r w:rsidRPr="00E3452D">
        <w:rPr>
          <w:rFonts w:ascii="Arial" w:eastAsia="Calibri" w:hAnsi="Arial" w:cs="Arial"/>
          <w:bCs/>
          <w:sz w:val="24"/>
          <w:szCs w:val="24"/>
          <w:lang w:val="en-PH" w:eastAsia="en-PH"/>
        </w:rPr>
        <w:t xml:space="preserve">, Masbate (including </w:t>
      </w:r>
      <w:proofErr w:type="spellStart"/>
      <w:r w:rsidRPr="00E3452D">
        <w:rPr>
          <w:rFonts w:ascii="Arial" w:eastAsia="Calibri" w:hAnsi="Arial" w:cs="Arial"/>
          <w:bCs/>
          <w:sz w:val="24"/>
          <w:szCs w:val="24"/>
          <w:lang w:val="en-PH" w:eastAsia="en-PH"/>
        </w:rPr>
        <w:t>Ticao</w:t>
      </w:r>
      <w:proofErr w:type="spellEnd"/>
      <w:r w:rsidRPr="00E3452D">
        <w:rPr>
          <w:rFonts w:ascii="Arial" w:eastAsia="Calibri" w:hAnsi="Arial" w:cs="Arial"/>
          <w:bCs/>
          <w:sz w:val="24"/>
          <w:szCs w:val="24"/>
          <w:lang w:val="en-PH" w:eastAsia="en-PH"/>
        </w:rPr>
        <w:t xml:space="preserve"> and </w:t>
      </w:r>
      <w:proofErr w:type="spellStart"/>
      <w:r w:rsidRPr="00E3452D">
        <w:rPr>
          <w:rFonts w:ascii="Arial" w:eastAsia="Calibri" w:hAnsi="Arial" w:cs="Arial"/>
          <w:bCs/>
          <w:sz w:val="24"/>
          <w:szCs w:val="24"/>
          <w:lang w:val="en-PH" w:eastAsia="en-PH"/>
        </w:rPr>
        <w:t>Burias</w:t>
      </w:r>
      <w:proofErr w:type="spellEnd"/>
      <w:r w:rsidRPr="00E3452D">
        <w:rPr>
          <w:rFonts w:ascii="Arial" w:eastAsia="Calibri" w:hAnsi="Arial" w:cs="Arial"/>
          <w:bCs/>
          <w:sz w:val="24"/>
          <w:szCs w:val="24"/>
          <w:lang w:val="en-PH" w:eastAsia="en-PH"/>
        </w:rPr>
        <w:t xml:space="preserve"> Islands), the northern coastal area of Mindoro Provinces, and the remaining coastal areas of Quezon, and </w:t>
      </w:r>
      <w:proofErr w:type="spellStart"/>
      <w:r w:rsidRPr="00E3452D">
        <w:rPr>
          <w:rFonts w:ascii="Arial" w:eastAsia="Calibri" w:hAnsi="Arial" w:cs="Arial"/>
          <w:bCs/>
          <w:sz w:val="24"/>
          <w:szCs w:val="24"/>
          <w:lang w:val="en-PH" w:eastAsia="en-PH"/>
        </w:rPr>
        <w:t>Batangas</w:t>
      </w:r>
      <w:proofErr w:type="spellEnd"/>
      <w:r w:rsidRPr="00E3452D">
        <w:rPr>
          <w:rFonts w:ascii="Arial" w:eastAsia="Calibri" w:hAnsi="Arial" w:cs="Arial"/>
          <w:bCs/>
          <w:sz w:val="24"/>
          <w:szCs w:val="24"/>
          <w:lang w:val="en-PH" w:eastAsia="en-PH"/>
        </w:rPr>
        <w:t xml:space="preserve">. Moreover, there is also a moderate to high risk of </w:t>
      </w:r>
      <w:proofErr w:type="spellStart"/>
      <w:r w:rsidRPr="00E3452D">
        <w:rPr>
          <w:rFonts w:ascii="Arial" w:eastAsia="Calibri" w:hAnsi="Arial" w:cs="Arial"/>
          <w:bCs/>
          <w:sz w:val="24"/>
          <w:szCs w:val="24"/>
          <w:lang w:val="en-PH" w:eastAsia="en-PH"/>
        </w:rPr>
        <w:t>seiche</w:t>
      </w:r>
      <w:proofErr w:type="spellEnd"/>
      <w:r w:rsidRPr="00E3452D">
        <w:rPr>
          <w:rFonts w:ascii="Arial" w:eastAsia="Calibri" w:hAnsi="Arial" w:cs="Arial"/>
          <w:bCs/>
          <w:sz w:val="24"/>
          <w:szCs w:val="24"/>
          <w:lang w:val="en-PH" w:eastAsia="en-PH"/>
        </w:rPr>
        <w:t xml:space="preserve"> or storm surge over the coastal areas surrounding Laguna de Bay and </w:t>
      </w:r>
      <w:proofErr w:type="spellStart"/>
      <w:r w:rsidRPr="00E3452D">
        <w:rPr>
          <w:rFonts w:ascii="Arial" w:eastAsia="Calibri" w:hAnsi="Arial" w:cs="Arial"/>
          <w:bCs/>
          <w:sz w:val="24"/>
          <w:szCs w:val="24"/>
          <w:lang w:val="en-PH" w:eastAsia="en-PH"/>
        </w:rPr>
        <w:t>Taal</w:t>
      </w:r>
      <w:proofErr w:type="spellEnd"/>
      <w:r w:rsidRPr="00E3452D">
        <w:rPr>
          <w:rFonts w:ascii="Arial" w:eastAsia="Calibri" w:hAnsi="Arial" w:cs="Arial"/>
          <w:bCs/>
          <w:sz w:val="24"/>
          <w:szCs w:val="24"/>
          <w:lang w:val="en-PH" w:eastAsia="en-PH"/>
        </w:rPr>
        <w:t xml:space="preserve"> Lake. These storm surges, which may be accompanied by swells and breaking waves reaching the coast can cause life-threatening and damaging coastal inundation.  </w:t>
      </w:r>
    </w:p>
    <w:p w14:paraId="30F5F98C" w14:textId="3700C64B"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Today, rough to phenomenal seas (2.5 to 16.0 m) will be experienced over the seaboard of areas where TCWS is in effect and rough to very rough seas (2.5 to 5.0 m) over the remaining seaboards of Northern Luzon and the eastern seaboards of Eastern </w:t>
      </w:r>
      <w:proofErr w:type="spellStart"/>
      <w:r w:rsidRPr="00E3452D">
        <w:rPr>
          <w:rFonts w:ascii="Arial" w:eastAsia="Calibri" w:hAnsi="Arial" w:cs="Arial"/>
          <w:bCs/>
          <w:sz w:val="24"/>
          <w:szCs w:val="24"/>
          <w:lang w:val="en-PH" w:eastAsia="en-PH"/>
        </w:rPr>
        <w:t>Visayas</w:t>
      </w:r>
      <w:proofErr w:type="spellEnd"/>
      <w:r w:rsidRPr="00E3452D">
        <w:rPr>
          <w:rFonts w:ascii="Arial" w:eastAsia="Calibri" w:hAnsi="Arial" w:cs="Arial"/>
          <w:bCs/>
          <w:sz w:val="24"/>
          <w:szCs w:val="24"/>
          <w:lang w:val="en-PH" w:eastAsia="en-PH"/>
        </w:rPr>
        <w:t xml:space="preserve"> (that are not under TCWS) and </w:t>
      </w:r>
      <w:proofErr w:type="spellStart"/>
      <w:r w:rsidRPr="00E3452D">
        <w:rPr>
          <w:rFonts w:ascii="Arial" w:eastAsia="Calibri" w:hAnsi="Arial" w:cs="Arial"/>
          <w:bCs/>
          <w:sz w:val="24"/>
          <w:szCs w:val="24"/>
          <w:lang w:val="en-PH" w:eastAsia="en-PH"/>
        </w:rPr>
        <w:t>Caraga</w:t>
      </w:r>
      <w:proofErr w:type="spellEnd"/>
      <w:r w:rsidRPr="00E3452D">
        <w:rPr>
          <w:rFonts w:ascii="Arial" w:eastAsia="Calibri" w:hAnsi="Arial" w:cs="Arial"/>
          <w:bCs/>
          <w:sz w:val="24"/>
          <w:szCs w:val="24"/>
          <w:lang w:val="en-PH" w:eastAsia="en-PH"/>
        </w:rPr>
        <w:t xml:space="preserve">. Sea travel is risky for all types of </w:t>
      </w:r>
      <w:proofErr w:type="spellStart"/>
      <w:r w:rsidRPr="00E3452D">
        <w:rPr>
          <w:rFonts w:ascii="Arial" w:eastAsia="Calibri" w:hAnsi="Arial" w:cs="Arial"/>
          <w:bCs/>
          <w:sz w:val="24"/>
          <w:szCs w:val="24"/>
          <w:lang w:val="en-PH" w:eastAsia="en-PH"/>
        </w:rPr>
        <w:t>seacrafts</w:t>
      </w:r>
      <w:proofErr w:type="spellEnd"/>
      <w:r w:rsidRPr="00E3452D">
        <w:rPr>
          <w:rFonts w:ascii="Arial" w:eastAsia="Calibri" w:hAnsi="Arial" w:cs="Arial"/>
          <w:bCs/>
          <w:sz w:val="24"/>
          <w:szCs w:val="24"/>
          <w:lang w:val="en-PH" w:eastAsia="en-PH"/>
        </w:rPr>
        <w:t xml:space="preserve"> over these waters, especially those under TCWS. </w:t>
      </w:r>
    </w:p>
    <w:p w14:paraId="67733A69" w14:textId="332B0766"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Moderate to rough seas (1.2 to 2.5 m) will be experienced over remaining seaboards of the country. Mariners of small </w:t>
      </w:r>
      <w:proofErr w:type="spellStart"/>
      <w:r w:rsidRPr="00E3452D">
        <w:rPr>
          <w:rFonts w:ascii="Arial" w:eastAsia="Calibri" w:hAnsi="Arial" w:cs="Arial"/>
          <w:bCs/>
          <w:sz w:val="24"/>
          <w:szCs w:val="24"/>
          <w:lang w:val="en-PH" w:eastAsia="en-PH"/>
        </w:rPr>
        <w:t>seacrafts</w:t>
      </w:r>
      <w:proofErr w:type="spellEnd"/>
      <w:r w:rsidRPr="00E3452D">
        <w:rPr>
          <w:rFonts w:ascii="Arial" w:eastAsia="Calibri" w:hAnsi="Arial" w:cs="Arial"/>
          <w:bCs/>
          <w:sz w:val="24"/>
          <w:szCs w:val="24"/>
          <w:lang w:val="en-PH" w:eastAsia="en-PH"/>
        </w:rPr>
        <w:t xml:space="preserve"> are advised to take precautionary measures when venturing out to sea. Inexperienced mariners should avoid navigating in these conditions.</w:t>
      </w:r>
    </w:p>
    <w:p w14:paraId="07CEDF90" w14:textId="77777777" w:rsidR="00E3452D" w:rsidRPr="00E3452D" w:rsidRDefault="00E3452D" w:rsidP="00E3452D">
      <w:pPr>
        <w:pStyle w:val="NoSpacing1"/>
        <w:numPr>
          <w:ilvl w:val="0"/>
          <w:numId w:val="3"/>
        </w:numPr>
        <w:contextualSpacing/>
        <w:jc w:val="both"/>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 xml:space="preserve">Strength Maximum sustained winds of 175 km/h near the center and gustiness of up to 240 km/h. </w:t>
      </w:r>
    </w:p>
    <w:p w14:paraId="4CE8D349" w14:textId="77777777" w:rsidR="00E3452D" w:rsidRPr="00E3452D" w:rsidRDefault="00E3452D" w:rsidP="00E3452D">
      <w:pPr>
        <w:pStyle w:val="NoSpacing1"/>
        <w:numPr>
          <w:ilvl w:val="0"/>
          <w:numId w:val="3"/>
        </w:numPr>
        <w:contextualSpacing/>
        <w:jc w:val="both"/>
        <w:rPr>
          <w:rFonts w:ascii="Arial" w:hAnsi="Arial" w:cs="Arial"/>
          <w:bCs/>
          <w:sz w:val="24"/>
          <w:szCs w:val="24"/>
        </w:rPr>
      </w:pPr>
      <w:r w:rsidRPr="00E3452D">
        <w:rPr>
          <w:rFonts w:ascii="Arial" w:eastAsia="Calibri" w:hAnsi="Arial" w:cs="Arial"/>
          <w:bCs/>
          <w:sz w:val="24"/>
          <w:szCs w:val="24"/>
          <w:lang w:val="en-PH" w:eastAsia="en-PH"/>
        </w:rPr>
        <w:t xml:space="preserve">Movement Moving Westward at 25 km/h. </w:t>
      </w:r>
    </w:p>
    <w:p w14:paraId="7A44D177" w14:textId="77777777" w:rsidR="008D4CEF" w:rsidRDefault="008D4CEF" w:rsidP="0023713D">
      <w:pPr>
        <w:pStyle w:val="NoSpacing1"/>
        <w:contextualSpacing/>
        <w:rPr>
          <w:rFonts w:ascii="Arial" w:eastAsia="Calibri" w:hAnsi="Arial" w:cs="Arial"/>
          <w:bCs/>
          <w:color w:val="000000"/>
          <w:sz w:val="24"/>
          <w:szCs w:val="24"/>
          <w:lang w:val="en-PH" w:eastAsia="en-PH"/>
        </w:rPr>
      </w:pPr>
    </w:p>
    <w:p w14:paraId="313FEE31" w14:textId="09272848" w:rsidR="00E3452D" w:rsidRPr="00E3452D" w:rsidRDefault="00E3452D" w:rsidP="00E3452D">
      <w:pPr>
        <w:pStyle w:val="NoSpacing1"/>
        <w:contextualSpacing/>
        <w:jc w:val="both"/>
        <w:rPr>
          <w:rFonts w:ascii="Arial" w:eastAsia="Calibri" w:hAnsi="Arial" w:cs="Arial"/>
          <w:bCs/>
          <w:sz w:val="24"/>
          <w:szCs w:val="24"/>
          <w:lang w:val="en-PH" w:eastAsia="en-PH"/>
        </w:rPr>
      </w:pPr>
      <w:r>
        <w:rPr>
          <w:rFonts w:ascii="Arial" w:eastAsia="Calibri" w:hAnsi="Arial" w:cs="Arial"/>
          <w:bCs/>
          <w:color w:val="000000"/>
          <w:sz w:val="24"/>
          <w:szCs w:val="24"/>
          <w:lang w:val="en-PH" w:eastAsia="en-PH"/>
        </w:rPr>
        <w:t>At 1:00 P</w:t>
      </w:r>
      <w:r w:rsidR="008D4CEF" w:rsidRPr="008D4CEF">
        <w:rPr>
          <w:rFonts w:ascii="Arial" w:eastAsia="Calibri" w:hAnsi="Arial" w:cs="Arial"/>
          <w:bCs/>
          <w:color w:val="000000"/>
          <w:sz w:val="24"/>
          <w:szCs w:val="24"/>
          <w:lang w:val="en-PH" w:eastAsia="en-PH"/>
        </w:rPr>
        <w:t xml:space="preserve">M today, </w:t>
      </w:r>
      <w:r w:rsidRPr="00E3452D">
        <w:rPr>
          <w:rFonts w:ascii="Arial" w:eastAsia="Calibri" w:hAnsi="Arial" w:cs="Arial"/>
          <w:bCs/>
          <w:sz w:val="24"/>
          <w:szCs w:val="24"/>
          <w:lang w:val="en-PH" w:eastAsia="en-PH"/>
        </w:rPr>
        <w:t xml:space="preserve">center of the eye of Typhoon "ROLLY" was located based on all available data at over the coastal waters of </w:t>
      </w:r>
      <w:proofErr w:type="spellStart"/>
      <w:r w:rsidRPr="00E3452D">
        <w:rPr>
          <w:rFonts w:ascii="Arial" w:eastAsia="Calibri" w:hAnsi="Arial" w:cs="Arial"/>
          <w:bCs/>
          <w:sz w:val="24"/>
          <w:szCs w:val="24"/>
          <w:lang w:val="en-PH" w:eastAsia="en-PH"/>
        </w:rPr>
        <w:t>Mul</w:t>
      </w:r>
      <w:r>
        <w:rPr>
          <w:rFonts w:ascii="Arial" w:eastAsia="Calibri" w:hAnsi="Arial" w:cs="Arial"/>
          <w:bCs/>
          <w:sz w:val="24"/>
          <w:szCs w:val="24"/>
          <w:lang w:val="en-PH" w:eastAsia="en-PH"/>
        </w:rPr>
        <w:t>anay</w:t>
      </w:r>
      <w:proofErr w:type="spellEnd"/>
      <w:r>
        <w:rPr>
          <w:rFonts w:ascii="Arial" w:eastAsia="Calibri" w:hAnsi="Arial" w:cs="Arial"/>
          <w:bCs/>
          <w:sz w:val="24"/>
          <w:szCs w:val="24"/>
          <w:lang w:val="en-PH" w:eastAsia="en-PH"/>
        </w:rPr>
        <w:t xml:space="preserve">, Quezon (13.5°N, 122.4°E) with </w:t>
      </w:r>
      <w:r w:rsidRPr="00E3452D">
        <w:rPr>
          <w:rFonts w:ascii="Arial" w:eastAsia="Calibri" w:hAnsi="Arial" w:cs="Arial"/>
          <w:bCs/>
          <w:sz w:val="24"/>
          <w:szCs w:val="24"/>
          <w:lang w:val="en-PH" w:eastAsia="en-PH"/>
        </w:rPr>
        <w:t xml:space="preserve">Strength Maximum sustained winds of 175 km/h near the center and gustiness of up to 240 km/h. </w:t>
      </w:r>
      <w:r>
        <w:rPr>
          <w:rFonts w:ascii="Arial" w:eastAsia="Calibri" w:hAnsi="Arial" w:cs="Arial"/>
          <w:bCs/>
          <w:color w:val="000000"/>
          <w:sz w:val="24"/>
          <w:szCs w:val="24"/>
          <w:lang w:val="en-PH" w:eastAsia="en-PH"/>
        </w:rPr>
        <w:t xml:space="preserve">It is moving </w:t>
      </w:r>
      <w:r w:rsidRPr="008D4CEF">
        <w:rPr>
          <w:rFonts w:ascii="Arial" w:eastAsia="Calibri" w:hAnsi="Arial" w:cs="Arial"/>
          <w:bCs/>
          <w:color w:val="000000"/>
          <w:sz w:val="24"/>
          <w:szCs w:val="24"/>
          <w:lang w:val="en-PH" w:eastAsia="en-PH"/>
        </w:rPr>
        <w:t>Westward at 25 km/h</w:t>
      </w:r>
      <w:r>
        <w:rPr>
          <w:rFonts w:ascii="Arial" w:eastAsia="Calibri" w:hAnsi="Arial" w:cs="Arial"/>
          <w:bCs/>
          <w:color w:val="000000"/>
          <w:sz w:val="24"/>
          <w:szCs w:val="24"/>
          <w:lang w:val="en-PH" w:eastAsia="en-PH"/>
        </w:rPr>
        <w:t>.</w:t>
      </w:r>
    </w:p>
    <w:p w14:paraId="19875AF2" w14:textId="12581AB8" w:rsidR="00E3452D" w:rsidRDefault="00E3452D" w:rsidP="008D4CEF">
      <w:pPr>
        <w:pStyle w:val="NoSpacing1"/>
        <w:contextualSpacing/>
        <w:rPr>
          <w:rFonts w:ascii="Arial" w:eastAsia="Calibri" w:hAnsi="Arial" w:cs="Arial"/>
          <w:bCs/>
          <w:sz w:val="24"/>
          <w:szCs w:val="24"/>
          <w:lang w:val="en-PH" w:eastAsia="en-PH"/>
        </w:rPr>
      </w:pPr>
    </w:p>
    <w:p w14:paraId="292A8D45" w14:textId="49EA32F8" w:rsidR="00802585" w:rsidRDefault="00802585" w:rsidP="00802585">
      <w:pPr>
        <w:pStyle w:val="NoSpacing1"/>
        <w:contextualSpacing/>
        <w:jc w:val="right"/>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07A4723" w14:textId="238CF9EA" w:rsidR="00802585" w:rsidRDefault="00802585" w:rsidP="00802585">
      <w:pPr>
        <w:pStyle w:val="NoSpacing1"/>
        <w:contextualSpacing/>
        <w:jc w:val="right"/>
        <w:rPr>
          <w:rFonts w:ascii="Arial" w:hAnsi="Arial" w:cs="Arial"/>
          <w:i/>
          <w:color w:val="0070C0"/>
          <w:sz w:val="16"/>
          <w:szCs w:val="24"/>
        </w:rPr>
      </w:pPr>
    </w:p>
    <w:p w14:paraId="725C567A" w14:textId="0ED8A251" w:rsidR="00802585" w:rsidRDefault="00802585" w:rsidP="00802585">
      <w:pPr>
        <w:pStyle w:val="NoSpacing1"/>
        <w:contextualSpacing/>
        <w:jc w:val="right"/>
        <w:rPr>
          <w:rFonts w:ascii="Arial" w:hAnsi="Arial" w:cs="Arial"/>
          <w:i/>
          <w:color w:val="0070C0"/>
          <w:sz w:val="16"/>
          <w:szCs w:val="24"/>
        </w:rPr>
      </w:pPr>
    </w:p>
    <w:p w14:paraId="27D7B879" w14:textId="5573767E" w:rsidR="00802585" w:rsidRDefault="00802585" w:rsidP="00802585">
      <w:pPr>
        <w:pStyle w:val="NoSpacing1"/>
        <w:contextualSpacing/>
        <w:jc w:val="right"/>
        <w:rPr>
          <w:rFonts w:ascii="Arial" w:hAnsi="Arial" w:cs="Arial"/>
          <w:i/>
          <w:color w:val="0070C0"/>
          <w:sz w:val="16"/>
          <w:szCs w:val="24"/>
        </w:rPr>
      </w:pPr>
    </w:p>
    <w:p w14:paraId="499591BF" w14:textId="470B7813" w:rsidR="00802585" w:rsidRDefault="00802585" w:rsidP="00802585">
      <w:pPr>
        <w:pStyle w:val="NoSpacing1"/>
        <w:contextualSpacing/>
        <w:jc w:val="right"/>
        <w:rPr>
          <w:rFonts w:ascii="Arial" w:hAnsi="Arial" w:cs="Arial"/>
          <w:i/>
          <w:color w:val="0070C0"/>
          <w:sz w:val="16"/>
          <w:szCs w:val="24"/>
        </w:rPr>
      </w:pPr>
    </w:p>
    <w:p w14:paraId="1E0A4FC4" w14:textId="05954F75" w:rsidR="00802585" w:rsidRDefault="00802585" w:rsidP="00802585">
      <w:pPr>
        <w:pStyle w:val="NoSpacing1"/>
        <w:contextualSpacing/>
        <w:jc w:val="right"/>
        <w:rPr>
          <w:rFonts w:ascii="Arial" w:hAnsi="Arial" w:cs="Arial"/>
          <w:i/>
          <w:color w:val="0070C0"/>
          <w:sz w:val="16"/>
          <w:szCs w:val="24"/>
        </w:rPr>
      </w:pPr>
    </w:p>
    <w:p w14:paraId="4C15F9EB" w14:textId="21A47501" w:rsidR="00802585" w:rsidRDefault="00802585" w:rsidP="00802585">
      <w:pPr>
        <w:pStyle w:val="NoSpacing1"/>
        <w:contextualSpacing/>
        <w:jc w:val="right"/>
        <w:rPr>
          <w:rFonts w:ascii="Arial" w:hAnsi="Arial" w:cs="Arial"/>
          <w:i/>
          <w:color w:val="0070C0"/>
          <w:sz w:val="16"/>
          <w:szCs w:val="24"/>
        </w:rPr>
      </w:pPr>
    </w:p>
    <w:p w14:paraId="3D296E9F" w14:textId="59426E77" w:rsidR="00802585" w:rsidRDefault="00802585" w:rsidP="00802585">
      <w:pPr>
        <w:pStyle w:val="NoSpacing1"/>
        <w:contextualSpacing/>
        <w:jc w:val="right"/>
        <w:rPr>
          <w:rFonts w:ascii="Arial" w:hAnsi="Arial" w:cs="Arial"/>
          <w:i/>
          <w:color w:val="0070C0"/>
          <w:sz w:val="16"/>
          <w:szCs w:val="24"/>
        </w:rPr>
      </w:pPr>
    </w:p>
    <w:p w14:paraId="1975050E" w14:textId="70DAF519" w:rsidR="001E7A8D" w:rsidRDefault="00944BA6" w:rsidP="00843A49">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598F6981" wp14:editId="7824DB5A">
                <wp:simplePos x="0" y="0"/>
                <wp:positionH relativeFrom="column">
                  <wp:posOffset>1162685</wp:posOffset>
                </wp:positionH>
                <wp:positionV relativeFrom="paragraph">
                  <wp:posOffset>0</wp:posOffset>
                </wp:positionV>
                <wp:extent cx="752475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71475"/>
                        </a:xfrm>
                        <a:prstGeom prst="rect">
                          <a:avLst/>
                        </a:prstGeom>
                        <a:noFill/>
                        <a:ln w="9525">
                          <a:noFill/>
                          <a:miter lim="800000"/>
                          <a:headEnd/>
                          <a:tailEnd/>
                        </a:ln>
                      </wps:spPr>
                      <wps:txb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598F6981" id="_x0000_t202" coordsize="21600,21600" o:spt="202" path="m,l,21600r21600,l21600,xe">
                <v:stroke joinstyle="miter"/>
                <v:path gradientshapeok="t" o:connecttype="rect"/>
              </v:shapetype>
              <v:shape id="Text Box 2" o:spid="_x0000_s1026" type="#_x0000_t202" style="position:absolute;left:0;text-align:left;margin-left:91.55pt;margin-top:0;width:59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" filled="f" stroked="f">
                <v:textbox>
                  <w:txbxContent>
                    <w:p w14:paraId="1ABF4893" w14:textId="77777777"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v:textbox>
                <w10:wrap type="square"/>
              </v:shape>
            </w:pict>
          </mc:Fallback>
        </mc:AlternateContent>
      </w:r>
    </w:p>
    <w:p w14:paraId="0924AE75" w14:textId="7203C76A" w:rsidR="00693C20" w:rsidRPr="00802585" w:rsidRDefault="00693C20" w:rsidP="00802585">
      <w:pPr>
        <w:rPr>
          <w:rFonts w:ascii="Arial" w:hAnsi="Arial" w:cs="Arial"/>
          <w:i/>
          <w:color w:val="0070C0"/>
          <w:sz w:val="16"/>
          <w:szCs w:val="24"/>
        </w:rPr>
      </w:pPr>
    </w:p>
    <w:p w14:paraId="2D147F98" w14:textId="16061E21" w:rsidR="00D0418C" w:rsidRDefault="00802585" w:rsidP="00693C20">
      <w:pPr>
        <w:jc w:val="right"/>
        <w:rPr>
          <w:rFonts w:ascii="Arial" w:hAnsi="Arial" w:cs="Arial"/>
          <w:bCs/>
          <w:i/>
          <w:color w:val="0070C0"/>
          <w:sz w:val="16"/>
          <w:szCs w:val="24"/>
        </w:rPr>
      </w:pPr>
      <w:r>
        <w:rPr>
          <w:rFonts w:ascii="Arial" w:hAnsi="Arial" w:cs="Arial"/>
          <w:i/>
          <w:noProof/>
          <w:color w:val="0070C0"/>
          <w:sz w:val="16"/>
          <w:szCs w:val="24"/>
        </w:rPr>
        <w:drawing>
          <wp:anchor distT="0" distB="0" distL="114300" distR="114300" simplePos="0" relativeHeight="251665408" behindDoc="1" locked="0" layoutInCell="1" allowOverlap="1" wp14:anchorId="03FC44A0" wp14:editId="48FAEEB9">
            <wp:simplePos x="0" y="0"/>
            <wp:positionH relativeFrom="column">
              <wp:posOffset>629284</wp:posOffset>
            </wp:positionH>
            <wp:positionV relativeFrom="paragraph">
              <wp:posOffset>191313</wp:posOffset>
            </wp:positionV>
            <wp:extent cx="8400575" cy="4725619"/>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06842" cy="4729144"/>
                    </a:xfrm>
                    <a:prstGeom prst="rect">
                      <a:avLst/>
                    </a:prstGeom>
                    <a:noFill/>
                  </pic:spPr>
                </pic:pic>
              </a:graphicData>
            </a:graphic>
            <wp14:sizeRelH relativeFrom="margin">
              <wp14:pctWidth>0</wp14:pctWidth>
            </wp14:sizeRelH>
            <wp14:sizeRelV relativeFrom="margin">
              <wp14:pctHeight>0</wp14:pctHeight>
            </wp14:sizeRelV>
          </wp:anchor>
        </w:drawing>
      </w:r>
    </w:p>
    <w:p w14:paraId="2F769EF5" w14:textId="76D6BD40" w:rsidR="00ED620B" w:rsidRDefault="00ED620B" w:rsidP="00ED620B">
      <w:pPr>
        <w:rPr>
          <w:rFonts w:ascii="Arial" w:hAnsi="Arial" w:cs="Arial"/>
          <w:bCs/>
          <w:i/>
          <w:color w:val="0070C0"/>
          <w:sz w:val="16"/>
          <w:szCs w:val="24"/>
        </w:rPr>
      </w:pPr>
    </w:p>
    <w:p w14:paraId="0B2B8CE3" w14:textId="1E9B4CA7" w:rsidR="00ED620B" w:rsidRDefault="00ED620B" w:rsidP="00ED620B">
      <w:pPr>
        <w:rPr>
          <w:rFonts w:ascii="Arial" w:hAnsi="Arial" w:cs="Arial"/>
          <w:bCs/>
          <w:i/>
          <w:color w:val="0070C0"/>
          <w:sz w:val="16"/>
          <w:szCs w:val="24"/>
        </w:rPr>
      </w:pPr>
    </w:p>
    <w:p w14:paraId="1F9830B6" w14:textId="77777777" w:rsidR="00ED620B" w:rsidRDefault="00ED620B" w:rsidP="00D0418C">
      <w:pPr>
        <w:ind w:left="10080" w:firstLine="720"/>
        <w:jc w:val="center"/>
        <w:rPr>
          <w:rFonts w:ascii="Arial" w:hAnsi="Arial" w:cs="Arial"/>
          <w:bCs/>
          <w:i/>
          <w:color w:val="0070C0"/>
          <w:sz w:val="16"/>
          <w:szCs w:val="24"/>
        </w:rPr>
      </w:pPr>
    </w:p>
    <w:p w14:paraId="0BCC0AAD" w14:textId="77777777" w:rsidR="009A6F40" w:rsidRDefault="009A6F40" w:rsidP="00D0418C">
      <w:pPr>
        <w:ind w:left="10080" w:firstLine="720"/>
        <w:jc w:val="center"/>
        <w:rPr>
          <w:rFonts w:ascii="Arial" w:hAnsi="Arial" w:cs="Arial"/>
          <w:bCs/>
          <w:i/>
          <w:color w:val="0070C0"/>
          <w:sz w:val="16"/>
          <w:szCs w:val="24"/>
        </w:rPr>
      </w:pPr>
    </w:p>
    <w:p w14:paraId="057C1B43" w14:textId="77777777" w:rsidR="009A6F40" w:rsidRDefault="009A6F40" w:rsidP="00D0418C">
      <w:pPr>
        <w:ind w:left="10080" w:firstLine="720"/>
        <w:jc w:val="center"/>
        <w:rPr>
          <w:rFonts w:ascii="Arial" w:hAnsi="Arial" w:cs="Arial"/>
          <w:bCs/>
          <w:i/>
          <w:color w:val="0070C0"/>
          <w:sz w:val="16"/>
          <w:szCs w:val="24"/>
        </w:rPr>
      </w:pPr>
    </w:p>
    <w:p w14:paraId="15DDC9B2" w14:textId="77777777" w:rsidR="009A6F40" w:rsidRDefault="009A6F40" w:rsidP="00D0418C">
      <w:pPr>
        <w:ind w:left="10080" w:firstLine="720"/>
        <w:jc w:val="center"/>
        <w:rPr>
          <w:rFonts w:ascii="Arial" w:hAnsi="Arial" w:cs="Arial"/>
          <w:bCs/>
          <w:i/>
          <w:color w:val="0070C0"/>
          <w:sz w:val="16"/>
          <w:szCs w:val="24"/>
        </w:rPr>
      </w:pPr>
    </w:p>
    <w:p w14:paraId="2B804181" w14:textId="77777777" w:rsidR="009A6F40" w:rsidRDefault="009A6F40" w:rsidP="00D0418C">
      <w:pPr>
        <w:ind w:left="10080" w:firstLine="720"/>
        <w:jc w:val="center"/>
        <w:rPr>
          <w:rFonts w:ascii="Arial" w:hAnsi="Arial" w:cs="Arial"/>
          <w:bCs/>
          <w:i/>
          <w:color w:val="0070C0"/>
          <w:sz w:val="16"/>
          <w:szCs w:val="24"/>
        </w:rPr>
      </w:pPr>
    </w:p>
    <w:p w14:paraId="3FF2B3CB" w14:textId="77777777" w:rsidR="009A6F40" w:rsidRDefault="009A6F40" w:rsidP="00D0418C">
      <w:pPr>
        <w:ind w:left="10080" w:firstLine="720"/>
        <w:jc w:val="center"/>
        <w:rPr>
          <w:rFonts w:ascii="Arial" w:hAnsi="Arial" w:cs="Arial"/>
          <w:bCs/>
          <w:i/>
          <w:color w:val="0070C0"/>
          <w:sz w:val="16"/>
          <w:szCs w:val="24"/>
        </w:rPr>
      </w:pPr>
    </w:p>
    <w:p w14:paraId="1E4C4A1B" w14:textId="77777777" w:rsidR="009A6F40" w:rsidRDefault="009A6F40" w:rsidP="00D0418C">
      <w:pPr>
        <w:ind w:left="10080" w:firstLine="720"/>
        <w:jc w:val="center"/>
        <w:rPr>
          <w:rFonts w:ascii="Arial" w:hAnsi="Arial" w:cs="Arial"/>
          <w:bCs/>
          <w:i/>
          <w:color w:val="0070C0"/>
          <w:sz w:val="16"/>
          <w:szCs w:val="24"/>
        </w:rPr>
      </w:pPr>
    </w:p>
    <w:p w14:paraId="2F80D7D5" w14:textId="77777777" w:rsidR="009A6F40" w:rsidRDefault="009A6F40" w:rsidP="00D0418C">
      <w:pPr>
        <w:ind w:left="10080" w:firstLine="720"/>
        <w:jc w:val="center"/>
        <w:rPr>
          <w:rFonts w:ascii="Arial" w:hAnsi="Arial" w:cs="Arial"/>
          <w:bCs/>
          <w:i/>
          <w:color w:val="0070C0"/>
          <w:sz w:val="16"/>
          <w:szCs w:val="24"/>
        </w:rPr>
      </w:pPr>
    </w:p>
    <w:p w14:paraId="50439AC2" w14:textId="77777777" w:rsidR="009A6F40" w:rsidRDefault="009A6F40" w:rsidP="00D0418C">
      <w:pPr>
        <w:ind w:left="10080" w:firstLine="720"/>
        <w:jc w:val="center"/>
        <w:rPr>
          <w:rFonts w:ascii="Arial" w:hAnsi="Arial" w:cs="Arial"/>
          <w:bCs/>
          <w:i/>
          <w:color w:val="0070C0"/>
          <w:sz w:val="16"/>
          <w:szCs w:val="24"/>
        </w:rPr>
      </w:pPr>
    </w:p>
    <w:p w14:paraId="1E564D88" w14:textId="77777777" w:rsidR="009A6F40" w:rsidRDefault="009A6F40" w:rsidP="00D0418C">
      <w:pPr>
        <w:ind w:left="10080" w:firstLine="720"/>
        <w:jc w:val="center"/>
        <w:rPr>
          <w:rFonts w:ascii="Arial" w:hAnsi="Arial" w:cs="Arial"/>
          <w:bCs/>
          <w:i/>
          <w:color w:val="0070C0"/>
          <w:sz w:val="16"/>
          <w:szCs w:val="24"/>
        </w:rPr>
      </w:pPr>
    </w:p>
    <w:p w14:paraId="45B6E9C9" w14:textId="77777777" w:rsidR="009A6F40" w:rsidRDefault="009A6F40" w:rsidP="00D0418C">
      <w:pPr>
        <w:ind w:left="10080" w:firstLine="720"/>
        <w:jc w:val="center"/>
        <w:rPr>
          <w:rFonts w:ascii="Arial" w:hAnsi="Arial" w:cs="Arial"/>
          <w:bCs/>
          <w:i/>
          <w:color w:val="0070C0"/>
          <w:sz w:val="16"/>
          <w:szCs w:val="24"/>
        </w:rPr>
      </w:pPr>
    </w:p>
    <w:p w14:paraId="62F79EEE" w14:textId="77777777" w:rsidR="009A6F40" w:rsidRDefault="009A6F40" w:rsidP="00D0418C">
      <w:pPr>
        <w:ind w:left="10080" w:firstLine="720"/>
        <w:jc w:val="center"/>
        <w:rPr>
          <w:rFonts w:ascii="Arial" w:hAnsi="Arial" w:cs="Arial"/>
          <w:bCs/>
          <w:i/>
          <w:color w:val="0070C0"/>
          <w:sz w:val="16"/>
          <w:szCs w:val="24"/>
        </w:rPr>
      </w:pPr>
    </w:p>
    <w:p w14:paraId="55AC9C49" w14:textId="77777777" w:rsidR="009A6F40" w:rsidRDefault="009A6F40" w:rsidP="00D0418C">
      <w:pPr>
        <w:ind w:left="10080" w:firstLine="720"/>
        <w:jc w:val="center"/>
        <w:rPr>
          <w:rFonts w:ascii="Arial" w:hAnsi="Arial" w:cs="Arial"/>
          <w:bCs/>
          <w:i/>
          <w:color w:val="0070C0"/>
          <w:sz w:val="16"/>
          <w:szCs w:val="24"/>
        </w:rPr>
      </w:pPr>
    </w:p>
    <w:p w14:paraId="5895193C" w14:textId="77777777" w:rsidR="009A6F40" w:rsidRDefault="009A6F40" w:rsidP="00D0418C">
      <w:pPr>
        <w:ind w:left="10080" w:firstLine="720"/>
        <w:jc w:val="center"/>
        <w:rPr>
          <w:rFonts w:ascii="Arial" w:hAnsi="Arial" w:cs="Arial"/>
          <w:bCs/>
          <w:i/>
          <w:color w:val="0070C0"/>
          <w:sz w:val="16"/>
          <w:szCs w:val="24"/>
        </w:rPr>
      </w:pPr>
    </w:p>
    <w:p w14:paraId="39F526BD" w14:textId="3203A127" w:rsidR="009A6F40" w:rsidRDefault="009A6F40" w:rsidP="00D0418C">
      <w:pPr>
        <w:ind w:left="10080" w:firstLine="720"/>
        <w:jc w:val="center"/>
        <w:rPr>
          <w:rFonts w:ascii="Arial" w:hAnsi="Arial" w:cs="Arial"/>
          <w:bCs/>
          <w:i/>
          <w:color w:val="0070C0"/>
          <w:sz w:val="16"/>
          <w:szCs w:val="24"/>
        </w:rPr>
      </w:pPr>
    </w:p>
    <w:p w14:paraId="504A1395" w14:textId="2D7F104F" w:rsidR="00802585" w:rsidRDefault="00802585" w:rsidP="00D0418C">
      <w:pPr>
        <w:ind w:left="10080" w:firstLine="720"/>
        <w:jc w:val="center"/>
        <w:rPr>
          <w:rFonts w:ascii="Arial" w:hAnsi="Arial" w:cs="Arial"/>
          <w:bCs/>
          <w:i/>
          <w:color w:val="0070C0"/>
          <w:sz w:val="16"/>
          <w:szCs w:val="24"/>
        </w:rPr>
      </w:pPr>
    </w:p>
    <w:p w14:paraId="7EA17E5D" w14:textId="02CEF6FB" w:rsidR="00802585" w:rsidRDefault="00802585" w:rsidP="00D0418C">
      <w:pPr>
        <w:ind w:left="10080" w:firstLine="720"/>
        <w:jc w:val="center"/>
        <w:rPr>
          <w:rFonts w:ascii="Arial" w:hAnsi="Arial" w:cs="Arial"/>
          <w:bCs/>
          <w:i/>
          <w:color w:val="0070C0"/>
          <w:sz w:val="16"/>
          <w:szCs w:val="24"/>
        </w:rPr>
      </w:pPr>
    </w:p>
    <w:p w14:paraId="58E5B421" w14:textId="1129F9BC" w:rsidR="00802585" w:rsidRDefault="00802585" w:rsidP="00D0418C">
      <w:pPr>
        <w:ind w:left="10080" w:firstLine="720"/>
        <w:jc w:val="center"/>
        <w:rPr>
          <w:rFonts w:ascii="Arial" w:hAnsi="Arial" w:cs="Arial"/>
          <w:bCs/>
          <w:i/>
          <w:color w:val="0070C0"/>
          <w:sz w:val="16"/>
          <w:szCs w:val="24"/>
        </w:rPr>
      </w:pPr>
      <w:r>
        <w:rPr>
          <w:rFonts w:ascii="Arial" w:eastAsia="Arial" w:hAnsi="Arial" w:cs="Arial"/>
          <w:b/>
          <w:noProof/>
          <w:color w:val="002060"/>
          <w:sz w:val="28"/>
          <w:szCs w:val="24"/>
        </w:rPr>
        <w:lastRenderedPageBreak/>
        <w:drawing>
          <wp:anchor distT="0" distB="0" distL="114300" distR="114300" simplePos="0" relativeHeight="251667456" behindDoc="1" locked="0" layoutInCell="1" allowOverlap="1" wp14:anchorId="125E5A52" wp14:editId="0FE4268D">
            <wp:simplePos x="0" y="0"/>
            <wp:positionH relativeFrom="margin">
              <wp:posOffset>695122</wp:posOffset>
            </wp:positionH>
            <wp:positionV relativeFrom="paragraph">
              <wp:posOffset>-1448</wp:posOffset>
            </wp:positionV>
            <wp:extent cx="8391906" cy="4720550"/>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HR TY Rolly and TD Atsani as of 31 October 2020.jpg"/>
                    <pic:cNvPicPr/>
                  </pic:nvPicPr>
                  <pic:blipFill>
                    <a:blip r:embed="rId10">
                      <a:extLst>
                        <a:ext uri="{28A0092B-C50C-407E-A947-70E740481C1C}">
                          <a14:useLocalDpi xmlns:a14="http://schemas.microsoft.com/office/drawing/2010/main" val="0"/>
                        </a:ext>
                      </a:extLst>
                    </a:blip>
                    <a:stretch>
                      <a:fillRect/>
                    </a:stretch>
                  </pic:blipFill>
                  <pic:spPr>
                    <a:xfrm>
                      <a:off x="0" y="0"/>
                      <a:ext cx="8396877" cy="4723346"/>
                    </a:xfrm>
                    <a:prstGeom prst="rect">
                      <a:avLst/>
                    </a:prstGeom>
                  </pic:spPr>
                </pic:pic>
              </a:graphicData>
            </a:graphic>
            <wp14:sizeRelH relativeFrom="margin">
              <wp14:pctWidth>0</wp14:pctWidth>
            </wp14:sizeRelH>
            <wp14:sizeRelV relativeFrom="margin">
              <wp14:pctHeight>0</wp14:pctHeight>
            </wp14:sizeRelV>
          </wp:anchor>
        </w:drawing>
      </w:r>
    </w:p>
    <w:p w14:paraId="69AA7EAE" w14:textId="032C9678" w:rsidR="009A6F40" w:rsidRDefault="009A6F40" w:rsidP="00D0418C">
      <w:pPr>
        <w:ind w:left="10080" w:firstLine="720"/>
        <w:jc w:val="center"/>
        <w:rPr>
          <w:rFonts w:ascii="Arial" w:hAnsi="Arial" w:cs="Arial"/>
          <w:bCs/>
          <w:i/>
          <w:color w:val="0070C0"/>
          <w:sz w:val="16"/>
          <w:szCs w:val="24"/>
        </w:rPr>
      </w:pPr>
    </w:p>
    <w:p w14:paraId="60951F6E" w14:textId="236F0905" w:rsidR="00802585" w:rsidRDefault="00802585" w:rsidP="00D0418C">
      <w:pPr>
        <w:ind w:left="10080" w:firstLine="720"/>
        <w:jc w:val="center"/>
        <w:rPr>
          <w:rFonts w:ascii="Arial" w:hAnsi="Arial" w:cs="Arial"/>
          <w:bCs/>
          <w:i/>
          <w:color w:val="0070C0"/>
          <w:sz w:val="16"/>
          <w:szCs w:val="24"/>
        </w:rPr>
      </w:pPr>
    </w:p>
    <w:p w14:paraId="75B9CDB8" w14:textId="2DB0271E" w:rsidR="00802585" w:rsidRDefault="00802585" w:rsidP="00D0418C">
      <w:pPr>
        <w:ind w:left="10080" w:firstLine="720"/>
        <w:jc w:val="center"/>
        <w:rPr>
          <w:rFonts w:ascii="Arial" w:hAnsi="Arial" w:cs="Arial"/>
          <w:bCs/>
          <w:i/>
          <w:color w:val="0070C0"/>
          <w:sz w:val="16"/>
          <w:szCs w:val="24"/>
        </w:rPr>
      </w:pPr>
    </w:p>
    <w:p w14:paraId="59D9713B" w14:textId="227D0003" w:rsidR="00802585" w:rsidRDefault="00802585" w:rsidP="00D0418C">
      <w:pPr>
        <w:ind w:left="10080" w:firstLine="720"/>
        <w:jc w:val="center"/>
        <w:rPr>
          <w:rFonts w:ascii="Arial" w:hAnsi="Arial" w:cs="Arial"/>
          <w:bCs/>
          <w:i/>
          <w:color w:val="0070C0"/>
          <w:sz w:val="16"/>
          <w:szCs w:val="24"/>
        </w:rPr>
      </w:pPr>
    </w:p>
    <w:p w14:paraId="3076400B" w14:textId="4CA1481F" w:rsidR="00802585" w:rsidRDefault="00802585" w:rsidP="00D0418C">
      <w:pPr>
        <w:ind w:left="10080" w:firstLine="720"/>
        <w:jc w:val="center"/>
        <w:rPr>
          <w:rFonts w:ascii="Arial" w:hAnsi="Arial" w:cs="Arial"/>
          <w:bCs/>
          <w:i/>
          <w:color w:val="0070C0"/>
          <w:sz w:val="16"/>
          <w:szCs w:val="24"/>
        </w:rPr>
      </w:pPr>
    </w:p>
    <w:p w14:paraId="6258B39D" w14:textId="743EA476" w:rsidR="00802585" w:rsidRDefault="00802585" w:rsidP="00D0418C">
      <w:pPr>
        <w:ind w:left="10080" w:firstLine="720"/>
        <w:jc w:val="center"/>
        <w:rPr>
          <w:rFonts w:ascii="Arial" w:hAnsi="Arial" w:cs="Arial"/>
          <w:bCs/>
          <w:i/>
          <w:color w:val="0070C0"/>
          <w:sz w:val="16"/>
          <w:szCs w:val="24"/>
        </w:rPr>
      </w:pPr>
    </w:p>
    <w:p w14:paraId="223848D7" w14:textId="20FD0F12" w:rsidR="00802585" w:rsidRDefault="00802585" w:rsidP="00D0418C">
      <w:pPr>
        <w:ind w:left="10080" w:firstLine="720"/>
        <w:jc w:val="center"/>
        <w:rPr>
          <w:rFonts w:ascii="Arial" w:hAnsi="Arial" w:cs="Arial"/>
          <w:bCs/>
          <w:i/>
          <w:color w:val="0070C0"/>
          <w:sz w:val="16"/>
          <w:szCs w:val="24"/>
        </w:rPr>
      </w:pPr>
    </w:p>
    <w:p w14:paraId="2737F7D0" w14:textId="7160C4FA" w:rsidR="00802585" w:rsidRDefault="00802585" w:rsidP="00D0418C">
      <w:pPr>
        <w:ind w:left="10080" w:firstLine="720"/>
        <w:jc w:val="center"/>
        <w:rPr>
          <w:rFonts w:ascii="Arial" w:hAnsi="Arial" w:cs="Arial"/>
          <w:bCs/>
          <w:i/>
          <w:color w:val="0070C0"/>
          <w:sz w:val="16"/>
          <w:szCs w:val="24"/>
        </w:rPr>
      </w:pPr>
    </w:p>
    <w:p w14:paraId="28719AC4" w14:textId="5EB5B1EB" w:rsidR="00802585" w:rsidRDefault="00802585" w:rsidP="00D0418C">
      <w:pPr>
        <w:ind w:left="10080" w:firstLine="720"/>
        <w:jc w:val="center"/>
        <w:rPr>
          <w:rFonts w:ascii="Arial" w:hAnsi="Arial" w:cs="Arial"/>
          <w:bCs/>
          <w:i/>
          <w:color w:val="0070C0"/>
          <w:sz w:val="16"/>
          <w:szCs w:val="24"/>
        </w:rPr>
      </w:pPr>
    </w:p>
    <w:p w14:paraId="7B777309" w14:textId="137890B9" w:rsidR="00802585" w:rsidRDefault="00802585" w:rsidP="00D0418C">
      <w:pPr>
        <w:ind w:left="10080" w:firstLine="720"/>
        <w:jc w:val="center"/>
        <w:rPr>
          <w:rFonts w:ascii="Arial" w:hAnsi="Arial" w:cs="Arial"/>
          <w:bCs/>
          <w:i/>
          <w:color w:val="0070C0"/>
          <w:sz w:val="16"/>
          <w:szCs w:val="24"/>
        </w:rPr>
      </w:pPr>
    </w:p>
    <w:p w14:paraId="03851239" w14:textId="2CDEDEAC" w:rsidR="00802585" w:rsidRDefault="00802585" w:rsidP="00D0418C">
      <w:pPr>
        <w:ind w:left="10080" w:firstLine="720"/>
        <w:jc w:val="center"/>
        <w:rPr>
          <w:rFonts w:ascii="Arial" w:hAnsi="Arial" w:cs="Arial"/>
          <w:bCs/>
          <w:i/>
          <w:color w:val="0070C0"/>
          <w:sz w:val="16"/>
          <w:szCs w:val="24"/>
        </w:rPr>
      </w:pPr>
    </w:p>
    <w:p w14:paraId="060FD74D" w14:textId="09F10FC3" w:rsidR="00802585" w:rsidRDefault="00802585" w:rsidP="00D0418C">
      <w:pPr>
        <w:ind w:left="10080" w:firstLine="720"/>
        <w:jc w:val="center"/>
        <w:rPr>
          <w:rFonts w:ascii="Arial" w:hAnsi="Arial" w:cs="Arial"/>
          <w:bCs/>
          <w:i/>
          <w:color w:val="0070C0"/>
          <w:sz w:val="16"/>
          <w:szCs w:val="24"/>
        </w:rPr>
      </w:pPr>
    </w:p>
    <w:p w14:paraId="7FF6617C" w14:textId="6219945A" w:rsidR="00802585" w:rsidRDefault="00802585" w:rsidP="00D0418C">
      <w:pPr>
        <w:ind w:left="10080" w:firstLine="720"/>
        <w:jc w:val="center"/>
        <w:rPr>
          <w:rFonts w:ascii="Arial" w:hAnsi="Arial" w:cs="Arial"/>
          <w:bCs/>
          <w:i/>
          <w:color w:val="0070C0"/>
          <w:sz w:val="16"/>
          <w:szCs w:val="24"/>
        </w:rPr>
      </w:pPr>
    </w:p>
    <w:p w14:paraId="0A5D33B7" w14:textId="6BDF2E9D" w:rsidR="00802585" w:rsidRDefault="00802585" w:rsidP="00D0418C">
      <w:pPr>
        <w:ind w:left="10080" w:firstLine="720"/>
        <w:jc w:val="center"/>
        <w:rPr>
          <w:rFonts w:ascii="Arial" w:hAnsi="Arial" w:cs="Arial"/>
          <w:bCs/>
          <w:i/>
          <w:color w:val="0070C0"/>
          <w:sz w:val="16"/>
          <w:szCs w:val="24"/>
        </w:rPr>
      </w:pPr>
    </w:p>
    <w:p w14:paraId="6C0C349E" w14:textId="13345012" w:rsidR="00802585" w:rsidRDefault="00802585" w:rsidP="00D0418C">
      <w:pPr>
        <w:ind w:left="10080" w:firstLine="720"/>
        <w:jc w:val="center"/>
        <w:rPr>
          <w:rFonts w:ascii="Arial" w:hAnsi="Arial" w:cs="Arial"/>
          <w:bCs/>
          <w:i/>
          <w:color w:val="0070C0"/>
          <w:sz w:val="16"/>
          <w:szCs w:val="24"/>
        </w:rPr>
      </w:pPr>
    </w:p>
    <w:p w14:paraId="58F07351" w14:textId="6C0F8B9B" w:rsidR="00802585" w:rsidRDefault="00802585" w:rsidP="00D0418C">
      <w:pPr>
        <w:ind w:left="10080" w:firstLine="720"/>
        <w:jc w:val="center"/>
        <w:rPr>
          <w:rFonts w:ascii="Arial" w:hAnsi="Arial" w:cs="Arial"/>
          <w:bCs/>
          <w:i/>
          <w:color w:val="0070C0"/>
          <w:sz w:val="16"/>
          <w:szCs w:val="24"/>
        </w:rPr>
      </w:pPr>
    </w:p>
    <w:p w14:paraId="2B6BAC53" w14:textId="77777777" w:rsidR="00802585" w:rsidRDefault="00802585" w:rsidP="00D0418C">
      <w:pPr>
        <w:ind w:left="10080" w:firstLine="720"/>
        <w:jc w:val="center"/>
        <w:rPr>
          <w:rFonts w:ascii="Arial" w:hAnsi="Arial" w:cs="Arial"/>
          <w:bCs/>
          <w:i/>
          <w:color w:val="0070C0"/>
          <w:sz w:val="16"/>
          <w:szCs w:val="24"/>
        </w:rPr>
      </w:pPr>
    </w:p>
    <w:p w14:paraId="247FA5CF" w14:textId="77777777" w:rsidR="004C34AF" w:rsidRDefault="004C34AF" w:rsidP="00D0418C">
      <w:pPr>
        <w:ind w:left="10080" w:firstLine="720"/>
        <w:jc w:val="center"/>
        <w:rPr>
          <w:rFonts w:ascii="Arial" w:hAnsi="Arial" w:cs="Arial"/>
          <w:bCs/>
          <w:i/>
          <w:color w:val="0070C0"/>
          <w:sz w:val="16"/>
          <w:szCs w:val="24"/>
        </w:rPr>
      </w:pPr>
    </w:p>
    <w:p w14:paraId="3AD14EFF" w14:textId="34A1211A" w:rsidR="00944BA6" w:rsidRDefault="009A2349" w:rsidP="00D0418C">
      <w:pPr>
        <w:ind w:left="10080" w:firstLine="720"/>
        <w:jc w:val="center"/>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14:paraId="57384D86" w14:textId="5FE9764B" w:rsidR="009A6F40" w:rsidRDefault="009A6F40" w:rsidP="00B9565E">
      <w:pPr>
        <w:rPr>
          <w:rFonts w:ascii="Arial" w:eastAsia="Arial" w:hAnsi="Arial" w:cs="Arial"/>
          <w:b/>
          <w:color w:val="002060"/>
          <w:sz w:val="28"/>
          <w:szCs w:val="28"/>
        </w:rPr>
      </w:pPr>
    </w:p>
    <w:p w14:paraId="77368881" w14:textId="18C4F6AF" w:rsidR="00B9565E" w:rsidRPr="00665154" w:rsidRDefault="00B9565E" w:rsidP="00B9565E">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21FB068" w14:textId="4C1AEF7F" w:rsidR="00B9565E" w:rsidRPr="006217D0" w:rsidRDefault="00B9565E" w:rsidP="00B9565E">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FA223A" w:rsidRPr="00FA223A">
        <w:rPr>
          <w:rFonts w:ascii="Arial" w:eastAsia="Arial" w:hAnsi="Arial" w:cs="Arial"/>
          <w:b/>
          <w:bCs/>
          <w:color w:val="0070C0"/>
          <w:sz w:val="24"/>
          <w:szCs w:val="24"/>
        </w:rPr>
        <w:t xml:space="preserve">888,698,461.72 </w:t>
      </w:r>
      <w:r w:rsidRPr="006217D0">
        <w:rPr>
          <w:rFonts w:ascii="Arial" w:eastAsia="Arial" w:hAnsi="Arial" w:cs="Arial"/>
          <w:sz w:val="24"/>
          <w:szCs w:val="24"/>
        </w:rPr>
        <w:t>with breakdown as follows (see Table 1):</w:t>
      </w:r>
    </w:p>
    <w:p w14:paraId="14BF3CDB" w14:textId="77777777" w:rsidR="00B9565E" w:rsidRPr="006217D0" w:rsidRDefault="00B9565E" w:rsidP="00B9565E">
      <w:pPr>
        <w:spacing w:after="0" w:line="240" w:lineRule="auto"/>
        <w:contextualSpacing/>
        <w:jc w:val="both"/>
        <w:rPr>
          <w:rFonts w:ascii="Arial" w:eastAsia="Arial" w:hAnsi="Arial" w:cs="Arial"/>
          <w:sz w:val="24"/>
          <w:szCs w:val="24"/>
        </w:rPr>
      </w:pPr>
    </w:p>
    <w:p w14:paraId="078E6472" w14:textId="77777777" w:rsidR="00B9565E" w:rsidRPr="006217D0" w:rsidRDefault="00B9565E" w:rsidP="00B9565E">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7CB02D72" w14:textId="126C8060" w:rsidR="00B9565E" w:rsidRPr="00634F41" w:rsidRDefault="00B9565E" w:rsidP="00B9565E">
      <w:pPr>
        <w:spacing w:after="0" w:line="240" w:lineRule="auto"/>
        <w:ind w:left="360"/>
        <w:contextualSpacing/>
        <w:jc w:val="both"/>
        <w:rPr>
          <w:rFonts w:ascii="Arial" w:eastAsia="Arial" w:hAnsi="Arial" w:cs="Arial"/>
          <w:sz w:val="24"/>
          <w:szCs w:val="24"/>
        </w:rPr>
      </w:pPr>
      <w:r w:rsidRPr="00634F41">
        <w:rPr>
          <w:rFonts w:ascii="Arial" w:eastAsia="Arial" w:hAnsi="Arial" w:cs="Arial"/>
          <w:sz w:val="24"/>
          <w:szCs w:val="24"/>
        </w:rPr>
        <w:t xml:space="preserve">A total of </w:t>
      </w:r>
      <w:r w:rsidRPr="00DF620E">
        <w:rPr>
          <w:rFonts w:ascii="Arial" w:eastAsia="Arial" w:hAnsi="Arial" w:cs="Arial"/>
          <w:b/>
          <w:color w:val="0070C0"/>
          <w:sz w:val="24"/>
          <w:szCs w:val="24"/>
        </w:rPr>
        <w:t>₱</w:t>
      </w:r>
      <w:r w:rsidR="00FA223A">
        <w:rPr>
          <w:rFonts w:ascii="Arial" w:eastAsia="Arial" w:hAnsi="Arial" w:cs="Arial"/>
          <w:b/>
          <w:bCs/>
          <w:color w:val="0070C0"/>
          <w:sz w:val="24"/>
          <w:szCs w:val="24"/>
        </w:rPr>
        <w:t>304,902,360.71</w:t>
      </w:r>
      <w:r>
        <w:rPr>
          <w:rFonts w:ascii="Arial" w:eastAsia="Arial" w:hAnsi="Arial" w:cs="Arial"/>
          <w:b/>
          <w:bCs/>
          <w:color w:val="0070C0"/>
          <w:sz w:val="24"/>
          <w:szCs w:val="24"/>
        </w:rPr>
        <w:t xml:space="preserve"> </w:t>
      </w:r>
      <w:r w:rsidRPr="00DF620E">
        <w:rPr>
          <w:rFonts w:ascii="Arial" w:eastAsia="Arial" w:hAnsi="Arial" w:cs="Arial"/>
          <w:b/>
          <w:color w:val="0070C0"/>
          <w:sz w:val="24"/>
          <w:szCs w:val="24"/>
        </w:rPr>
        <w:t>standby funds</w:t>
      </w:r>
      <w:r w:rsidRPr="00DF620E">
        <w:rPr>
          <w:rFonts w:ascii="Arial" w:eastAsia="Arial" w:hAnsi="Arial" w:cs="Arial"/>
          <w:color w:val="0070C0"/>
          <w:sz w:val="24"/>
          <w:szCs w:val="24"/>
        </w:rPr>
        <w:t xml:space="preserve"> </w:t>
      </w:r>
      <w:r w:rsidRPr="00634F41">
        <w:rPr>
          <w:rFonts w:ascii="Arial" w:eastAsia="Arial" w:hAnsi="Arial" w:cs="Arial"/>
          <w:sz w:val="24"/>
          <w:szCs w:val="24"/>
        </w:rPr>
        <w:t xml:space="preserve">in the CO and FOs. Of the said amount, </w:t>
      </w:r>
      <w:r w:rsidRPr="00634F41">
        <w:rPr>
          <w:rFonts w:ascii="Arial" w:eastAsia="Arial" w:hAnsi="Arial" w:cs="Arial"/>
          <w:b/>
          <w:sz w:val="24"/>
          <w:szCs w:val="24"/>
        </w:rPr>
        <w:t xml:space="preserve">₱263,367,817.19 </w:t>
      </w:r>
      <w:r w:rsidRPr="00634F41">
        <w:rPr>
          <w:rFonts w:ascii="Arial" w:eastAsia="Arial" w:hAnsi="Arial" w:cs="Arial"/>
          <w:sz w:val="24"/>
          <w:szCs w:val="24"/>
        </w:rPr>
        <w:t xml:space="preserve">is the available </w:t>
      </w:r>
      <w:r w:rsidRPr="00634F41">
        <w:rPr>
          <w:rFonts w:ascii="Arial" w:eastAsia="Arial" w:hAnsi="Arial" w:cs="Arial"/>
          <w:b/>
          <w:sz w:val="24"/>
          <w:szCs w:val="24"/>
        </w:rPr>
        <w:t>Quick Response Fund (QRF)</w:t>
      </w:r>
      <w:r w:rsidRPr="00634F41">
        <w:rPr>
          <w:rFonts w:ascii="Arial" w:eastAsia="Arial" w:hAnsi="Arial" w:cs="Arial"/>
          <w:sz w:val="24"/>
          <w:szCs w:val="24"/>
        </w:rPr>
        <w:t xml:space="preserve"> in the CO.</w:t>
      </w:r>
    </w:p>
    <w:p w14:paraId="0DCC6BEC" w14:textId="77777777" w:rsidR="00B9565E" w:rsidRPr="006217D0" w:rsidRDefault="00B9565E" w:rsidP="00B9565E">
      <w:pPr>
        <w:spacing w:after="0" w:line="240" w:lineRule="auto"/>
        <w:ind w:left="360"/>
        <w:contextualSpacing/>
        <w:jc w:val="both"/>
        <w:rPr>
          <w:rFonts w:ascii="Arial" w:eastAsia="Arial" w:hAnsi="Arial" w:cs="Arial"/>
          <w:b/>
          <w:sz w:val="24"/>
          <w:szCs w:val="24"/>
        </w:rPr>
      </w:pPr>
    </w:p>
    <w:p w14:paraId="7654F9CC" w14:textId="77777777" w:rsidR="00B9565E" w:rsidRPr="006217D0" w:rsidRDefault="00B9565E" w:rsidP="00B9565E">
      <w:pPr>
        <w:numPr>
          <w:ilvl w:val="0"/>
          <w:numId w:val="4"/>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350008BC" w14:textId="43197C2E" w:rsidR="00B9565E" w:rsidRPr="00FA07B1" w:rsidRDefault="00B9565E" w:rsidP="00B9565E">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 xml:space="preserve">A total of </w:t>
      </w:r>
      <w:r w:rsidR="00FA223A" w:rsidRPr="00FA223A">
        <w:rPr>
          <w:rFonts w:ascii="Arial" w:eastAsia="Arial" w:hAnsi="Arial" w:cs="Arial"/>
          <w:b/>
          <w:bCs/>
          <w:color w:val="0070C0"/>
          <w:sz w:val="24"/>
          <w:szCs w:val="24"/>
        </w:rPr>
        <w:t>267,290</w:t>
      </w:r>
      <w:r w:rsidR="00FA223A">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proofErr w:type="gramStart"/>
      <w:r w:rsidRPr="00FA07B1">
        <w:rPr>
          <w:rFonts w:ascii="Arial" w:eastAsia="Arial" w:hAnsi="Arial" w:cs="Arial"/>
          <w:b/>
          <w:color w:val="0070C0"/>
          <w:sz w:val="24"/>
          <w:szCs w:val="24"/>
        </w:rPr>
        <w:t>₱</w:t>
      </w:r>
      <w:r w:rsidR="00FA223A" w:rsidRPr="00FA223A">
        <w:rPr>
          <w:rFonts w:ascii="Arial" w:eastAsia="Arial" w:hAnsi="Arial" w:cs="Arial"/>
          <w:b/>
          <w:bCs/>
          <w:color w:val="0070C0"/>
          <w:sz w:val="24"/>
          <w:szCs w:val="24"/>
        </w:rPr>
        <w:t xml:space="preserve">  120,547,540.94</w:t>
      </w:r>
      <w:proofErr w:type="gramEnd"/>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FA223A" w:rsidRPr="00FA223A">
        <w:rPr>
          <w:rFonts w:ascii="Arial" w:eastAsia="Arial" w:hAnsi="Arial" w:cs="Arial"/>
          <w:b/>
          <w:bCs/>
          <w:color w:val="0070C0"/>
          <w:sz w:val="24"/>
          <w:szCs w:val="24"/>
        </w:rPr>
        <w:t xml:space="preserve">182,667,242.70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FA223A" w:rsidRPr="00FA223A">
        <w:rPr>
          <w:rFonts w:ascii="Arial" w:eastAsia="Arial" w:hAnsi="Arial" w:cs="Arial"/>
          <w:b/>
          <w:bCs/>
          <w:color w:val="0070C0"/>
          <w:sz w:val="24"/>
          <w:szCs w:val="24"/>
        </w:rPr>
        <w:t xml:space="preserve">280,581,317.38 </w:t>
      </w:r>
      <w:r w:rsidRPr="00FA07B1">
        <w:rPr>
          <w:rFonts w:ascii="Arial" w:eastAsia="Arial" w:hAnsi="Arial" w:cs="Arial"/>
          <w:sz w:val="24"/>
          <w:szCs w:val="24"/>
        </w:rPr>
        <w:t>are available.</w:t>
      </w:r>
      <w:r>
        <w:rPr>
          <w:rFonts w:ascii="Arial" w:eastAsia="Arial" w:hAnsi="Arial" w:cs="Arial"/>
          <w:b/>
          <w:sz w:val="24"/>
          <w:szCs w:val="24"/>
        </w:rPr>
        <w:t xml:space="preserve"> </w:t>
      </w:r>
    </w:p>
    <w:p w14:paraId="5D5BF76D" w14:textId="77777777" w:rsidR="00B9565E" w:rsidRPr="004F322E" w:rsidRDefault="00B9565E" w:rsidP="00B9565E">
      <w:pPr>
        <w:spacing w:after="0" w:line="240" w:lineRule="auto"/>
        <w:ind w:left="360"/>
        <w:contextualSpacing/>
        <w:jc w:val="both"/>
        <w:rPr>
          <w:rFonts w:ascii="Arial" w:eastAsia="Arial" w:hAnsi="Arial" w:cs="Arial"/>
          <w:b/>
          <w:i/>
          <w:sz w:val="20"/>
          <w:szCs w:val="20"/>
        </w:rPr>
      </w:pPr>
    </w:p>
    <w:p w14:paraId="2C2FF65A" w14:textId="77777777" w:rsidR="00B9565E" w:rsidRPr="004F322E" w:rsidRDefault="00B9565E" w:rsidP="00B9565E">
      <w:pP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79" w:type="pct"/>
        <w:tblInd w:w="276" w:type="dxa"/>
        <w:tblCellMar>
          <w:left w:w="0" w:type="dxa"/>
          <w:right w:w="0" w:type="dxa"/>
        </w:tblCellMar>
        <w:tblLook w:val="04A0" w:firstRow="1" w:lastRow="0" w:firstColumn="1" w:lastColumn="0" w:noHBand="0" w:noVBand="1"/>
      </w:tblPr>
      <w:tblGrid>
        <w:gridCol w:w="2189"/>
        <w:gridCol w:w="2145"/>
        <w:gridCol w:w="1294"/>
        <w:gridCol w:w="2124"/>
        <w:gridCol w:w="2241"/>
        <w:gridCol w:w="2082"/>
        <w:gridCol w:w="2903"/>
      </w:tblGrid>
      <w:tr w:rsidR="00B9565E" w:rsidRPr="00467C2B" w14:paraId="0D3FAF93" w14:textId="77777777" w:rsidTr="00DC4E18">
        <w:trPr>
          <w:trHeight w:val="20"/>
          <w:tblHeader/>
        </w:trPr>
        <w:tc>
          <w:tcPr>
            <w:tcW w:w="731"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70AA7CC"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Region / Office</w:t>
            </w:r>
          </w:p>
        </w:tc>
        <w:tc>
          <w:tcPr>
            <w:tcW w:w="71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ED4136C"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i/>
                <w:iCs/>
                <w:sz w:val="20"/>
                <w:szCs w:val="20"/>
              </w:rPr>
            </w:pPr>
            <w:r w:rsidRPr="00467C2B">
              <w:rPr>
                <w:rFonts w:ascii="Arial Narrow" w:eastAsia="Times New Roman" w:hAnsi="Arial Narrow"/>
                <w:b/>
                <w:bCs/>
                <w:i/>
                <w:iCs/>
                <w:sz w:val="20"/>
                <w:szCs w:val="20"/>
              </w:rPr>
              <w:t>Standby Funds</w:t>
            </w:r>
          </w:p>
        </w:tc>
        <w:tc>
          <w:tcPr>
            <w:tcW w:w="1141"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8FA2007"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i/>
                <w:iCs/>
                <w:sz w:val="20"/>
                <w:szCs w:val="20"/>
              </w:rPr>
            </w:pPr>
            <w:r w:rsidRPr="00467C2B">
              <w:rPr>
                <w:rFonts w:ascii="Arial Narrow" w:eastAsia="Times New Roman" w:hAnsi="Arial Narrow"/>
                <w:b/>
                <w:bCs/>
                <w:i/>
                <w:iCs/>
                <w:sz w:val="20"/>
                <w:szCs w:val="20"/>
              </w:rPr>
              <w:t>FAMILY FOOD PACKS</w:t>
            </w:r>
          </w:p>
        </w:tc>
        <w:tc>
          <w:tcPr>
            <w:tcW w:w="748"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EAB87E2"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Other Food Items</w:t>
            </w:r>
          </w:p>
        </w:tc>
        <w:tc>
          <w:tcPr>
            <w:tcW w:w="695"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588ACB0"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Non-Food Relief Items</w:t>
            </w:r>
          </w:p>
        </w:tc>
        <w:tc>
          <w:tcPr>
            <w:tcW w:w="96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755AFA2"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Total Standby Funds &amp; Stockpile</w:t>
            </w:r>
          </w:p>
        </w:tc>
      </w:tr>
      <w:tr w:rsidR="00B9565E" w:rsidRPr="00467C2B" w14:paraId="2E517F9A" w14:textId="77777777" w:rsidTr="00467C2B">
        <w:trPr>
          <w:trHeight w:val="20"/>
          <w:tblHeader/>
        </w:trPr>
        <w:tc>
          <w:tcPr>
            <w:tcW w:w="731" w:type="pct"/>
            <w:vMerge/>
            <w:tcBorders>
              <w:top w:val="single" w:sz="6" w:space="0" w:color="000000"/>
              <w:left w:val="single" w:sz="6" w:space="0" w:color="000000"/>
              <w:bottom w:val="single" w:sz="6" w:space="0" w:color="000000"/>
              <w:right w:val="single" w:sz="6" w:space="0" w:color="000000"/>
            </w:tcBorders>
            <w:vAlign w:val="center"/>
            <w:hideMark/>
          </w:tcPr>
          <w:p w14:paraId="5F3F4615"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716" w:type="pct"/>
            <w:vMerge/>
            <w:tcBorders>
              <w:top w:val="single" w:sz="6" w:space="0" w:color="000000"/>
              <w:left w:val="single" w:sz="6" w:space="0" w:color="CCCCCC"/>
              <w:bottom w:val="single" w:sz="6" w:space="0" w:color="000000"/>
              <w:right w:val="single" w:sz="6" w:space="0" w:color="000000"/>
            </w:tcBorders>
            <w:vAlign w:val="center"/>
            <w:hideMark/>
          </w:tcPr>
          <w:p w14:paraId="19708FDD" w14:textId="77777777" w:rsidR="00B9565E" w:rsidRPr="00467C2B" w:rsidRDefault="00B9565E" w:rsidP="00DC4E18">
            <w:pPr>
              <w:widowControl/>
              <w:spacing w:after="0" w:line="240" w:lineRule="auto"/>
              <w:ind w:right="57"/>
              <w:contextualSpacing/>
              <w:rPr>
                <w:rFonts w:ascii="Arial Narrow" w:eastAsia="Times New Roman" w:hAnsi="Arial Narrow"/>
                <w:b/>
                <w:bCs/>
                <w:i/>
                <w:iCs/>
                <w:sz w:val="20"/>
                <w:szCs w:val="20"/>
              </w:rPr>
            </w:pP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E4BCAE9"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Quantity</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CB3F3E9" w14:textId="77777777" w:rsidR="00B9565E" w:rsidRPr="00467C2B" w:rsidRDefault="00B9565E" w:rsidP="00DC4E18">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Total Cost</w:t>
            </w:r>
          </w:p>
        </w:tc>
        <w:tc>
          <w:tcPr>
            <w:tcW w:w="748" w:type="pct"/>
            <w:vMerge/>
            <w:tcBorders>
              <w:top w:val="single" w:sz="6" w:space="0" w:color="000000"/>
              <w:left w:val="single" w:sz="6" w:space="0" w:color="CCCCCC"/>
              <w:bottom w:val="single" w:sz="6" w:space="0" w:color="000000"/>
              <w:right w:val="single" w:sz="6" w:space="0" w:color="000000"/>
            </w:tcBorders>
            <w:vAlign w:val="center"/>
            <w:hideMark/>
          </w:tcPr>
          <w:p w14:paraId="6EA0EC03"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695" w:type="pct"/>
            <w:vMerge/>
            <w:tcBorders>
              <w:top w:val="single" w:sz="6" w:space="0" w:color="000000"/>
              <w:left w:val="single" w:sz="6" w:space="0" w:color="CCCCCC"/>
              <w:bottom w:val="single" w:sz="6" w:space="0" w:color="000000"/>
              <w:right w:val="single" w:sz="6" w:space="0" w:color="000000"/>
            </w:tcBorders>
            <w:vAlign w:val="center"/>
            <w:hideMark/>
          </w:tcPr>
          <w:p w14:paraId="2E8B1C09"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c>
          <w:tcPr>
            <w:tcW w:w="969" w:type="pct"/>
            <w:vMerge/>
            <w:tcBorders>
              <w:top w:val="single" w:sz="6" w:space="0" w:color="000000"/>
              <w:left w:val="single" w:sz="6" w:space="0" w:color="CCCCCC"/>
              <w:bottom w:val="single" w:sz="6" w:space="0" w:color="000000"/>
              <w:right w:val="single" w:sz="6" w:space="0" w:color="000000"/>
            </w:tcBorders>
            <w:vAlign w:val="center"/>
            <w:hideMark/>
          </w:tcPr>
          <w:p w14:paraId="29BF634E" w14:textId="77777777" w:rsidR="00B9565E" w:rsidRPr="00467C2B" w:rsidRDefault="00B9565E" w:rsidP="00DC4E18">
            <w:pPr>
              <w:widowControl/>
              <w:spacing w:after="0" w:line="240" w:lineRule="auto"/>
              <w:ind w:right="57"/>
              <w:contextualSpacing/>
              <w:rPr>
                <w:rFonts w:ascii="Arial Narrow" w:eastAsia="Times New Roman" w:hAnsi="Arial Narrow"/>
                <w:b/>
                <w:bCs/>
                <w:sz w:val="20"/>
                <w:szCs w:val="20"/>
              </w:rPr>
            </w:pPr>
          </w:p>
        </w:tc>
      </w:tr>
      <w:tr w:rsidR="00FA223A" w:rsidRPr="00467C2B" w14:paraId="30511FF9" w14:textId="77777777" w:rsidTr="00567529">
        <w:trPr>
          <w:trHeight w:val="20"/>
          <w:tblHeader/>
        </w:trPr>
        <w:tc>
          <w:tcPr>
            <w:tcW w:w="731" w:type="pct"/>
            <w:vMerge/>
            <w:tcBorders>
              <w:top w:val="single" w:sz="6" w:space="0" w:color="000000"/>
              <w:left w:val="single" w:sz="6" w:space="0" w:color="000000"/>
              <w:bottom w:val="single" w:sz="6" w:space="0" w:color="000000"/>
              <w:right w:val="single" w:sz="6" w:space="0" w:color="000000"/>
            </w:tcBorders>
            <w:vAlign w:val="center"/>
            <w:hideMark/>
          </w:tcPr>
          <w:p w14:paraId="07990FBD" w14:textId="77777777" w:rsidR="00FA223A" w:rsidRPr="00467C2B" w:rsidRDefault="00FA223A" w:rsidP="00FA223A">
            <w:pPr>
              <w:widowControl/>
              <w:spacing w:after="0" w:line="240" w:lineRule="auto"/>
              <w:ind w:right="57"/>
              <w:contextualSpacing/>
              <w:rPr>
                <w:rFonts w:ascii="Arial Narrow" w:eastAsia="Times New Roman" w:hAnsi="Arial Narrow"/>
                <w:b/>
                <w:bCs/>
                <w:sz w:val="20"/>
                <w:szCs w:val="20"/>
              </w:rPr>
            </w:pPr>
          </w:p>
        </w:tc>
        <w:tc>
          <w:tcPr>
            <w:tcW w:w="71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5FD8281" w14:textId="10D0AAB0"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304,902,360.71</w:t>
            </w:r>
          </w:p>
        </w:tc>
        <w:tc>
          <w:tcPr>
            <w:tcW w:w="43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9845539" w14:textId="5F551433"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267,290</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4C634B0" w14:textId="153E1A61"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 xml:space="preserve">  120,547,540.94 </w:t>
            </w:r>
          </w:p>
        </w:tc>
        <w:tc>
          <w:tcPr>
            <w:tcW w:w="74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2E01AA1" w14:textId="6D340547"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 xml:space="preserve">  182,667,242.70 </w:t>
            </w:r>
          </w:p>
        </w:tc>
        <w:tc>
          <w:tcPr>
            <w:tcW w:w="695"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A6A7265" w14:textId="536AA47E"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 xml:space="preserve"> 280,581,317.38 </w:t>
            </w:r>
          </w:p>
        </w:tc>
        <w:tc>
          <w:tcPr>
            <w:tcW w:w="96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0B379B6" w14:textId="41AF0689" w:rsidR="00FA223A" w:rsidRPr="00FA223A" w:rsidRDefault="00FA223A" w:rsidP="00FA223A">
            <w:pPr>
              <w:widowControl/>
              <w:spacing w:after="0" w:line="240" w:lineRule="auto"/>
              <w:ind w:right="57"/>
              <w:contextualSpacing/>
              <w:jc w:val="right"/>
              <w:rPr>
                <w:rFonts w:ascii="Arial Narrow" w:eastAsia="Times New Roman" w:hAnsi="Arial Narrow"/>
                <w:b/>
                <w:bCs/>
                <w:szCs w:val="20"/>
              </w:rPr>
            </w:pPr>
            <w:r w:rsidRPr="00FA223A">
              <w:rPr>
                <w:rFonts w:ascii="Arial Narrow" w:hAnsi="Arial Narrow"/>
                <w:b/>
                <w:bCs/>
                <w:szCs w:val="20"/>
              </w:rPr>
              <w:t xml:space="preserve">  888,698,461.72 </w:t>
            </w:r>
          </w:p>
        </w:tc>
      </w:tr>
      <w:tr w:rsidR="00FA223A" w:rsidRPr="00467C2B" w14:paraId="425BF8A2"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4459D1"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Central Office</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66FE8" w14:textId="2CBDF9C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263,367,817.19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6FEDFA" w14:textId="3E46329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Pr>
                <w:rFonts w:ascii="Arial Narrow" w:hAnsi="Arial Narrow"/>
                <w:b/>
                <w:bCs/>
                <w:szCs w:val="20"/>
              </w:rPr>
              <w:t>-</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09495E" w14:textId="00D42D4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b/>
                <w:bCs/>
                <w:szCs w:val="20"/>
              </w:rPr>
              <w:t xml:space="preserve">                           -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5061CF" w14:textId="5788C93E"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b/>
                <w:bCs/>
                <w:szCs w:val="20"/>
              </w:rPr>
              <w:t xml:space="preserve">                           -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500B1" w14:textId="6C3F845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b/>
                <w:bCs/>
                <w:szCs w:val="20"/>
              </w:rPr>
              <w:t xml:space="preserve">                          -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B84C83" w14:textId="04E9680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263,367,817.19 </w:t>
            </w:r>
          </w:p>
        </w:tc>
      </w:tr>
      <w:tr w:rsidR="00FA223A" w:rsidRPr="00467C2B" w14:paraId="37D361B2"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5E3DC9"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NRLMB - NROC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75272F" w14:textId="6D8D73E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Pr>
                <w:rFonts w:ascii="Arial Narrow" w:hAnsi="Arial Narrow"/>
                <w:szCs w:val="20"/>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6CDD69" w14:textId="41E3701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7,787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76ECD9" w14:textId="23E95CC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4,649,365.00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9034C" w14:textId="4432A65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17,713,326.82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B03282" w14:textId="22A9FCE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72,736,157.75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8E6C0A" w14:textId="43F37FDC"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95,098,849.57 </w:t>
            </w:r>
          </w:p>
        </w:tc>
      </w:tr>
      <w:tr w:rsidR="00FA223A" w:rsidRPr="00467C2B" w14:paraId="6B8A9738"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357CDFE"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NRLMB - VDRC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866B6F" w14:textId="090B02AF"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Pr>
                <w:rFonts w:ascii="Arial Narrow" w:hAnsi="Arial Narrow"/>
                <w:szCs w:val="20"/>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D432DA" w14:textId="270B5D12"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10,247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AFB182" w14:textId="29A3240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4,549,237.63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3999AC" w14:textId="57628FA3"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3,755,227.33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C94655" w14:textId="11A2F68E"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2,469,751.20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9C0578" w14:textId="3349175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10,774,216.16 </w:t>
            </w:r>
          </w:p>
        </w:tc>
      </w:tr>
      <w:tr w:rsidR="00FA223A" w:rsidRPr="00467C2B" w14:paraId="03AC9F6F"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ED83C40"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8C354D" w14:textId="3A2627E2"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3,000,455.20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E57A7B" w14:textId="524D34A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1,621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987A4E" w14:textId="241BAE2E"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728,659.32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8CFF7" w14:textId="77B1398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2,813,730.00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6EF11A" w14:textId="5E5C341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30,898,834.96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243907" w14:textId="4CB5468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37,441,679.48 </w:t>
            </w:r>
          </w:p>
        </w:tc>
      </w:tr>
      <w:tr w:rsidR="00FA223A" w:rsidRPr="00467C2B" w14:paraId="675DA623"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06D094B"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0A3CEA" w14:textId="064C8FF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3,000,938.79</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CFBF77" w14:textId="7534264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20,158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F105A2" w14:textId="415797A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10,187,730.36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71E3AE" w14:textId="33FC6E9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2,762,516.01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385D29" w14:textId="01DEA5A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5,510,398.95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AA44B" w14:textId="0D4F910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21,461,584.11 </w:t>
            </w:r>
          </w:p>
        </w:tc>
      </w:tr>
      <w:tr w:rsidR="00FA223A" w:rsidRPr="00467C2B" w14:paraId="5500AE9A"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BB8534"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F1D25D" w14:textId="69435B82"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4,205,028.74</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2015A6" w14:textId="0B35270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12,441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B4F4D" w14:textId="368D2B0C"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5,681,030.73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4E408D" w14:textId="400D96C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2,012,085.86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0F1334" w14:textId="07C0375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5,022,278.98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606B48" w14:textId="5E17AA5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16,920,424.31 </w:t>
            </w:r>
          </w:p>
        </w:tc>
      </w:tr>
      <w:tr w:rsidR="00FA223A" w:rsidRPr="00467C2B" w14:paraId="6BCD6A0D"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637371E"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CALABARZON</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A4653" w14:textId="76C740B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78C27B" w14:textId="7173273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7,634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C9CAD8" w14:textId="5E1F30F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2,643,864.00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771FF" w14:textId="1B857F0E"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5,735,748.48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D1FF3" w14:textId="11074ED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4,069,663.12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9F7EB9" w14:textId="093B8B85"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15,449,275.60 </w:t>
            </w:r>
          </w:p>
        </w:tc>
      </w:tr>
      <w:tr w:rsidR="00FA223A" w:rsidRPr="00467C2B" w14:paraId="1211C315"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6A75D3"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MIMAROPA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36F84C" w14:textId="369BB0D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2,882,244.58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E02A84" w14:textId="2A5A792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29,724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CBD88D" w14:textId="073230F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13,375,800.00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F87D1" w14:textId="7196309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2,061,634.00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4A3AAA" w14:textId="1FAA109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6,003,498.80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B94826" w14:textId="69EF35F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24,323,177.38 </w:t>
            </w:r>
          </w:p>
        </w:tc>
      </w:tr>
      <w:tr w:rsidR="00FA223A" w:rsidRPr="00467C2B" w14:paraId="482A31C0"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75B7F9"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1F9FE7" w14:textId="414B2365"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Pr>
                <w:rFonts w:ascii="Arial Narrow" w:hAnsi="Arial Narrow"/>
                <w:szCs w:val="20"/>
              </w:rPr>
              <w:t>-</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462F97" w14:textId="316709B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23,052</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9CA96C" w14:textId="7EA50B4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7,117,590.14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1C478F" w14:textId="7EEA357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1,053,537.41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2230D" w14:textId="28BBCF8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26,499,532.90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3764FD" w14:textId="0AA06FD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34,670,660.45 </w:t>
            </w:r>
          </w:p>
        </w:tc>
      </w:tr>
      <w:tr w:rsidR="00FA223A" w:rsidRPr="00467C2B" w14:paraId="5C393005"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5C3658C"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B7AB0" w14:textId="4D4CD58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3,000,051.68</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3E68B6" w14:textId="2FF0E82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33,956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3DF7D" w14:textId="2640023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12,289,726.94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E1A24B" w14:textId="7187334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67,792,935.77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1BCF98" w14:textId="6BED877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5,890,820.31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F7C47A" w14:textId="5EBF358C"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88,973,534.70 </w:t>
            </w:r>
          </w:p>
        </w:tc>
      </w:tr>
      <w:tr w:rsidR="00FA223A" w:rsidRPr="00467C2B" w14:paraId="4B107154"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8F41665"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0BEDB7" w14:textId="19DFAF8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3,000,462.71</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AB7B31" w14:textId="4DDFC50E"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33,686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A1EE5B" w14:textId="7CA7018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14,678,129.00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1CD95" w14:textId="3B7A38DF"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9,817,642.56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78B3A1" w14:textId="0D59E04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78,097.00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901F61" w14:textId="61E7E72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27,574,331.27 </w:t>
            </w:r>
          </w:p>
        </w:tc>
      </w:tr>
      <w:tr w:rsidR="00FA223A" w:rsidRPr="00467C2B" w14:paraId="59230533"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0D879FB"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VIII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CC838D" w14:textId="2C0FF4C3"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3,194,543.00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DF8B3F" w14:textId="20030E3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20,228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EDAD42" w14:textId="5D59A8F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11,167,188.04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1C6762" w14:textId="16949EA3"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7,878,269.90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B71376" w14:textId="53F2D55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19,619,837.45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726F41" w14:textId="7050F14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41,859,838.39 </w:t>
            </w:r>
          </w:p>
        </w:tc>
      </w:tr>
      <w:tr w:rsidR="00FA223A" w:rsidRPr="00467C2B" w14:paraId="7AB28D33"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F8B67A5"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IX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3F0EC" w14:textId="4D20E7C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56,000.00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0E4841" w14:textId="6EA91DC5"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7,047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6BA23" w14:textId="29B3C26F"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3,851,115.03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4F7FFF" w14:textId="033BCCB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15,614,222.16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EE24B8" w14:textId="5E6D1C3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8,518,245.45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035A78" w14:textId="3C84DB68"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28,039,582.64 </w:t>
            </w:r>
          </w:p>
        </w:tc>
      </w:tr>
      <w:tr w:rsidR="00FA223A" w:rsidRPr="00467C2B" w14:paraId="103477D3"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EDFD50A"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FCAFAE" w14:textId="2DC0B69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3,000,724.42</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EC9841" w14:textId="588EDD5A"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25,458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9BAA0" w14:textId="3FF3862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13,758,723.50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994AC5" w14:textId="206BC1F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13,863,632.31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6155A" w14:textId="3E48B8CC"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27,960,690.00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DD07F" w14:textId="4C05C4B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58,583,770.23 </w:t>
            </w:r>
          </w:p>
        </w:tc>
      </w:tr>
      <w:tr w:rsidR="00FA223A" w:rsidRPr="00467C2B" w14:paraId="316966E2"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7E58B68"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21DFA2" w14:textId="2DD5DDA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3,000,001.00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8D354C" w14:textId="588A10A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4,593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29095" w14:textId="1F08165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1,700,098.95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B17427" w14:textId="121DEFE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11,530,225.00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C1D5B5" w14:textId="1FD9A6D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16,356,885.36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305CEA" w14:textId="248D87A3"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32,587,210.31 </w:t>
            </w:r>
          </w:p>
        </w:tc>
      </w:tr>
      <w:tr w:rsidR="00FA223A" w:rsidRPr="00467C2B" w14:paraId="38AA93A2"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9CB8D4"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XII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6B76DB" w14:textId="68C5769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1,757,513.85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BB813C" w14:textId="30A4630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1,514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598DD4" w14:textId="75814B04"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832,700.00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2A5E1" w14:textId="1B93661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3,289,022.55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C2747F" w14:textId="0DDE566F"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10,899,586.54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BD1C0" w14:textId="034473D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16,778,822.94 </w:t>
            </w:r>
          </w:p>
        </w:tc>
      </w:tr>
      <w:tr w:rsidR="00FA223A" w:rsidRPr="00467C2B" w14:paraId="74B0A88E"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2EE8260"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lastRenderedPageBreak/>
              <w:t>CARAGA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C4C28" w14:textId="235B129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3,000,740.55</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D2659C" w14:textId="478506AC"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11,378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9102A9" w14:textId="0A4E1D0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6,005,819.98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200A4E" w14:textId="38AF931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6,663,746.83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37FE06" w14:textId="4828779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16,464,806.17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18DBB0" w14:textId="075AB24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32,135,113.53 </w:t>
            </w:r>
          </w:p>
        </w:tc>
      </w:tr>
      <w:tr w:rsidR="00FA223A" w:rsidRPr="00467C2B" w14:paraId="290E9D0B"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3F4393"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NCR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03F22" w14:textId="0BE6683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2,229,439.00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52E84D" w14:textId="748BE9A7"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2,440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A689A6" w14:textId="4070DF6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1,340,292.00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B5736" w14:textId="53FC732B"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6,222,081.20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4D736C" w14:textId="6E995C7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10,498,500.05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151C566" w14:textId="15A0EE29"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20,290,312.25 </w:t>
            </w:r>
          </w:p>
        </w:tc>
      </w:tr>
      <w:tr w:rsidR="00FA223A" w:rsidRPr="00467C2B" w14:paraId="6702572E" w14:textId="77777777" w:rsidTr="00567529">
        <w:trPr>
          <w:trHeight w:val="20"/>
        </w:trPr>
        <w:tc>
          <w:tcPr>
            <w:tcW w:w="731"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AB714F" w14:textId="77777777" w:rsidR="00FA223A" w:rsidRPr="00467C2B" w:rsidRDefault="00FA223A" w:rsidP="00FA223A">
            <w:pPr>
              <w:widowControl/>
              <w:spacing w:after="0" w:line="240" w:lineRule="auto"/>
              <w:ind w:right="57"/>
              <w:contextualSpacing/>
              <w:jc w:val="center"/>
              <w:rPr>
                <w:rFonts w:ascii="Arial Narrow" w:eastAsia="Times New Roman" w:hAnsi="Arial Narrow"/>
                <w:b/>
                <w:bCs/>
                <w:sz w:val="20"/>
                <w:szCs w:val="20"/>
              </w:rPr>
            </w:pPr>
            <w:r w:rsidRPr="00467C2B">
              <w:rPr>
                <w:rFonts w:ascii="Arial Narrow" w:eastAsia="Times New Roman" w:hAnsi="Arial Narrow"/>
                <w:b/>
                <w:bCs/>
                <w:sz w:val="20"/>
                <w:szCs w:val="20"/>
              </w:rPr>
              <w:t>CAR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6B406" w14:textId="1A0604D5"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3,206,400.00</w:t>
            </w:r>
          </w:p>
        </w:tc>
        <w:tc>
          <w:tcPr>
            <w:tcW w:w="43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D5193B" w14:textId="78896A70"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14,326</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35B81D" w14:textId="0E60D85F"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5,990,470.32 </w:t>
            </w:r>
          </w:p>
        </w:tc>
        <w:tc>
          <w:tcPr>
            <w:tcW w:w="74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4F58B" w14:textId="650B45AD"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2,087,658.51 </w:t>
            </w:r>
          </w:p>
        </w:tc>
        <w:tc>
          <w:tcPr>
            <w:tcW w:w="695"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ACBA7F" w14:textId="5DC71CF6"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11,083,732.39 </w:t>
            </w:r>
          </w:p>
        </w:tc>
        <w:tc>
          <w:tcPr>
            <w:tcW w:w="96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7B94A4" w14:textId="6243BA71" w:rsidR="00FA223A" w:rsidRPr="00FA223A" w:rsidRDefault="00FA223A" w:rsidP="00FA223A">
            <w:pPr>
              <w:widowControl/>
              <w:spacing w:after="0" w:line="240" w:lineRule="auto"/>
              <w:ind w:right="57"/>
              <w:contextualSpacing/>
              <w:jc w:val="right"/>
              <w:rPr>
                <w:rFonts w:ascii="Arial Narrow" w:eastAsia="Times New Roman" w:hAnsi="Arial Narrow"/>
                <w:szCs w:val="20"/>
              </w:rPr>
            </w:pPr>
            <w:r w:rsidRPr="00FA223A">
              <w:rPr>
                <w:rFonts w:ascii="Arial Narrow" w:hAnsi="Arial Narrow"/>
                <w:szCs w:val="20"/>
              </w:rPr>
              <w:t xml:space="preserve">     22,368,261.22 </w:t>
            </w:r>
          </w:p>
        </w:tc>
      </w:tr>
    </w:tbl>
    <w:p w14:paraId="5FD76670" w14:textId="09C4DC34" w:rsidR="00B9565E" w:rsidRDefault="00B9565E" w:rsidP="00B9565E">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w:t>
      </w:r>
      <w:r w:rsidR="00FA223A">
        <w:rPr>
          <w:rFonts w:ascii="Arial" w:eastAsia="Arial" w:hAnsi="Arial" w:cs="Arial"/>
          <w:i/>
          <w:sz w:val="16"/>
          <w:szCs w:val="16"/>
        </w:rPr>
        <w:t xml:space="preserve">The Inventory Summary is as of </w:t>
      </w:r>
      <w:r w:rsidR="00467C2B">
        <w:rPr>
          <w:rFonts w:ascii="Arial" w:eastAsia="Arial" w:hAnsi="Arial" w:cs="Arial"/>
          <w:i/>
          <w:sz w:val="16"/>
          <w:szCs w:val="16"/>
        </w:rPr>
        <w:t>1</w:t>
      </w:r>
      <w:r w:rsidR="00FA223A">
        <w:rPr>
          <w:rFonts w:ascii="Arial" w:eastAsia="Arial" w:hAnsi="Arial" w:cs="Arial"/>
          <w:i/>
          <w:sz w:val="16"/>
          <w:szCs w:val="16"/>
        </w:rPr>
        <w:t xml:space="preserve"> November </w:t>
      </w:r>
      <w:r>
        <w:rPr>
          <w:rFonts w:ascii="Arial" w:eastAsia="Arial" w:hAnsi="Arial" w:cs="Arial"/>
          <w:i/>
          <w:sz w:val="16"/>
          <w:szCs w:val="16"/>
        </w:rPr>
        <w:t>2020, 4PM.</w:t>
      </w:r>
    </w:p>
    <w:p w14:paraId="6581B1A6" w14:textId="77777777" w:rsidR="00B9565E" w:rsidRPr="00781872" w:rsidRDefault="00B9565E" w:rsidP="00B9565E">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3B891AC7" w14:textId="77777777" w:rsidR="00B9565E" w:rsidRDefault="00B9565E" w:rsidP="00B9565E">
      <w:pPr>
        <w:spacing w:after="0" w:line="240" w:lineRule="auto"/>
        <w:contextualSpacing/>
        <w:rPr>
          <w:rFonts w:ascii="Arial" w:eastAsia="Arial" w:hAnsi="Arial" w:cs="Arial"/>
          <w:b/>
          <w:color w:val="002060"/>
          <w:sz w:val="28"/>
          <w:szCs w:val="28"/>
        </w:rPr>
      </w:pPr>
    </w:p>
    <w:p w14:paraId="027F4932" w14:textId="3BABA958"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13374"/>
      </w:tblGrid>
      <w:tr w:rsidR="00802585" w:rsidRPr="00D717CF" w14:paraId="01FAAE1B"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7214C82E" w:rsidR="00A01937" w:rsidRPr="00A01937" w:rsidRDefault="00A01937"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sz w:val="20"/>
                <w:szCs w:val="24"/>
              </w:rPr>
            </w:pPr>
            <w:r>
              <w:rPr>
                <w:rFonts w:ascii="Arial" w:eastAsia="Arial" w:hAnsi="Arial" w:cs="Arial"/>
                <w:color w:val="0070C0"/>
                <w:sz w:val="20"/>
                <w:szCs w:val="24"/>
              </w:rPr>
              <w:t>01 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7777777" w:rsidR="00A01937" w:rsidRPr="00D717CF"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on </w:t>
            </w:r>
            <w:r w:rsidRPr="00D717CF">
              <w:rPr>
                <w:rFonts w:ascii="Arial" w:eastAsia="Arial" w:hAnsi="Arial" w:cs="Arial"/>
                <w:b/>
                <w:color w:val="0070C0"/>
                <w:sz w:val="20"/>
                <w:szCs w:val="24"/>
              </w:rPr>
              <w:t xml:space="preserve">BLUE </w:t>
            </w:r>
            <w:r w:rsidRPr="00D717CF">
              <w:rPr>
                <w:rFonts w:ascii="Arial" w:eastAsia="Arial" w:hAnsi="Arial" w:cs="Arial"/>
                <w:color w:val="0070C0"/>
                <w:sz w:val="20"/>
                <w:szCs w:val="24"/>
              </w:rPr>
              <w:t>alert status and is closely coordinating with the concerned field offices for significant disaster response updates</w:t>
            </w:r>
          </w:p>
          <w:p w14:paraId="5116DE24" w14:textId="77777777" w:rsidR="008D5DBB" w:rsidRPr="008D5DBB"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14:paraId="264298BF" w14:textId="31B83E15" w:rsidR="00A01937" w:rsidRPr="00A01937" w:rsidRDefault="008D5DBB" w:rsidP="00D4759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8D5DBB">
              <w:rPr>
                <w:rFonts w:ascii="Arial" w:hAnsi="Arial" w:cs="Arial"/>
                <w:color w:val="0070C0"/>
                <w:sz w:val="20"/>
                <w:szCs w:val="20"/>
              </w:rPr>
              <w:t xml:space="preserve">The DSWD </w:t>
            </w:r>
            <w:r w:rsidR="00D47590">
              <w:rPr>
                <w:rFonts w:ascii="Arial" w:hAnsi="Arial" w:cs="Arial"/>
                <w:color w:val="0070C0"/>
                <w:sz w:val="20"/>
                <w:szCs w:val="20"/>
              </w:rPr>
              <w:t xml:space="preserve">DRMB </w:t>
            </w:r>
            <w:r w:rsidRPr="008D5DBB">
              <w:rPr>
                <w:rFonts w:ascii="Arial" w:hAnsi="Arial" w:cs="Arial"/>
                <w:color w:val="0070C0"/>
                <w:sz w:val="20"/>
                <w:szCs w:val="20"/>
              </w:rPr>
              <w:t xml:space="preserve">received </w:t>
            </w:r>
            <w:r w:rsidRPr="008D5DBB">
              <w:rPr>
                <w:rFonts w:ascii="Arial" w:eastAsia="Arial" w:hAnsi="Arial" w:cs="Arial"/>
                <w:color w:val="0070C0"/>
                <w:sz w:val="20"/>
                <w:szCs w:val="24"/>
              </w:rPr>
              <w:t xml:space="preserve">500 modular tents </w:t>
            </w:r>
            <w:r>
              <w:rPr>
                <w:rFonts w:ascii="Arial" w:eastAsia="Arial" w:hAnsi="Arial" w:cs="Arial"/>
                <w:color w:val="0070C0"/>
                <w:sz w:val="20"/>
                <w:szCs w:val="24"/>
              </w:rPr>
              <w:t xml:space="preserve">from International Organization for Migration (IOM) </w:t>
            </w:r>
            <w:r w:rsidRPr="008D5DBB">
              <w:rPr>
                <w:rFonts w:ascii="Arial" w:eastAsia="Arial" w:hAnsi="Arial" w:cs="Arial"/>
                <w:color w:val="0070C0"/>
                <w:sz w:val="20"/>
                <w:szCs w:val="24"/>
              </w:rPr>
              <w:t xml:space="preserve">amounting to </w:t>
            </w:r>
            <w:r>
              <w:rPr>
                <w:rFonts w:ascii="Arial" w:eastAsia="Arial" w:hAnsi="Arial" w:cs="Arial"/>
                <w:color w:val="0070C0"/>
                <w:sz w:val="20"/>
                <w:szCs w:val="24"/>
              </w:rPr>
              <w:t xml:space="preserve">₱3,000,000.00 </w:t>
            </w:r>
          </w:p>
        </w:tc>
      </w:tr>
      <w:tr w:rsidR="00A01937" w:rsidRPr="00D717CF" w14:paraId="1344248B" w14:textId="77777777" w:rsidTr="000239BE">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F6028D" w14:textId="77777777" w:rsidR="00A01937" w:rsidRPr="00A01937" w:rsidRDefault="00A01937"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A01937">
              <w:rPr>
                <w:rFonts w:ascii="Arial" w:eastAsia="Arial" w:hAnsi="Arial" w:cs="Arial"/>
                <w:color w:val="auto"/>
                <w:sz w:val="20"/>
                <w:szCs w:val="24"/>
              </w:rPr>
              <w:t>31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FC9E34" w14:textId="3892CF15" w:rsidR="00A01937" w:rsidRPr="00A01937"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01937">
              <w:rPr>
                <w:rFonts w:ascii="Arial" w:eastAsia="Arial" w:hAnsi="Arial" w:cs="Arial"/>
                <w:color w:val="auto"/>
                <w:sz w:val="20"/>
                <w:szCs w:val="24"/>
              </w:rPr>
              <w:t>DRMB participated in the Online Pre-Disaster Risk Assessment Meeting on Typhoon “</w:t>
            </w:r>
            <w:proofErr w:type="spellStart"/>
            <w:r w:rsidRPr="00A01937">
              <w:rPr>
                <w:rFonts w:ascii="Arial" w:eastAsia="Arial" w:hAnsi="Arial" w:cs="Arial"/>
                <w:color w:val="auto"/>
                <w:sz w:val="20"/>
                <w:szCs w:val="24"/>
              </w:rPr>
              <w:t>Rolly</w:t>
            </w:r>
            <w:proofErr w:type="spellEnd"/>
            <w:r w:rsidRPr="00A01937">
              <w:rPr>
                <w:rFonts w:ascii="Arial" w:eastAsia="Arial" w:hAnsi="Arial" w:cs="Arial"/>
                <w:color w:val="auto"/>
                <w:sz w:val="20"/>
                <w:szCs w:val="24"/>
              </w:rPr>
              <w:t>” on 31 October 2020 with other response cluster member agencies. Further meetings shall be conducted on the implementation of COVID-19 protocols during the response efforts on Typhoon “</w:t>
            </w:r>
            <w:proofErr w:type="spellStart"/>
            <w:r w:rsidRPr="00A01937">
              <w:rPr>
                <w:rFonts w:ascii="Arial" w:eastAsia="Arial" w:hAnsi="Arial" w:cs="Arial"/>
                <w:color w:val="auto"/>
                <w:sz w:val="20"/>
                <w:szCs w:val="24"/>
              </w:rPr>
              <w:t>Rolly</w:t>
            </w:r>
            <w:proofErr w:type="spellEnd"/>
            <w:r w:rsidRPr="00A01937">
              <w:rPr>
                <w:rFonts w:ascii="Arial" w:eastAsia="Arial" w:hAnsi="Arial" w:cs="Arial"/>
                <w:color w:val="auto"/>
                <w:sz w:val="20"/>
                <w:szCs w:val="24"/>
              </w:rPr>
              <w:t>”.</w:t>
            </w:r>
          </w:p>
          <w:p w14:paraId="524DF1DA" w14:textId="77777777" w:rsidR="00A01937" w:rsidRPr="00A01937"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A01937">
              <w:rPr>
                <w:rFonts w:ascii="Arial" w:eastAsia="Arial" w:hAnsi="Arial" w:cs="Arial"/>
                <w:color w:val="auto"/>
                <w:sz w:val="20"/>
                <w:szCs w:val="24"/>
              </w:rPr>
              <w:t>The Undersecretary of DSWD-DRMG activated the response cluster in connection to Typhoon “</w:t>
            </w:r>
            <w:proofErr w:type="spellStart"/>
            <w:r w:rsidRPr="00A01937">
              <w:rPr>
                <w:rFonts w:ascii="Arial" w:eastAsia="Arial" w:hAnsi="Arial" w:cs="Arial"/>
                <w:color w:val="auto"/>
                <w:sz w:val="20"/>
                <w:szCs w:val="24"/>
              </w:rPr>
              <w:t>Rolly</w:t>
            </w:r>
            <w:proofErr w:type="spellEnd"/>
            <w:r w:rsidRPr="00A01937">
              <w:rPr>
                <w:rFonts w:ascii="Arial" w:eastAsia="Arial" w:hAnsi="Arial" w:cs="Arial"/>
                <w:color w:val="auto"/>
                <w:sz w:val="20"/>
                <w:szCs w:val="24"/>
              </w:rPr>
              <w:t>” effective 31 October 2020, 5:00 PM</w:t>
            </w:r>
          </w:p>
        </w:tc>
      </w:tr>
    </w:tbl>
    <w:p w14:paraId="383AB500" w14:textId="77777777" w:rsidR="00802585" w:rsidRDefault="00802585" w:rsidP="00802585">
      <w:pPr>
        <w:spacing w:after="0" w:line="240" w:lineRule="auto"/>
        <w:contextualSpacing/>
        <w:rPr>
          <w:rFonts w:ascii="Arial" w:eastAsia="Arial" w:hAnsi="Arial" w:cs="Arial"/>
          <w:b/>
          <w:sz w:val="24"/>
          <w:szCs w:val="24"/>
        </w:rPr>
      </w:pPr>
    </w:p>
    <w:p w14:paraId="69607237" w14:textId="7F40CF35" w:rsidR="00F4001A"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13374"/>
      </w:tblGrid>
      <w:tr w:rsidR="00802585" w:rsidRPr="00D717CF" w14:paraId="1667D13B" w14:textId="77777777" w:rsidTr="00F4001A">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F4001A">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77DAB1C3" w:rsidR="00F4001A" w:rsidRPr="00F4001A" w:rsidRDefault="00F4001A" w:rsidP="00F4001A">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0"/>
                <w:szCs w:val="24"/>
              </w:rPr>
            </w:pPr>
            <w:r>
              <w:rPr>
                <w:rFonts w:ascii="Arial" w:eastAsia="Arial" w:hAnsi="Arial" w:cs="Arial"/>
                <w:color w:val="0070C0"/>
                <w:sz w:val="20"/>
                <w:szCs w:val="24"/>
              </w:rPr>
              <w:t xml:space="preserve">01 </w:t>
            </w:r>
            <w:r w:rsidRPr="00C566E6">
              <w:rPr>
                <w:rFonts w:ascii="Arial" w:eastAsia="Arial" w:hAnsi="Arial" w:cs="Arial"/>
                <w:color w:val="0070C0"/>
                <w:sz w:val="20"/>
                <w:szCs w:val="24"/>
              </w:rPr>
              <w:t>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F4A315"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A07B1">
              <w:rPr>
                <w:rFonts w:ascii="Arial" w:eastAsia="Arial" w:hAnsi="Arial" w:cs="Arial"/>
                <w:color w:val="0070C0"/>
                <w:sz w:val="20"/>
                <w:szCs w:val="24"/>
              </w:rPr>
              <w:t xml:space="preserve">DSWD-FO CAR </w:t>
            </w:r>
            <w:r>
              <w:rPr>
                <w:rFonts w:ascii="Arial" w:eastAsia="Arial" w:hAnsi="Arial" w:cs="Arial"/>
                <w:color w:val="0070C0"/>
                <w:sz w:val="20"/>
                <w:szCs w:val="24"/>
              </w:rPr>
              <w:t xml:space="preserve">DRMD are on standby to render </w:t>
            </w:r>
            <w:r w:rsidRPr="00FA07B1">
              <w:rPr>
                <w:rFonts w:ascii="Arial" w:eastAsia="Arial" w:hAnsi="Arial" w:cs="Arial"/>
                <w:color w:val="0070C0"/>
                <w:sz w:val="20"/>
                <w:szCs w:val="24"/>
              </w:rPr>
              <w:t>duty at the</w:t>
            </w:r>
            <w:r>
              <w:rPr>
                <w:rFonts w:ascii="Arial" w:eastAsia="Arial" w:hAnsi="Arial" w:cs="Arial"/>
                <w:color w:val="0070C0"/>
                <w:sz w:val="20"/>
                <w:szCs w:val="24"/>
              </w:rPr>
              <w:t xml:space="preserve"> Operations Center and monitor</w:t>
            </w:r>
            <w:r w:rsidRPr="00FA07B1">
              <w:rPr>
                <w:rFonts w:ascii="Arial" w:eastAsia="Arial" w:hAnsi="Arial" w:cs="Arial"/>
                <w:color w:val="0070C0"/>
                <w:sz w:val="20"/>
                <w:szCs w:val="24"/>
              </w:rPr>
              <w:t xml:space="preserve"> the status on the ground as well as the alert status and weather updates.</w:t>
            </w:r>
          </w:p>
          <w:p w14:paraId="4D28D28A"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 xml:space="preserve">DRMD personnel Headed by Mary Ann G. </w:t>
            </w:r>
            <w:proofErr w:type="spellStart"/>
            <w:r w:rsidRPr="00F4001A">
              <w:rPr>
                <w:rFonts w:ascii="Arial" w:eastAsia="Arial" w:hAnsi="Arial" w:cs="Arial"/>
                <w:color w:val="0070C0"/>
                <w:sz w:val="20"/>
                <w:szCs w:val="24"/>
              </w:rPr>
              <w:t>Buclao</w:t>
            </w:r>
            <w:proofErr w:type="spellEnd"/>
            <w:r w:rsidRPr="00F4001A">
              <w:rPr>
                <w:rFonts w:ascii="Arial" w:eastAsia="Arial" w:hAnsi="Arial" w:cs="Arial"/>
                <w:color w:val="0070C0"/>
                <w:sz w:val="20"/>
                <w:szCs w:val="24"/>
              </w:rPr>
              <w:t xml:space="preserve"> attended PDRA via VTC together with the Regional Director Leo L. </w:t>
            </w:r>
            <w:proofErr w:type="spellStart"/>
            <w:r w:rsidRPr="00F4001A">
              <w:rPr>
                <w:rFonts w:ascii="Arial" w:eastAsia="Arial" w:hAnsi="Arial" w:cs="Arial"/>
                <w:color w:val="0070C0"/>
                <w:sz w:val="20"/>
                <w:szCs w:val="24"/>
              </w:rPr>
              <w:t>Quintilla</w:t>
            </w:r>
            <w:proofErr w:type="spellEnd"/>
            <w:r w:rsidRPr="00F4001A">
              <w:rPr>
                <w:rFonts w:ascii="Arial" w:eastAsia="Arial" w:hAnsi="Arial" w:cs="Arial"/>
                <w:color w:val="0070C0"/>
                <w:sz w:val="20"/>
                <w:szCs w:val="24"/>
              </w:rPr>
              <w:t>.</w:t>
            </w:r>
          </w:p>
          <w:p w14:paraId="47289AFE"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Prepared the Preparedness for Response Report for submission to CO and other line agencies.</w:t>
            </w:r>
          </w:p>
          <w:p w14:paraId="2883EACF"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Delta Teams are on alert and standby</w:t>
            </w:r>
          </w:p>
          <w:p w14:paraId="4317BF9A"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Evacuations Center Updated for dissemination.</w:t>
            </w:r>
          </w:p>
          <w:p w14:paraId="4331C17B" w14:textId="77777777" w:rsid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Issued weather advisory DSWD FO CAR staff</w:t>
            </w:r>
          </w:p>
          <w:p w14:paraId="50594482" w14:textId="4F21150F" w:rsidR="00F4001A" w:rsidRPr="00F4001A" w:rsidRDefault="00F4001A" w:rsidP="00F4001A">
            <w:pPr>
              <w:numPr>
                <w:ilvl w:val="0"/>
                <w:numId w:val="1"/>
              </w:numPr>
              <w:spacing w:after="0" w:line="240" w:lineRule="auto"/>
              <w:ind w:left="340" w:hanging="340"/>
              <w:contextualSpacing/>
              <w:jc w:val="both"/>
              <w:rPr>
                <w:rFonts w:ascii="Arial" w:eastAsia="Arial" w:hAnsi="Arial" w:cs="Arial"/>
                <w:color w:val="0070C0"/>
                <w:sz w:val="20"/>
                <w:szCs w:val="24"/>
              </w:rPr>
            </w:pPr>
            <w:r w:rsidRPr="00F4001A">
              <w:rPr>
                <w:rFonts w:ascii="Arial" w:eastAsia="Arial" w:hAnsi="Arial" w:cs="Arial"/>
                <w:color w:val="0070C0"/>
                <w:sz w:val="20"/>
                <w:szCs w:val="24"/>
              </w:rPr>
              <w:t xml:space="preserve">Mr. Andrew </w:t>
            </w:r>
            <w:proofErr w:type="spellStart"/>
            <w:r w:rsidRPr="00F4001A">
              <w:rPr>
                <w:rFonts w:ascii="Arial" w:eastAsia="Arial" w:hAnsi="Arial" w:cs="Arial"/>
                <w:color w:val="0070C0"/>
                <w:sz w:val="20"/>
                <w:szCs w:val="24"/>
              </w:rPr>
              <w:t>Bogenggeng</w:t>
            </w:r>
            <w:proofErr w:type="spellEnd"/>
            <w:r w:rsidRPr="00F4001A">
              <w:rPr>
                <w:rFonts w:ascii="Arial" w:eastAsia="Arial" w:hAnsi="Arial" w:cs="Arial"/>
                <w:color w:val="0070C0"/>
                <w:sz w:val="20"/>
                <w:szCs w:val="24"/>
              </w:rPr>
              <w:t xml:space="preserve"> escorted the truck for pick-up of the family tents from Region 1.</w:t>
            </w:r>
          </w:p>
        </w:tc>
      </w:tr>
      <w:tr w:rsidR="00802585" w:rsidRPr="00D717CF" w14:paraId="6C4F3241" w14:textId="77777777" w:rsidTr="000239BE">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28147" w14:textId="77777777" w:rsidR="00802585" w:rsidRPr="00F4001A"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F4001A">
              <w:rPr>
                <w:rFonts w:ascii="Arial" w:eastAsia="Arial" w:hAnsi="Arial" w:cs="Arial"/>
                <w:color w:val="auto"/>
                <w:sz w:val="20"/>
                <w:szCs w:val="24"/>
              </w:rPr>
              <w:t>31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B64726"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DSWD-FO CAR DRMD are on standby to render duty at the Operations Center and monitor the status on the ground as well as the alert status and weather updates.</w:t>
            </w:r>
          </w:p>
          <w:p w14:paraId="58D46C26"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The Provincial Social Welfare and Development Teams (PSWADT) DRMD PDO IIs were informed of the situation.</w:t>
            </w:r>
          </w:p>
          <w:p w14:paraId="6845C47F"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Municipal Action Teams are on standby.</w:t>
            </w:r>
          </w:p>
          <w:p w14:paraId="57901C0B"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lastRenderedPageBreak/>
              <w:t>Continuous coordination by the DRMD PDO IIs assigned in the PSWADTs with the LDRRMOs for updates.</w:t>
            </w:r>
          </w:p>
          <w:p w14:paraId="4E90BF04"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Rapid Emergency Telecommunications Team (RETT) including the International Maritime/Marine Satellite (INMARSAT) equipment are on standby.</w:t>
            </w:r>
          </w:p>
          <w:p w14:paraId="21FCE14F"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DSWD-FO CAR DRMD prepared reports for the weather disturbance and shared it to the end users.</w:t>
            </w:r>
          </w:p>
          <w:p w14:paraId="7D5C59E7"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 xml:space="preserve">The Operations Center is on </w:t>
            </w:r>
            <w:r w:rsidRPr="00F4001A">
              <w:rPr>
                <w:rFonts w:ascii="Arial" w:eastAsia="Arial" w:hAnsi="Arial" w:cs="Arial"/>
                <w:b/>
                <w:bCs/>
                <w:color w:val="FF0000"/>
                <w:sz w:val="20"/>
                <w:szCs w:val="24"/>
              </w:rPr>
              <w:t>RED ALERT</w:t>
            </w:r>
            <w:r w:rsidRPr="00F4001A">
              <w:rPr>
                <w:rFonts w:ascii="Arial" w:eastAsia="Arial" w:hAnsi="Arial" w:cs="Arial"/>
                <w:color w:val="FF0000"/>
                <w:sz w:val="20"/>
                <w:szCs w:val="24"/>
              </w:rPr>
              <w:t xml:space="preserve"> </w:t>
            </w:r>
            <w:r w:rsidRPr="00F4001A">
              <w:rPr>
                <w:rFonts w:ascii="Arial" w:eastAsia="Arial" w:hAnsi="Arial" w:cs="Arial"/>
                <w:color w:val="auto"/>
                <w:sz w:val="20"/>
                <w:szCs w:val="24"/>
              </w:rPr>
              <w:t>since 16 March 2020.</w:t>
            </w:r>
          </w:p>
          <w:p w14:paraId="5AF1FAB0"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 xml:space="preserve">Pre-disaster Risk Assessment Meeting via video teleconferencing attended by Ms. Mary Ann G. </w:t>
            </w:r>
            <w:proofErr w:type="spellStart"/>
            <w:r w:rsidRPr="00F4001A">
              <w:rPr>
                <w:rFonts w:ascii="Arial" w:eastAsia="Arial" w:hAnsi="Arial" w:cs="Arial"/>
                <w:color w:val="auto"/>
                <w:sz w:val="20"/>
                <w:szCs w:val="24"/>
              </w:rPr>
              <w:t>Buclao</w:t>
            </w:r>
            <w:proofErr w:type="spellEnd"/>
            <w:r w:rsidRPr="00F4001A">
              <w:rPr>
                <w:rFonts w:ascii="Arial" w:eastAsia="Arial" w:hAnsi="Arial" w:cs="Arial"/>
                <w:color w:val="auto"/>
                <w:sz w:val="20"/>
                <w:szCs w:val="24"/>
              </w:rPr>
              <w:t xml:space="preserve">. </w:t>
            </w:r>
          </w:p>
          <w:p w14:paraId="102B10E0"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Close coordination with Cordillera Regional Disaster Risk Reduction and Management Council Emergency Operations Center for updates.</w:t>
            </w:r>
          </w:p>
          <w:p w14:paraId="5F331A2B" w14:textId="77777777" w:rsidR="00802585" w:rsidRPr="00F4001A" w:rsidRDefault="00802585" w:rsidP="000239BE">
            <w:pPr>
              <w:numPr>
                <w:ilvl w:val="0"/>
                <w:numId w:val="1"/>
              </w:numP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QRT and Delta Teams were on standby for possible deployment.</w:t>
            </w:r>
          </w:p>
          <w:p w14:paraId="467FD7AF" w14:textId="77777777" w:rsidR="00802585" w:rsidRPr="00F4001A" w:rsidRDefault="00802585" w:rsidP="000239BE">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Cascaded the susceptibility map to Provincial SWAD Teams for their guidance.</w:t>
            </w:r>
          </w:p>
          <w:p w14:paraId="31823C47" w14:textId="77777777" w:rsidR="00802585" w:rsidRPr="00F4001A" w:rsidRDefault="00802585" w:rsidP="000239BE">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F4001A">
              <w:rPr>
                <w:rFonts w:ascii="Arial" w:eastAsia="Arial" w:hAnsi="Arial" w:cs="Arial"/>
                <w:color w:val="auto"/>
                <w:sz w:val="20"/>
                <w:szCs w:val="24"/>
              </w:rPr>
              <w:t>Evacuations Center Updated for dissemination to SWADs.</w:t>
            </w:r>
          </w:p>
        </w:tc>
      </w:tr>
    </w:tbl>
    <w:p w14:paraId="597FC54C" w14:textId="77777777" w:rsidR="00F4001A" w:rsidRDefault="00F4001A"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984DA30" w14:textId="1BE273C3"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13374"/>
      </w:tblGrid>
      <w:tr w:rsidR="00A01937" w:rsidRPr="00D717CF" w14:paraId="5BFC1F28" w14:textId="77777777" w:rsidTr="0047018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470187">
        <w:trPr>
          <w:trHeight w:val="1113"/>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44A00C45" w:rsidR="00A01937" w:rsidRPr="00C566E6" w:rsidRDefault="00C566E6" w:rsidP="00C566E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 xml:space="preserve">01 </w:t>
            </w:r>
            <w:r w:rsidR="00A01937" w:rsidRPr="00C566E6">
              <w:rPr>
                <w:rFonts w:ascii="Arial" w:eastAsia="Arial" w:hAnsi="Arial" w:cs="Arial"/>
                <w:color w:val="0070C0"/>
                <w:sz w:val="20"/>
                <w:szCs w:val="24"/>
              </w:rPr>
              <w:t>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B46D96" w14:textId="433A3C55" w:rsidR="00C566E6" w:rsidRPr="00C566E6" w:rsidRDefault="00C566E6" w:rsidP="00C566E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566E6">
              <w:rPr>
                <w:rFonts w:ascii="Arial" w:eastAsia="Arial" w:hAnsi="Arial" w:cs="Arial"/>
                <w:color w:val="0070C0"/>
                <w:sz w:val="20"/>
                <w:szCs w:val="24"/>
              </w:rPr>
              <w:t>DSWD Field Office 1 is closely monitoring the possible effects of Typhoon “ROLLY” through the Department of Science and Technology – Philippine Atmospheric, Geophysical and Astronomical Services Administration (DOST – PAGASA) and close coordination with the Regional Disaster Risk Reduction and Management Council 1 (RDRRMC1). Likewise, Provincial Operations Offices (POOs)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4A222AE4" w14:textId="77777777" w:rsidR="00C566E6" w:rsidRDefault="00A01937" w:rsidP="00C566E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01937">
              <w:rPr>
                <w:rFonts w:ascii="Arial" w:eastAsia="Arial" w:hAnsi="Arial" w:cs="Arial"/>
                <w:color w:val="0070C0"/>
                <w:sz w:val="20"/>
                <w:szCs w:val="24"/>
              </w:rPr>
              <w:t>DSWD FO 1 staff are on standby for possible augmentation. Likewise, the Field Office ensures availability and readiness of resources.</w:t>
            </w:r>
          </w:p>
          <w:p w14:paraId="69098D3F" w14:textId="1F3833A6" w:rsidR="00C566E6" w:rsidRPr="00C566E6" w:rsidRDefault="00C566E6" w:rsidP="00C566E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C566E6">
              <w:rPr>
                <w:rFonts w:ascii="Arial" w:eastAsia="Arial" w:hAnsi="Arial" w:cs="Arial"/>
                <w:color w:val="0070C0"/>
                <w:sz w:val="20"/>
                <w:szCs w:val="24"/>
              </w:rPr>
              <w:t>The DSWD FO 1 IMT is on duty while other DSWD staff are on standby for possible augmentation.</w:t>
            </w:r>
          </w:p>
        </w:tc>
      </w:tr>
    </w:tbl>
    <w:p w14:paraId="78BCDC1C" w14:textId="77777777" w:rsidR="00A01937"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D1E1498" w14:textId="7DEC992A" w:rsidR="00A01937" w:rsidRPr="00BE43F9" w:rsidRDefault="00A01937" w:rsidP="00A0193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II </w:t>
      </w:r>
    </w:p>
    <w:tbl>
      <w:tblPr>
        <w:tblW w:w="5000" w:type="pct"/>
        <w:tblLook w:val="0400" w:firstRow="0" w:lastRow="0" w:firstColumn="0" w:lastColumn="0" w:noHBand="0" w:noVBand="1"/>
      </w:tblPr>
      <w:tblGrid>
        <w:gridCol w:w="1981"/>
        <w:gridCol w:w="13374"/>
      </w:tblGrid>
      <w:tr w:rsidR="00A01937" w:rsidRPr="00D717CF" w14:paraId="25B90A30" w14:textId="77777777" w:rsidTr="0047018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08CCB4"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20C27" w14:textId="77777777" w:rsidR="00A01937" w:rsidRPr="00D717CF" w:rsidRDefault="00A01937"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4AF410A1" w14:textId="77777777" w:rsidTr="00470187">
        <w:trPr>
          <w:trHeight w:val="1113"/>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89AFE" w14:textId="78C8BB68" w:rsidR="00A01937" w:rsidRPr="00A01937" w:rsidRDefault="00A01937" w:rsidP="00A0193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A01937">
              <w:rPr>
                <w:rFonts w:ascii="Arial" w:eastAsia="Arial" w:hAnsi="Arial" w:cs="Arial"/>
                <w:color w:val="0070C0"/>
                <w:sz w:val="20"/>
                <w:szCs w:val="24"/>
              </w:rPr>
              <w:t>01 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71B86" w14:textId="77777777" w:rsidR="00A01937" w:rsidRPr="00A01937"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01937">
              <w:rPr>
                <w:rFonts w:ascii="Arial" w:eastAsia="Arial" w:hAnsi="Arial" w:cs="Arial"/>
                <w:color w:val="0070C0"/>
                <w:sz w:val="20"/>
                <w:szCs w:val="24"/>
              </w:rPr>
              <w:t>The Regional Disaster Management Response Team is already activated on a 24-hour duty. The team started to monitor the status of every municipality in the region through the SWADTs, P/C/MATs coordination with LGUs. Since there were no reported evacuees as of the moment, the DRMT augmented in the packing of relief goods and they were able to pack a total of 800 Family Food Packs (FFPs) as of 11:30 am.</w:t>
            </w:r>
          </w:p>
          <w:p w14:paraId="72ABF15E" w14:textId="77777777" w:rsidR="00A01937" w:rsidRPr="00A01937"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01937">
              <w:rPr>
                <w:rFonts w:ascii="Arial" w:eastAsia="Arial" w:hAnsi="Arial" w:cs="Arial"/>
                <w:color w:val="0070C0"/>
                <w:sz w:val="20"/>
                <w:szCs w:val="24"/>
              </w:rPr>
              <w:t>Continuous monitoring by the SWADTs and P/C/MATS of FO2 with regard to the present weather condition of every municipality in the 5 provinces of Region 2.</w:t>
            </w:r>
          </w:p>
          <w:p w14:paraId="25341114" w14:textId="77777777" w:rsidR="00F16CB0" w:rsidRDefault="00A01937" w:rsidP="00F16C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01937">
              <w:rPr>
                <w:rFonts w:ascii="Arial" w:eastAsia="Arial" w:hAnsi="Arial" w:cs="Arial"/>
                <w:color w:val="0070C0"/>
                <w:sz w:val="20"/>
                <w:szCs w:val="24"/>
              </w:rPr>
              <w:t>The Disaster Response Management Division thru the Disaster Response Information and Management Section (DRIMS) continuously monitor the weather advisory;</w:t>
            </w:r>
          </w:p>
          <w:p w14:paraId="1C74AE24" w14:textId="77777777" w:rsidR="00F16CB0" w:rsidRDefault="00F16CB0" w:rsidP="00F16C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6CB0">
              <w:rPr>
                <w:rFonts w:ascii="Arial" w:eastAsia="Arial" w:hAnsi="Arial" w:cs="Arial"/>
                <w:color w:val="0070C0"/>
                <w:sz w:val="20"/>
                <w:szCs w:val="24"/>
              </w:rPr>
              <w:t xml:space="preserve">The Disaster Response Information Management Section (DRIMS) is continuously monitoring the status of the northeaster disturbance thru the PAGASA weather bulletin/advisory. </w:t>
            </w:r>
          </w:p>
          <w:p w14:paraId="0F361C12" w14:textId="597FF206" w:rsidR="00F16CB0" w:rsidRPr="00F16CB0" w:rsidRDefault="00A01937" w:rsidP="00F16C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6CB0">
              <w:rPr>
                <w:rFonts w:ascii="Arial" w:eastAsia="Arial" w:hAnsi="Arial" w:cs="Arial"/>
                <w:color w:val="0070C0"/>
                <w:sz w:val="20"/>
                <w:szCs w:val="24"/>
              </w:rPr>
              <w:t>SWADTs/Provincial Operations Offices (POOs)/C/MATs closely coordinated with their respective Provincial/City/Municipal Disaster Risk Reduction and Management Councils (P/C/MDRRMCs) that are currently monitoring the adverse effects brought by this weather disturbance.</w:t>
            </w:r>
          </w:p>
          <w:p w14:paraId="1068ACE4" w14:textId="77777777" w:rsidR="00F16CB0" w:rsidRDefault="00F16CB0" w:rsidP="00F16CB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16CB0">
              <w:rPr>
                <w:rFonts w:ascii="Arial" w:eastAsia="Arial" w:hAnsi="Arial" w:cs="Arial"/>
                <w:color w:val="0070C0"/>
                <w:sz w:val="20"/>
                <w:szCs w:val="24"/>
              </w:rPr>
              <w:t>In preparation for the possible effects of Typhoon “</w:t>
            </w:r>
            <w:proofErr w:type="spellStart"/>
            <w:r w:rsidRPr="00F16CB0">
              <w:rPr>
                <w:rFonts w:ascii="Arial" w:eastAsia="Arial" w:hAnsi="Arial" w:cs="Arial"/>
                <w:color w:val="0070C0"/>
                <w:sz w:val="20"/>
                <w:szCs w:val="24"/>
              </w:rPr>
              <w:t>Rolly</w:t>
            </w:r>
            <w:proofErr w:type="spellEnd"/>
            <w:r w:rsidRPr="00F16CB0">
              <w:rPr>
                <w:rFonts w:ascii="Arial" w:eastAsia="Arial" w:hAnsi="Arial" w:cs="Arial"/>
                <w:color w:val="0070C0"/>
                <w:sz w:val="20"/>
                <w:szCs w:val="24"/>
              </w:rPr>
              <w:t xml:space="preserve">” in the region, the FO2 prepositioned 2,000 FFPs on top of the readily available standby stockpile in the satellite warehouses in </w:t>
            </w:r>
            <w:proofErr w:type="spellStart"/>
            <w:r w:rsidRPr="00F16CB0">
              <w:rPr>
                <w:rFonts w:ascii="Arial" w:eastAsia="Arial" w:hAnsi="Arial" w:cs="Arial"/>
                <w:color w:val="0070C0"/>
                <w:sz w:val="20"/>
                <w:szCs w:val="24"/>
              </w:rPr>
              <w:t>Cabarroguis</w:t>
            </w:r>
            <w:proofErr w:type="spellEnd"/>
            <w:r w:rsidRPr="00F16CB0">
              <w:rPr>
                <w:rFonts w:ascii="Arial" w:eastAsia="Arial" w:hAnsi="Arial" w:cs="Arial"/>
                <w:color w:val="0070C0"/>
                <w:sz w:val="20"/>
                <w:szCs w:val="24"/>
              </w:rPr>
              <w:t xml:space="preserve">, </w:t>
            </w:r>
            <w:proofErr w:type="spellStart"/>
            <w:r w:rsidRPr="00F16CB0">
              <w:rPr>
                <w:rFonts w:ascii="Arial" w:eastAsia="Arial" w:hAnsi="Arial" w:cs="Arial"/>
                <w:color w:val="0070C0"/>
                <w:sz w:val="20"/>
                <w:szCs w:val="24"/>
              </w:rPr>
              <w:t>Quiri</w:t>
            </w:r>
            <w:r w:rsidR="003A393A">
              <w:rPr>
                <w:rFonts w:ascii="Arial" w:eastAsia="Arial" w:hAnsi="Arial" w:cs="Arial"/>
                <w:color w:val="0070C0"/>
                <w:sz w:val="20"/>
                <w:szCs w:val="24"/>
              </w:rPr>
              <w:t>no</w:t>
            </w:r>
            <w:proofErr w:type="spellEnd"/>
            <w:r w:rsidR="003A393A">
              <w:rPr>
                <w:rFonts w:ascii="Arial" w:eastAsia="Arial" w:hAnsi="Arial" w:cs="Arial"/>
                <w:color w:val="0070C0"/>
                <w:sz w:val="20"/>
                <w:szCs w:val="24"/>
              </w:rPr>
              <w:t xml:space="preserve"> and </w:t>
            </w:r>
            <w:proofErr w:type="spellStart"/>
            <w:r w:rsidR="003A393A">
              <w:rPr>
                <w:rFonts w:ascii="Arial" w:eastAsia="Arial" w:hAnsi="Arial" w:cs="Arial"/>
                <w:color w:val="0070C0"/>
                <w:sz w:val="20"/>
                <w:szCs w:val="24"/>
              </w:rPr>
              <w:t>Bayombong</w:t>
            </w:r>
            <w:proofErr w:type="spellEnd"/>
            <w:r w:rsidR="003A393A">
              <w:rPr>
                <w:rFonts w:ascii="Arial" w:eastAsia="Arial" w:hAnsi="Arial" w:cs="Arial"/>
                <w:color w:val="0070C0"/>
                <w:sz w:val="20"/>
                <w:szCs w:val="24"/>
              </w:rPr>
              <w:t>, Nueva Vizcaya and in Ilagan City SWAD Office.</w:t>
            </w:r>
          </w:p>
          <w:p w14:paraId="2644627A" w14:textId="1B503771" w:rsidR="00DD3976" w:rsidRDefault="00DD3976" w:rsidP="00DD397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lastRenderedPageBreak/>
              <w:t xml:space="preserve">The LGU Quezon, Nueva </w:t>
            </w:r>
            <w:proofErr w:type="spellStart"/>
            <w:r>
              <w:rPr>
                <w:rFonts w:ascii="Arial" w:eastAsia="Arial" w:hAnsi="Arial" w:cs="Arial"/>
                <w:color w:val="0070C0"/>
                <w:sz w:val="20"/>
                <w:szCs w:val="24"/>
              </w:rPr>
              <w:t>Viscaya</w:t>
            </w:r>
            <w:proofErr w:type="spellEnd"/>
            <w:r>
              <w:rPr>
                <w:rFonts w:ascii="Arial" w:eastAsia="Arial" w:hAnsi="Arial" w:cs="Arial"/>
                <w:color w:val="0070C0"/>
                <w:sz w:val="20"/>
                <w:szCs w:val="24"/>
              </w:rPr>
              <w:t xml:space="preserve"> provided 3 FFPs amounting to ₱750.00 to the families staying in Evacuation Center.</w:t>
            </w:r>
          </w:p>
          <w:p w14:paraId="6F6BA9F6" w14:textId="3EF5722B" w:rsidR="007414B4" w:rsidRDefault="007414B4" w:rsidP="00DD397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As of today, a total of 21 Families and/or 66 Persons in 3 Barangays in </w:t>
            </w:r>
            <w:r w:rsidR="00AE4120">
              <w:rPr>
                <w:rFonts w:ascii="Arial" w:eastAsia="Arial" w:hAnsi="Arial" w:cs="Arial"/>
                <w:color w:val="0070C0"/>
                <w:sz w:val="20"/>
                <w:szCs w:val="24"/>
              </w:rPr>
              <w:t>Region II</w:t>
            </w:r>
            <w:r>
              <w:rPr>
                <w:rFonts w:ascii="Arial" w:eastAsia="Arial" w:hAnsi="Arial" w:cs="Arial"/>
                <w:color w:val="0070C0"/>
                <w:sz w:val="20"/>
                <w:szCs w:val="24"/>
              </w:rPr>
              <w:t xml:space="preserve"> conducted</w:t>
            </w:r>
            <w:r w:rsidR="00680018">
              <w:rPr>
                <w:rFonts w:ascii="Arial" w:eastAsia="Arial" w:hAnsi="Arial" w:cs="Arial"/>
                <w:color w:val="0070C0"/>
                <w:sz w:val="20"/>
                <w:szCs w:val="24"/>
              </w:rPr>
              <w:t xml:space="preserve"> Pre-Emptive </w:t>
            </w:r>
            <w:r>
              <w:rPr>
                <w:rFonts w:ascii="Arial" w:eastAsia="Arial" w:hAnsi="Arial" w:cs="Arial"/>
                <w:color w:val="0070C0"/>
                <w:sz w:val="20"/>
                <w:szCs w:val="24"/>
              </w:rPr>
              <w:t>evacuation.</w:t>
            </w:r>
          </w:p>
          <w:tbl>
            <w:tblPr>
              <w:tblW w:w="7766" w:type="dxa"/>
              <w:jc w:val="center"/>
              <w:tblLook w:val="04A0" w:firstRow="1" w:lastRow="0" w:firstColumn="1" w:lastColumn="0" w:noHBand="0" w:noVBand="1"/>
            </w:tblPr>
            <w:tblGrid>
              <w:gridCol w:w="303"/>
              <w:gridCol w:w="3221"/>
              <w:gridCol w:w="1413"/>
              <w:gridCol w:w="1413"/>
              <w:gridCol w:w="1416"/>
            </w:tblGrid>
            <w:tr w:rsidR="00877163" w:rsidRPr="00877163" w14:paraId="1DBBDC5D" w14:textId="77777777" w:rsidTr="00877163">
              <w:trPr>
                <w:trHeight w:val="254"/>
                <w:jc w:val="center"/>
              </w:trPr>
              <w:tc>
                <w:tcPr>
                  <w:tcW w:w="3524" w:type="dxa"/>
                  <w:gridSpan w:val="2"/>
                  <w:vMerge w:val="restart"/>
                  <w:tcBorders>
                    <w:top w:val="nil"/>
                    <w:left w:val="single" w:sz="4" w:space="0" w:color="000000"/>
                    <w:bottom w:val="single" w:sz="4" w:space="0" w:color="000000"/>
                    <w:right w:val="single" w:sz="4" w:space="0" w:color="000000"/>
                  </w:tcBorders>
                  <w:shd w:val="clear" w:color="7F7F7F" w:fill="7F7F7F"/>
                  <w:vAlign w:val="center"/>
                  <w:hideMark/>
                </w:tcPr>
                <w:p w14:paraId="14158D3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77163">
                    <w:rPr>
                      <w:rFonts w:ascii="Arial Narrow" w:eastAsia="Times New Roman" w:hAnsi="Arial Narrow"/>
                      <w:b/>
                      <w:bCs/>
                      <w:sz w:val="20"/>
                      <w:szCs w:val="20"/>
                    </w:rPr>
                    <w:t xml:space="preserve">REGION / PROVINCE / MUNICIPALITY </w:t>
                  </w:r>
                </w:p>
              </w:tc>
              <w:tc>
                <w:tcPr>
                  <w:tcW w:w="4242" w:type="dxa"/>
                  <w:gridSpan w:val="3"/>
                  <w:tcBorders>
                    <w:top w:val="nil"/>
                    <w:left w:val="nil"/>
                    <w:bottom w:val="single" w:sz="4" w:space="0" w:color="000000"/>
                    <w:right w:val="single" w:sz="4" w:space="0" w:color="000000"/>
                  </w:tcBorders>
                  <w:shd w:val="clear" w:color="7F7F7F" w:fill="7F7F7F"/>
                  <w:vAlign w:val="center"/>
                  <w:hideMark/>
                </w:tcPr>
                <w:p w14:paraId="19D8658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77163">
                    <w:rPr>
                      <w:rFonts w:ascii="Arial Narrow" w:eastAsia="Times New Roman" w:hAnsi="Arial Narrow"/>
                      <w:b/>
                      <w:bCs/>
                      <w:sz w:val="20"/>
                      <w:szCs w:val="20"/>
                    </w:rPr>
                    <w:t xml:space="preserve"> NUMBER OF AFFECTED </w:t>
                  </w:r>
                </w:p>
              </w:tc>
            </w:tr>
            <w:tr w:rsidR="00877163" w:rsidRPr="00877163" w14:paraId="02F6872B" w14:textId="77777777" w:rsidTr="00877163">
              <w:trPr>
                <w:trHeight w:val="254"/>
                <w:jc w:val="center"/>
              </w:trPr>
              <w:tc>
                <w:tcPr>
                  <w:tcW w:w="3524" w:type="dxa"/>
                  <w:gridSpan w:val="2"/>
                  <w:vMerge/>
                  <w:tcBorders>
                    <w:top w:val="nil"/>
                    <w:left w:val="single" w:sz="4" w:space="0" w:color="000000"/>
                    <w:bottom w:val="single" w:sz="4" w:space="0" w:color="000000"/>
                    <w:right w:val="single" w:sz="4" w:space="0" w:color="000000"/>
                  </w:tcBorders>
                  <w:vAlign w:val="center"/>
                  <w:hideMark/>
                </w:tcPr>
                <w:p w14:paraId="4B0199F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
              </w:tc>
              <w:tc>
                <w:tcPr>
                  <w:tcW w:w="1413" w:type="dxa"/>
                  <w:tcBorders>
                    <w:top w:val="nil"/>
                    <w:left w:val="nil"/>
                    <w:bottom w:val="nil"/>
                    <w:right w:val="single" w:sz="4" w:space="0" w:color="000000"/>
                  </w:tcBorders>
                  <w:shd w:val="clear" w:color="808080" w:fill="808080"/>
                  <w:vAlign w:val="center"/>
                  <w:hideMark/>
                </w:tcPr>
                <w:p w14:paraId="177CDC8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Barangays </w:t>
                  </w:r>
                </w:p>
              </w:tc>
              <w:tc>
                <w:tcPr>
                  <w:tcW w:w="1413" w:type="dxa"/>
                  <w:tcBorders>
                    <w:top w:val="nil"/>
                    <w:left w:val="nil"/>
                    <w:bottom w:val="nil"/>
                    <w:right w:val="single" w:sz="4" w:space="0" w:color="000000"/>
                  </w:tcBorders>
                  <w:shd w:val="clear" w:color="808080" w:fill="808080"/>
                  <w:vAlign w:val="center"/>
                  <w:hideMark/>
                </w:tcPr>
                <w:p w14:paraId="2C24A5D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Families </w:t>
                  </w:r>
                </w:p>
              </w:tc>
              <w:tc>
                <w:tcPr>
                  <w:tcW w:w="1416" w:type="dxa"/>
                  <w:tcBorders>
                    <w:top w:val="nil"/>
                    <w:left w:val="nil"/>
                    <w:bottom w:val="nil"/>
                    <w:right w:val="single" w:sz="4" w:space="0" w:color="000000"/>
                  </w:tcBorders>
                  <w:shd w:val="clear" w:color="808080" w:fill="808080"/>
                  <w:vAlign w:val="center"/>
                  <w:hideMark/>
                </w:tcPr>
                <w:p w14:paraId="14FB2CE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Persons </w:t>
                  </w:r>
                </w:p>
              </w:tc>
            </w:tr>
            <w:tr w:rsidR="00877163" w:rsidRPr="00877163" w14:paraId="198C3757" w14:textId="77777777" w:rsidTr="00877163">
              <w:trPr>
                <w:trHeight w:val="254"/>
                <w:jc w:val="center"/>
              </w:trPr>
              <w:tc>
                <w:tcPr>
                  <w:tcW w:w="352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A3E8C7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REGION II</w:t>
                  </w:r>
                </w:p>
              </w:tc>
              <w:tc>
                <w:tcPr>
                  <w:tcW w:w="1413" w:type="dxa"/>
                  <w:tcBorders>
                    <w:top w:val="nil"/>
                    <w:left w:val="nil"/>
                    <w:bottom w:val="single" w:sz="4" w:space="0" w:color="000000"/>
                    <w:right w:val="single" w:sz="4" w:space="0" w:color="000000"/>
                  </w:tcBorders>
                  <w:shd w:val="clear" w:color="A5A5A5" w:fill="A5A5A5"/>
                  <w:noWrap/>
                  <w:vAlign w:val="bottom"/>
                  <w:hideMark/>
                </w:tcPr>
                <w:p w14:paraId="7C9EC3A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3 </w:t>
                  </w:r>
                </w:p>
              </w:tc>
              <w:tc>
                <w:tcPr>
                  <w:tcW w:w="1413" w:type="dxa"/>
                  <w:tcBorders>
                    <w:top w:val="nil"/>
                    <w:left w:val="nil"/>
                    <w:bottom w:val="single" w:sz="4" w:space="0" w:color="000000"/>
                    <w:right w:val="single" w:sz="4" w:space="0" w:color="000000"/>
                  </w:tcBorders>
                  <w:shd w:val="clear" w:color="A5A5A5" w:fill="A5A5A5"/>
                  <w:noWrap/>
                  <w:vAlign w:val="bottom"/>
                  <w:hideMark/>
                </w:tcPr>
                <w:p w14:paraId="71C5FB5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21 </w:t>
                  </w:r>
                </w:p>
              </w:tc>
              <w:tc>
                <w:tcPr>
                  <w:tcW w:w="1416" w:type="dxa"/>
                  <w:tcBorders>
                    <w:top w:val="nil"/>
                    <w:left w:val="nil"/>
                    <w:bottom w:val="single" w:sz="4" w:space="0" w:color="000000"/>
                    <w:right w:val="single" w:sz="4" w:space="0" w:color="000000"/>
                  </w:tcBorders>
                  <w:shd w:val="clear" w:color="A5A5A5" w:fill="A5A5A5"/>
                  <w:noWrap/>
                  <w:vAlign w:val="bottom"/>
                  <w:hideMark/>
                </w:tcPr>
                <w:p w14:paraId="5348590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66 </w:t>
                  </w:r>
                </w:p>
              </w:tc>
            </w:tr>
            <w:tr w:rsidR="00877163" w:rsidRPr="00877163" w14:paraId="78D4C9C8" w14:textId="77777777" w:rsidTr="00877163">
              <w:trPr>
                <w:trHeight w:val="254"/>
                <w:jc w:val="center"/>
              </w:trPr>
              <w:tc>
                <w:tcPr>
                  <w:tcW w:w="352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33B74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Isabela</w:t>
                  </w:r>
                </w:p>
              </w:tc>
              <w:tc>
                <w:tcPr>
                  <w:tcW w:w="1413" w:type="dxa"/>
                  <w:tcBorders>
                    <w:top w:val="nil"/>
                    <w:left w:val="nil"/>
                    <w:bottom w:val="single" w:sz="4" w:space="0" w:color="000000"/>
                    <w:right w:val="single" w:sz="4" w:space="0" w:color="000000"/>
                  </w:tcBorders>
                  <w:shd w:val="clear" w:color="D8D8D8" w:fill="D8D8D8"/>
                  <w:noWrap/>
                  <w:vAlign w:val="bottom"/>
                  <w:hideMark/>
                </w:tcPr>
                <w:p w14:paraId="620A30B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 </w:t>
                  </w:r>
                </w:p>
              </w:tc>
              <w:tc>
                <w:tcPr>
                  <w:tcW w:w="1413" w:type="dxa"/>
                  <w:tcBorders>
                    <w:top w:val="nil"/>
                    <w:left w:val="nil"/>
                    <w:bottom w:val="single" w:sz="4" w:space="0" w:color="000000"/>
                    <w:right w:val="single" w:sz="4" w:space="0" w:color="000000"/>
                  </w:tcBorders>
                  <w:shd w:val="clear" w:color="D8D8D8" w:fill="D8D8D8"/>
                  <w:noWrap/>
                  <w:vAlign w:val="bottom"/>
                  <w:hideMark/>
                </w:tcPr>
                <w:p w14:paraId="3BFC099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3 </w:t>
                  </w:r>
                </w:p>
              </w:tc>
              <w:tc>
                <w:tcPr>
                  <w:tcW w:w="1416" w:type="dxa"/>
                  <w:tcBorders>
                    <w:top w:val="nil"/>
                    <w:left w:val="nil"/>
                    <w:bottom w:val="single" w:sz="4" w:space="0" w:color="000000"/>
                    <w:right w:val="single" w:sz="4" w:space="0" w:color="000000"/>
                  </w:tcBorders>
                  <w:shd w:val="clear" w:color="D8D8D8" w:fill="D8D8D8"/>
                  <w:noWrap/>
                  <w:vAlign w:val="bottom"/>
                  <w:hideMark/>
                </w:tcPr>
                <w:p w14:paraId="4F07C9C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10 </w:t>
                  </w:r>
                </w:p>
              </w:tc>
            </w:tr>
            <w:tr w:rsidR="00877163" w:rsidRPr="00877163" w14:paraId="1B79BEC1" w14:textId="77777777" w:rsidTr="00877163">
              <w:trPr>
                <w:trHeight w:val="254"/>
                <w:jc w:val="center"/>
              </w:trPr>
              <w:tc>
                <w:tcPr>
                  <w:tcW w:w="303" w:type="dxa"/>
                  <w:tcBorders>
                    <w:top w:val="nil"/>
                    <w:left w:val="single" w:sz="4" w:space="0" w:color="000000"/>
                    <w:bottom w:val="single" w:sz="4" w:space="0" w:color="000000"/>
                    <w:right w:val="nil"/>
                  </w:tcBorders>
                  <w:shd w:val="clear" w:color="auto" w:fill="auto"/>
                  <w:vAlign w:val="center"/>
                  <w:hideMark/>
                </w:tcPr>
                <w:p w14:paraId="164DEC7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221" w:type="dxa"/>
                  <w:tcBorders>
                    <w:top w:val="nil"/>
                    <w:left w:val="nil"/>
                    <w:bottom w:val="single" w:sz="4" w:space="0" w:color="000000"/>
                    <w:right w:val="single" w:sz="4" w:space="0" w:color="000000"/>
                  </w:tcBorders>
                  <w:shd w:val="clear" w:color="auto" w:fill="auto"/>
                  <w:vAlign w:val="center"/>
                  <w:hideMark/>
                </w:tcPr>
                <w:p w14:paraId="4675D0A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Quezon</w:t>
                  </w:r>
                </w:p>
              </w:tc>
              <w:tc>
                <w:tcPr>
                  <w:tcW w:w="1413" w:type="dxa"/>
                  <w:tcBorders>
                    <w:top w:val="nil"/>
                    <w:left w:val="nil"/>
                    <w:bottom w:val="single" w:sz="4" w:space="0" w:color="000000"/>
                    <w:right w:val="single" w:sz="4" w:space="0" w:color="000000"/>
                  </w:tcBorders>
                  <w:shd w:val="clear" w:color="auto" w:fill="auto"/>
                  <w:noWrap/>
                  <w:vAlign w:val="bottom"/>
                  <w:hideMark/>
                </w:tcPr>
                <w:p w14:paraId="30D333D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413" w:type="dxa"/>
                  <w:tcBorders>
                    <w:top w:val="nil"/>
                    <w:left w:val="nil"/>
                    <w:bottom w:val="single" w:sz="4" w:space="0" w:color="000000"/>
                    <w:right w:val="single" w:sz="4" w:space="0" w:color="000000"/>
                  </w:tcBorders>
                  <w:shd w:val="clear" w:color="auto" w:fill="auto"/>
                  <w:noWrap/>
                  <w:vAlign w:val="bottom"/>
                  <w:hideMark/>
                </w:tcPr>
                <w:p w14:paraId="3178CBB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 </w:t>
                  </w:r>
                </w:p>
              </w:tc>
              <w:tc>
                <w:tcPr>
                  <w:tcW w:w="1416" w:type="dxa"/>
                  <w:tcBorders>
                    <w:top w:val="nil"/>
                    <w:left w:val="nil"/>
                    <w:bottom w:val="single" w:sz="4" w:space="0" w:color="000000"/>
                    <w:right w:val="single" w:sz="4" w:space="0" w:color="000000"/>
                  </w:tcBorders>
                  <w:shd w:val="clear" w:color="auto" w:fill="auto"/>
                  <w:noWrap/>
                  <w:vAlign w:val="bottom"/>
                  <w:hideMark/>
                </w:tcPr>
                <w:p w14:paraId="022D35E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 </w:t>
                  </w:r>
                </w:p>
              </w:tc>
            </w:tr>
            <w:tr w:rsidR="00877163" w:rsidRPr="00877163" w14:paraId="1B0F8F60" w14:textId="77777777" w:rsidTr="00877163">
              <w:trPr>
                <w:trHeight w:val="254"/>
                <w:jc w:val="center"/>
              </w:trPr>
              <w:tc>
                <w:tcPr>
                  <w:tcW w:w="352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97B1C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77163">
                    <w:rPr>
                      <w:rFonts w:ascii="Arial Narrow" w:eastAsia="Times New Roman" w:hAnsi="Arial Narrow"/>
                      <w:b/>
                      <w:bCs/>
                      <w:sz w:val="20"/>
                      <w:szCs w:val="20"/>
                    </w:rPr>
                    <w:t>Quirino</w:t>
                  </w:r>
                  <w:proofErr w:type="spellEnd"/>
                </w:p>
              </w:tc>
              <w:tc>
                <w:tcPr>
                  <w:tcW w:w="1413" w:type="dxa"/>
                  <w:tcBorders>
                    <w:top w:val="nil"/>
                    <w:left w:val="nil"/>
                    <w:bottom w:val="single" w:sz="4" w:space="0" w:color="000000"/>
                    <w:right w:val="single" w:sz="4" w:space="0" w:color="000000"/>
                  </w:tcBorders>
                  <w:shd w:val="clear" w:color="D8D8D8" w:fill="D8D8D8"/>
                  <w:noWrap/>
                  <w:vAlign w:val="bottom"/>
                  <w:hideMark/>
                </w:tcPr>
                <w:p w14:paraId="5E8D057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2 </w:t>
                  </w:r>
                </w:p>
              </w:tc>
              <w:tc>
                <w:tcPr>
                  <w:tcW w:w="1413" w:type="dxa"/>
                  <w:tcBorders>
                    <w:top w:val="nil"/>
                    <w:left w:val="nil"/>
                    <w:bottom w:val="single" w:sz="4" w:space="0" w:color="000000"/>
                    <w:right w:val="single" w:sz="4" w:space="0" w:color="000000"/>
                  </w:tcBorders>
                  <w:shd w:val="clear" w:color="D8D8D8" w:fill="D8D8D8"/>
                  <w:noWrap/>
                  <w:vAlign w:val="bottom"/>
                  <w:hideMark/>
                </w:tcPr>
                <w:p w14:paraId="6316EFE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18 </w:t>
                  </w:r>
                </w:p>
              </w:tc>
              <w:tc>
                <w:tcPr>
                  <w:tcW w:w="1416" w:type="dxa"/>
                  <w:tcBorders>
                    <w:top w:val="nil"/>
                    <w:left w:val="nil"/>
                    <w:bottom w:val="single" w:sz="4" w:space="0" w:color="000000"/>
                    <w:right w:val="single" w:sz="4" w:space="0" w:color="000000"/>
                  </w:tcBorders>
                  <w:shd w:val="clear" w:color="D8D8D8" w:fill="D8D8D8"/>
                  <w:noWrap/>
                  <w:vAlign w:val="bottom"/>
                  <w:hideMark/>
                </w:tcPr>
                <w:p w14:paraId="01FE7D0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56 </w:t>
                  </w:r>
                </w:p>
              </w:tc>
            </w:tr>
            <w:tr w:rsidR="00877163" w:rsidRPr="00877163" w14:paraId="20D6B302" w14:textId="77777777" w:rsidTr="00877163">
              <w:trPr>
                <w:trHeight w:val="254"/>
                <w:jc w:val="center"/>
              </w:trPr>
              <w:tc>
                <w:tcPr>
                  <w:tcW w:w="303" w:type="dxa"/>
                  <w:tcBorders>
                    <w:top w:val="nil"/>
                    <w:left w:val="single" w:sz="4" w:space="0" w:color="000000"/>
                    <w:bottom w:val="single" w:sz="4" w:space="0" w:color="000000"/>
                    <w:right w:val="nil"/>
                  </w:tcBorders>
                  <w:shd w:val="clear" w:color="auto" w:fill="auto"/>
                  <w:vAlign w:val="center"/>
                  <w:hideMark/>
                </w:tcPr>
                <w:p w14:paraId="3EFC05D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221" w:type="dxa"/>
                  <w:tcBorders>
                    <w:top w:val="nil"/>
                    <w:left w:val="nil"/>
                    <w:bottom w:val="single" w:sz="4" w:space="0" w:color="000000"/>
                    <w:right w:val="single" w:sz="4" w:space="0" w:color="000000"/>
                  </w:tcBorders>
                  <w:shd w:val="clear" w:color="auto" w:fill="auto"/>
                  <w:vAlign w:val="center"/>
                  <w:hideMark/>
                </w:tcPr>
                <w:p w14:paraId="6578907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Cabarroguis</w:t>
                  </w:r>
                  <w:proofErr w:type="spellEnd"/>
                  <w:r w:rsidRPr="00877163">
                    <w:rPr>
                      <w:rFonts w:ascii="Arial Narrow" w:eastAsia="Times New Roman" w:hAnsi="Arial Narrow"/>
                      <w:i/>
                      <w:iCs/>
                      <w:sz w:val="20"/>
                      <w:szCs w:val="20"/>
                    </w:rPr>
                    <w:t xml:space="preserve"> (capital)</w:t>
                  </w:r>
                </w:p>
              </w:tc>
              <w:tc>
                <w:tcPr>
                  <w:tcW w:w="1413" w:type="dxa"/>
                  <w:tcBorders>
                    <w:top w:val="nil"/>
                    <w:left w:val="nil"/>
                    <w:bottom w:val="single" w:sz="4" w:space="0" w:color="000000"/>
                    <w:right w:val="single" w:sz="4" w:space="0" w:color="000000"/>
                  </w:tcBorders>
                  <w:shd w:val="clear" w:color="auto" w:fill="auto"/>
                  <w:noWrap/>
                  <w:vAlign w:val="bottom"/>
                  <w:hideMark/>
                </w:tcPr>
                <w:p w14:paraId="5D4A5DF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413" w:type="dxa"/>
                  <w:tcBorders>
                    <w:top w:val="nil"/>
                    <w:left w:val="nil"/>
                    <w:bottom w:val="single" w:sz="4" w:space="0" w:color="000000"/>
                    <w:right w:val="single" w:sz="4" w:space="0" w:color="000000"/>
                  </w:tcBorders>
                  <w:shd w:val="clear" w:color="auto" w:fill="auto"/>
                  <w:noWrap/>
                  <w:vAlign w:val="bottom"/>
                  <w:hideMark/>
                </w:tcPr>
                <w:p w14:paraId="0903FD4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15 </w:t>
                  </w:r>
                </w:p>
              </w:tc>
              <w:tc>
                <w:tcPr>
                  <w:tcW w:w="1416" w:type="dxa"/>
                  <w:tcBorders>
                    <w:top w:val="nil"/>
                    <w:left w:val="nil"/>
                    <w:bottom w:val="single" w:sz="4" w:space="0" w:color="000000"/>
                    <w:right w:val="single" w:sz="4" w:space="0" w:color="000000"/>
                  </w:tcBorders>
                  <w:shd w:val="clear" w:color="auto" w:fill="auto"/>
                  <w:noWrap/>
                  <w:vAlign w:val="bottom"/>
                  <w:hideMark/>
                </w:tcPr>
                <w:p w14:paraId="7917CB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38 </w:t>
                  </w:r>
                </w:p>
              </w:tc>
            </w:tr>
            <w:tr w:rsidR="00877163" w:rsidRPr="00877163" w14:paraId="714AD024" w14:textId="77777777" w:rsidTr="00877163">
              <w:trPr>
                <w:trHeight w:val="254"/>
                <w:jc w:val="center"/>
              </w:trPr>
              <w:tc>
                <w:tcPr>
                  <w:tcW w:w="303" w:type="dxa"/>
                  <w:tcBorders>
                    <w:top w:val="nil"/>
                    <w:left w:val="single" w:sz="4" w:space="0" w:color="000000"/>
                    <w:bottom w:val="single" w:sz="4" w:space="0" w:color="000000"/>
                    <w:right w:val="nil"/>
                  </w:tcBorders>
                  <w:shd w:val="clear" w:color="auto" w:fill="auto"/>
                  <w:vAlign w:val="center"/>
                  <w:hideMark/>
                </w:tcPr>
                <w:p w14:paraId="679E073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221" w:type="dxa"/>
                  <w:tcBorders>
                    <w:top w:val="nil"/>
                    <w:left w:val="nil"/>
                    <w:bottom w:val="single" w:sz="4" w:space="0" w:color="000000"/>
                    <w:right w:val="single" w:sz="4" w:space="0" w:color="000000"/>
                  </w:tcBorders>
                  <w:shd w:val="clear" w:color="auto" w:fill="auto"/>
                  <w:vAlign w:val="center"/>
                  <w:hideMark/>
                </w:tcPr>
                <w:p w14:paraId="3487279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Diffun</w:t>
                  </w:r>
                  <w:proofErr w:type="spellEnd"/>
                </w:p>
              </w:tc>
              <w:tc>
                <w:tcPr>
                  <w:tcW w:w="1413" w:type="dxa"/>
                  <w:tcBorders>
                    <w:top w:val="nil"/>
                    <w:left w:val="nil"/>
                    <w:bottom w:val="single" w:sz="4" w:space="0" w:color="000000"/>
                    <w:right w:val="single" w:sz="4" w:space="0" w:color="000000"/>
                  </w:tcBorders>
                  <w:shd w:val="clear" w:color="auto" w:fill="auto"/>
                  <w:noWrap/>
                  <w:vAlign w:val="bottom"/>
                  <w:hideMark/>
                </w:tcPr>
                <w:p w14:paraId="400598B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413" w:type="dxa"/>
                  <w:tcBorders>
                    <w:top w:val="nil"/>
                    <w:left w:val="nil"/>
                    <w:bottom w:val="single" w:sz="4" w:space="0" w:color="000000"/>
                    <w:right w:val="single" w:sz="4" w:space="0" w:color="000000"/>
                  </w:tcBorders>
                  <w:shd w:val="clear" w:color="auto" w:fill="auto"/>
                  <w:noWrap/>
                  <w:vAlign w:val="bottom"/>
                  <w:hideMark/>
                </w:tcPr>
                <w:p w14:paraId="31BFFF9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 </w:t>
                  </w:r>
                </w:p>
              </w:tc>
              <w:tc>
                <w:tcPr>
                  <w:tcW w:w="1416" w:type="dxa"/>
                  <w:tcBorders>
                    <w:top w:val="nil"/>
                    <w:left w:val="nil"/>
                    <w:bottom w:val="single" w:sz="4" w:space="0" w:color="000000"/>
                    <w:right w:val="single" w:sz="4" w:space="0" w:color="000000"/>
                  </w:tcBorders>
                  <w:shd w:val="clear" w:color="auto" w:fill="auto"/>
                  <w:noWrap/>
                  <w:vAlign w:val="bottom"/>
                  <w:hideMark/>
                </w:tcPr>
                <w:p w14:paraId="2DBE1C2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18 </w:t>
                  </w:r>
                </w:p>
              </w:tc>
            </w:tr>
          </w:tbl>
          <w:p w14:paraId="62F187B2" w14:textId="77777777" w:rsidR="00877163" w:rsidRDefault="00877163" w:rsidP="0087716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p w14:paraId="0040A484" w14:textId="53275067" w:rsidR="00DD3976" w:rsidRPr="00F16CB0" w:rsidRDefault="00DD3976" w:rsidP="00DD397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tc>
      </w:tr>
    </w:tbl>
    <w:p w14:paraId="704DB224" w14:textId="77777777" w:rsidR="002D0802" w:rsidRDefault="002D0802" w:rsidP="00843A49">
      <w:pPr>
        <w:spacing w:after="0" w:line="240" w:lineRule="auto"/>
        <w:contextualSpacing/>
        <w:rPr>
          <w:rFonts w:ascii="Arial" w:eastAsia="Arial" w:hAnsi="Arial" w:cs="Arial"/>
          <w:b/>
          <w:sz w:val="24"/>
          <w:szCs w:val="24"/>
        </w:rPr>
      </w:pPr>
    </w:p>
    <w:p w14:paraId="54480099" w14:textId="3D5FF7E7" w:rsidR="00727944" w:rsidRPr="00BE43F9" w:rsidRDefault="00727944" w:rsidP="007279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13374"/>
      </w:tblGrid>
      <w:tr w:rsidR="00727944" w:rsidRPr="00D717CF" w14:paraId="0EF247AE" w14:textId="77777777" w:rsidTr="0047018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BD5CE" w14:textId="77777777" w:rsidR="00727944" w:rsidRPr="00D717CF" w:rsidRDefault="00727944"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63314" w14:textId="77777777" w:rsidR="00727944" w:rsidRPr="00D717CF" w:rsidRDefault="00727944" w:rsidP="0047018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944" w:rsidRPr="00D717CF" w14:paraId="47C5DA68" w14:textId="77777777" w:rsidTr="00470187">
        <w:trPr>
          <w:trHeight w:val="1113"/>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4A7A3" w14:textId="2C7CCB87" w:rsidR="00727944" w:rsidRPr="00727944" w:rsidRDefault="00727944" w:rsidP="0072794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Pr>
                <w:rFonts w:ascii="Arial" w:eastAsia="Arial" w:hAnsi="Arial" w:cs="Arial"/>
                <w:color w:val="0070C0"/>
                <w:sz w:val="20"/>
                <w:szCs w:val="24"/>
              </w:rPr>
              <w:t xml:space="preserve">01 </w:t>
            </w:r>
            <w:r w:rsidRPr="00727944">
              <w:rPr>
                <w:rFonts w:ascii="Arial" w:eastAsia="Arial" w:hAnsi="Arial" w:cs="Arial"/>
                <w:color w:val="0070C0"/>
                <w:sz w:val="20"/>
                <w:szCs w:val="24"/>
              </w:rPr>
              <w:t>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A84BE" w14:textId="77777777" w:rsid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 xml:space="preserve">Activation of Rapid Deployment Team-Disaster Response Management Division of DSWD Field Office and DSWD Provincial Extension Office Quick Response </w:t>
            </w:r>
            <w:proofErr w:type="spellStart"/>
            <w:r w:rsidRPr="00727944">
              <w:rPr>
                <w:rFonts w:ascii="Arial" w:eastAsia="Arial" w:hAnsi="Arial" w:cs="Arial"/>
                <w:color w:val="0070C0"/>
                <w:sz w:val="20"/>
                <w:szCs w:val="24"/>
              </w:rPr>
              <w:t>Team.The</w:t>
            </w:r>
            <w:proofErr w:type="spellEnd"/>
            <w:r w:rsidRPr="00727944">
              <w:rPr>
                <w:rFonts w:ascii="Arial" w:eastAsia="Arial" w:hAnsi="Arial" w:cs="Arial"/>
                <w:color w:val="0070C0"/>
                <w:sz w:val="20"/>
                <w:szCs w:val="24"/>
              </w:rPr>
              <w:t xml:space="preserve"> Disaster Response Management Division thru the Disaster Response Information and Management Section (DRIMS) continuously monitor the weather advisory;</w:t>
            </w:r>
          </w:p>
          <w:p w14:paraId="7108361C" w14:textId="6C7145AA" w:rsidR="00727944" w:rsidRP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Continuous monitoring of weather updates in coordination with the DPEO’s and concerned LGUs.</w:t>
            </w:r>
          </w:p>
          <w:p w14:paraId="260E9A8B" w14:textId="77777777" w:rsid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Continuous repacking of 2,750 FFPs in the Regional Warehouse.</w:t>
            </w:r>
          </w:p>
          <w:p w14:paraId="3124EE32" w14:textId="77777777" w:rsid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Coordinated with NROC for the delivery of additional 2,300 FFPs in the Regional</w:t>
            </w:r>
            <w:r>
              <w:rPr>
                <w:rFonts w:ascii="Arial" w:eastAsia="Arial" w:hAnsi="Arial" w:cs="Arial"/>
                <w:color w:val="0070C0"/>
                <w:sz w:val="20"/>
                <w:szCs w:val="24"/>
              </w:rPr>
              <w:t xml:space="preserve"> </w:t>
            </w:r>
            <w:r w:rsidRPr="00727944">
              <w:rPr>
                <w:rFonts w:ascii="Arial" w:eastAsia="Arial" w:hAnsi="Arial" w:cs="Arial"/>
                <w:color w:val="0070C0"/>
                <w:sz w:val="20"/>
                <w:szCs w:val="24"/>
              </w:rPr>
              <w:t xml:space="preserve">Warehouse and 1,700 FFPs in the Satellite Warehouse in Fort Magsaysay. </w:t>
            </w:r>
          </w:p>
          <w:p w14:paraId="1C1CB975" w14:textId="77777777" w:rsid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Coordinated with OCD 3 for the delivery of 1,000 FFPs to DPEO Aurora Warehouse.</w:t>
            </w:r>
          </w:p>
          <w:p w14:paraId="3E84DBE0" w14:textId="296741A2" w:rsidR="00727944" w:rsidRPr="00727944"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727944">
              <w:rPr>
                <w:rFonts w:ascii="Arial" w:eastAsia="Arial" w:hAnsi="Arial" w:cs="Arial"/>
                <w:color w:val="0070C0"/>
                <w:sz w:val="20"/>
                <w:szCs w:val="24"/>
              </w:rPr>
              <w:t>Prepared recommendation for provision of additional relief augmentation to LGU</w:t>
            </w:r>
            <w:r>
              <w:rPr>
                <w:rFonts w:ascii="Arial" w:eastAsia="Arial" w:hAnsi="Arial" w:cs="Arial"/>
                <w:color w:val="0070C0"/>
                <w:sz w:val="20"/>
                <w:szCs w:val="24"/>
              </w:rPr>
              <w:t xml:space="preserve"> </w:t>
            </w:r>
            <w:r w:rsidRPr="00727944">
              <w:rPr>
                <w:rFonts w:ascii="Arial" w:eastAsia="Arial" w:hAnsi="Arial" w:cs="Arial"/>
                <w:color w:val="0070C0"/>
                <w:sz w:val="20"/>
                <w:szCs w:val="24"/>
              </w:rPr>
              <w:t xml:space="preserve">Cabanatuan City, Nueva </w:t>
            </w:r>
            <w:proofErr w:type="spellStart"/>
            <w:r w:rsidRPr="00727944">
              <w:rPr>
                <w:rFonts w:ascii="Arial" w:eastAsia="Arial" w:hAnsi="Arial" w:cs="Arial"/>
                <w:color w:val="0070C0"/>
                <w:sz w:val="20"/>
                <w:szCs w:val="24"/>
              </w:rPr>
              <w:t>Ecija</w:t>
            </w:r>
            <w:proofErr w:type="spellEnd"/>
            <w:r w:rsidRPr="00727944">
              <w:rPr>
                <w:rFonts w:ascii="Arial" w:eastAsia="Arial" w:hAnsi="Arial" w:cs="Arial"/>
                <w:color w:val="0070C0"/>
                <w:sz w:val="20"/>
                <w:szCs w:val="24"/>
              </w:rPr>
              <w:t>:</w:t>
            </w:r>
          </w:p>
          <w:p w14:paraId="09F40741" w14:textId="77777777" w:rsidR="00727944" w:rsidRPr="00727944" w:rsidRDefault="00727944" w:rsidP="007279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5"/>
              <w:contextualSpacing/>
              <w:jc w:val="both"/>
              <w:rPr>
                <w:rFonts w:ascii="Arial" w:eastAsia="Arial" w:hAnsi="Arial" w:cs="Arial"/>
                <w:color w:val="0070C0"/>
                <w:sz w:val="20"/>
                <w:szCs w:val="24"/>
              </w:rPr>
            </w:pPr>
            <w:r w:rsidRPr="00727944">
              <w:rPr>
                <w:rFonts w:ascii="Arial" w:eastAsia="Arial" w:hAnsi="Arial" w:cs="Arial"/>
                <w:color w:val="0070C0"/>
                <w:sz w:val="20"/>
                <w:szCs w:val="24"/>
              </w:rPr>
              <w:t>- Hygiene Kit – 200</w:t>
            </w:r>
          </w:p>
          <w:p w14:paraId="71C70B26" w14:textId="77777777" w:rsidR="00727944" w:rsidRPr="00727944" w:rsidRDefault="00727944" w:rsidP="007279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5"/>
              <w:contextualSpacing/>
              <w:jc w:val="both"/>
              <w:rPr>
                <w:rFonts w:ascii="Arial" w:eastAsia="Arial" w:hAnsi="Arial" w:cs="Arial"/>
                <w:color w:val="0070C0"/>
                <w:sz w:val="20"/>
                <w:szCs w:val="24"/>
              </w:rPr>
            </w:pPr>
            <w:r w:rsidRPr="00727944">
              <w:rPr>
                <w:rFonts w:ascii="Arial" w:eastAsia="Arial" w:hAnsi="Arial" w:cs="Arial"/>
                <w:color w:val="0070C0"/>
                <w:sz w:val="20"/>
                <w:szCs w:val="24"/>
              </w:rPr>
              <w:t>- Sleeping Kit – 200</w:t>
            </w:r>
          </w:p>
          <w:p w14:paraId="30A51290" w14:textId="7C039608" w:rsidR="00727944" w:rsidRPr="00727944" w:rsidRDefault="00727944" w:rsidP="00727944">
            <w:pPr>
              <w:pBdr>
                <w:top w:val="none" w:sz="0" w:space="0" w:color="000000"/>
                <w:left w:val="none" w:sz="0" w:space="0" w:color="000000"/>
                <w:bottom w:val="none" w:sz="0" w:space="0" w:color="000000"/>
                <w:right w:val="none" w:sz="0" w:space="0" w:color="000000"/>
                <w:between w:val="none" w:sz="0" w:space="0" w:color="000000"/>
              </w:pBdr>
              <w:spacing w:after="0" w:line="240" w:lineRule="auto"/>
              <w:ind w:left="305"/>
              <w:contextualSpacing/>
              <w:jc w:val="both"/>
              <w:rPr>
                <w:rFonts w:ascii="Arial" w:eastAsia="Arial" w:hAnsi="Arial" w:cs="Arial"/>
                <w:color w:val="0070C0"/>
                <w:sz w:val="20"/>
                <w:szCs w:val="24"/>
              </w:rPr>
            </w:pPr>
            <w:r w:rsidRPr="00727944">
              <w:rPr>
                <w:rFonts w:ascii="Arial" w:eastAsia="Arial" w:hAnsi="Arial" w:cs="Arial"/>
                <w:color w:val="0070C0"/>
                <w:sz w:val="20"/>
                <w:szCs w:val="24"/>
              </w:rPr>
              <w:t>- Family Kit – 200</w:t>
            </w:r>
          </w:p>
        </w:tc>
      </w:tr>
    </w:tbl>
    <w:p w14:paraId="06438626" w14:textId="77777777" w:rsidR="00F4001A" w:rsidRDefault="00F4001A" w:rsidP="003648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A172B65" w14:textId="28FCD351" w:rsidR="003648D2" w:rsidRPr="00BE43F9" w:rsidRDefault="003648D2" w:rsidP="003648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 xml:space="preserve">DSWD-FO NCR </w:t>
      </w:r>
    </w:p>
    <w:tbl>
      <w:tblPr>
        <w:tblW w:w="5000" w:type="pct"/>
        <w:tblLook w:val="0400" w:firstRow="0" w:lastRow="0" w:firstColumn="0" w:lastColumn="0" w:noHBand="0" w:noVBand="1"/>
      </w:tblPr>
      <w:tblGrid>
        <w:gridCol w:w="1981"/>
        <w:gridCol w:w="13374"/>
      </w:tblGrid>
      <w:tr w:rsidR="003648D2" w:rsidRPr="00D717CF" w14:paraId="69A1DF92" w14:textId="77777777" w:rsidTr="000343D8">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E87745" w14:textId="77777777" w:rsidR="003648D2" w:rsidRPr="00D717CF" w:rsidRDefault="003648D2"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440AC" w14:textId="77777777" w:rsidR="003648D2" w:rsidRPr="00D717CF" w:rsidRDefault="003648D2"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0343D8" w:rsidRPr="00D717CF" w14:paraId="29518894" w14:textId="77777777" w:rsidTr="000343D8">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8AC48" w14:textId="1E298755" w:rsidR="000343D8" w:rsidRPr="000343D8" w:rsidRDefault="000343D8" w:rsidP="000343D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sz w:val="20"/>
                <w:szCs w:val="24"/>
              </w:rPr>
            </w:pPr>
            <w:r>
              <w:rPr>
                <w:rFonts w:ascii="Arial" w:eastAsia="Arial" w:hAnsi="Arial" w:cs="Arial"/>
                <w:color w:val="0070C0"/>
                <w:sz w:val="20"/>
                <w:szCs w:val="24"/>
              </w:rPr>
              <w:t xml:space="preserve">01 </w:t>
            </w:r>
            <w:r w:rsidRPr="00727944">
              <w:rPr>
                <w:rFonts w:ascii="Arial" w:eastAsia="Arial" w:hAnsi="Arial" w:cs="Arial"/>
                <w:color w:val="0070C0"/>
                <w:sz w:val="20"/>
                <w:szCs w:val="24"/>
              </w:rPr>
              <w:t>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F835D0" w14:textId="7659BF54" w:rsidR="00D13B16" w:rsidRDefault="00D13B16" w:rsidP="000343D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 FO-NCR Quick Response Team (QRT) has a total of 16 Personnel on duty as of reporting time.</w:t>
            </w:r>
          </w:p>
          <w:p w14:paraId="1F82D217" w14:textId="558C837D" w:rsidR="000343D8" w:rsidRDefault="00D13B16" w:rsidP="00D13B1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 </w:t>
            </w:r>
            <w:r w:rsidR="000343D8" w:rsidRPr="000343D8">
              <w:rPr>
                <w:rFonts w:ascii="Arial" w:eastAsia="Arial" w:hAnsi="Arial" w:cs="Arial"/>
                <w:color w:val="0070C0"/>
                <w:sz w:val="20"/>
                <w:szCs w:val="24"/>
              </w:rPr>
              <w:t>FO-NCR is continuously coordinating with the 17 LGUs thru its respective Local Social Welfare</w:t>
            </w:r>
            <w:r w:rsidR="000343D8">
              <w:rPr>
                <w:rFonts w:ascii="Arial" w:eastAsia="Arial" w:hAnsi="Arial" w:cs="Arial"/>
                <w:color w:val="0070C0"/>
                <w:sz w:val="20"/>
                <w:szCs w:val="24"/>
              </w:rPr>
              <w:t xml:space="preserve"> </w:t>
            </w:r>
            <w:r w:rsidR="000343D8" w:rsidRPr="000343D8">
              <w:rPr>
                <w:rFonts w:ascii="Arial" w:eastAsia="Arial" w:hAnsi="Arial" w:cs="Arial"/>
                <w:color w:val="0070C0"/>
                <w:sz w:val="20"/>
                <w:szCs w:val="24"/>
              </w:rPr>
              <w:t>and Development Office (LSWDOs) regarding necessary augmentation assistance needed by</w:t>
            </w:r>
            <w:r w:rsidR="000343D8">
              <w:rPr>
                <w:rFonts w:ascii="Arial" w:eastAsia="Arial" w:hAnsi="Arial" w:cs="Arial"/>
                <w:color w:val="0070C0"/>
                <w:sz w:val="20"/>
                <w:szCs w:val="24"/>
              </w:rPr>
              <w:t xml:space="preserve"> </w:t>
            </w:r>
            <w:r w:rsidR="000343D8" w:rsidRPr="000343D8">
              <w:rPr>
                <w:rFonts w:ascii="Arial" w:eastAsia="Arial" w:hAnsi="Arial" w:cs="Arial"/>
                <w:color w:val="0070C0"/>
                <w:sz w:val="20"/>
                <w:szCs w:val="24"/>
              </w:rPr>
              <w:t>affected families. As of reporting time, please be informed that only Pateros has requested for</w:t>
            </w:r>
            <w:r>
              <w:rPr>
                <w:rFonts w:ascii="Arial" w:eastAsia="Arial" w:hAnsi="Arial" w:cs="Arial"/>
                <w:color w:val="0070C0"/>
                <w:sz w:val="20"/>
                <w:szCs w:val="24"/>
              </w:rPr>
              <w:t xml:space="preserve"> </w:t>
            </w:r>
            <w:r w:rsidR="000343D8" w:rsidRPr="00D13B16">
              <w:rPr>
                <w:rFonts w:ascii="Arial" w:eastAsia="Arial" w:hAnsi="Arial" w:cs="Arial"/>
                <w:color w:val="0070C0"/>
                <w:sz w:val="20"/>
                <w:szCs w:val="24"/>
              </w:rPr>
              <w:t>augmentation and is currently being facilitated by FO-NCR.</w:t>
            </w:r>
          </w:p>
          <w:p w14:paraId="7F93851E" w14:textId="57BC2389" w:rsidR="003A43E5" w:rsidRDefault="003A43E5" w:rsidP="003A43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As of today, a total of </w:t>
            </w:r>
            <w:r w:rsidR="00877163">
              <w:rPr>
                <w:rFonts w:ascii="Arial" w:eastAsia="Arial" w:hAnsi="Arial" w:cs="Arial"/>
                <w:color w:val="0070C0"/>
                <w:sz w:val="20"/>
                <w:szCs w:val="24"/>
              </w:rPr>
              <w:t>896</w:t>
            </w:r>
            <w:r>
              <w:rPr>
                <w:rFonts w:ascii="Arial" w:eastAsia="Arial" w:hAnsi="Arial" w:cs="Arial"/>
                <w:color w:val="0070C0"/>
                <w:sz w:val="20"/>
                <w:szCs w:val="24"/>
              </w:rPr>
              <w:t xml:space="preserve"> Families and/or </w:t>
            </w:r>
            <w:r w:rsidR="00877163">
              <w:rPr>
                <w:rFonts w:ascii="Arial" w:eastAsia="Arial" w:hAnsi="Arial" w:cs="Arial"/>
                <w:color w:val="0070C0"/>
                <w:sz w:val="20"/>
                <w:szCs w:val="24"/>
              </w:rPr>
              <w:t>3,707</w:t>
            </w:r>
            <w:r>
              <w:rPr>
                <w:rFonts w:ascii="Arial" w:eastAsia="Arial" w:hAnsi="Arial" w:cs="Arial"/>
                <w:color w:val="0070C0"/>
                <w:sz w:val="20"/>
                <w:szCs w:val="24"/>
              </w:rPr>
              <w:t xml:space="preserve"> Persons in </w:t>
            </w:r>
            <w:r w:rsidR="00877163">
              <w:rPr>
                <w:rFonts w:ascii="Arial" w:eastAsia="Arial" w:hAnsi="Arial" w:cs="Arial"/>
                <w:color w:val="0070C0"/>
                <w:sz w:val="20"/>
                <w:szCs w:val="24"/>
              </w:rPr>
              <w:t>13</w:t>
            </w:r>
            <w:r>
              <w:rPr>
                <w:rFonts w:ascii="Arial" w:eastAsia="Arial" w:hAnsi="Arial" w:cs="Arial"/>
                <w:color w:val="0070C0"/>
                <w:sz w:val="20"/>
                <w:szCs w:val="24"/>
              </w:rPr>
              <w:t xml:space="preserve"> Barangays in NCR </w:t>
            </w:r>
            <w:r>
              <w:rPr>
                <w:rFonts w:ascii="Arial" w:eastAsia="Arial" w:hAnsi="Arial" w:cs="Arial"/>
                <w:color w:val="0070C0"/>
                <w:sz w:val="20"/>
                <w:szCs w:val="24"/>
              </w:rPr>
              <w:t>conducted Pre-Emptive evacuation.</w:t>
            </w:r>
          </w:p>
          <w:tbl>
            <w:tblPr>
              <w:tblW w:w="8236" w:type="dxa"/>
              <w:jc w:val="center"/>
              <w:tblLook w:val="04A0" w:firstRow="1" w:lastRow="0" w:firstColumn="1" w:lastColumn="0" w:noHBand="0" w:noVBand="1"/>
            </w:tblPr>
            <w:tblGrid>
              <w:gridCol w:w="3737"/>
              <w:gridCol w:w="1499"/>
              <w:gridCol w:w="1499"/>
              <w:gridCol w:w="1501"/>
            </w:tblGrid>
            <w:tr w:rsidR="003A43E5" w:rsidRPr="003A43E5" w14:paraId="155711BD" w14:textId="77777777" w:rsidTr="003A43E5">
              <w:trPr>
                <w:trHeight w:val="254"/>
                <w:jc w:val="center"/>
              </w:trPr>
              <w:tc>
                <w:tcPr>
                  <w:tcW w:w="3737" w:type="dxa"/>
                  <w:vMerge w:val="restart"/>
                  <w:tcBorders>
                    <w:top w:val="nil"/>
                    <w:left w:val="single" w:sz="4" w:space="0" w:color="000000"/>
                    <w:bottom w:val="single" w:sz="4" w:space="0" w:color="000000"/>
                    <w:right w:val="single" w:sz="4" w:space="0" w:color="000000"/>
                  </w:tcBorders>
                  <w:shd w:val="clear" w:color="7F7F7F" w:fill="7F7F7F"/>
                  <w:vAlign w:val="center"/>
                  <w:hideMark/>
                </w:tcPr>
                <w:p w14:paraId="50909DE2"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3A43E5">
                    <w:rPr>
                      <w:rFonts w:ascii="Arial Narrow" w:eastAsia="Times New Roman" w:hAnsi="Arial Narrow"/>
                      <w:b/>
                      <w:bCs/>
                      <w:sz w:val="20"/>
                      <w:szCs w:val="20"/>
                    </w:rPr>
                    <w:lastRenderedPageBreak/>
                    <w:t xml:space="preserve">REGION / PROVINCE / MUNICIPALITY </w:t>
                  </w:r>
                </w:p>
              </w:tc>
              <w:tc>
                <w:tcPr>
                  <w:tcW w:w="4499" w:type="dxa"/>
                  <w:gridSpan w:val="3"/>
                  <w:tcBorders>
                    <w:top w:val="nil"/>
                    <w:left w:val="nil"/>
                    <w:bottom w:val="single" w:sz="4" w:space="0" w:color="000000"/>
                    <w:right w:val="single" w:sz="4" w:space="0" w:color="000000"/>
                  </w:tcBorders>
                  <w:shd w:val="clear" w:color="7F7F7F" w:fill="7F7F7F"/>
                  <w:vAlign w:val="center"/>
                  <w:hideMark/>
                </w:tcPr>
                <w:p w14:paraId="5705D206"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3A43E5">
                    <w:rPr>
                      <w:rFonts w:ascii="Arial Narrow" w:eastAsia="Times New Roman" w:hAnsi="Arial Narrow"/>
                      <w:b/>
                      <w:bCs/>
                      <w:sz w:val="20"/>
                      <w:szCs w:val="20"/>
                    </w:rPr>
                    <w:t xml:space="preserve"> NUMBER OF AFFECTED </w:t>
                  </w:r>
                </w:p>
              </w:tc>
            </w:tr>
            <w:tr w:rsidR="003A43E5" w:rsidRPr="003A43E5" w14:paraId="3FD6D2FF" w14:textId="77777777" w:rsidTr="003A43E5">
              <w:trPr>
                <w:trHeight w:val="254"/>
                <w:jc w:val="center"/>
              </w:trPr>
              <w:tc>
                <w:tcPr>
                  <w:tcW w:w="3737" w:type="dxa"/>
                  <w:vMerge/>
                  <w:tcBorders>
                    <w:top w:val="nil"/>
                    <w:left w:val="single" w:sz="4" w:space="0" w:color="000000"/>
                    <w:bottom w:val="single" w:sz="4" w:space="0" w:color="000000"/>
                    <w:right w:val="single" w:sz="4" w:space="0" w:color="000000"/>
                  </w:tcBorders>
                  <w:vAlign w:val="center"/>
                  <w:hideMark/>
                </w:tcPr>
                <w:p w14:paraId="4850462B"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
              </w:tc>
              <w:tc>
                <w:tcPr>
                  <w:tcW w:w="1499" w:type="dxa"/>
                  <w:tcBorders>
                    <w:top w:val="nil"/>
                    <w:left w:val="nil"/>
                    <w:bottom w:val="nil"/>
                    <w:right w:val="single" w:sz="4" w:space="0" w:color="000000"/>
                  </w:tcBorders>
                  <w:shd w:val="clear" w:color="808080" w:fill="808080"/>
                  <w:vAlign w:val="center"/>
                  <w:hideMark/>
                </w:tcPr>
                <w:p w14:paraId="4AA0B68A"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3A43E5">
                    <w:rPr>
                      <w:rFonts w:ascii="Arial Narrow" w:eastAsia="Times New Roman" w:hAnsi="Arial Narrow"/>
                      <w:b/>
                      <w:bCs/>
                      <w:sz w:val="20"/>
                      <w:szCs w:val="20"/>
                    </w:rPr>
                    <w:t xml:space="preserve"> Barangays </w:t>
                  </w:r>
                </w:p>
              </w:tc>
              <w:tc>
                <w:tcPr>
                  <w:tcW w:w="1499" w:type="dxa"/>
                  <w:tcBorders>
                    <w:top w:val="nil"/>
                    <w:left w:val="nil"/>
                    <w:bottom w:val="nil"/>
                    <w:right w:val="single" w:sz="4" w:space="0" w:color="000000"/>
                  </w:tcBorders>
                  <w:shd w:val="clear" w:color="808080" w:fill="808080"/>
                  <w:vAlign w:val="center"/>
                  <w:hideMark/>
                </w:tcPr>
                <w:p w14:paraId="12879A96"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3A43E5">
                    <w:rPr>
                      <w:rFonts w:ascii="Arial Narrow" w:eastAsia="Times New Roman" w:hAnsi="Arial Narrow"/>
                      <w:b/>
                      <w:bCs/>
                      <w:sz w:val="20"/>
                      <w:szCs w:val="20"/>
                    </w:rPr>
                    <w:t xml:space="preserve"> Families </w:t>
                  </w:r>
                </w:p>
              </w:tc>
              <w:tc>
                <w:tcPr>
                  <w:tcW w:w="1501" w:type="dxa"/>
                  <w:tcBorders>
                    <w:top w:val="nil"/>
                    <w:left w:val="nil"/>
                    <w:bottom w:val="nil"/>
                    <w:right w:val="single" w:sz="4" w:space="0" w:color="000000"/>
                  </w:tcBorders>
                  <w:shd w:val="clear" w:color="808080" w:fill="808080"/>
                  <w:vAlign w:val="center"/>
                  <w:hideMark/>
                </w:tcPr>
                <w:p w14:paraId="774226C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3A43E5">
                    <w:rPr>
                      <w:rFonts w:ascii="Arial Narrow" w:eastAsia="Times New Roman" w:hAnsi="Arial Narrow"/>
                      <w:b/>
                      <w:bCs/>
                      <w:sz w:val="20"/>
                      <w:szCs w:val="20"/>
                    </w:rPr>
                    <w:t xml:space="preserve"> Persons </w:t>
                  </w:r>
                </w:p>
              </w:tc>
            </w:tr>
            <w:tr w:rsidR="003A43E5" w:rsidRPr="003A43E5" w14:paraId="2E8C8EB2" w14:textId="77777777" w:rsidTr="003A43E5">
              <w:trPr>
                <w:trHeight w:val="254"/>
                <w:jc w:val="center"/>
              </w:trPr>
              <w:tc>
                <w:tcPr>
                  <w:tcW w:w="3737" w:type="dxa"/>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79798D"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3A43E5">
                    <w:rPr>
                      <w:rFonts w:ascii="Arial Narrow" w:eastAsia="Times New Roman" w:hAnsi="Arial Narrow"/>
                      <w:b/>
                      <w:bCs/>
                      <w:sz w:val="20"/>
                      <w:szCs w:val="20"/>
                    </w:rPr>
                    <w:t>NCR</w:t>
                  </w:r>
                </w:p>
              </w:tc>
              <w:tc>
                <w:tcPr>
                  <w:tcW w:w="1499" w:type="dxa"/>
                  <w:tcBorders>
                    <w:top w:val="nil"/>
                    <w:left w:val="nil"/>
                    <w:bottom w:val="single" w:sz="4" w:space="0" w:color="000000"/>
                    <w:right w:val="single" w:sz="4" w:space="0" w:color="000000"/>
                  </w:tcBorders>
                  <w:shd w:val="clear" w:color="A5A5A5" w:fill="A5A5A5"/>
                  <w:noWrap/>
                  <w:vAlign w:val="bottom"/>
                  <w:hideMark/>
                </w:tcPr>
                <w:p w14:paraId="0638DF5B"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3A43E5">
                    <w:rPr>
                      <w:rFonts w:ascii="Arial Narrow" w:eastAsia="Times New Roman" w:hAnsi="Arial Narrow"/>
                      <w:b/>
                      <w:bCs/>
                      <w:sz w:val="20"/>
                      <w:szCs w:val="20"/>
                    </w:rPr>
                    <w:t xml:space="preserve">                   13 </w:t>
                  </w:r>
                </w:p>
              </w:tc>
              <w:tc>
                <w:tcPr>
                  <w:tcW w:w="1499" w:type="dxa"/>
                  <w:tcBorders>
                    <w:top w:val="nil"/>
                    <w:left w:val="nil"/>
                    <w:bottom w:val="single" w:sz="4" w:space="0" w:color="000000"/>
                    <w:right w:val="single" w:sz="4" w:space="0" w:color="000000"/>
                  </w:tcBorders>
                  <w:shd w:val="clear" w:color="A5A5A5" w:fill="A5A5A5"/>
                  <w:noWrap/>
                  <w:vAlign w:val="bottom"/>
                  <w:hideMark/>
                </w:tcPr>
                <w:p w14:paraId="4EDD6453"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3A43E5">
                    <w:rPr>
                      <w:rFonts w:ascii="Arial Narrow" w:eastAsia="Times New Roman" w:hAnsi="Arial Narrow"/>
                      <w:b/>
                      <w:bCs/>
                      <w:sz w:val="20"/>
                      <w:szCs w:val="20"/>
                    </w:rPr>
                    <w:t xml:space="preserve">                 896 </w:t>
                  </w:r>
                </w:p>
              </w:tc>
              <w:tc>
                <w:tcPr>
                  <w:tcW w:w="1501" w:type="dxa"/>
                  <w:tcBorders>
                    <w:top w:val="nil"/>
                    <w:left w:val="nil"/>
                    <w:bottom w:val="single" w:sz="4" w:space="0" w:color="000000"/>
                    <w:right w:val="single" w:sz="4" w:space="0" w:color="000000"/>
                  </w:tcBorders>
                  <w:shd w:val="clear" w:color="A5A5A5" w:fill="A5A5A5"/>
                  <w:noWrap/>
                  <w:vAlign w:val="bottom"/>
                  <w:hideMark/>
                </w:tcPr>
                <w:p w14:paraId="1E5E9BD2"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3A43E5">
                    <w:rPr>
                      <w:rFonts w:ascii="Arial Narrow" w:eastAsia="Times New Roman" w:hAnsi="Arial Narrow"/>
                      <w:b/>
                      <w:bCs/>
                      <w:sz w:val="20"/>
                      <w:szCs w:val="20"/>
                    </w:rPr>
                    <w:t xml:space="preserve">              3,707 </w:t>
                  </w:r>
                </w:p>
              </w:tc>
            </w:tr>
            <w:tr w:rsidR="003A43E5" w:rsidRPr="003A43E5" w14:paraId="0F0B1193" w14:textId="77777777" w:rsidTr="003A43E5">
              <w:trPr>
                <w:trHeight w:val="254"/>
                <w:jc w:val="center"/>
              </w:trPr>
              <w:tc>
                <w:tcPr>
                  <w:tcW w:w="3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4B207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3A43E5">
                    <w:rPr>
                      <w:rFonts w:ascii="Arial Narrow" w:eastAsia="Times New Roman" w:hAnsi="Arial Narrow"/>
                      <w:i/>
                      <w:iCs/>
                      <w:sz w:val="20"/>
                      <w:szCs w:val="20"/>
                    </w:rPr>
                    <w:t>Manila City</w:t>
                  </w:r>
                </w:p>
              </w:tc>
              <w:tc>
                <w:tcPr>
                  <w:tcW w:w="1499" w:type="dxa"/>
                  <w:tcBorders>
                    <w:top w:val="nil"/>
                    <w:left w:val="nil"/>
                    <w:bottom w:val="single" w:sz="4" w:space="0" w:color="000000"/>
                    <w:right w:val="single" w:sz="4" w:space="0" w:color="000000"/>
                  </w:tcBorders>
                  <w:shd w:val="clear" w:color="auto" w:fill="auto"/>
                  <w:noWrap/>
                  <w:vAlign w:val="bottom"/>
                  <w:hideMark/>
                </w:tcPr>
                <w:p w14:paraId="1A29ABAF"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4</w:t>
                  </w:r>
                </w:p>
              </w:tc>
              <w:tc>
                <w:tcPr>
                  <w:tcW w:w="1499" w:type="dxa"/>
                  <w:tcBorders>
                    <w:top w:val="nil"/>
                    <w:left w:val="nil"/>
                    <w:bottom w:val="single" w:sz="4" w:space="0" w:color="000000"/>
                    <w:right w:val="single" w:sz="4" w:space="0" w:color="000000"/>
                  </w:tcBorders>
                  <w:shd w:val="clear" w:color="auto" w:fill="auto"/>
                  <w:noWrap/>
                  <w:vAlign w:val="bottom"/>
                  <w:hideMark/>
                </w:tcPr>
                <w:p w14:paraId="4BAC175D"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176</w:t>
                  </w:r>
                </w:p>
              </w:tc>
              <w:tc>
                <w:tcPr>
                  <w:tcW w:w="1501" w:type="dxa"/>
                  <w:tcBorders>
                    <w:top w:val="nil"/>
                    <w:left w:val="nil"/>
                    <w:bottom w:val="single" w:sz="4" w:space="0" w:color="000000"/>
                    <w:right w:val="single" w:sz="4" w:space="0" w:color="000000"/>
                  </w:tcBorders>
                  <w:shd w:val="clear" w:color="auto" w:fill="auto"/>
                  <w:noWrap/>
                  <w:vAlign w:val="bottom"/>
                  <w:hideMark/>
                </w:tcPr>
                <w:p w14:paraId="24092CDE"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704</w:t>
                  </w:r>
                </w:p>
              </w:tc>
            </w:tr>
            <w:tr w:rsidR="003A43E5" w:rsidRPr="003A43E5" w14:paraId="08842CDD" w14:textId="77777777" w:rsidTr="003A43E5">
              <w:trPr>
                <w:trHeight w:val="254"/>
                <w:jc w:val="center"/>
              </w:trPr>
              <w:tc>
                <w:tcPr>
                  <w:tcW w:w="3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ADEE7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3A43E5">
                    <w:rPr>
                      <w:rFonts w:ascii="Arial Narrow" w:eastAsia="Times New Roman" w:hAnsi="Arial Narrow"/>
                      <w:i/>
                      <w:iCs/>
                      <w:sz w:val="20"/>
                      <w:szCs w:val="20"/>
                    </w:rPr>
                    <w:t>Muntinlupa</w:t>
                  </w:r>
                  <w:proofErr w:type="spellEnd"/>
                  <w:r w:rsidRPr="003A43E5">
                    <w:rPr>
                      <w:rFonts w:ascii="Arial Narrow" w:eastAsia="Times New Roman" w:hAnsi="Arial Narrow"/>
                      <w:i/>
                      <w:iCs/>
                      <w:sz w:val="20"/>
                      <w:szCs w:val="20"/>
                    </w:rPr>
                    <w:t xml:space="preserve"> City</w:t>
                  </w:r>
                </w:p>
              </w:tc>
              <w:tc>
                <w:tcPr>
                  <w:tcW w:w="1499" w:type="dxa"/>
                  <w:tcBorders>
                    <w:top w:val="nil"/>
                    <w:left w:val="nil"/>
                    <w:bottom w:val="single" w:sz="4" w:space="0" w:color="000000"/>
                    <w:right w:val="single" w:sz="4" w:space="0" w:color="000000"/>
                  </w:tcBorders>
                  <w:shd w:val="clear" w:color="auto" w:fill="auto"/>
                  <w:noWrap/>
                  <w:vAlign w:val="bottom"/>
                  <w:hideMark/>
                </w:tcPr>
                <w:p w14:paraId="49A26907"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4</w:t>
                  </w:r>
                </w:p>
              </w:tc>
              <w:tc>
                <w:tcPr>
                  <w:tcW w:w="1499" w:type="dxa"/>
                  <w:tcBorders>
                    <w:top w:val="nil"/>
                    <w:left w:val="nil"/>
                    <w:bottom w:val="single" w:sz="4" w:space="0" w:color="000000"/>
                    <w:right w:val="single" w:sz="4" w:space="0" w:color="000000"/>
                  </w:tcBorders>
                  <w:shd w:val="clear" w:color="auto" w:fill="auto"/>
                  <w:noWrap/>
                  <w:vAlign w:val="bottom"/>
                  <w:hideMark/>
                </w:tcPr>
                <w:p w14:paraId="76A41FE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644</w:t>
                  </w:r>
                </w:p>
              </w:tc>
              <w:tc>
                <w:tcPr>
                  <w:tcW w:w="1501" w:type="dxa"/>
                  <w:tcBorders>
                    <w:top w:val="nil"/>
                    <w:left w:val="nil"/>
                    <w:bottom w:val="single" w:sz="4" w:space="0" w:color="000000"/>
                    <w:right w:val="single" w:sz="4" w:space="0" w:color="000000"/>
                  </w:tcBorders>
                  <w:shd w:val="clear" w:color="auto" w:fill="auto"/>
                  <w:noWrap/>
                  <w:vAlign w:val="bottom"/>
                  <w:hideMark/>
                </w:tcPr>
                <w:p w14:paraId="11691CD7"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2700</w:t>
                  </w:r>
                </w:p>
              </w:tc>
            </w:tr>
            <w:tr w:rsidR="003A43E5" w:rsidRPr="003A43E5" w14:paraId="6EAF6F5F" w14:textId="77777777" w:rsidTr="003A43E5">
              <w:trPr>
                <w:trHeight w:val="254"/>
                <w:jc w:val="center"/>
              </w:trPr>
              <w:tc>
                <w:tcPr>
                  <w:tcW w:w="3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9DC12"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3A43E5">
                    <w:rPr>
                      <w:rFonts w:ascii="Arial Narrow" w:eastAsia="Times New Roman" w:hAnsi="Arial Narrow"/>
                      <w:i/>
                      <w:iCs/>
                      <w:sz w:val="20"/>
                      <w:szCs w:val="20"/>
                    </w:rPr>
                    <w:t>Taguig</w:t>
                  </w:r>
                  <w:proofErr w:type="spellEnd"/>
                  <w:r w:rsidRPr="003A43E5">
                    <w:rPr>
                      <w:rFonts w:ascii="Arial Narrow" w:eastAsia="Times New Roman" w:hAnsi="Arial Narrow"/>
                      <w:i/>
                      <w:iCs/>
                      <w:sz w:val="20"/>
                      <w:szCs w:val="20"/>
                    </w:rPr>
                    <w:t xml:space="preserve"> City</w:t>
                  </w:r>
                </w:p>
              </w:tc>
              <w:tc>
                <w:tcPr>
                  <w:tcW w:w="1499" w:type="dxa"/>
                  <w:tcBorders>
                    <w:top w:val="nil"/>
                    <w:left w:val="nil"/>
                    <w:bottom w:val="single" w:sz="4" w:space="0" w:color="000000"/>
                    <w:right w:val="single" w:sz="4" w:space="0" w:color="000000"/>
                  </w:tcBorders>
                  <w:shd w:val="clear" w:color="auto" w:fill="auto"/>
                  <w:noWrap/>
                  <w:vAlign w:val="bottom"/>
                  <w:hideMark/>
                </w:tcPr>
                <w:p w14:paraId="623C8ACF"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1</w:t>
                  </w:r>
                </w:p>
              </w:tc>
              <w:tc>
                <w:tcPr>
                  <w:tcW w:w="1499" w:type="dxa"/>
                  <w:tcBorders>
                    <w:top w:val="nil"/>
                    <w:left w:val="nil"/>
                    <w:bottom w:val="single" w:sz="4" w:space="0" w:color="000000"/>
                    <w:right w:val="single" w:sz="4" w:space="0" w:color="000000"/>
                  </w:tcBorders>
                  <w:shd w:val="clear" w:color="auto" w:fill="auto"/>
                  <w:noWrap/>
                  <w:vAlign w:val="bottom"/>
                  <w:hideMark/>
                </w:tcPr>
                <w:p w14:paraId="47A6131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8</w:t>
                  </w:r>
                </w:p>
              </w:tc>
              <w:tc>
                <w:tcPr>
                  <w:tcW w:w="1501" w:type="dxa"/>
                  <w:tcBorders>
                    <w:top w:val="nil"/>
                    <w:left w:val="nil"/>
                    <w:bottom w:val="single" w:sz="4" w:space="0" w:color="000000"/>
                    <w:right w:val="single" w:sz="4" w:space="0" w:color="000000"/>
                  </w:tcBorders>
                  <w:shd w:val="clear" w:color="auto" w:fill="auto"/>
                  <w:noWrap/>
                  <w:vAlign w:val="bottom"/>
                  <w:hideMark/>
                </w:tcPr>
                <w:p w14:paraId="49376F23"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31</w:t>
                  </w:r>
                </w:p>
              </w:tc>
            </w:tr>
            <w:tr w:rsidR="003A43E5" w:rsidRPr="003A43E5" w14:paraId="40EE73E6" w14:textId="77777777" w:rsidTr="003A43E5">
              <w:trPr>
                <w:trHeight w:val="254"/>
                <w:jc w:val="center"/>
              </w:trPr>
              <w:tc>
                <w:tcPr>
                  <w:tcW w:w="373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091A9"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3A43E5">
                    <w:rPr>
                      <w:rFonts w:ascii="Arial Narrow" w:eastAsia="Times New Roman" w:hAnsi="Arial Narrow"/>
                      <w:i/>
                      <w:iCs/>
                      <w:sz w:val="20"/>
                      <w:szCs w:val="20"/>
                    </w:rPr>
                    <w:t>Quezon City</w:t>
                  </w:r>
                </w:p>
              </w:tc>
              <w:tc>
                <w:tcPr>
                  <w:tcW w:w="1499" w:type="dxa"/>
                  <w:tcBorders>
                    <w:top w:val="nil"/>
                    <w:left w:val="nil"/>
                    <w:bottom w:val="single" w:sz="4" w:space="0" w:color="000000"/>
                    <w:right w:val="single" w:sz="4" w:space="0" w:color="000000"/>
                  </w:tcBorders>
                  <w:shd w:val="clear" w:color="auto" w:fill="auto"/>
                  <w:noWrap/>
                  <w:vAlign w:val="bottom"/>
                  <w:hideMark/>
                </w:tcPr>
                <w:p w14:paraId="3CF0EDDE"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4</w:t>
                  </w:r>
                </w:p>
              </w:tc>
              <w:tc>
                <w:tcPr>
                  <w:tcW w:w="1499" w:type="dxa"/>
                  <w:tcBorders>
                    <w:top w:val="nil"/>
                    <w:left w:val="nil"/>
                    <w:bottom w:val="single" w:sz="4" w:space="0" w:color="000000"/>
                    <w:right w:val="single" w:sz="4" w:space="0" w:color="000000"/>
                  </w:tcBorders>
                  <w:shd w:val="clear" w:color="auto" w:fill="auto"/>
                  <w:noWrap/>
                  <w:vAlign w:val="bottom"/>
                  <w:hideMark/>
                </w:tcPr>
                <w:p w14:paraId="01E21F97"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68</w:t>
                  </w:r>
                </w:p>
              </w:tc>
              <w:tc>
                <w:tcPr>
                  <w:tcW w:w="1501" w:type="dxa"/>
                  <w:tcBorders>
                    <w:top w:val="nil"/>
                    <w:left w:val="nil"/>
                    <w:bottom w:val="single" w:sz="4" w:space="0" w:color="000000"/>
                    <w:right w:val="single" w:sz="4" w:space="0" w:color="000000"/>
                  </w:tcBorders>
                  <w:shd w:val="clear" w:color="auto" w:fill="auto"/>
                  <w:noWrap/>
                  <w:vAlign w:val="bottom"/>
                  <w:hideMark/>
                </w:tcPr>
                <w:p w14:paraId="5AE29156" w14:textId="77777777" w:rsidR="003A43E5" w:rsidRPr="003A43E5" w:rsidRDefault="003A43E5" w:rsidP="003A43E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3A43E5">
                    <w:rPr>
                      <w:rFonts w:ascii="Arial Narrow" w:eastAsia="Times New Roman" w:hAnsi="Arial Narrow"/>
                      <w:sz w:val="20"/>
                      <w:szCs w:val="20"/>
                    </w:rPr>
                    <w:t>272</w:t>
                  </w:r>
                </w:p>
              </w:tc>
            </w:tr>
          </w:tbl>
          <w:p w14:paraId="3B8646A9" w14:textId="413BED00" w:rsidR="003A43E5" w:rsidRPr="00D13B16" w:rsidRDefault="003A43E5" w:rsidP="003A43E5">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tc>
      </w:tr>
      <w:tr w:rsidR="000343D8" w:rsidRPr="00D717CF" w14:paraId="7624EE6F" w14:textId="77777777" w:rsidTr="003648D2">
        <w:trPr>
          <w:trHeight w:val="1113"/>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0AE31F" w14:textId="10F85D0E" w:rsidR="000343D8" w:rsidRPr="003C3E11" w:rsidRDefault="000343D8" w:rsidP="000343D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lastRenderedPageBreak/>
              <w:t>29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CD789" w14:textId="77777777" w:rsidR="000343D8" w:rsidRPr="003C3E11" w:rsidRDefault="000343D8" w:rsidP="000343D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Continuous provision of Disaster Assistance Family Access Card to requesting LGUs.</w:t>
            </w:r>
          </w:p>
          <w:p w14:paraId="1B95AF00" w14:textId="77777777" w:rsidR="000343D8" w:rsidRPr="003C3E11" w:rsidRDefault="000343D8" w:rsidP="000343D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The Quick Response Teams of FO-NCR composed of organic staff from the Field Office and Centers and Residential Care Facilities (C/RCFs) is activated and on standby in response to any eventualities. The assignment of said staff is scheduled per day.</w:t>
            </w:r>
          </w:p>
          <w:p w14:paraId="0FEC4522" w14:textId="7DC93012" w:rsidR="000343D8" w:rsidRPr="003C3E11" w:rsidRDefault="000343D8" w:rsidP="000343D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The Disaster Response Management Division Office is established and identified as the emergency operation center for Tropical Storm </w:t>
            </w:r>
            <w:proofErr w:type="spellStart"/>
            <w:r w:rsidRPr="003C3E11">
              <w:rPr>
                <w:rFonts w:ascii="Arial" w:eastAsia="Arial" w:hAnsi="Arial" w:cs="Arial"/>
                <w:color w:val="auto"/>
                <w:sz w:val="20"/>
                <w:szCs w:val="24"/>
              </w:rPr>
              <w:t>Rolly</w:t>
            </w:r>
            <w:proofErr w:type="spellEnd"/>
            <w:r w:rsidRPr="003C3E11">
              <w:rPr>
                <w:rFonts w:ascii="Arial" w:eastAsia="Arial" w:hAnsi="Arial" w:cs="Arial"/>
                <w:color w:val="auto"/>
                <w:sz w:val="20"/>
                <w:szCs w:val="24"/>
              </w:rPr>
              <w:t xml:space="preserve">. </w:t>
            </w:r>
          </w:p>
        </w:tc>
      </w:tr>
    </w:tbl>
    <w:p w14:paraId="6C51D2F6" w14:textId="77777777" w:rsidR="003648D2" w:rsidRDefault="003648D2"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A53CFE" w14:textId="2169A0FD" w:rsidR="005B74A9" w:rsidRPr="00BE43F9" w:rsidRDefault="005B74A9" w:rsidP="00693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13374"/>
      </w:tblGrid>
      <w:tr w:rsidR="005B74A9" w:rsidRPr="00D717CF" w14:paraId="32A3F3BC" w14:textId="77777777"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17A08AF3" w:rsidR="005B74A9" w:rsidRPr="003C3E11" w:rsidRDefault="00693C20" w:rsidP="00151F5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t xml:space="preserve">29 </w:t>
            </w:r>
            <w:r w:rsidR="00FA07B1" w:rsidRPr="003C3E11">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407330" w14:textId="77777777"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P/C/M QRTs in Five Provinces are alerted to monitor the daily local weather condition and any disturbances that may occur in their areas.</w:t>
            </w:r>
          </w:p>
          <w:p w14:paraId="0A3E8136" w14:textId="4E8B68CE" w:rsidR="00FA07B1" w:rsidRPr="003C3E11" w:rsidRDefault="00FA07B1"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24/7 On-call status of the R/P/C/M QRTs together with special projects staff for possible activation of Operation Center.</w:t>
            </w:r>
          </w:p>
          <w:p w14:paraId="75168926" w14:textId="77777777" w:rsidR="00FA07B1"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14:paraId="7C9872F5" w14:textId="77777777" w:rsidR="00FA07B1"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Information and Communication Technology Management Unit (ICTMU) is on standby status to ensure robust communication system.</w:t>
            </w:r>
          </w:p>
          <w:p w14:paraId="7F7F2074" w14:textId="77777777" w:rsidR="005B74A9" w:rsidRPr="003C3E11"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Ensure that there is an on-call truck available for delivery of goods and equipment to areas that will be affected.</w:t>
            </w:r>
          </w:p>
        </w:tc>
      </w:tr>
    </w:tbl>
    <w:p w14:paraId="3523DF19" w14:textId="77777777" w:rsidR="003648D2" w:rsidRDefault="003648D2"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FAC3A20" w14:textId="77777777" w:rsidR="00802585" w:rsidRPr="00BE43F9" w:rsidRDefault="00802585" w:rsidP="0080258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13374"/>
      </w:tblGrid>
      <w:tr w:rsidR="00802585" w:rsidRPr="00D717CF" w14:paraId="37E4904C" w14:textId="77777777" w:rsidTr="000239BE">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0239BE">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2E45081A" w:rsidR="00802585" w:rsidRPr="00EC69F4" w:rsidRDefault="00933526" w:rsidP="000239BE">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01</w:t>
            </w:r>
            <w:r w:rsidR="00802585">
              <w:rPr>
                <w:rFonts w:ascii="Arial" w:eastAsia="Arial" w:hAnsi="Arial" w:cs="Arial"/>
                <w:color w:val="0070C0"/>
                <w:sz w:val="20"/>
                <w:szCs w:val="24"/>
              </w:rPr>
              <w:t xml:space="preserve"> </w:t>
            </w:r>
            <w:r>
              <w:rPr>
                <w:rFonts w:ascii="Arial" w:eastAsia="Arial" w:hAnsi="Arial" w:cs="Arial"/>
                <w:color w:val="0070C0"/>
                <w:sz w:val="20"/>
                <w:szCs w:val="24"/>
              </w:rPr>
              <w:t>Novem</w:t>
            </w:r>
            <w:r w:rsidR="00802585" w:rsidRPr="00FA07B1">
              <w:rPr>
                <w:rFonts w:ascii="Arial" w:eastAsia="Arial" w:hAnsi="Arial" w:cs="Arial"/>
                <w:color w:val="0070C0"/>
                <w:sz w:val="20"/>
                <w:szCs w:val="24"/>
              </w:rPr>
              <w:t>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AA1D15" w14:textId="2951210C" w:rsidR="00A652A4" w:rsidRDefault="00A652A4"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 has 3,000 FFPs and 100 rolls laminated sacks intended for the families in the Province of </w:t>
            </w:r>
            <w:proofErr w:type="spellStart"/>
            <w:r>
              <w:rPr>
                <w:rFonts w:ascii="Arial" w:eastAsia="Arial" w:hAnsi="Arial" w:cs="Arial"/>
                <w:color w:val="0070C0"/>
                <w:sz w:val="20"/>
                <w:szCs w:val="24"/>
              </w:rPr>
              <w:t>Catanduanes</w:t>
            </w:r>
            <w:proofErr w:type="spellEnd"/>
            <w:r>
              <w:rPr>
                <w:rFonts w:ascii="Arial" w:eastAsia="Arial" w:hAnsi="Arial" w:cs="Arial"/>
                <w:color w:val="0070C0"/>
                <w:sz w:val="20"/>
                <w:szCs w:val="24"/>
              </w:rPr>
              <w:t>.</w:t>
            </w:r>
          </w:p>
          <w:p w14:paraId="286D877A" w14:textId="2203726D" w:rsidR="00A652A4" w:rsidRDefault="00A652A4"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 will also provide 1,500 FFPs as augmentation support to the families in </w:t>
            </w:r>
            <w:proofErr w:type="spellStart"/>
            <w:r>
              <w:rPr>
                <w:rFonts w:ascii="Arial" w:eastAsia="Arial" w:hAnsi="Arial" w:cs="Arial"/>
                <w:color w:val="0070C0"/>
                <w:sz w:val="20"/>
                <w:szCs w:val="24"/>
              </w:rPr>
              <w:t>Brgy</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Calaguas</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Vinzon</w:t>
            </w:r>
            <w:proofErr w:type="spellEnd"/>
            <w:r>
              <w:rPr>
                <w:rFonts w:ascii="Arial" w:eastAsia="Arial" w:hAnsi="Arial" w:cs="Arial"/>
                <w:color w:val="0070C0"/>
                <w:sz w:val="20"/>
                <w:szCs w:val="24"/>
              </w:rPr>
              <w:t xml:space="preserve">, </w:t>
            </w:r>
            <w:proofErr w:type="spellStart"/>
            <w:r>
              <w:rPr>
                <w:rFonts w:ascii="Arial" w:eastAsia="Arial" w:hAnsi="Arial" w:cs="Arial"/>
                <w:color w:val="0070C0"/>
                <w:sz w:val="20"/>
                <w:szCs w:val="24"/>
              </w:rPr>
              <w:t>Camarines</w:t>
            </w:r>
            <w:proofErr w:type="spellEnd"/>
            <w:r>
              <w:rPr>
                <w:rFonts w:ascii="Arial" w:eastAsia="Arial" w:hAnsi="Arial" w:cs="Arial"/>
                <w:color w:val="0070C0"/>
                <w:sz w:val="20"/>
                <w:szCs w:val="24"/>
              </w:rPr>
              <w:t xml:space="preserve"> Norte.</w:t>
            </w:r>
          </w:p>
          <w:p w14:paraId="1DE47943" w14:textId="49485322"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V </w:t>
            </w:r>
            <w:r w:rsidRPr="0084027D">
              <w:rPr>
                <w:rFonts w:ascii="Arial" w:eastAsia="Arial" w:hAnsi="Arial" w:cs="Arial"/>
                <w:color w:val="0070C0"/>
                <w:sz w:val="20"/>
                <w:szCs w:val="24"/>
              </w:rPr>
              <w:t>continuous to monitor weather updates and information.</w:t>
            </w:r>
          </w:p>
          <w:p w14:paraId="610CB403" w14:textId="77777777"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V has ongoing procurement of 30,000 family food packs </w:t>
            </w:r>
          </w:p>
          <w:p w14:paraId="3F62CB87" w14:textId="38F06CAF"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The </w:t>
            </w:r>
            <w:r w:rsidRPr="00EC69F4">
              <w:rPr>
                <w:rFonts w:ascii="Arial" w:eastAsia="Arial" w:hAnsi="Arial" w:cs="Arial"/>
                <w:color w:val="0070C0"/>
                <w:sz w:val="20"/>
                <w:szCs w:val="24"/>
              </w:rPr>
              <w:t>Resource Operation Section ensures the availability of family food packs and non-food items as</w:t>
            </w:r>
            <w:r>
              <w:rPr>
                <w:rFonts w:ascii="Arial" w:eastAsia="Arial" w:hAnsi="Arial" w:cs="Arial"/>
                <w:color w:val="0070C0"/>
                <w:sz w:val="20"/>
                <w:szCs w:val="24"/>
              </w:rPr>
              <w:t xml:space="preserve"> </w:t>
            </w:r>
            <w:r w:rsidRPr="00EC69F4">
              <w:rPr>
                <w:rFonts w:ascii="Arial" w:eastAsia="Arial" w:hAnsi="Arial" w:cs="Arial"/>
                <w:color w:val="0070C0"/>
                <w:sz w:val="20"/>
                <w:szCs w:val="24"/>
              </w:rPr>
              <w:t>need arises.</w:t>
            </w:r>
          </w:p>
          <w:p w14:paraId="14B41582" w14:textId="77777777" w:rsidR="00933526" w:rsidRDefault="00933526" w:rsidP="009335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33526">
              <w:rPr>
                <w:rFonts w:ascii="Arial" w:eastAsia="Arial" w:hAnsi="Arial" w:cs="Arial"/>
                <w:color w:val="0070C0"/>
                <w:sz w:val="20"/>
                <w:szCs w:val="24"/>
              </w:rPr>
              <w:t>Requested 20,000 FFPs, 100 rolls laminated sacks and 50 tents from Central Office.</w:t>
            </w:r>
          </w:p>
          <w:p w14:paraId="4C26DE39" w14:textId="62C57407" w:rsidR="00802585" w:rsidRPr="00933526" w:rsidRDefault="00933526" w:rsidP="009335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33526">
              <w:rPr>
                <w:rFonts w:ascii="Arial" w:eastAsia="Arial" w:hAnsi="Arial" w:cs="Arial"/>
                <w:color w:val="0070C0"/>
                <w:sz w:val="20"/>
                <w:szCs w:val="24"/>
              </w:rPr>
              <w:t>Resource Operation Section ensures the availability of family food packs and non-food items as need</w:t>
            </w:r>
            <w:r>
              <w:rPr>
                <w:rFonts w:ascii="Arial" w:eastAsia="Arial" w:hAnsi="Arial" w:cs="Arial"/>
                <w:color w:val="0070C0"/>
                <w:sz w:val="20"/>
                <w:szCs w:val="24"/>
              </w:rPr>
              <w:t xml:space="preserve"> </w:t>
            </w:r>
            <w:r w:rsidRPr="00933526">
              <w:rPr>
                <w:rFonts w:ascii="Arial" w:eastAsia="Arial" w:hAnsi="Arial" w:cs="Arial"/>
                <w:color w:val="0070C0"/>
                <w:sz w:val="20"/>
                <w:szCs w:val="24"/>
              </w:rPr>
              <w:t>arises.</w:t>
            </w:r>
          </w:p>
          <w:p w14:paraId="31EF08EB" w14:textId="54D79940" w:rsidR="00802585" w:rsidRDefault="00802585" w:rsidP="000239B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PAT and MAT members in the 6 provinces are activated and instructed to coordinate with the</w:t>
            </w:r>
            <w:r>
              <w:rPr>
                <w:rFonts w:ascii="Arial" w:eastAsia="Arial" w:hAnsi="Arial" w:cs="Arial"/>
                <w:color w:val="0070C0"/>
                <w:sz w:val="20"/>
                <w:szCs w:val="24"/>
              </w:rPr>
              <w:t xml:space="preserve"> </w:t>
            </w:r>
            <w:r w:rsidRPr="00EC69F4">
              <w:rPr>
                <w:rFonts w:ascii="Arial" w:eastAsia="Arial" w:hAnsi="Arial" w:cs="Arial"/>
                <w:color w:val="0070C0"/>
                <w:sz w:val="20"/>
                <w:szCs w:val="24"/>
              </w:rPr>
              <w:t xml:space="preserve">P/MDRRMOs, C/MSWDOs </w:t>
            </w:r>
            <w:r>
              <w:rPr>
                <w:rFonts w:ascii="Arial" w:eastAsia="Arial" w:hAnsi="Arial" w:cs="Arial"/>
                <w:color w:val="0070C0"/>
                <w:sz w:val="20"/>
                <w:szCs w:val="24"/>
              </w:rPr>
              <w:t>for reports and updates.</w:t>
            </w:r>
          </w:p>
          <w:p w14:paraId="7DAB2142" w14:textId="433698C9" w:rsidR="00877163" w:rsidRDefault="00877163" w:rsidP="0087716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As of today, a total of </w:t>
            </w:r>
            <w:r>
              <w:rPr>
                <w:rFonts w:ascii="Arial" w:eastAsia="Arial" w:hAnsi="Arial" w:cs="Arial"/>
                <w:color w:val="0070C0"/>
                <w:sz w:val="20"/>
                <w:szCs w:val="24"/>
              </w:rPr>
              <w:t>19,707 Families and/or 71</w:t>
            </w:r>
            <w:r>
              <w:rPr>
                <w:rFonts w:ascii="Arial" w:eastAsia="Arial" w:hAnsi="Arial" w:cs="Arial"/>
                <w:color w:val="0070C0"/>
                <w:sz w:val="20"/>
                <w:szCs w:val="24"/>
              </w:rPr>
              <w:t>,</w:t>
            </w:r>
            <w:r>
              <w:rPr>
                <w:rFonts w:ascii="Arial" w:eastAsia="Arial" w:hAnsi="Arial" w:cs="Arial"/>
                <w:color w:val="0070C0"/>
                <w:sz w:val="20"/>
                <w:szCs w:val="24"/>
              </w:rPr>
              <w:t>713</w:t>
            </w:r>
            <w:r>
              <w:rPr>
                <w:rFonts w:ascii="Arial" w:eastAsia="Arial" w:hAnsi="Arial" w:cs="Arial"/>
                <w:color w:val="0070C0"/>
                <w:sz w:val="20"/>
                <w:szCs w:val="24"/>
              </w:rPr>
              <w:t xml:space="preserve"> Persons in </w:t>
            </w:r>
            <w:r>
              <w:rPr>
                <w:rFonts w:ascii="Arial" w:eastAsia="Arial" w:hAnsi="Arial" w:cs="Arial"/>
                <w:color w:val="0070C0"/>
                <w:sz w:val="20"/>
                <w:szCs w:val="24"/>
              </w:rPr>
              <w:t>298</w:t>
            </w:r>
            <w:r>
              <w:rPr>
                <w:rFonts w:ascii="Arial" w:eastAsia="Arial" w:hAnsi="Arial" w:cs="Arial"/>
                <w:color w:val="0070C0"/>
                <w:sz w:val="20"/>
                <w:szCs w:val="24"/>
              </w:rPr>
              <w:t xml:space="preserve"> Barangays in </w:t>
            </w:r>
            <w:r w:rsidR="00AE4120">
              <w:rPr>
                <w:rFonts w:ascii="Arial" w:eastAsia="Arial" w:hAnsi="Arial" w:cs="Arial"/>
                <w:color w:val="0070C0"/>
                <w:sz w:val="20"/>
                <w:szCs w:val="24"/>
              </w:rPr>
              <w:t>Region V</w:t>
            </w:r>
            <w:r>
              <w:rPr>
                <w:rFonts w:ascii="Arial" w:eastAsia="Arial" w:hAnsi="Arial" w:cs="Arial"/>
                <w:color w:val="0070C0"/>
                <w:sz w:val="20"/>
                <w:szCs w:val="24"/>
              </w:rPr>
              <w:t xml:space="preserve"> conducted Pre-Emptive evacuation.</w:t>
            </w:r>
          </w:p>
          <w:p w14:paraId="53BD793C" w14:textId="77777777" w:rsidR="00877163" w:rsidRDefault="00877163" w:rsidP="00877163">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0070C0"/>
                <w:sz w:val="20"/>
                <w:szCs w:val="24"/>
              </w:rPr>
            </w:pPr>
          </w:p>
          <w:tbl>
            <w:tblPr>
              <w:tblW w:w="8391" w:type="dxa"/>
              <w:jc w:val="center"/>
              <w:tblLook w:val="04A0" w:firstRow="1" w:lastRow="0" w:firstColumn="1" w:lastColumn="0" w:noHBand="0" w:noVBand="1"/>
            </w:tblPr>
            <w:tblGrid>
              <w:gridCol w:w="327"/>
              <w:gridCol w:w="3480"/>
              <w:gridCol w:w="1528"/>
              <w:gridCol w:w="1528"/>
              <w:gridCol w:w="1528"/>
            </w:tblGrid>
            <w:tr w:rsidR="00877163" w:rsidRPr="00877163" w14:paraId="4A64312C" w14:textId="77777777" w:rsidTr="00877163">
              <w:trPr>
                <w:trHeight w:val="213"/>
                <w:tblHeader/>
                <w:jc w:val="center"/>
              </w:trPr>
              <w:tc>
                <w:tcPr>
                  <w:tcW w:w="3807" w:type="dxa"/>
                  <w:gridSpan w:val="2"/>
                  <w:vMerge w:val="restart"/>
                  <w:tcBorders>
                    <w:top w:val="nil"/>
                    <w:left w:val="single" w:sz="4" w:space="0" w:color="000000"/>
                    <w:bottom w:val="single" w:sz="4" w:space="0" w:color="000000"/>
                    <w:right w:val="single" w:sz="4" w:space="0" w:color="000000"/>
                  </w:tcBorders>
                  <w:shd w:val="clear" w:color="7F7F7F" w:fill="7F7F7F"/>
                  <w:vAlign w:val="center"/>
                  <w:hideMark/>
                </w:tcPr>
                <w:p w14:paraId="675927C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77163">
                    <w:rPr>
                      <w:rFonts w:ascii="Arial Narrow" w:eastAsia="Times New Roman" w:hAnsi="Arial Narrow"/>
                      <w:b/>
                      <w:bCs/>
                      <w:sz w:val="20"/>
                      <w:szCs w:val="20"/>
                    </w:rPr>
                    <w:lastRenderedPageBreak/>
                    <w:t xml:space="preserve">REGION / PROVINCE / MUNICIPALITY </w:t>
                  </w:r>
                </w:p>
              </w:tc>
              <w:tc>
                <w:tcPr>
                  <w:tcW w:w="4584" w:type="dxa"/>
                  <w:gridSpan w:val="3"/>
                  <w:tcBorders>
                    <w:top w:val="nil"/>
                    <w:left w:val="nil"/>
                    <w:bottom w:val="single" w:sz="4" w:space="0" w:color="000000"/>
                    <w:right w:val="single" w:sz="4" w:space="0" w:color="000000"/>
                  </w:tcBorders>
                  <w:shd w:val="clear" w:color="7F7F7F" w:fill="7F7F7F"/>
                  <w:vAlign w:val="center"/>
                  <w:hideMark/>
                </w:tcPr>
                <w:p w14:paraId="62574E5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b/>
                      <w:bCs/>
                      <w:sz w:val="20"/>
                      <w:szCs w:val="20"/>
                    </w:rPr>
                  </w:pPr>
                  <w:r w:rsidRPr="00877163">
                    <w:rPr>
                      <w:rFonts w:ascii="Arial Narrow" w:eastAsia="Times New Roman" w:hAnsi="Arial Narrow"/>
                      <w:b/>
                      <w:bCs/>
                      <w:sz w:val="20"/>
                      <w:szCs w:val="20"/>
                    </w:rPr>
                    <w:t xml:space="preserve"> NUMBER OF AFFECTED </w:t>
                  </w:r>
                </w:p>
              </w:tc>
            </w:tr>
            <w:tr w:rsidR="00877163" w:rsidRPr="00877163" w14:paraId="1991DCBE" w14:textId="77777777" w:rsidTr="00877163">
              <w:trPr>
                <w:trHeight w:val="213"/>
                <w:tblHeader/>
                <w:jc w:val="center"/>
              </w:trPr>
              <w:tc>
                <w:tcPr>
                  <w:tcW w:w="3807" w:type="dxa"/>
                  <w:gridSpan w:val="2"/>
                  <w:vMerge/>
                  <w:tcBorders>
                    <w:top w:val="nil"/>
                    <w:left w:val="single" w:sz="4" w:space="0" w:color="000000"/>
                    <w:bottom w:val="single" w:sz="4" w:space="0" w:color="000000"/>
                    <w:right w:val="single" w:sz="4" w:space="0" w:color="000000"/>
                  </w:tcBorders>
                  <w:vAlign w:val="center"/>
                  <w:hideMark/>
                </w:tcPr>
                <w:p w14:paraId="00BF443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
              </w:tc>
              <w:tc>
                <w:tcPr>
                  <w:tcW w:w="1528" w:type="dxa"/>
                  <w:tcBorders>
                    <w:top w:val="nil"/>
                    <w:left w:val="nil"/>
                    <w:bottom w:val="nil"/>
                    <w:right w:val="single" w:sz="4" w:space="0" w:color="000000"/>
                  </w:tcBorders>
                  <w:shd w:val="clear" w:color="808080" w:fill="808080"/>
                  <w:vAlign w:val="center"/>
                  <w:hideMark/>
                </w:tcPr>
                <w:p w14:paraId="44A8ED0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Barangays </w:t>
                  </w:r>
                </w:p>
              </w:tc>
              <w:tc>
                <w:tcPr>
                  <w:tcW w:w="1528" w:type="dxa"/>
                  <w:tcBorders>
                    <w:top w:val="nil"/>
                    <w:left w:val="nil"/>
                    <w:bottom w:val="nil"/>
                    <w:right w:val="single" w:sz="4" w:space="0" w:color="000000"/>
                  </w:tcBorders>
                  <w:shd w:val="clear" w:color="808080" w:fill="808080"/>
                  <w:vAlign w:val="center"/>
                  <w:hideMark/>
                </w:tcPr>
                <w:p w14:paraId="1F996FA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Families </w:t>
                  </w:r>
                </w:p>
              </w:tc>
              <w:tc>
                <w:tcPr>
                  <w:tcW w:w="1528" w:type="dxa"/>
                  <w:tcBorders>
                    <w:top w:val="nil"/>
                    <w:left w:val="nil"/>
                    <w:bottom w:val="nil"/>
                    <w:right w:val="single" w:sz="4" w:space="0" w:color="000000"/>
                  </w:tcBorders>
                  <w:shd w:val="clear" w:color="808080" w:fill="808080"/>
                  <w:vAlign w:val="center"/>
                  <w:hideMark/>
                </w:tcPr>
                <w:p w14:paraId="5C5DE7C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 xml:space="preserve"> Persons </w:t>
                  </w:r>
                </w:p>
              </w:tc>
            </w:tr>
            <w:tr w:rsidR="00877163" w:rsidRPr="00877163" w14:paraId="526A4CA4" w14:textId="77777777" w:rsidTr="00877163">
              <w:trPr>
                <w:trHeight w:val="213"/>
                <w:tblHeader/>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1423F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REGION V</w:t>
                  </w:r>
                </w:p>
              </w:tc>
              <w:tc>
                <w:tcPr>
                  <w:tcW w:w="1528" w:type="dxa"/>
                  <w:tcBorders>
                    <w:top w:val="nil"/>
                    <w:left w:val="nil"/>
                    <w:bottom w:val="single" w:sz="4" w:space="0" w:color="000000"/>
                    <w:right w:val="single" w:sz="4" w:space="0" w:color="000000"/>
                  </w:tcBorders>
                  <w:shd w:val="clear" w:color="A5A5A5" w:fill="A5A5A5"/>
                  <w:noWrap/>
                  <w:vAlign w:val="bottom"/>
                  <w:hideMark/>
                </w:tcPr>
                <w:p w14:paraId="4AB3E6F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298 </w:t>
                  </w:r>
                </w:p>
              </w:tc>
              <w:tc>
                <w:tcPr>
                  <w:tcW w:w="1528" w:type="dxa"/>
                  <w:tcBorders>
                    <w:top w:val="nil"/>
                    <w:left w:val="nil"/>
                    <w:bottom w:val="single" w:sz="4" w:space="0" w:color="000000"/>
                    <w:right w:val="single" w:sz="4" w:space="0" w:color="000000"/>
                  </w:tcBorders>
                  <w:shd w:val="clear" w:color="A5A5A5" w:fill="A5A5A5"/>
                  <w:noWrap/>
                  <w:vAlign w:val="bottom"/>
                  <w:hideMark/>
                </w:tcPr>
                <w:p w14:paraId="72B0425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19,707 </w:t>
                  </w:r>
                </w:p>
              </w:tc>
              <w:tc>
                <w:tcPr>
                  <w:tcW w:w="1528" w:type="dxa"/>
                  <w:tcBorders>
                    <w:top w:val="nil"/>
                    <w:left w:val="nil"/>
                    <w:bottom w:val="single" w:sz="4" w:space="0" w:color="000000"/>
                    <w:right w:val="single" w:sz="4" w:space="0" w:color="000000"/>
                  </w:tcBorders>
                  <w:shd w:val="clear" w:color="A5A5A5" w:fill="A5A5A5"/>
                  <w:noWrap/>
                  <w:vAlign w:val="bottom"/>
                  <w:hideMark/>
                </w:tcPr>
                <w:p w14:paraId="6EEE98D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71,713 </w:t>
                  </w:r>
                </w:p>
              </w:tc>
            </w:tr>
            <w:tr w:rsidR="00877163" w:rsidRPr="00877163" w14:paraId="219141EB" w14:textId="77777777" w:rsidTr="00877163">
              <w:trPr>
                <w:trHeight w:val="213"/>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0B160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77163">
                    <w:rPr>
                      <w:rFonts w:ascii="Arial Narrow" w:eastAsia="Times New Roman" w:hAnsi="Arial Narrow"/>
                      <w:b/>
                      <w:bCs/>
                      <w:sz w:val="20"/>
                      <w:szCs w:val="20"/>
                    </w:rPr>
                    <w:t>Albay</w:t>
                  </w:r>
                  <w:proofErr w:type="spellEnd"/>
                </w:p>
              </w:tc>
              <w:tc>
                <w:tcPr>
                  <w:tcW w:w="1528" w:type="dxa"/>
                  <w:tcBorders>
                    <w:top w:val="nil"/>
                    <w:left w:val="nil"/>
                    <w:bottom w:val="single" w:sz="4" w:space="0" w:color="000000"/>
                    <w:right w:val="single" w:sz="4" w:space="0" w:color="000000"/>
                  </w:tcBorders>
                  <w:shd w:val="clear" w:color="D8D8D8" w:fill="D8D8D8"/>
                  <w:noWrap/>
                  <w:vAlign w:val="bottom"/>
                  <w:hideMark/>
                </w:tcPr>
                <w:p w14:paraId="6B5809D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139 </w:t>
                  </w:r>
                </w:p>
              </w:tc>
              <w:tc>
                <w:tcPr>
                  <w:tcW w:w="1528" w:type="dxa"/>
                  <w:tcBorders>
                    <w:top w:val="nil"/>
                    <w:left w:val="nil"/>
                    <w:bottom w:val="single" w:sz="4" w:space="0" w:color="000000"/>
                    <w:right w:val="single" w:sz="4" w:space="0" w:color="000000"/>
                  </w:tcBorders>
                  <w:shd w:val="clear" w:color="D8D8D8" w:fill="D8D8D8"/>
                  <w:noWrap/>
                  <w:vAlign w:val="bottom"/>
                  <w:hideMark/>
                </w:tcPr>
                <w:p w14:paraId="2B7D6E8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8,724 </w:t>
                  </w:r>
                </w:p>
              </w:tc>
              <w:tc>
                <w:tcPr>
                  <w:tcW w:w="1528" w:type="dxa"/>
                  <w:tcBorders>
                    <w:top w:val="nil"/>
                    <w:left w:val="nil"/>
                    <w:bottom w:val="single" w:sz="4" w:space="0" w:color="000000"/>
                    <w:right w:val="single" w:sz="4" w:space="0" w:color="000000"/>
                  </w:tcBorders>
                  <w:shd w:val="clear" w:color="D8D8D8" w:fill="D8D8D8"/>
                  <w:noWrap/>
                  <w:vAlign w:val="bottom"/>
                  <w:hideMark/>
                </w:tcPr>
                <w:p w14:paraId="0605A4D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31,297 </w:t>
                  </w:r>
                </w:p>
              </w:tc>
            </w:tr>
            <w:tr w:rsidR="00877163" w:rsidRPr="00877163" w14:paraId="7F64CEC0"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C9A933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310F4DD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Bacacay</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32A4AA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 </w:t>
                  </w:r>
                </w:p>
              </w:tc>
              <w:tc>
                <w:tcPr>
                  <w:tcW w:w="1528" w:type="dxa"/>
                  <w:tcBorders>
                    <w:top w:val="nil"/>
                    <w:left w:val="nil"/>
                    <w:bottom w:val="single" w:sz="4" w:space="0" w:color="000000"/>
                    <w:right w:val="single" w:sz="4" w:space="0" w:color="000000"/>
                  </w:tcBorders>
                  <w:shd w:val="clear" w:color="auto" w:fill="auto"/>
                  <w:noWrap/>
                  <w:vAlign w:val="bottom"/>
                  <w:hideMark/>
                </w:tcPr>
                <w:p w14:paraId="787E09A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308 </w:t>
                  </w:r>
                </w:p>
              </w:tc>
              <w:tc>
                <w:tcPr>
                  <w:tcW w:w="1528" w:type="dxa"/>
                  <w:tcBorders>
                    <w:top w:val="nil"/>
                    <w:left w:val="nil"/>
                    <w:bottom w:val="single" w:sz="4" w:space="0" w:color="000000"/>
                    <w:right w:val="single" w:sz="4" w:space="0" w:color="000000"/>
                  </w:tcBorders>
                  <w:shd w:val="clear" w:color="auto" w:fill="auto"/>
                  <w:noWrap/>
                  <w:vAlign w:val="bottom"/>
                  <w:hideMark/>
                </w:tcPr>
                <w:p w14:paraId="164565F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1,024 </w:t>
                  </w:r>
                </w:p>
              </w:tc>
            </w:tr>
            <w:tr w:rsidR="00877163" w:rsidRPr="00877163" w14:paraId="482EB7D5"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95C93C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F9E5F8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Daraga</w:t>
                  </w:r>
                  <w:proofErr w:type="spellEnd"/>
                  <w:r w:rsidRPr="00877163">
                    <w:rPr>
                      <w:rFonts w:ascii="Arial Narrow" w:eastAsia="Times New Roman" w:hAnsi="Arial Narrow"/>
                      <w:i/>
                      <w:iCs/>
                      <w:sz w:val="20"/>
                      <w:szCs w:val="20"/>
                    </w:rPr>
                    <w:t xml:space="preserve"> (</w:t>
                  </w:r>
                  <w:proofErr w:type="spellStart"/>
                  <w:r w:rsidRPr="00877163">
                    <w:rPr>
                      <w:rFonts w:ascii="Arial Narrow" w:eastAsia="Times New Roman" w:hAnsi="Arial Narrow"/>
                      <w:i/>
                      <w:iCs/>
                      <w:sz w:val="20"/>
                      <w:szCs w:val="20"/>
                    </w:rPr>
                    <w:t>Locsin</w:t>
                  </w:r>
                  <w:proofErr w:type="spellEnd"/>
                  <w:r w:rsidRPr="00877163">
                    <w:rPr>
                      <w:rFonts w:ascii="Arial Narrow" w:eastAsia="Times New Roman" w:hAnsi="Arial Narrow"/>
                      <w:i/>
                      <w:iCs/>
                      <w:sz w:val="20"/>
                      <w:szCs w:val="20"/>
                    </w:rPr>
                    <w:t>)</w:t>
                  </w:r>
                </w:p>
              </w:tc>
              <w:tc>
                <w:tcPr>
                  <w:tcW w:w="1528" w:type="dxa"/>
                  <w:tcBorders>
                    <w:top w:val="nil"/>
                    <w:left w:val="nil"/>
                    <w:bottom w:val="single" w:sz="4" w:space="0" w:color="000000"/>
                    <w:right w:val="single" w:sz="4" w:space="0" w:color="000000"/>
                  </w:tcBorders>
                  <w:shd w:val="clear" w:color="auto" w:fill="auto"/>
                  <w:noWrap/>
                  <w:vAlign w:val="bottom"/>
                  <w:hideMark/>
                </w:tcPr>
                <w:p w14:paraId="09C4CD1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 </w:t>
                  </w:r>
                </w:p>
              </w:tc>
              <w:tc>
                <w:tcPr>
                  <w:tcW w:w="1528" w:type="dxa"/>
                  <w:tcBorders>
                    <w:top w:val="nil"/>
                    <w:left w:val="nil"/>
                    <w:bottom w:val="single" w:sz="4" w:space="0" w:color="000000"/>
                    <w:right w:val="single" w:sz="4" w:space="0" w:color="000000"/>
                  </w:tcBorders>
                  <w:shd w:val="clear" w:color="auto" w:fill="auto"/>
                  <w:noWrap/>
                  <w:vAlign w:val="bottom"/>
                  <w:hideMark/>
                </w:tcPr>
                <w:p w14:paraId="5DFD950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269 </w:t>
                  </w:r>
                </w:p>
              </w:tc>
              <w:tc>
                <w:tcPr>
                  <w:tcW w:w="1528" w:type="dxa"/>
                  <w:tcBorders>
                    <w:top w:val="nil"/>
                    <w:left w:val="nil"/>
                    <w:bottom w:val="single" w:sz="4" w:space="0" w:color="000000"/>
                    <w:right w:val="single" w:sz="4" w:space="0" w:color="000000"/>
                  </w:tcBorders>
                  <w:shd w:val="clear" w:color="auto" w:fill="auto"/>
                  <w:noWrap/>
                  <w:vAlign w:val="bottom"/>
                  <w:hideMark/>
                </w:tcPr>
                <w:p w14:paraId="644BBA1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1,109 </w:t>
                  </w:r>
                </w:p>
              </w:tc>
            </w:tr>
            <w:tr w:rsidR="00877163" w:rsidRPr="00877163" w14:paraId="6B690C0B"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434F380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5126241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Guinobatan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F443AC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 </w:t>
                  </w:r>
                </w:p>
              </w:tc>
              <w:tc>
                <w:tcPr>
                  <w:tcW w:w="1528" w:type="dxa"/>
                  <w:tcBorders>
                    <w:top w:val="nil"/>
                    <w:left w:val="nil"/>
                    <w:bottom w:val="single" w:sz="4" w:space="0" w:color="000000"/>
                    <w:right w:val="single" w:sz="4" w:space="0" w:color="000000"/>
                  </w:tcBorders>
                  <w:shd w:val="clear" w:color="auto" w:fill="auto"/>
                  <w:noWrap/>
                  <w:vAlign w:val="bottom"/>
                  <w:hideMark/>
                </w:tcPr>
                <w:p w14:paraId="378F169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1,178 </w:t>
                  </w:r>
                </w:p>
              </w:tc>
              <w:tc>
                <w:tcPr>
                  <w:tcW w:w="1528" w:type="dxa"/>
                  <w:tcBorders>
                    <w:top w:val="nil"/>
                    <w:left w:val="nil"/>
                    <w:bottom w:val="single" w:sz="4" w:space="0" w:color="000000"/>
                    <w:right w:val="single" w:sz="4" w:space="0" w:color="000000"/>
                  </w:tcBorders>
                  <w:shd w:val="clear" w:color="auto" w:fill="auto"/>
                  <w:noWrap/>
                  <w:vAlign w:val="bottom"/>
                  <w:hideMark/>
                </w:tcPr>
                <w:p w14:paraId="0762913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3,485 </w:t>
                  </w:r>
                </w:p>
              </w:tc>
            </w:tr>
            <w:tr w:rsidR="00877163" w:rsidRPr="00877163" w14:paraId="70D5B7A4"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37FFFCE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295196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Jovellar</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5CFB8FA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39C3E05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87 </w:t>
                  </w:r>
                </w:p>
              </w:tc>
              <w:tc>
                <w:tcPr>
                  <w:tcW w:w="1528" w:type="dxa"/>
                  <w:tcBorders>
                    <w:top w:val="nil"/>
                    <w:left w:val="nil"/>
                    <w:bottom w:val="single" w:sz="4" w:space="0" w:color="000000"/>
                    <w:right w:val="single" w:sz="4" w:space="0" w:color="000000"/>
                  </w:tcBorders>
                  <w:shd w:val="clear" w:color="auto" w:fill="auto"/>
                  <w:noWrap/>
                  <w:vAlign w:val="bottom"/>
                  <w:hideMark/>
                </w:tcPr>
                <w:p w14:paraId="2A82A3E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432 </w:t>
                  </w:r>
                </w:p>
              </w:tc>
            </w:tr>
            <w:tr w:rsidR="00877163" w:rsidRPr="00877163" w14:paraId="3CCB0F93"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1F304A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306D1C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Legazpi</w:t>
                  </w:r>
                  <w:proofErr w:type="spellEnd"/>
                  <w:r w:rsidRPr="00877163">
                    <w:rPr>
                      <w:rFonts w:ascii="Arial Narrow" w:eastAsia="Times New Roman" w:hAnsi="Arial Narrow"/>
                      <w:i/>
                      <w:iCs/>
                      <w:sz w:val="20"/>
                      <w:szCs w:val="20"/>
                    </w:rPr>
                    <w:t xml:space="preserve"> City (capital)</w:t>
                  </w:r>
                </w:p>
              </w:tc>
              <w:tc>
                <w:tcPr>
                  <w:tcW w:w="1528" w:type="dxa"/>
                  <w:tcBorders>
                    <w:top w:val="nil"/>
                    <w:left w:val="nil"/>
                    <w:bottom w:val="single" w:sz="4" w:space="0" w:color="000000"/>
                    <w:right w:val="single" w:sz="4" w:space="0" w:color="000000"/>
                  </w:tcBorders>
                  <w:shd w:val="clear" w:color="auto" w:fill="auto"/>
                  <w:noWrap/>
                  <w:vAlign w:val="bottom"/>
                  <w:hideMark/>
                </w:tcPr>
                <w:p w14:paraId="67AAF8A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25127A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531 </w:t>
                  </w:r>
                </w:p>
              </w:tc>
              <w:tc>
                <w:tcPr>
                  <w:tcW w:w="1528" w:type="dxa"/>
                  <w:tcBorders>
                    <w:top w:val="nil"/>
                    <w:left w:val="nil"/>
                    <w:bottom w:val="single" w:sz="4" w:space="0" w:color="000000"/>
                    <w:right w:val="single" w:sz="4" w:space="0" w:color="000000"/>
                  </w:tcBorders>
                  <w:shd w:val="clear" w:color="auto" w:fill="auto"/>
                  <w:noWrap/>
                  <w:vAlign w:val="bottom"/>
                  <w:hideMark/>
                </w:tcPr>
                <w:p w14:paraId="50EA04E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1,796 </w:t>
                  </w:r>
                </w:p>
              </w:tc>
            </w:tr>
            <w:tr w:rsidR="00877163" w:rsidRPr="00877163" w14:paraId="3C474BCE"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521455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86D99E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Libon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1FB7275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12 </w:t>
                  </w:r>
                </w:p>
              </w:tc>
              <w:tc>
                <w:tcPr>
                  <w:tcW w:w="1528" w:type="dxa"/>
                  <w:tcBorders>
                    <w:top w:val="nil"/>
                    <w:left w:val="nil"/>
                    <w:bottom w:val="single" w:sz="4" w:space="0" w:color="000000"/>
                    <w:right w:val="single" w:sz="4" w:space="0" w:color="000000"/>
                  </w:tcBorders>
                  <w:shd w:val="clear" w:color="auto" w:fill="auto"/>
                  <w:noWrap/>
                  <w:vAlign w:val="bottom"/>
                  <w:hideMark/>
                </w:tcPr>
                <w:p w14:paraId="506BF89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379 </w:t>
                  </w:r>
                </w:p>
              </w:tc>
              <w:tc>
                <w:tcPr>
                  <w:tcW w:w="1528" w:type="dxa"/>
                  <w:tcBorders>
                    <w:top w:val="nil"/>
                    <w:left w:val="nil"/>
                    <w:bottom w:val="single" w:sz="4" w:space="0" w:color="000000"/>
                    <w:right w:val="single" w:sz="4" w:space="0" w:color="000000"/>
                  </w:tcBorders>
                  <w:shd w:val="clear" w:color="auto" w:fill="auto"/>
                  <w:noWrap/>
                  <w:vAlign w:val="bottom"/>
                  <w:hideMark/>
                </w:tcPr>
                <w:p w14:paraId="592D5CA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1,419 </w:t>
                  </w:r>
                </w:p>
              </w:tc>
            </w:tr>
            <w:tr w:rsidR="00877163" w:rsidRPr="00877163" w14:paraId="78E2A6C5"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633E3F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5FBD7B8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 xml:space="preserve">City of </w:t>
                  </w:r>
                  <w:proofErr w:type="spellStart"/>
                  <w:r w:rsidRPr="00877163">
                    <w:rPr>
                      <w:rFonts w:ascii="Arial Narrow" w:eastAsia="Times New Roman" w:hAnsi="Arial Narrow"/>
                      <w:i/>
                      <w:iCs/>
                      <w:sz w:val="20"/>
                      <w:szCs w:val="20"/>
                    </w:rPr>
                    <w:t>Ligao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0338F37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31 </w:t>
                  </w:r>
                </w:p>
              </w:tc>
              <w:tc>
                <w:tcPr>
                  <w:tcW w:w="1528" w:type="dxa"/>
                  <w:tcBorders>
                    <w:top w:val="nil"/>
                    <w:left w:val="nil"/>
                    <w:bottom w:val="single" w:sz="4" w:space="0" w:color="000000"/>
                    <w:right w:val="single" w:sz="4" w:space="0" w:color="000000"/>
                  </w:tcBorders>
                  <w:shd w:val="clear" w:color="auto" w:fill="auto"/>
                  <w:noWrap/>
                  <w:vAlign w:val="bottom"/>
                  <w:hideMark/>
                </w:tcPr>
                <w:p w14:paraId="3AE0D4A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2,704 </w:t>
                  </w:r>
                </w:p>
              </w:tc>
              <w:tc>
                <w:tcPr>
                  <w:tcW w:w="1528" w:type="dxa"/>
                  <w:tcBorders>
                    <w:top w:val="nil"/>
                    <w:left w:val="nil"/>
                    <w:bottom w:val="single" w:sz="4" w:space="0" w:color="000000"/>
                    <w:right w:val="single" w:sz="4" w:space="0" w:color="000000"/>
                  </w:tcBorders>
                  <w:shd w:val="clear" w:color="auto" w:fill="auto"/>
                  <w:noWrap/>
                  <w:vAlign w:val="bottom"/>
                  <w:hideMark/>
                </w:tcPr>
                <w:p w14:paraId="5E4ADBE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9,883 </w:t>
                  </w:r>
                </w:p>
              </w:tc>
            </w:tr>
            <w:tr w:rsidR="00877163" w:rsidRPr="00877163" w14:paraId="2E11A2B4"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A24D7D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278375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Malilipot</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8EF798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12 </w:t>
                  </w:r>
                </w:p>
              </w:tc>
              <w:tc>
                <w:tcPr>
                  <w:tcW w:w="1528" w:type="dxa"/>
                  <w:tcBorders>
                    <w:top w:val="nil"/>
                    <w:left w:val="nil"/>
                    <w:bottom w:val="single" w:sz="4" w:space="0" w:color="000000"/>
                    <w:right w:val="single" w:sz="4" w:space="0" w:color="000000"/>
                  </w:tcBorders>
                  <w:shd w:val="clear" w:color="auto" w:fill="auto"/>
                  <w:noWrap/>
                  <w:vAlign w:val="bottom"/>
                  <w:hideMark/>
                </w:tcPr>
                <w:p w14:paraId="56159B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376 </w:t>
                  </w:r>
                </w:p>
              </w:tc>
              <w:tc>
                <w:tcPr>
                  <w:tcW w:w="1528" w:type="dxa"/>
                  <w:tcBorders>
                    <w:top w:val="nil"/>
                    <w:left w:val="nil"/>
                    <w:bottom w:val="single" w:sz="4" w:space="0" w:color="000000"/>
                    <w:right w:val="single" w:sz="4" w:space="0" w:color="000000"/>
                  </w:tcBorders>
                  <w:shd w:val="clear" w:color="auto" w:fill="auto"/>
                  <w:noWrap/>
                  <w:vAlign w:val="bottom"/>
                  <w:hideMark/>
                </w:tcPr>
                <w:p w14:paraId="15F333A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1,439 </w:t>
                  </w:r>
                </w:p>
              </w:tc>
            </w:tr>
            <w:tr w:rsidR="00877163" w:rsidRPr="00877163" w14:paraId="71C857EC"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59B91B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C32919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Malinao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6B07516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 </w:t>
                  </w:r>
                </w:p>
              </w:tc>
              <w:tc>
                <w:tcPr>
                  <w:tcW w:w="1528" w:type="dxa"/>
                  <w:tcBorders>
                    <w:top w:val="nil"/>
                    <w:left w:val="nil"/>
                    <w:bottom w:val="single" w:sz="4" w:space="0" w:color="000000"/>
                    <w:right w:val="single" w:sz="4" w:space="0" w:color="000000"/>
                  </w:tcBorders>
                  <w:shd w:val="clear" w:color="auto" w:fill="auto"/>
                  <w:noWrap/>
                  <w:vAlign w:val="bottom"/>
                  <w:hideMark/>
                </w:tcPr>
                <w:p w14:paraId="12CA9B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414 </w:t>
                  </w:r>
                </w:p>
              </w:tc>
              <w:tc>
                <w:tcPr>
                  <w:tcW w:w="1528" w:type="dxa"/>
                  <w:tcBorders>
                    <w:top w:val="nil"/>
                    <w:left w:val="nil"/>
                    <w:bottom w:val="single" w:sz="4" w:space="0" w:color="000000"/>
                    <w:right w:val="single" w:sz="4" w:space="0" w:color="000000"/>
                  </w:tcBorders>
                  <w:shd w:val="clear" w:color="auto" w:fill="auto"/>
                  <w:noWrap/>
                  <w:vAlign w:val="bottom"/>
                  <w:hideMark/>
                </w:tcPr>
                <w:p w14:paraId="01B402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1,561 </w:t>
                  </w:r>
                </w:p>
              </w:tc>
            </w:tr>
            <w:tr w:rsidR="00877163" w:rsidRPr="00877163" w14:paraId="1F92BFDE"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DE1FBC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518532F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Oas</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7E00617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8 </w:t>
                  </w:r>
                </w:p>
              </w:tc>
              <w:tc>
                <w:tcPr>
                  <w:tcW w:w="1528" w:type="dxa"/>
                  <w:tcBorders>
                    <w:top w:val="nil"/>
                    <w:left w:val="nil"/>
                    <w:bottom w:val="single" w:sz="4" w:space="0" w:color="000000"/>
                    <w:right w:val="single" w:sz="4" w:space="0" w:color="000000"/>
                  </w:tcBorders>
                  <w:shd w:val="clear" w:color="auto" w:fill="auto"/>
                  <w:noWrap/>
                  <w:vAlign w:val="bottom"/>
                  <w:hideMark/>
                </w:tcPr>
                <w:p w14:paraId="6FA77C6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107 </w:t>
                  </w:r>
                </w:p>
              </w:tc>
              <w:tc>
                <w:tcPr>
                  <w:tcW w:w="1528" w:type="dxa"/>
                  <w:tcBorders>
                    <w:top w:val="nil"/>
                    <w:left w:val="nil"/>
                    <w:bottom w:val="single" w:sz="4" w:space="0" w:color="000000"/>
                    <w:right w:val="single" w:sz="4" w:space="0" w:color="000000"/>
                  </w:tcBorders>
                  <w:shd w:val="clear" w:color="auto" w:fill="auto"/>
                  <w:noWrap/>
                  <w:vAlign w:val="bottom"/>
                  <w:hideMark/>
                </w:tcPr>
                <w:p w14:paraId="075D40F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426 </w:t>
                  </w:r>
                </w:p>
              </w:tc>
            </w:tr>
            <w:tr w:rsidR="00877163" w:rsidRPr="00877163" w14:paraId="6C172DFC"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BD7639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1147DA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Pio</w:t>
                  </w:r>
                  <w:proofErr w:type="spellEnd"/>
                  <w:r w:rsidRPr="00877163">
                    <w:rPr>
                      <w:rFonts w:ascii="Arial Narrow" w:eastAsia="Times New Roman" w:hAnsi="Arial Narrow"/>
                      <w:i/>
                      <w:iCs/>
                      <w:sz w:val="20"/>
                      <w:szCs w:val="20"/>
                    </w:rPr>
                    <w:t xml:space="preserve"> Duran</w:t>
                  </w:r>
                </w:p>
              </w:tc>
              <w:tc>
                <w:tcPr>
                  <w:tcW w:w="1528" w:type="dxa"/>
                  <w:tcBorders>
                    <w:top w:val="nil"/>
                    <w:left w:val="nil"/>
                    <w:bottom w:val="single" w:sz="4" w:space="0" w:color="000000"/>
                    <w:right w:val="single" w:sz="4" w:space="0" w:color="000000"/>
                  </w:tcBorders>
                  <w:shd w:val="clear" w:color="auto" w:fill="auto"/>
                  <w:noWrap/>
                  <w:vAlign w:val="bottom"/>
                  <w:hideMark/>
                </w:tcPr>
                <w:p w14:paraId="3A2676A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 </w:t>
                  </w:r>
                </w:p>
              </w:tc>
              <w:tc>
                <w:tcPr>
                  <w:tcW w:w="1528" w:type="dxa"/>
                  <w:tcBorders>
                    <w:top w:val="nil"/>
                    <w:left w:val="nil"/>
                    <w:bottom w:val="single" w:sz="4" w:space="0" w:color="000000"/>
                    <w:right w:val="single" w:sz="4" w:space="0" w:color="000000"/>
                  </w:tcBorders>
                  <w:shd w:val="clear" w:color="auto" w:fill="auto"/>
                  <w:noWrap/>
                  <w:vAlign w:val="bottom"/>
                  <w:hideMark/>
                </w:tcPr>
                <w:p w14:paraId="70A26A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358 </w:t>
                  </w:r>
                </w:p>
              </w:tc>
              <w:tc>
                <w:tcPr>
                  <w:tcW w:w="1528" w:type="dxa"/>
                  <w:tcBorders>
                    <w:top w:val="nil"/>
                    <w:left w:val="nil"/>
                    <w:bottom w:val="single" w:sz="4" w:space="0" w:color="000000"/>
                    <w:right w:val="single" w:sz="4" w:space="0" w:color="000000"/>
                  </w:tcBorders>
                  <w:shd w:val="clear" w:color="auto" w:fill="auto"/>
                  <w:noWrap/>
                  <w:vAlign w:val="bottom"/>
                  <w:hideMark/>
                </w:tcPr>
                <w:p w14:paraId="21D4644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1,301 </w:t>
                  </w:r>
                </w:p>
              </w:tc>
            </w:tr>
            <w:tr w:rsidR="00877163" w:rsidRPr="00877163" w14:paraId="19DE7E79"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04C1FF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3735E0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Polangui</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4BEA68A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 </w:t>
                  </w:r>
                </w:p>
              </w:tc>
              <w:tc>
                <w:tcPr>
                  <w:tcW w:w="1528" w:type="dxa"/>
                  <w:tcBorders>
                    <w:top w:val="nil"/>
                    <w:left w:val="nil"/>
                    <w:bottom w:val="single" w:sz="4" w:space="0" w:color="000000"/>
                    <w:right w:val="single" w:sz="4" w:space="0" w:color="000000"/>
                  </w:tcBorders>
                  <w:shd w:val="clear" w:color="auto" w:fill="auto"/>
                  <w:noWrap/>
                  <w:vAlign w:val="bottom"/>
                  <w:hideMark/>
                </w:tcPr>
                <w:p w14:paraId="7ABE17D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149 </w:t>
                  </w:r>
                </w:p>
              </w:tc>
              <w:tc>
                <w:tcPr>
                  <w:tcW w:w="1528" w:type="dxa"/>
                  <w:tcBorders>
                    <w:top w:val="nil"/>
                    <w:left w:val="nil"/>
                    <w:bottom w:val="single" w:sz="4" w:space="0" w:color="000000"/>
                    <w:right w:val="single" w:sz="4" w:space="0" w:color="000000"/>
                  </w:tcBorders>
                  <w:shd w:val="clear" w:color="auto" w:fill="auto"/>
                  <w:noWrap/>
                  <w:vAlign w:val="bottom"/>
                  <w:hideMark/>
                </w:tcPr>
                <w:p w14:paraId="69A5D4B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512 </w:t>
                  </w:r>
                </w:p>
              </w:tc>
            </w:tr>
            <w:tr w:rsidR="00877163" w:rsidRPr="00877163" w14:paraId="63EF55C1"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07A6A37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ED9552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Rapu-Rapu</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12A4CC5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573F827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68 </w:t>
                  </w:r>
                </w:p>
              </w:tc>
              <w:tc>
                <w:tcPr>
                  <w:tcW w:w="1528" w:type="dxa"/>
                  <w:tcBorders>
                    <w:top w:val="nil"/>
                    <w:left w:val="nil"/>
                    <w:bottom w:val="single" w:sz="4" w:space="0" w:color="000000"/>
                    <w:right w:val="single" w:sz="4" w:space="0" w:color="000000"/>
                  </w:tcBorders>
                  <w:shd w:val="clear" w:color="auto" w:fill="auto"/>
                  <w:noWrap/>
                  <w:vAlign w:val="bottom"/>
                  <w:hideMark/>
                </w:tcPr>
                <w:p w14:paraId="3A7CE1C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358 </w:t>
                  </w:r>
                </w:p>
              </w:tc>
            </w:tr>
            <w:tr w:rsidR="00877163" w:rsidRPr="00877163" w14:paraId="2F7D6449"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6FB9B69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29F75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Santo Domingo (</w:t>
                  </w:r>
                  <w:proofErr w:type="spellStart"/>
                  <w:r w:rsidRPr="00877163">
                    <w:rPr>
                      <w:rFonts w:ascii="Arial Narrow" w:eastAsia="Times New Roman" w:hAnsi="Arial Narrow"/>
                      <w:i/>
                      <w:iCs/>
                      <w:sz w:val="20"/>
                      <w:szCs w:val="20"/>
                    </w:rPr>
                    <w:t>Libog</w:t>
                  </w:r>
                  <w:proofErr w:type="spellEnd"/>
                  <w:r w:rsidRPr="00877163">
                    <w:rPr>
                      <w:rFonts w:ascii="Arial Narrow" w:eastAsia="Times New Roman" w:hAnsi="Arial Narrow"/>
                      <w:i/>
                      <w:iCs/>
                      <w:sz w:val="20"/>
                      <w:szCs w:val="20"/>
                    </w:rPr>
                    <w:t>)</w:t>
                  </w:r>
                </w:p>
              </w:tc>
              <w:tc>
                <w:tcPr>
                  <w:tcW w:w="1528" w:type="dxa"/>
                  <w:tcBorders>
                    <w:top w:val="nil"/>
                    <w:left w:val="nil"/>
                    <w:bottom w:val="single" w:sz="4" w:space="0" w:color="000000"/>
                    <w:right w:val="single" w:sz="4" w:space="0" w:color="000000"/>
                  </w:tcBorders>
                  <w:shd w:val="clear" w:color="auto" w:fill="auto"/>
                  <w:noWrap/>
                  <w:vAlign w:val="bottom"/>
                  <w:hideMark/>
                </w:tcPr>
                <w:p w14:paraId="7A6339A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18 </w:t>
                  </w:r>
                </w:p>
              </w:tc>
              <w:tc>
                <w:tcPr>
                  <w:tcW w:w="1528" w:type="dxa"/>
                  <w:tcBorders>
                    <w:top w:val="nil"/>
                    <w:left w:val="nil"/>
                    <w:bottom w:val="single" w:sz="4" w:space="0" w:color="000000"/>
                    <w:right w:val="single" w:sz="4" w:space="0" w:color="000000"/>
                  </w:tcBorders>
                  <w:shd w:val="clear" w:color="auto" w:fill="auto"/>
                  <w:noWrap/>
                  <w:vAlign w:val="bottom"/>
                  <w:hideMark/>
                </w:tcPr>
                <w:p w14:paraId="4BA8789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740 </w:t>
                  </w:r>
                </w:p>
              </w:tc>
              <w:tc>
                <w:tcPr>
                  <w:tcW w:w="1528" w:type="dxa"/>
                  <w:tcBorders>
                    <w:top w:val="nil"/>
                    <w:left w:val="nil"/>
                    <w:bottom w:val="single" w:sz="4" w:space="0" w:color="000000"/>
                    <w:right w:val="single" w:sz="4" w:space="0" w:color="000000"/>
                  </w:tcBorders>
                  <w:shd w:val="clear" w:color="auto" w:fill="auto"/>
                  <w:noWrap/>
                  <w:vAlign w:val="bottom"/>
                  <w:hideMark/>
                </w:tcPr>
                <w:p w14:paraId="1928061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2,659 </w:t>
                  </w:r>
                </w:p>
              </w:tc>
            </w:tr>
            <w:tr w:rsidR="00877163" w:rsidRPr="00877163" w14:paraId="19120424"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87D218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37B3BA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City of Tabaco</w:t>
                  </w:r>
                </w:p>
              </w:tc>
              <w:tc>
                <w:tcPr>
                  <w:tcW w:w="1528" w:type="dxa"/>
                  <w:tcBorders>
                    <w:top w:val="nil"/>
                    <w:left w:val="nil"/>
                    <w:bottom w:val="single" w:sz="4" w:space="0" w:color="000000"/>
                    <w:right w:val="single" w:sz="4" w:space="0" w:color="000000"/>
                  </w:tcBorders>
                  <w:shd w:val="clear" w:color="auto" w:fill="auto"/>
                  <w:noWrap/>
                  <w:vAlign w:val="bottom"/>
                  <w:hideMark/>
                </w:tcPr>
                <w:p w14:paraId="59ACAE8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 </w:t>
                  </w:r>
                </w:p>
              </w:tc>
              <w:tc>
                <w:tcPr>
                  <w:tcW w:w="1528" w:type="dxa"/>
                  <w:tcBorders>
                    <w:top w:val="nil"/>
                    <w:left w:val="nil"/>
                    <w:bottom w:val="single" w:sz="4" w:space="0" w:color="000000"/>
                    <w:right w:val="single" w:sz="4" w:space="0" w:color="000000"/>
                  </w:tcBorders>
                  <w:shd w:val="clear" w:color="auto" w:fill="auto"/>
                  <w:noWrap/>
                  <w:vAlign w:val="bottom"/>
                  <w:hideMark/>
                </w:tcPr>
                <w:p w14:paraId="50AFDBF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672 </w:t>
                  </w:r>
                </w:p>
              </w:tc>
              <w:tc>
                <w:tcPr>
                  <w:tcW w:w="1528" w:type="dxa"/>
                  <w:tcBorders>
                    <w:top w:val="nil"/>
                    <w:left w:val="nil"/>
                    <w:bottom w:val="single" w:sz="4" w:space="0" w:color="000000"/>
                    <w:right w:val="single" w:sz="4" w:space="0" w:color="000000"/>
                  </w:tcBorders>
                  <w:shd w:val="clear" w:color="auto" w:fill="auto"/>
                  <w:noWrap/>
                  <w:vAlign w:val="bottom"/>
                  <w:hideMark/>
                </w:tcPr>
                <w:p w14:paraId="0597512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2,519 </w:t>
                  </w:r>
                </w:p>
              </w:tc>
            </w:tr>
            <w:tr w:rsidR="00877163" w:rsidRPr="00877163" w14:paraId="799A07C4"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633595E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9C5451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Tiwi</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FF872B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 </w:t>
                  </w:r>
                </w:p>
              </w:tc>
              <w:tc>
                <w:tcPr>
                  <w:tcW w:w="1528" w:type="dxa"/>
                  <w:tcBorders>
                    <w:top w:val="nil"/>
                    <w:left w:val="nil"/>
                    <w:bottom w:val="single" w:sz="4" w:space="0" w:color="000000"/>
                    <w:right w:val="single" w:sz="4" w:space="0" w:color="000000"/>
                  </w:tcBorders>
                  <w:shd w:val="clear" w:color="auto" w:fill="auto"/>
                  <w:noWrap/>
                  <w:vAlign w:val="bottom"/>
                  <w:hideMark/>
                </w:tcPr>
                <w:p w14:paraId="395513B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384 </w:t>
                  </w:r>
                </w:p>
              </w:tc>
              <w:tc>
                <w:tcPr>
                  <w:tcW w:w="1528" w:type="dxa"/>
                  <w:tcBorders>
                    <w:top w:val="nil"/>
                    <w:left w:val="nil"/>
                    <w:bottom w:val="single" w:sz="4" w:space="0" w:color="000000"/>
                    <w:right w:val="single" w:sz="4" w:space="0" w:color="000000"/>
                  </w:tcBorders>
                  <w:shd w:val="clear" w:color="auto" w:fill="auto"/>
                  <w:noWrap/>
                  <w:vAlign w:val="bottom"/>
                  <w:hideMark/>
                </w:tcPr>
                <w:p w14:paraId="0FE259C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1,374 </w:t>
                  </w:r>
                </w:p>
              </w:tc>
            </w:tr>
            <w:tr w:rsidR="00877163" w:rsidRPr="00877163" w14:paraId="02FFD155" w14:textId="77777777" w:rsidTr="00877163">
              <w:trPr>
                <w:trHeight w:val="213"/>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8F56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77163">
                    <w:rPr>
                      <w:rFonts w:ascii="Arial Narrow" w:eastAsia="Times New Roman" w:hAnsi="Arial Narrow"/>
                      <w:b/>
                      <w:bCs/>
                      <w:sz w:val="20"/>
                      <w:szCs w:val="20"/>
                    </w:rPr>
                    <w:t>Camarines</w:t>
                  </w:r>
                  <w:proofErr w:type="spellEnd"/>
                  <w:r w:rsidRPr="00877163">
                    <w:rPr>
                      <w:rFonts w:ascii="Arial Narrow" w:eastAsia="Times New Roman" w:hAnsi="Arial Narrow"/>
                      <w:b/>
                      <w:bCs/>
                      <w:sz w:val="20"/>
                      <w:szCs w:val="20"/>
                    </w:rPr>
                    <w:t xml:space="preserve"> Norte</w:t>
                  </w:r>
                </w:p>
              </w:tc>
              <w:tc>
                <w:tcPr>
                  <w:tcW w:w="1528" w:type="dxa"/>
                  <w:tcBorders>
                    <w:top w:val="nil"/>
                    <w:left w:val="nil"/>
                    <w:bottom w:val="single" w:sz="4" w:space="0" w:color="000000"/>
                    <w:right w:val="single" w:sz="4" w:space="0" w:color="000000"/>
                  </w:tcBorders>
                  <w:shd w:val="clear" w:color="D8D8D8" w:fill="D8D8D8"/>
                  <w:noWrap/>
                  <w:vAlign w:val="bottom"/>
                  <w:hideMark/>
                </w:tcPr>
                <w:p w14:paraId="2F5BF69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9 </w:t>
                  </w:r>
                </w:p>
              </w:tc>
              <w:tc>
                <w:tcPr>
                  <w:tcW w:w="1528" w:type="dxa"/>
                  <w:tcBorders>
                    <w:top w:val="nil"/>
                    <w:left w:val="nil"/>
                    <w:bottom w:val="single" w:sz="4" w:space="0" w:color="000000"/>
                    <w:right w:val="single" w:sz="4" w:space="0" w:color="000000"/>
                  </w:tcBorders>
                  <w:shd w:val="clear" w:color="D8D8D8" w:fill="D8D8D8"/>
                  <w:noWrap/>
                  <w:vAlign w:val="bottom"/>
                  <w:hideMark/>
                </w:tcPr>
                <w:p w14:paraId="760FEE3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365 </w:t>
                  </w:r>
                </w:p>
              </w:tc>
              <w:tc>
                <w:tcPr>
                  <w:tcW w:w="1528" w:type="dxa"/>
                  <w:tcBorders>
                    <w:top w:val="nil"/>
                    <w:left w:val="nil"/>
                    <w:bottom w:val="single" w:sz="4" w:space="0" w:color="000000"/>
                    <w:right w:val="single" w:sz="4" w:space="0" w:color="000000"/>
                  </w:tcBorders>
                  <w:shd w:val="clear" w:color="D8D8D8" w:fill="D8D8D8"/>
                  <w:noWrap/>
                  <w:vAlign w:val="bottom"/>
                  <w:hideMark/>
                </w:tcPr>
                <w:p w14:paraId="5C31F13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1,255 </w:t>
                  </w:r>
                </w:p>
              </w:tc>
            </w:tr>
            <w:tr w:rsidR="00877163" w:rsidRPr="00877163" w14:paraId="3078CAC0"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B0E512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5F4BB2D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Basud</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7617B32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06408DA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47 </w:t>
                  </w:r>
                </w:p>
              </w:tc>
              <w:tc>
                <w:tcPr>
                  <w:tcW w:w="1528" w:type="dxa"/>
                  <w:tcBorders>
                    <w:top w:val="nil"/>
                    <w:left w:val="nil"/>
                    <w:bottom w:val="single" w:sz="4" w:space="0" w:color="000000"/>
                    <w:right w:val="single" w:sz="4" w:space="0" w:color="000000"/>
                  </w:tcBorders>
                  <w:shd w:val="clear" w:color="auto" w:fill="auto"/>
                  <w:noWrap/>
                  <w:vAlign w:val="bottom"/>
                  <w:hideMark/>
                </w:tcPr>
                <w:p w14:paraId="7585FE4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154 </w:t>
                  </w:r>
                </w:p>
              </w:tc>
            </w:tr>
            <w:tr w:rsidR="00877163" w:rsidRPr="00877163" w14:paraId="7F3B978C"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507036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919CC6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Jose Panganiban</w:t>
                  </w:r>
                </w:p>
              </w:tc>
              <w:tc>
                <w:tcPr>
                  <w:tcW w:w="1528" w:type="dxa"/>
                  <w:tcBorders>
                    <w:top w:val="nil"/>
                    <w:left w:val="nil"/>
                    <w:bottom w:val="single" w:sz="4" w:space="0" w:color="000000"/>
                    <w:right w:val="single" w:sz="4" w:space="0" w:color="000000"/>
                  </w:tcBorders>
                  <w:shd w:val="clear" w:color="auto" w:fill="auto"/>
                  <w:noWrap/>
                  <w:vAlign w:val="bottom"/>
                  <w:hideMark/>
                </w:tcPr>
                <w:p w14:paraId="0DC434D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3B2AC06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24 </w:t>
                  </w:r>
                </w:p>
              </w:tc>
              <w:tc>
                <w:tcPr>
                  <w:tcW w:w="1528" w:type="dxa"/>
                  <w:tcBorders>
                    <w:top w:val="nil"/>
                    <w:left w:val="nil"/>
                    <w:bottom w:val="single" w:sz="4" w:space="0" w:color="000000"/>
                    <w:right w:val="single" w:sz="4" w:space="0" w:color="000000"/>
                  </w:tcBorders>
                  <w:shd w:val="clear" w:color="auto" w:fill="auto"/>
                  <w:noWrap/>
                  <w:vAlign w:val="bottom"/>
                  <w:hideMark/>
                </w:tcPr>
                <w:p w14:paraId="72248CD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91 </w:t>
                  </w:r>
                </w:p>
              </w:tc>
            </w:tr>
            <w:tr w:rsidR="00877163" w:rsidRPr="00877163" w14:paraId="7FB3CFF8"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C31E3D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0FEDDC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Mercedes</w:t>
                  </w:r>
                </w:p>
              </w:tc>
              <w:tc>
                <w:tcPr>
                  <w:tcW w:w="1528" w:type="dxa"/>
                  <w:tcBorders>
                    <w:top w:val="nil"/>
                    <w:left w:val="nil"/>
                    <w:bottom w:val="single" w:sz="4" w:space="0" w:color="000000"/>
                    <w:right w:val="single" w:sz="4" w:space="0" w:color="000000"/>
                  </w:tcBorders>
                  <w:shd w:val="clear" w:color="auto" w:fill="auto"/>
                  <w:noWrap/>
                  <w:vAlign w:val="bottom"/>
                  <w:hideMark/>
                </w:tcPr>
                <w:p w14:paraId="1C8E6B3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1EB2F91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27 </w:t>
                  </w:r>
                </w:p>
              </w:tc>
              <w:tc>
                <w:tcPr>
                  <w:tcW w:w="1528" w:type="dxa"/>
                  <w:tcBorders>
                    <w:top w:val="nil"/>
                    <w:left w:val="nil"/>
                    <w:bottom w:val="single" w:sz="4" w:space="0" w:color="000000"/>
                    <w:right w:val="single" w:sz="4" w:space="0" w:color="000000"/>
                  </w:tcBorders>
                  <w:shd w:val="clear" w:color="auto" w:fill="auto"/>
                  <w:noWrap/>
                  <w:vAlign w:val="bottom"/>
                  <w:hideMark/>
                </w:tcPr>
                <w:p w14:paraId="530B9DD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92 </w:t>
                  </w:r>
                </w:p>
              </w:tc>
            </w:tr>
            <w:tr w:rsidR="00877163" w:rsidRPr="00877163" w14:paraId="23094DA8"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303E4F2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16EB6D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Vinzons</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6F6A7BF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63220B8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267 </w:t>
                  </w:r>
                </w:p>
              </w:tc>
              <w:tc>
                <w:tcPr>
                  <w:tcW w:w="1528" w:type="dxa"/>
                  <w:tcBorders>
                    <w:top w:val="nil"/>
                    <w:left w:val="nil"/>
                    <w:bottom w:val="single" w:sz="4" w:space="0" w:color="000000"/>
                    <w:right w:val="single" w:sz="4" w:space="0" w:color="000000"/>
                  </w:tcBorders>
                  <w:shd w:val="clear" w:color="auto" w:fill="auto"/>
                  <w:noWrap/>
                  <w:vAlign w:val="bottom"/>
                  <w:hideMark/>
                </w:tcPr>
                <w:p w14:paraId="2C21AD7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918 </w:t>
                  </w:r>
                </w:p>
              </w:tc>
            </w:tr>
            <w:tr w:rsidR="00877163" w:rsidRPr="00877163" w14:paraId="63CD35D2" w14:textId="77777777" w:rsidTr="00877163">
              <w:trPr>
                <w:trHeight w:val="213"/>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F4F72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77163">
                    <w:rPr>
                      <w:rFonts w:ascii="Arial Narrow" w:eastAsia="Times New Roman" w:hAnsi="Arial Narrow"/>
                      <w:b/>
                      <w:bCs/>
                      <w:sz w:val="20"/>
                      <w:szCs w:val="20"/>
                    </w:rPr>
                    <w:t>Camarines</w:t>
                  </w:r>
                  <w:proofErr w:type="spellEnd"/>
                  <w:r w:rsidRPr="00877163">
                    <w:rPr>
                      <w:rFonts w:ascii="Arial Narrow" w:eastAsia="Times New Roman" w:hAnsi="Arial Narrow"/>
                      <w:b/>
                      <w:bCs/>
                      <w:sz w:val="20"/>
                      <w:szCs w:val="20"/>
                    </w:rPr>
                    <w:t xml:space="preserve"> Sur</w:t>
                  </w:r>
                </w:p>
              </w:tc>
              <w:tc>
                <w:tcPr>
                  <w:tcW w:w="1528" w:type="dxa"/>
                  <w:tcBorders>
                    <w:top w:val="nil"/>
                    <w:left w:val="nil"/>
                    <w:bottom w:val="single" w:sz="4" w:space="0" w:color="000000"/>
                    <w:right w:val="single" w:sz="4" w:space="0" w:color="000000"/>
                  </w:tcBorders>
                  <w:shd w:val="clear" w:color="D8D8D8" w:fill="D8D8D8"/>
                  <w:noWrap/>
                  <w:vAlign w:val="bottom"/>
                  <w:hideMark/>
                </w:tcPr>
                <w:p w14:paraId="6EBB6EA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48 </w:t>
                  </w:r>
                </w:p>
              </w:tc>
              <w:tc>
                <w:tcPr>
                  <w:tcW w:w="1528" w:type="dxa"/>
                  <w:tcBorders>
                    <w:top w:val="nil"/>
                    <w:left w:val="nil"/>
                    <w:bottom w:val="single" w:sz="4" w:space="0" w:color="000000"/>
                    <w:right w:val="single" w:sz="4" w:space="0" w:color="000000"/>
                  </w:tcBorders>
                  <w:shd w:val="clear" w:color="D8D8D8" w:fill="D8D8D8"/>
                  <w:noWrap/>
                  <w:vAlign w:val="bottom"/>
                  <w:hideMark/>
                </w:tcPr>
                <w:p w14:paraId="27921AA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1,946 </w:t>
                  </w:r>
                </w:p>
              </w:tc>
              <w:tc>
                <w:tcPr>
                  <w:tcW w:w="1528" w:type="dxa"/>
                  <w:tcBorders>
                    <w:top w:val="nil"/>
                    <w:left w:val="nil"/>
                    <w:bottom w:val="single" w:sz="4" w:space="0" w:color="000000"/>
                    <w:right w:val="single" w:sz="4" w:space="0" w:color="000000"/>
                  </w:tcBorders>
                  <w:shd w:val="clear" w:color="D8D8D8" w:fill="D8D8D8"/>
                  <w:noWrap/>
                  <w:vAlign w:val="bottom"/>
                  <w:hideMark/>
                </w:tcPr>
                <w:p w14:paraId="2B151B8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7,786 </w:t>
                  </w:r>
                </w:p>
              </w:tc>
            </w:tr>
            <w:tr w:rsidR="00877163" w:rsidRPr="00877163" w14:paraId="417AAC67"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296B33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A65734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Buhi</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210577F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69D8FA1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492 </w:t>
                  </w:r>
                </w:p>
              </w:tc>
              <w:tc>
                <w:tcPr>
                  <w:tcW w:w="1528" w:type="dxa"/>
                  <w:tcBorders>
                    <w:top w:val="nil"/>
                    <w:left w:val="nil"/>
                    <w:bottom w:val="single" w:sz="4" w:space="0" w:color="000000"/>
                    <w:right w:val="single" w:sz="4" w:space="0" w:color="000000"/>
                  </w:tcBorders>
                  <w:shd w:val="clear" w:color="auto" w:fill="auto"/>
                  <w:noWrap/>
                  <w:vAlign w:val="bottom"/>
                  <w:hideMark/>
                </w:tcPr>
                <w:p w14:paraId="43FFA57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1,759 </w:t>
                  </w:r>
                </w:p>
              </w:tc>
            </w:tr>
            <w:tr w:rsidR="00877163" w:rsidRPr="00877163" w14:paraId="00B553B7"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A34C8C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607609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 xml:space="preserve">Del </w:t>
                  </w:r>
                  <w:proofErr w:type="spellStart"/>
                  <w:r w:rsidRPr="00877163">
                    <w:rPr>
                      <w:rFonts w:ascii="Arial Narrow" w:eastAsia="Times New Roman" w:hAnsi="Arial Narrow"/>
                      <w:i/>
                      <w:iCs/>
                      <w:sz w:val="20"/>
                      <w:szCs w:val="20"/>
                    </w:rPr>
                    <w:t>Gallego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1410988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 </w:t>
                  </w:r>
                </w:p>
              </w:tc>
              <w:tc>
                <w:tcPr>
                  <w:tcW w:w="1528" w:type="dxa"/>
                  <w:tcBorders>
                    <w:top w:val="nil"/>
                    <w:left w:val="nil"/>
                    <w:bottom w:val="single" w:sz="4" w:space="0" w:color="000000"/>
                    <w:right w:val="single" w:sz="4" w:space="0" w:color="000000"/>
                  </w:tcBorders>
                  <w:shd w:val="clear" w:color="auto" w:fill="auto"/>
                  <w:noWrap/>
                  <w:vAlign w:val="bottom"/>
                  <w:hideMark/>
                </w:tcPr>
                <w:p w14:paraId="5BB95F6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320 </w:t>
                  </w:r>
                </w:p>
              </w:tc>
              <w:tc>
                <w:tcPr>
                  <w:tcW w:w="1528" w:type="dxa"/>
                  <w:tcBorders>
                    <w:top w:val="nil"/>
                    <w:left w:val="nil"/>
                    <w:bottom w:val="single" w:sz="4" w:space="0" w:color="000000"/>
                    <w:right w:val="single" w:sz="4" w:space="0" w:color="000000"/>
                  </w:tcBorders>
                  <w:shd w:val="clear" w:color="auto" w:fill="auto"/>
                  <w:noWrap/>
                  <w:vAlign w:val="bottom"/>
                  <w:hideMark/>
                </w:tcPr>
                <w:p w14:paraId="718E71E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1,413 </w:t>
                  </w:r>
                </w:p>
              </w:tc>
            </w:tr>
            <w:tr w:rsidR="00877163" w:rsidRPr="00877163" w14:paraId="28FEFBBC"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4759330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40759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Garchitorena</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68F128C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06B67CA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54 </w:t>
                  </w:r>
                </w:p>
              </w:tc>
              <w:tc>
                <w:tcPr>
                  <w:tcW w:w="1528" w:type="dxa"/>
                  <w:tcBorders>
                    <w:top w:val="nil"/>
                    <w:left w:val="nil"/>
                    <w:bottom w:val="single" w:sz="4" w:space="0" w:color="000000"/>
                    <w:right w:val="single" w:sz="4" w:space="0" w:color="000000"/>
                  </w:tcBorders>
                  <w:shd w:val="clear" w:color="auto" w:fill="auto"/>
                  <w:noWrap/>
                  <w:vAlign w:val="bottom"/>
                  <w:hideMark/>
                </w:tcPr>
                <w:p w14:paraId="21D950D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256 </w:t>
                  </w:r>
                </w:p>
              </w:tc>
            </w:tr>
            <w:tr w:rsidR="00877163" w:rsidRPr="00877163" w14:paraId="3FB52A1B"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90C148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3F7CE9A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Magarao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61C2DE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 </w:t>
                  </w:r>
                </w:p>
              </w:tc>
              <w:tc>
                <w:tcPr>
                  <w:tcW w:w="1528" w:type="dxa"/>
                  <w:tcBorders>
                    <w:top w:val="nil"/>
                    <w:left w:val="nil"/>
                    <w:bottom w:val="single" w:sz="4" w:space="0" w:color="000000"/>
                    <w:right w:val="single" w:sz="4" w:space="0" w:color="000000"/>
                  </w:tcBorders>
                  <w:shd w:val="clear" w:color="auto" w:fill="auto"/>
                  <w:noWrap/>
                  <w:vAlign w:val="bottom"/>
                  <w:hideMark/>
                </w:tcPr>
                <w:p w14:paraId="721A55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54 </w:t>
                  </w:r>
                </w:p>
              </w:tc>
              <w:tc>
                <w:tcPr>
                  <w:tcW w:w="1528" w:type="dxa"/>
                  <w:tcBorders>
                    <w:top w:val="nil"/>
                    <w:left w:val="nil"/>
                    <w:bottom w:val="single" w:sz="4" w:space="0" w:color="000000"/>
                    <w:right w:val="single" w:sz="4" w:space="0" w:color="000000"/>
                  </w:tcBorders>
                  <w:shd w:val="clear" w:color="auto" w:fill="auto"/>
                  <w:noWrap/>
                  <w:vAlign w:val="bottom"/>
                  <w:hideMark/>
                </w:tcPr>
                <w:p w14:paraId="773ECFC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188 </w:t>
                  </w:r>
                </w:p>
              </w:tc>
            </w:tr>
            <w:tr w:rsidR="00877163" w:rsidRPr="00877163" w14:paraId="631C4061"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41D258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0D36609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Nabua</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7A24A74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 </w:t>
                  </w:r>
                </w:p>
              </w:tc>
              <w:tc>
                <w:tcPr>
                  <w:tcW w:w="1528" w:type="dxa"/>
                  <w:tcBorders>
                    <w:top w:val="nil"/>
                    <w:left w:val="nil"/>
                    <w:bottom w:val="single" w:sz="4" w:space="0" w:color="000000"/>
                    <w:right w:val="single" w:sz="4" w:space="0" w:color="000000"/>
                  </w:tcBorders>
                  <w:shd w:val="clear" w:color="auto" w:fill="auto"/>
                  <w:noWrap/>
                  <w:vAlign w:val="bottom"/>
                  <w:hideMark/>
                </w:tcPr>
                <w:p w14:paraId="6B31EC2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53 </w:t>
                  </w:r>
                </w:p>
              </w:tc>
              <w:tc>
                <w:tcPr>
                  <w:tcW w:w="1528" w:type="dxa"/>
                  <w:tcBorders>
                    <w:top w:val="nil"/>
                    <w:left w:val="nil"/>
                    <w:bottom w:val="single" w:sz="4" w:space="0" w:color="000000"/>
                    <w:right w:val="single" w:sz="4" w:space="0" w:color="000000"/>
                  </w:tcBorders>
                  <w:shd w:val="clear" w:color="auto" w:fill="auto"/>
                  <w:noWrap/>
                  <w:vAlign w:val="bottom"/>
                  <w:hideMark/>
                </w:tcPr>
                <w:p w14:paraId="753DE8E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233 </w:t>
                  </w:r>
                </w:p>
              </w:tc>
            </w:tr>
            <w:tr w:rsidR="00877163" w:rsidRPr="00877163" w14:paraId="4E1A0869"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4DDEA3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12307E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Naga City</w:t>
                  </w:r>
                </w:p>
              </w:tc>
              <w:tc>
                <w:tcPr>
                  <w:tcW w:w="1528" w:type="dxa"/>
                  <w:tcBorders>
                    <w:top w:val="nil"/>
                    <w:left w:val="nil"/>
                    <w:bottom w:val="single" w:sz="4" w:space="0" w:color="000000"/>
                    <w:right w:val="single" w:sz="4" w:space="0" w:color="000000"/>
                  </w:tcBorders>
                  <w:shd w:val="clear" w:color="auto" w:fill="auto"/>
                  <w:noWrap/>
                  <w:vAlign w:val="bottom"/>
                  <w:hideMark/>
                </w:tcPr>
                <w:p w14:paraId="67F45B9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246A0B1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304 </w:t>
                  </w:r>
                </w:p>
              </w:tc>
              <w:tc>
                <w:tcPr>
                  <w:tcW w:w="1528" w:type="dxa"/>
                  <w:tcBorders>
                    <w:top w:val="nil"/>
                    <w:left w:val="nil"/>
                    <w:bottom w:val="single" w:sz="4" w:space="0" w:color="000000"/>
                    <w:right w:val="single" w:sz="4" w:space="0" w:color="000000"/>
                  </w:tcBorders>
                  <w:shd w:val="clear" w:color="auto" w:fill="auto"/>
                  <w:noWrap/>
                  <w:vAlign w:val="bottom"/>
                  <w:hideMark/>
                </w:tcPr>
                <w:p w14:paraId="13375DE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1,171 </w:t>
                  </w:r>
                </w:p>
              </w:tc>
            </w:tr>
            <w:tr w:rsidR="00877163" w:rsidRPr="00877163" w14:paraId="50D6870A"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7C1856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3627916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Pasacao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270276E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2498959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42 </w:t>
                  </w:r>
                </w:p>
              </w:tc>
              <w:tc>
                <w:tcPr>
                  <w:tcW w:w="1528" w:type="dxa"/>
                  <w:tcBorders>
                    <w:top w:val="nil"/>
                    <w:left w:val="nil"/>
                    <w:bottom w:val="single" w:sz="4" w:space="0" w:color="000000"/>
                    <w:right w:val="single" w:sz="4" w:space="0" w:color="000000"/>
                  </w:tcBorders>
                  <w:shd w:val="clear" w:color="auto" w:fill="auto"/>
                  <w:noWrap/>
                  <w:vAlign w:val="bottom"/>
                  <w:hideMark/>
                </w:tcPr>
                <w:p w14:paraId="0CAFD6F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185 </w:t>
                  </w:r>
                </w:p>
              </w:tc>
            </w:tr>
            <w:tr w:rsidR="00877163" w:rsidRPr="00877163" w14:paraId="5DD32F2E"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107652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23C0267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Pili (capital)</w:t>
                  </w:r>
                </w:p>
              </w:tc>
              <w:tc>
                <w:tcPr>
                  <w:tcW w:w="1528" w:type="dxa"/>
                  <w:tcBorders>
                    <w:top w:val="nil"/>
                    <w:left w:val="nil"/>
                    <w:bottom w:val="single" w:sz="4" w:space="0" w:color="000000"/>
                    <w:right w:val="single" w:sz="4" w:space="0" w:color="000000"/>
                  </w:tcBorders>
                  <w:shd w:val="clear" w:color="auto" w:fill="auto"/>
                  <w:noWrap/>
                  <w:vAlign w:val="bottom"/>
                  <w:hideMark/>
                </w:tcPr>
                <w:p w14:paraId="1D907DE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 </w:t>
                  </w:r>
                </w:p>
              </w:tc>
              <w:tc>
                <w:tcPr>
                  <w:tcW w:w="1528" w:type="dxa"/>
                  <w:tcBorders>
                    <w:top w:val="nil"/>
                    <w:left w:val="nil"/>
                    <w:bottom w:val="single" w:sz="4" w:space="0" w:color="000000"/>
                    <w:right w:val="single" w:sz="4" w:space="0" w:color="000000"/>
                  </w:tcBorders>
                  <w:shd w:val="clear" w:color="auto" w:fill="auto"/>
                  <w:noWrap/>
                  <w:vAlign w:val="bottom"/>
                  <w:hideMark/>
                </w:tcPr>
                <w:p w14:paraId="4B3A8BC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100 </w:t>
                  </w:r>
                </w:p>
              </w:tc>
              <w:tc>
                <w:tcPr>
                  <w:tcW w:w="1528" w:type="dxa"/>
                  <w:tcBorders>
                    <w:top w:val="nil"/>
                    <w:left w:val="nil"/>
                    <w:bottom w:val="single" w:sz="4" w:space="0" w:color="000000"/>
                    <w:right w:val="single" w:sz="4" w:space="0" w:color="000000"/>
                  </w:tcBorders>
                  <w:shd w:val="clear" w:color="auto" w:fill="auto"/>
                  <w:noWrap/>
                  <w:vAlign w:val="bottom"/>
                  <w:hideMark/>
                </w:tcPr>
                <w:p w14:paraId="201196C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308 </w:t>
                  </w:r>
                </w:p>
              </w:tc>
            </w:tr>
            <w:tr w:rsidR="00877163" w:rsidRPr="00877163" w14:paraId="21A5DFB3"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09C5E97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0899D6A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Ragay</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10CC20B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020F6C0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107 </w:t>
                  </w:r>
                </w:p>
              </w:tc>
              <w:tc>
                <w:tcPr>
                  <w:tcW w:w="1528" w:type="dxa"/>
                  <w:tcBorders>
                    <w:top w:val="nil"/>
                    <w:left w:val="nil"/>
                    <w:bottom w:val="single" w:sz="4" w:space="0" w:color="000000"/>
                    <w:right w:val="single" w:sz="4" w:space="0" w:color="000000"/>
                  </w:tcBorders>
                  <w:shd w:val="clear" w:color="auto" w:fill="auto"/>
                  <w:noWrap/>
                  <w:vAlign w:val="bottom"/>
                  <w:hideMark/>
                </w:tcPr>
                <w:p w14:paraId="24B07C8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412 </w:t>
                  </w:r>
                </w:p>
              </w:tc>
            </w:tr>
            <w:tr w:rsidR="00877163" w:rsidRPr="00877163" w14:paraId="2DE3B49F"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383974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1A4FD3B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Sagñay</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037ADC3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 </w:t>
                  </w:r>
                </w:p>
              </w:tc>
              <w:tc>
                <w:tcPr>
                  <w:tcW w:w="1528" w:type="dxa"/>
                  <w:tcBorders>
                    <w:top w:val="nil"/>
                    <w:left w:val="nil"/>
                    <w:bottom w:val="single" w:sz="4" w:space="0" w:color="000000"/>
                    <w:right w:val="single" w:sz="4" w:space="0" w:color="000000"/>
                  </w:tcBorders>
                  <w:shd w:val="clear" w:color="auto" w:fill="auto"/>
                  <w:noWrap/>
                  <w:vAlign w:val="bottom"/>
                  <w:hideMark/>
                </w:tcPr>
                <w:p w14:paraId="1B5E182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393 </w:t>
                  </w:r>
                </w:p>
              </w:tc>
              <w:tc>
                <w:tcPr>
                  <w:tcW w:w="1528" w:type="dxa"/>
                  <w:tcBorders>
                    <w:top w:val="nil"/>
                    <w:left w:val="nil"/>
                    <w:bottom w:val="single" w:sz="4" w:space="0" w:color="000000"/>
                    <w:right w:val="single" w:sz="4" w:space="0" w:color="000000"/>
                  </w:tcBorders>
                  <w:shd w:val="clear" w:color="auto" w:fill="auto"/>
                  <w:noWrap/>
                  <w:vAlign w:val="bottom"/>
                  <w:hideMark/>
                </w:tcPr>
                <w:p w14:paraId="03D217B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1,757 </w:t>
                  </w:r>
                </w:p>
              </w:tc>
            </w:tr>
            <w:tr w:rsidR="00877163" w:rsidRPr="00877163" w14:paraId="44C44153"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395110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lastRenderedPageBreak/>
                    <w:t> </w:t>
                  </w:r>
                </w:p>
              </w:tc>
              <w:tc>
                <w:tcPr>
                  <w:tcW w:w="3480" w:type="dxa"/>
                  <w:tcBorders>
                    <w:top w:val="nil"/>
                    <w:left w:val="nil"/>
                    <w:bottom w:val="single" w:sz="4" w:space="0" w:color="000000"/>
                    <w:right w:val="single" w:sz="4" w:space="0" w:color="000000"/>
                  </w:tcBorders>
                  <w:shd w:val="clear" w:color="auto" w:fill="auto"/>
                  <w:vAlign w:val="center"/>
                  <w:hideMark/>
                </w:tcPr>
                <w:p w14:paraId="58BA13A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Siruma</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7590C1A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4D6261F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27 </w:t>
                  </w:r>
                </w:p>
              </w:tc>
              <w:tc>
                <w:tcPr>
                  <w:tcW w:w="1528" w:type="dxa"/>
                  <w:tcBorders>
                    <w:top w:val="nil"/>
                    <w:left w:val="nil"/>
                    <w:bottom w:val="single" w:sz="4" w:space="0" w:color="000000"/>
                    <w:right w:val="single" w:sz="4" w:space="0" w:color="000000"/>
                  </w:tcBorders>
                  <w:shd w:val="clear" w:color="auto" w:fill="auto"/>
                  <w:noWrap/>
                  <w:vAlign w:val="bottom"/>
                  <w:hideMark/>
                </w:tcPr>
                <w:p w14:paraId="5255E87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104 </w:t>
                  </w:r>
                </w:p>
              </w:tc>
            </w:tr>
            <w:tr w:rsidR="00877163" w:rsidRPr="00877163" w14:paraId="3451E8F4" w14:textId="77777777" w:rsidTr="00877163">
              <w:trPr>
                <w:trHeight w:val="213"/>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ADF0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r w:rsidRPr="00877163">
                    <w:rPr>
                      <w:rFonts w:ascii="Arial Narrow" w:eastAsia="Times New Roman" w:hAnsi="Arial Narrow"/>
                      <w:b/>
                      <w:bCs/>
                      <w:sz w:val="20"/>
                      <w:szCs w:val="20"/>
                    </w:rPr>
                    <w:t>Masbate</w:t>
                  </w:r>
                </w:p>
              </w:tc>
              <w:tc>
                <w:tcPr>
                  <w:tcW w:w="1528" w:type="dxa"/>
                  <w:tcBorders>
                    <w:top w:val="nil"/>
                    <w:left w:val="nil"/>
                    <w:bottom w:val="single" w:sz="4" w:space="0" w:color="000000"/>
                    <w:right w:val="single" w:sz="4" w:space="0" w:color="000000"/>
                  </w:tcBorders>
                  <w:shd w:val="clear" w:color="D8D8D8" w:fill="D8D8D8"/>
                  <w:noWrap/>
                  <w:vAlign w:val="bottom"/>
                  <w:hideMark/>
                </w:tcPr>
                <w:p w14:paraId="141BBDA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28 </w:t>
                  </w:r>
                </w:p>
              </w:tc>
              <w:tc>
                <w:tcPr>
                  <w:tcW w:w="1528" w:type="dxa"/>
                  <w:tcBorders>
                    <w:top w:val="nil"/>
                    <w:left w:val="nil"/>
                    <w:bottom w:val="single" w:sz="4" w:space="0" w:color="000000"/>
                    <w:right w:val="single" w:sz="4" w:space="0" w:color="000000"/>
                  </w:tcBorders>
                  <w:shd w:val="clear" w:color="D8D8D8" w:fill="D8D8D8"/>
                  <w:noWrap/>
                  <w:vAlign w:val="bottom"/>
                  <w:hideMark/>
                </w:tcPr>
                <w:p w14:paraId="074797E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1,078 </w:t>
                  </w:r>
                </w:p>
              </w:tc>
              <w:tc>
                <w:tcPr>
                  <w:tcW w:w="1528" w:type="dxa"/>
                  <w:tcBorders>
                    <w:top w:val="nil"/>
                    <w:left w:val="nil"/>
                    <w:bottom w:val="single" w:sz="4" w:space="0" w:color="000000"/>
                    <w:right w:val="single" w:sz="4" w:space="0" w:color="000000"/>
                  </w:tcBorders>
                  <w:shd w:val="clear" w:color="D8D8D8" w:fill="D8D8D8"/>
                  <w:noWrap/>
                  <w:vAlign w:val="bottom"/>
                  <w:hideMark/>
                </w:tcPr>
                <w:p w14:paraId="609AF91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3,915 </w:t>
                  </w:r>
                </w:p>
              </w:tc>
            </w:tr>
            <w:tr w:rsidR="00877163" w:rsidRPr="00877163" w14:paraId="0C791C26"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4562A21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3F066A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Aroroy</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689FE86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59A333B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41 </w:t>
                  </w:r>
                </w:p>
              </w:tc>
              <w:tc>
                <w:tcPr>
                  <w:tcW w:w="1528" w:type="dxa"/>
                  <w:tcBorders>
                    <w:top w:val="nil"/>
                    <w:left w:val="nil"/>
                    <w:bottom w:val="single" w:sz="4" w:space="0" w:color="000000"/>
                    <w:right w:val="single" w:sz="4" w:space="0" w:color="000000"/>
                  </w:tcBorders>
                  <w:shd w:val="clear" w:color="auto" w:fill="auto"/>
                  <w:noWrap/>
                  <w:vAlign w:val="bottom"/>
                  <w:hideMark/>
                </w:tcPr>
                <w:p w14:paraId="6505040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201 </w:t>
                  </w:r>
                </w:p>
              </w:tc>
            </w:tr>
            <w:tr w:rsidR="00877163" w:rsidRPr="00877163" w14:paraId="098AA240"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D39A4D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775871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Baleno</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02CBBBD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5CF316E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39 </w:t>
                  </w:r>
                </w:p>
              </w:tc>
              <w:tc>
                <w:tcPr>
                  <w:tcW w:w="1528" w:type="dxa"/>
                  <w:tcBorders>
                    <w:top w:val="nil"/>
                    <w:left w:val="nil"/>
                    <w:bottom w:val="single" w:sz="4" w:space="0" w:color="000000"/>
                    <w:right w:val="single" w:sz="4" w:space="0" w:color="000000"/>
                  </w:tcBorders>
                  <w:shd w:val="clear" w:color="auto" w:fill="auto"/>
                  <w:noWrap/>
                  <w:vAlign w:val="bottom"/>
                  <w:hideMark/>
                </w:tcPr>
                <w:p w14:paraId="74C375C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123 </w:t>
                  </w:r>
                </w:p>
              </w:tc>
            </w:tr>
            <w:tr w:rsidR="00877163" w:rsidRPr="00877163" w14:paraId="606B31AF"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67F190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4F0596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Cataingan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43A32DF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662763A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14 </w:t>
                  </w:r>
                </w:p>
              </w:tc>
              <w:tc>
                <w:tcPr>
                  <w:tcW w:w="1528" w:type="dxa"/>
                  <w:tcBorders>
                    <w:top w:val="nil"/>
                    <w:left w:val="nil"/>
                    <w:bottom w:val="single" w:sz="4" w:space="0" w:color="000000"/>
                    <w:right w:val="single" w:sz="4" w:space="0" w:color="000000"/>
                  </w:tcBorders>
                  <w:shd w:val="clear" w:color="auto" w:fill="auto"/>
                  <w:noWrap/>
                  <w:vAlign w:val="bottom"/>
                  <w:hideMark/>
                </w:tcPr>
                <w:p w14:paraId="1027C2D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53 </w:t>
                  </w:r>
                </w:p>
              </w:tc>
            </w:tr>
            <w:tr w:rsidR="00877163" w:rsidRPr="00877163" w14:paraId="33F5A88A"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0B5DF68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2EC70E0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Cawayan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257207D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22A3D97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35 </w:t>
                  </w:r>
                </w:p>
              </w:tc>
              <w:tc>
                <w:tcPr>
                  <w:tcW w:w="1528" w:type="dxa"/>
                  <w:tcBorders>
                    <w:top w:val="nil"/>
                    <w:left w:val="nil"/>
                    <w:bottom w:val="single" w:sz="4" w:space="0" w:color="000000"/>
                    <w:right w:val="single" w:sz="4" w:space="0" w:color="000000"/>
                  </w:tcBorders>
                  <w:shd w:val="clear" w:color="auto" w:fill="auto"/>
                  <w:noWrap/>
                  <w:vAlign w:val="bottom"/>
                  <w:hideMark/>
                </w:tcPr>
                <w:p w14:paraId="02DB591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130 </w:t>
                  </w:r>
                </w:p>
              </w:tc>
            </w:tr>
            <w:tr w:rsidR="00877163" w:rsidRPr="00877163" w14:paraId="6E7545D7"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24F802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EF4A76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Claveria</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3AC79DE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 </w:t>
                  </w:r>
                </w:p>
              </w:tc>
              <w:tc>
                <w:tcPr>
                  <w:tcW w:w="1528" w:type="dxa"/>
                  <w:tcBorders>
                    <w:top w:val="nil"/>
                    <w:left w:val="nil"/>
                    <w:bottom w:val="single" w:sz="4" w:space="0" w:color="000000"/>
                    <w:right w:val="single" w:sz="4" w:space="0" w:color="000000"/>
                  </w:tcBorders>
                  <w:shd w:val="clear" w:color="auto" w:fill="auto"/>
                  <w:noWrap/>
                  <w:vAlign w:val="bottom"/>
                  <w:hideMark/>
                </w:tcPr>
                <w:p w14:paraId="170134E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284 </w:t>
                  </w:r>
                </w:p>
              </w:tc>
              <w:tc>
                <w:tcPr>
                  <w:tcW w:w="1528" w:type="dxa"/>
                  <w:tcBorders>
                    <w:top w:val="nil"/>
                    <w:left w:val="nil"/>
                    <w:bottom w:val="single" w:sz="4" w:space="0" w:color="000000"/>
                    <w:right w:val="single" w:sz="4" w:space="0" w:color="000000"/>
                  </w:tcBorders>
                  <w:shd w:val="clear" w:color="auto" w:fill="auto"/>
                  <w:noWrap/>
                  <w:vAlign w:val="bottom"/>
                  <w:hideMark/>
                </w:tcPr>
                <w:p w14:paraId="2458670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1,008 </w:t>
                  </w:r>
                </w:p>
              </w:tc>
            </w:tr>
            <w:tr w:rsidR="00877163" w:rsidRPr="00877163" w14:paraId="7962D6CF"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405423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8C919A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Esperanza</w:t>
                  </w:r>
                </w:p>
              </w:tc>
              <w:tc>
                <w:tcPr>
                  <w:tcW w:w="1528" w:type="dxa"/>
                  <w:tcBorders>
                    <w:top w:val="nil"/>
                    <w:left w:val="nil"/>
                    <w:bottom w:val="single" w:sz="4" w:space="0" w:color="000000"/>
                    <w:right w:val="single" w:sz="4" w:space="0" w:color="000000"/>
                  </w:tcBorders>
                  <w:shd w:val="clear" w:color="auto" w:fill="auto"/>
                  <w:noWrap/>
                  <w:vAlign w:val="bottom"/>
                  <w:hideMark/>
                </w:tcPr>
                <w:p w14:paraId="55EA234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8 </w:t>
                  </w:r>
                </w:p>
              </w:tc>
              <w:tc>
                <w:tcPr>
                  <w:tcW w:w="1528" w:type="dxa"/>
                  <w:tcBorders>
                    <w:top w:val="nil"/>
                    <w:left w:val="nil"/>
                    <w:bottom w:val="single" w:sz="4" w:space="0" w:color="000000"/>
                    <w:right w:val="single" w:sz="4" w:space="0" w:color="000000"/>
                  </w:tcBorders>
                  <w:shd w:val="clear" w:color="auto" w:fill="auto"/>
                  <w:noWrap/>
                  <w:vAlign w:val="bottom"/>
                  <w:hideMark/>
                </w:tcPr>
                <w:p w14:paraId="12589F0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359 </w:t>
                  </w:r>
                </w:p>
              </w:tc>
              <w:tc>
                <w:tcPr>
                  <w:tcW w:w="1528" w:type="dxa"/>
                  <w:tcBorders>
                    <w:top w:val="nil"/>
                    <w:left w:val="nil"/>
                    <w:bottom w:val="single" w:sz="4" w:space="0" w:color="000000"/>
                    <w:right w:val="single" w:sz="4" w:space="0" w:color="000000"/>
                  </w:tcBorders>
                  <w:shd w:val="clear" w:color="auto" w:fill="auto"/>
                  <w:noWrap/>
                  <w:vAlign w:val="bottom"/>
                  <w:hideMark/>
                </w:tcPr>
                <w:p w14:paraId="6CD9C4E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1,323 </w:t>
                  </w:r>
                </w:p>
              </w:tc>
            </w:tr>
            <w:tr w:rsidR="00877163" w:rsidRPr="00877163" w14:paraId="40905180"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FD7B2C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0F1F4D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Mandaon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0D4C0FE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 </w:t>
                  </w:r>
                </w:p>
              </w:tc>
              <w:tc>
                <w:tcPr>
                  <w:tcW w:w="1528" w:type="dxa"/>
                  <w:tcBorders>
                    <w:top w:val="nil"/>
                    <w:left w:val="nil"/>
                    <w:bottom w:val="single" w:sz="4" w:space="0" w:color="000000"/>
                    <w:right w:val="single" w:sz="4" w:space="0" w:color="000000"/>
                  </w:tcBorders>
                  <w:shd w:val="clear" w:color="auto" w:fill="auto"/>
                  <w:noWrap/>
                  <w:vAlign w:val="bottom"/>
                  <w:hideMark/>
                </w:tcPr>
                <w:p w14:paraId="3A0A617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60 </w:t>
                  </w:r>
                </w:p>
              </w:tc>
              <w:tc>
                <w:tcPr>
                  <w:tcW w:w="1528" w:type="dxa"/>
                  <w:tcBorders>
                    <w:top w:val="nil"/>
                    <w:left w:val="nil"/>
                    <w:bottom w:val="single" w:sz="4" w:space="0" w:color="000000"/>
                    <w:right w:val="single" w:sz="4" w:space="0" w:color="000000"/>
                  </w:tcBorders>
                  <w:shd w:val="clear" w:color="auto" w:fill="auto"/>
                  <w:noWrap/>
                  <w:vAlign w:val="bottom"/>
                  <w:hideMark/>
                </w:tcPr>
                <w:p w14:paraId="3B4AD31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171 </w:t>
                  </w:r>
                </w:p>
              </w:tc>
            </w:tr>
            <w:tr w:rsidR="00877163" w:rsidRPr="00877163" w14:paraId="6AEDEB16"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B936DE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1ECC9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Pio</w:t>
                  </w:r>
                  <w:proofErr w:type="spellEnd"/>
                  <w:r w:rsidRPr="00877163">
                    <w:rPr>
                      <w:rFonts w:ascii="Arial Narrow" w:eastAsia="Times New Roman" w:hAnsi="Arial Narrow"/>
                      <w:i/>
                      <w:iCs/>
                      <w:sz w:val="20"/>
                      <w:szCs w:val="20"/>
                    </w:rPr>
                    <w:t xml:space="preserve"> V. </w:t>
                  </w:r>
                  <w:proofErr w:type="spellStart"/>
                  <w:r w:rsidRPr="00877163">
                    <w:rPr>
                      <w:rFonts w:ascii="Arial Narrow" w:eastAsia="Times New Roman" w:hAnsi="Arial Narrow"/>
                      <w:i/>
                      <w:iCs/>
                      <w:sz w:val="20"/>
                      <w:szCs w:val="20"/>
                    </w:rPr>
                    <w:t>Corpuz</w:t>
                  </w:r>
                  <w:proofErr w:type="spellEnd"/>
                  <w:r w:rsidRPr="00877163">
                    <w:rPr>
                      <w:rFonts w:ascii="Arial Narrow" w:eastAsia="Times New Roman" w:hAnsi="Arial Narrow"/>
                      <w:i/>
                      <w:iCs/>
                      <w:sz w:val="20"/>
                      <w:szCs w:val="20"/>
                    </w:rPr>
                    <w:t xml:space="preserve"> (</w:t>
                  </w:r>
                  <w:proofErr w:type="spellStart"/>
                  <w:r w:rsidRPr="00877163">
                    <w:rPr>
                      <w:rFonts w:ascii="Arial Narrow" w:eastAsia="Times New Roman" w:hAnsi="Arial Narrow"/>
                      <w:i/>
                      <w:iCs/>
                      <w:sz w:val="20"/>
                      <w:szCs w:val="20"/>
                    </w:rPr>
                    <w:t>Limbuhan</w:t>
                  </w:r>
                  <w:proofErr w:type="spellEnd"/>
                  <w:r w:rsidRPr="00877163">
                    <w:rPr>
                      <w:rFonts w:ascii="Arial Narrow" w:eastAsia="Times New Roman" w:hAnsi="Arial Narrow"/>
                      <w:i/>
                      <w:iCs/>
                      <w:sz w:val="20"/>
                      <w:szCs w:val="20"/>
                    </w:rPr>
                    <w:t>)</w:t>
                  </w:r>
                </w:p>
              </w:tc>
              <w:tc>
                <w:tcPr>
                  <w:tcW w:w="1528" w:type="dxa"/>
                  <w:tcBorders>
                    <w:top w:val="nil"/>
                    <w:left w:val="nil"/>
                    <w:bottom w:val="single" w:sz="4" w:space="0" w:color="000000"/>
                    <w:right w:val="single" w:sz="4" w:space="0" w:color="000000"/>
                  </w:tcBorders>
                  <w:shd w:val="clear" w:color="auto" w:fill="auto"/>
                  <w:noWrap/>
                  <w:vAlign w:val="bottom"/>
                  <w:hideMark/>
                </w:tcPr>
                <w:p w14:paraId="53EAF61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 </w:t>
                  </w:r>
                </w:p>
              </w:tc>
              <w:tc>
                <w:tcPr>
                  <w:tcW w:w="1528" w:type="dxa"/>
                  <w:tcBorders>
                    <w:top w:val="nil"/>
                    <w:left w:val="nil"/>
                    <w:bottom w:val="single" w:sz="4" w:space="0" w:color="000000"/>
                    <w:right w:val="single" w:sz="4" w:space="0" w:color="000000"/>
                  </w:tcBorders>
                  <w:shd w:val="clear" w:color="auto" w:fill="auto"/>
                  <w:noWrap/>
                  <w:vAlign w:val="bottom"/>
                  <w:hideMark/>
                </w:tcPr>
                <w:p w14:paraId="77EF5A1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196 </w:t>
                  </w:r>
                </w:p>
              </w:tc>
              <w:tc>
                <w:tcPr>
                  <w:tcW w:w="1528" w:type="dxa"/>
                  <w:tcBorders>
                    <w:top w:val="nil"/>
                    <w:left w:val="nil"/>
                    <w:bottom w:val="single" w:sz="4" w:space="0" w:color="000000"/>
                    <w:right w:val="single" w:sz="4" w:space="0" w:color="000000"/>
                  </w:tcBorders>
                  <w:shd w:val="clear" w:color="auto" w:fill="auto"/>
                  <w:noWrap/>
                  <w:vAlign w:val="bottom"/>
                  <w:hideMark/>
                </w:tcPr>
                <w:p w14:paraId="34603C1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740 </w:t>
                  </w:r>
                </w:p>
              </w:tc>
            </w:tr>
            <w:tr w:rsidR="00877163" w:rsidRPr="00877163" w14:paraId="0BED0818"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446095B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85B73F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Uson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777C2A8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 </w:t>
                  </w:r>
                </w:p>
              </w:tc>
              <w:tc>
                <w:tcPr>
                  <w:tcW w:w="1528" w:type="dxa"/>
                  <w:tcBorders>
                    <w:top w:val="nil"/>
                    <w:left w:val="nil"/>
                    <w:bottom w:val="single" w:sz="4" w:space="0" w:color="000000"/>
                    <w:right w:val="single" w:sz="4" w:space="0" w:color="000000"/>
                  </w:tcBorders>
                  <w:shd w:val="clear" w:color="auto" w:fill="auto"/>
                  <w:noWrap/>
                  <w:vAlign w:val="bottom"/>
                  <w:hideMark/>
                </w:tcPr>
                <w:p w14:paraId="7177B96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50 </w:t>
                  </w:r>
                </w:p>
              </w:tc>
              <w:tc>
                <w:tcPr>
                  <w:tcW w:w="1528" w:type="dxa"/>
                  <w:tcBorders>
                    <w:top w:val="nil"/>
                    <w:left w:val="nil"/>
                    <w:bottom w:val="single" w:sz="4" w:space="0" w:color="000000"/>
                    <w:right w:val="single" w:sz="4" w:space="0" w:color="000000"/>
                  </w:tcBorders>
                  <w:shd w:val="clear" w:color="auto" w:fill="auto"/>
                  <w:noWrap/>
                  <w:vAlign w:val="bottom"/>
                  <w:hideMark/>
                </w:tcPr>
                <w:p w14:paraId="190FBDB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166 </w:t>
                  </w:r>
                </w:p>
              </w:tc>
            </w:tr>
            <w:tr w:rsidR="00877163" w:rsidRPr="00877163" w14:paraId="5F6432A4" w14:textId="77777777" w:rsidTr="00877163">
              <w:trPr>
                <w:trHeight w:val="213"/>
                <w:jc w:val="center"/>
              </w:trPr>
              <w:tc>
                <w:tcPr>
                  <w:tcW w:w="3807"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5C3D9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b/>
                      <w:bCs/>
                      <w:sz w:val="20"/>
                      <w:szCs w:val="20"/>
                    </w:rPr>
                  </w:pPr>
                  <w:proofErr w:type="spellStart"/>
                  <w:r w:rsidRPr="00877163">
                    <w:rPr>
                      <w:rFonts w:ascii="Arial Narrow" w:eastAsia="Times New Roman" w:hAnsi="Arial Narrow"/>
                      <w:b/>
                      <w:bCs/>
                      <w:sz w:val="20"/>
                      <w:szCs w:val="20"/>
                    </w:rPr>
                    <w:t>Sorsogon</w:t>
                  </w:r>
                  <w:proofErr w:type="spellEnd"/>
                </w:p>
              </w:tc>
              <w:tc>
                <w:tcPr>
                  <w:tcW w:w="1528" w:type="dxa"/>
                  <w:tcBorders>
                    <w:top w:val="nil"/>
                    <w:left w:val="nil"/>
                    <w:bottom w:val="single" w:sz="4" w:space="0" w:color="000000"/>
                    <w:right w:val="single" w:sz="4" w:space="0" w:color="000000"/>
                  </w:tcBorders>
                  <w:shd w:val="clear" w:color="D8D8D8" w:fill="D8D8D8"/>
                  <w:noWrap/>
                  <w:vAlign w:val="bottom"/>
                  <w:hideMark/>
                </w:tcPr>
                <w:p w14:paraId="30B283AC"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74 </w:t>
                  </w:r>
                </w:p>
              </w:tc>
              <w:tc>
                <w:tcPr>
                  <w:tcW w:w="1528" w:type="dxa"/>
                  <w:tcBorders>
                    <w:top w:val="nil"/>
                    <w:left w:val="nil"/>
                    <w:bottom w:val="single" w:sz="4" w:space="0" w:color="000000"/>
                    <w:right w:val="single" w:sz="4" w:space="0" w:color="000000"/>
                  </w:tcBorders>
                  <w:shd w:val="clear" w:color="D8D8D8" w:fill="D8D8D8"/>
                  <w:noWrap/>
                  <w:vAlign w:val="bottom"/>
                  <w:hideMark/>
                </w:tcPr>
                <w:p w14:paraId="4B72267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7,594 </w:t>
                  </w:r>
                </w:p>
              </w:tc>
              <w:tc>
                <w:tcPr>
                  <w:tcW w:w="1528" w:type="dxa"/>
                  <w:tcBorders>
                    <w:top w:val="nil"/>
                    <w:left w:val="nil"/>
                    <w:bottom w:val="single" w:sz="4" w:space="0" w:color="000000"/>
                    <w:right w:val="single" w:sz="4" w:space="0" w:color="000000"/>
                  </w:tcBorders>
                  <w:shd w:val="clear" w:color="D8D8D8" w:fill="D8D8D8"/>
                  <w:noWrap/>
                  <w:vAlign w:val="bottom"/>
                  <w:hideMark/>
                </w:tcPr>
                <w:p w14:paraId="753A79E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b/>
                      <w:bCs/>
                      <w:sz w:val="20"/>
                      <w:szCs w:val="20"/>
                    </w:rPr>
                  </w:pPr>
                  <w:r w:rsidRPr="00877163">
                    <w:rPr>
                      <w:rFonts w:ascii="Arial Narrow" w:eastAsia="Times New Roman" w:hAnsi="Arial Narrow"/>
                      <w:b/>
                      <w:bCs/>
                      <w:sz w:val="20"/>
                      <w:szCs w:val="20"/>
                    </w:rPr>
                    <w:t xml:space="preserve">            27,460 </w:t>
                  </w:r>
                </w:p>
              </w:tc>
            </w:tr>
            <w:tr w:rsidR="00877163" w:rsidRPr="00877163" w14:paraId="1EC29F1D"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1F7AA9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3558947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Barcelona</w:t>
                  </w:r>
                </w:p>
              </w:tc>
              <w:tc>
                <w:tcPr>
                  <w:tcW w:w="1528" w:type="dxa"/>
                  <w:tcBorders>
                    <w:top w:val="nil"/>
                    <w:left w:val="nil"/>
                    <w:bottom w:val="single" w:sz="4" w:space="0" w:color="000000"/>
                    <w:right w:val="single" w:sz="4" w:space="0" w:color="000000"/>
                  </w:tcBorders>
                  <w:shd w:val="clear" w:color="auto" w:fill="auto"/>
                  <w:noWrap/>
                  <w:vAlign w:val="bottom"/>
                  <w:hideMark/>
                </w:tcPr>
                <w:p w14:paraId="224352E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15 </w:t>
                  </w:r>
                </w:p>
              </w:tc>
              <w:tc>
                <w:tcPr>
                  <w:tcW w:w="1528" w:type="dxa"/>
                  <w:tcBorders>
                    <w:top w:val="nil"/>
                    <w:left w:val="nil"/>
                    <w:bottom w:val="single" w:sz="4" w:space="0" w:color="000000"/>
                    <w:right w:val="single" w:sz="4" w:space="0" w:color="000000"/>
                  </w:tcBorders>
                  <w:shd w:val="clear" w:color="auto" w:fill="auto"/>
                  <w:noWrap/>
                  <w:vAlign w:val="bottom"/>
                  <w:hideMark/>
                </w:tcPr>
                <w:p w14:paraId="0BCFFC9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244 </w:t>
                  </w:r>
                </w:p>
              </w:tc>
              <w:tc>
                <w:tcPr>
                  <w:tcW w:w="1528" w:type="dxa"/>
                  <w:tcBorders>
                    <w:top w:val="nil"/>
                    <w:left w:val="nil"/>
                    <w:bottom w:val="single" w:sz="4" w:space="0" w:color="000000"/>
                    <w:right w:val="single" w:sz="4" w:space="0" w:color="000000"/>
                  </w:tcBorders>
                  <w:shd w:val="clear" w:color="auto" w:fill="auto"/>
                  <w:noWrap/>
                  <w:vAlign w:val="bottom"/>
                  <w:hideMark/>
                </w:tcPr>
                <w:p w14:paraId="451A588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910 </w:t>
                  </w:r>
                </w:p>
              </w:tc>
            </w:tr>
            <w:tr w:rsidR="00877163" w:rsidRPr="00877163" w14:paraId="0547B1EE"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B5EE93D"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73268A7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Bulusan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289C12F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 </w:t>
                  </w:r>
                </w:p>
              </w:tc>
              <w:tc>
                <w:tcPr>
                  <w:tcW w:w="1528" w:type="dxa"/>
                  <w:tcBorders>
                    <w:top w:val="nil"/>
                    <w:left w:val="nil"/>
                    <w:bottom w:val="single" w:sz="4" w:space="0" w:color="000000"/>
                    <w:right w:val="single" w:sz="4" w:space="0" w:color="000000"/>
                  </w:tcBorders>
                  <w:shd w:val="clear" w:color="auto" w:fill="auto"/>
                  <w:noWrap/>
                  <w:vAlign w:val="bottom"/>
                  <w:hideMark/>
                </w:tcPr>
                <w:p w14:paraId="069045B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88 </w:t>
                  </w:r>
                </w:p>
              </w:tc>
              <w:tc>
                <w:tcPr>
                  <w:tcW w:w="1528" w:type="dxa"/>
                  <w:tcBorders>
                    <w:top w:val="nil"/>
                    <w:left w:val="nil"/>
                    <w:bottom w:val="single" w:sz="4" w:space="0" w:color="000000"/>
                    <w:right w:val="single" w:sz="4" w:space="0" w:color="000000"/>
                  </w:tcBorders>
                  <w:shd w:val="clear" w:color="auto" w:fill="auto"/>
                  <w:noWrap/>
                  <w:vAlign w:val="bottom"/>
                  <w:hideMark/>
                </w:tcPr>
                <w:p w14:paraId="67CED82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360 </w:t>
                  </w:r>
                </w:p>
              </w:tc>
            </w:tr>
            <w:tr w:rsidR="00877163" w:rsidRPr="00877163" w14:paraId="11FB5AA1"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A81B5C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D28581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Donsol</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1FC8ED7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 </w:t>
                  </w:r>
                </w:p>
              </w:tc>
              <w:tc>
                <w:tcPr>
                  <w:tcW w:w="1528" w:type="dxa"/>
                  <w:tcBorders>
                    <w:top w:val="nil"/>
                    <w:left w:val="nil"/>
                    <w:bottom w:val="single" w:sz="4" w:space="0" w:color="000000"/>
                    <w:right w:val="single" w:sz="4" w:space="0" w:color="000000"/>
                  </w:tcBorders>
                  <w:shd w:val="clear" w:color="auto" w:fill="auto"/>
                  <w:noWrap/>
                  <w:vAlign w:val="bottom"/>
                  <w:hideMark/>
                </w:tcPr>
                <w:p w14:paraId="7A4A7FA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261 </w:t>
                  </w:r>
                </w:p>
              </w:tc>
              <w:tc>
                <w:tcPr>
                  <w:tcW w:w="1528" w:type="dxa"/>
                  <w:tcBorders>
                    <w:top w:val="nil"/>
                    <w:left w:val="nil"/>
                    <w:bottom w:val="single" w:sz="4" w:space="0" w:color="000000"/>
                    <w:right w:val="single" w:sz="4" w:space="0" w:color="000000"/>
                  </w:tcBorders>
                  <w:shd w:val="clear" w:color="auto" w:fill="auto"/>
                  <w:noWrap/>
                  <w:vAlign w:val="bottom"/>
                  <w:hideMark/>
                </w:tcPr>
                <w:p w14:paraId="1711692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1,256 </w:t>
                  </w:r>
                </w:p>
              </w:tc>
            </w:tr>
            <w:tr w:rsidR="00877163" w:rsidRPr="00877163" w14:paraId="40E4F73F"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72D0901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463434F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proofErr w:type="spellStart"/>
                  <w:r w:rsidRPr="00877163">
                    <w:rPr>
                      <w:rFonts w:ascii="Arial Narrow" w:eastAsia="Times New Roman" w:hAnsi="Arial Narrow"/>
                      <w:i/>
                      <w:iCs/>
                      <w:sz w:val="20"/>
                      <w:szCs w:val="20"/>
                    </w:rPr>
                    <w:t>Irosin</w:t>
                  </w:r>
                  <w:proofErr w:type="spellEnd"/>
                </w:p>
              </w:tc>
              <w:tc>
                <w:tcPr>
                  <w:tcW w:w="1528" w:type="dxa"/>
                  <w:tcBorders>
                    <w:top w:val="nil"/>
                    <w:left w:val="nil"/>
                    <w:bottom w:val="single" w:sz="4" w:space="0" w:color="000000"/>
                    <w:right w:val="single" w:sz="4" w:space="0" w:color="000000"/>
                  </w:tcBorders>
                  <w:shd w:val="clear" w:color="auto" w:fill="auto"/>
                  <w:noWrap/>
                  <w:vAlign w:val="bottom"/>
                  <w:hideMark/>
                </w:tcPr>
                <w:p w14:paraId="5BDFEE1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38BEFCA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17 </w:t>
                  </w:r>
                </w:p>
              </w:tc>
              <w:tc>
                <w:tcPr>
                  <w:tcW w:w="1528" w:type="dxa"/>
                  <w:tcBorders>
                    <w:top w:val="nil"/>
                    <w:left w:val="nil"/>
                    <w:bottom w:val="single" w:sz="4" w:space="0" w:color="000000"/>
                    <w:right w:val="single" w:sz="4" w:space="0" w:color="000000"/>
                  </w:tcBorders>
                  <w:shd w:val="clear" w:color="auto" w:fill="auto"/>
                  <w:noWrap/>
                  <w:vAlign w:val="bottom"/>
                  <w:hideMark/>
                </w:tcPr>
                <w:p w14:paraId="11F00B0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86 </w:t>
                  </w:r>
                </w:p>
              </w:tc>
            </w:tr>
            <w:tr w:rsidR="00877163" w:rsidRPr="00877163" w14:paraId="35A1836F"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2AEDF99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068CD73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Magallanes</w:t>
                  </w:r>
                </w:p>
              </w:tc>
              <w:tc>
                <w:tcPr>
                  <w:tcW w:w="1528" w:type="dxa"/>
                  <w:tcBorders>
                    <w:top w:val="nil"/>
                    <w:left w:val="nil"/>
                    <w:bottom w:val="single" w:sz="4" w:space="0" w:color="000000"/>
                    <w:right w:val="single" w:sz="4" w:space="0" w:color="000000"/>
                  </w:tcBorders>
                  <w:shd w:val="clear" w:color="auto" w:fill="auto"/>
                  <w:noWrap/>
                  <w:vAlign w:val="bottom"/>
                  <w:hideMark/>
                </w:tcPr>
                <w:p w14:paraId="64285BA0"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 </w:t>
                  </w:r>
                </w:p>
              </w:tc>
              <w:tc>
                <w:tcPr>
                  <w:tcW w:w="1528" w:type="dxa"/>
                  <w:tcBorders>
                    <w:top w:val="nil"/>
                    <w:left w:val="nil"/>
                    <w:bottom w:val="single" w:sz="4" w:space="0" w:color="000000"/>
                    <w:right w:val="single" w:sz="4" w:space="0" w:color="000000"/>
                  </w:tcBorders>
                  <w:shd w:val="clear" w:color="auto" w:fill="auto"/>
                  <w:noWrap/>
                  <w:vAlign w:val="bottom"/>
                  <w:hideMark/>
                </w:tcPr>
                <w:p w14:paraId="7B4FE76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284 </w:t>
                  </w:r>
                </w:p>
              </w:tc>
              <w:tc>
                <w:tcPr>
                  <w:tcW w:w="1528" w:type="dxa"/>
                  <w:tcBorders>
                    <w:top w:val="nil"/>
                    <w:left w:val="nil"/>
                    <w:bottom w:val="single" w:sz="4" w:space="0" w:color="000000"/>
                    <w:right w:val="single" w:sz="4" w:space="0" w:color="000000"/>
                  </w:tcBorders>
                  <w:shd w:val="clear" w:color="auto" w:fill="auto"/>
                  <w:noWrap/>
                  <w:vAlign w:val="bottom"/>
                  <w:hideMark/>
                </w:tcPr>
                <w:p w14:paraId="436C87C6"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1,347 </w:t>
                  </w:r>
                </w:p>
              </w:tc>
            </w:tr>
            <w:tr w:rsidR="00877163" w:rsidRPr="00877163" w14:paraId="4C259FFD"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03BFE43"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8960802"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Prieto Diaz</w:t>
                  </w:r>
                </w:p>
              </w:tc>
              <w:tc>
                <w:tcPr>
                  <w:tcW w:w="1528" w:type="dxa"/>
                  <w:tcBorders>
                    <w:top w:val="nil"/>
                    <w:left w:val="nil"/>
                    <w:bottom w:val="single" w:sz="4" w:space="0" w:color="000000"/>
                    <w:right w:val="single" w:sz="4" w:space="0" w:color="000000"/>
                  </w:tcBorders>
                  <w:shd w:val="clear" w:color="auto" w:fill="auto"/>
                  <w:noWrap/>
                  <w:vAlign w:val="bottom"/>
                  <w:hideMark/>
                </w:tcPr>
                <w:p w14:paraId="5EBE335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41C502D9"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57 </w:t>
                  </w:r>
                </w:p>
              </w:tc>
              <w:tc>
                <w:tcPr>
                  <w:tcW w:w="1528" w:type="dxa"/>
                  <w:tcBorders>
                    <w:top w:val="nil"/>
                    <w:left w:val="nil"/>
                    <w:bottom w:val="single" w:sz="4" w:space="0" w:color="000000"/>
                    <w:right w:val="single" w:sz="4" w:space="0" w:color="000000"/>
                  </w:tcBorders>
                  <w:shd w:val="clear" w:color="auto" w:fill="auto"/>
                  <w:noWrap/>
                  <w:vAlign w:val="bottom"/>
                  <w:hideMark/>
                </w:tcPr>
                <w:p w14:paraId="3E0B220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225 </w:t>
                  </w:r>
                </w:p>
              </w:tc>
            </w:tr>
            <w:tr w:rsidR="00877163" w:rsidRPr="00877163" w14:paraId="661DB6E7"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5A779C41"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39B2404E"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Santa Magdalena</w:t>
                  </w:r>
                </w:p>
              </w:tc>
              <w:tc>
                <w:tcPr>
                  <w:tcW w:w="1528" w:type="dxa"/>
                  <w:tcBorders>
                    <w:top w:val="nil"/>
                    <w:left w:val="nil"/>
                    <w:bottom w:val="single" w:sz="4" w:space="0" w:color="000000"/>
                    <w:right w:val="single" w:sz="4" w:space="0" w:color="000000"/>
                  </w:tcBorders>
                  <w:shd w:val="clear" w:color="auto" w:fill="auto"/>
                  <w:noWrap/>
                  <w:vAlign w:val="bottom"/>
                  <w:hideMark/>
                </w:tcPr>
                <w:p w14:paraId="0659D03F"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 </w:t>
                  </w:r>
                </w:p>
              </w:tc>
              <w:tc>
                <w:tcPr>
                  <w:tcW w:w="1528" w:type="dxa"/>
                  <w:tcBorders>
                    <w:top w:val="nil"/>
                    <w:left w:val="nil"/>
                    <w:bottom w:val="single" w:sz="4" w:space="0" w:color="000000"/>
                    <w:right w:val="single" w:sz="4" w:space="0" w:color="000000"/>
                  </w:tcBorders>
                  <w:shd w:val="clear" w:color="auto" w:fill="auto"/>
                  <w:noWrap/>
                  <w:vAlign w:val="bottom"/>
                  <w:hideMark/>
                </w:tcPr>
                <w:p w14:paraId="3E96C78B"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20 </w:t>
                  </w:r>
                </w:p>
              </w:tc>
              <w:tc>
                <w:tcPr>
                  <w:tcW w:w="1528" w:type="dxa"/>
                  <w:tcBorders>
                    <w:top w:val="nil"/>
                    <w:left w:val="nil"/>
                    <w:bottom w:val="single" w:sz="4" w:space="0" w:color="000000"/>
                    <w:right w:val="single" w:sz="4" w:space="0" w:color="000000"/>
                  </w:tcBorders>
                  <w:shd w:val="clear" w:color="auto" w:fill="auto"/>
                  <w:noWrap/>
                  <w:vAlign w:val="bottom"/>
                  <w:hideMark/>
                </w:tcPr>
                <w:p w14:paraId="3972045A"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119 </w:t>
                  </w:r>
                </w:p>
              </w:tc>
            </w:tr>
            <w:tr w:rsidR="00877163" w:rsidRPr="00877163" w14:paraId="23C84AF1" w14:textId="77777777" w:rsidTr="00877163">
              <w:trPr>
                <w:trHeight w:val="213"/>
                <w:jc w:val="center"/>
              </w:trPr>
              <w:tc>
                <w:tcPr>
                  <w:tcW w:w="327" w:type="dxa"/>
                  <w:tcBorders>
                    <w:top w:val="nil"/>
                    <w:left w:val="single" w:sz="4" w:space="0" w:color="000000"/>
                    <w:bottom w:val="single" w:sz="4" w:space="0" w:color="000000"/>
                    <w:right w:val="nil"/>
                  </w:tcBorders>
                  <w:shd w:val="clear" w:color="auto" w:fill="auto"/>
                  <w:vAlign w:val="center"/>
                  <w:hideMark/>
                </w:tcPr>
                <w:p w14:paraId="1CFE9D54"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sz w:val="20"/>
                      <w:szCs w:val="20"/>
                    </w:rPr>
                  </w:pPr>
                  <w:r w:rsidRPr="00877163">
                    <w:rPr>
                      <w:rFonts w:ascii="Arial Narrow" w:eastAsia="Times New Roman" w:hAnsi="Arial Narrow"/>
                      <w:sz w:val="20"/>
                      <w:szCs w:val="20"/>
                    </w:rPr>
                    <w:t> </w:t>
                  </w:r>
                </w:p>
              </w:tc>
              <w:tc>
                <w:tcPr>
                  <w:tcW w:w="3480" w:type="dxa"/>
                  <w:tcBorders>
                    <w:top w:val="nil"/>
                    <w:left w:val="nil"/>
                    <w:bottom w:val="single" w:sz="4" w:space="0" w:color="000000"/>
                    <w:right w:val="single" w:sz="4" w:space="0" w:color="000000"/>
                  </w:tcBorders>
                  <w:shd w:val="clear" w:color="auto" w:fill="auto"/>
                  <w:vAlign w:val="center"/>
                  <w:hideMark/>
                </w:tcPr>
                <w:p w14:paraId="6EE6581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i/>
                      <w:iCs/>
                      <w:sz w:val="20"/>
                      <w:szCs w:val="20"/>
                    </w:rPr>
                  </w:pPr>
                  <w:r w:rsidRPr="00877163">
                    <w:rPr>
                      <w:rFonts w:ascii="Arial Narrow" w:eastAsia="Times New Roman" w:hAnsi="Arial Narrow"/>
                      <w:i/>
                      <w:iCs/>
                      <w:sz w:val="20"/>
                      <w:szCs w:val="20"/>
                    </w:rPr>
                    <w:t xml:space="preserve">City of </w:t>
                  </w:r>
                  <w:proofErr w:type="spellStart"/>
                  <w:r w:rsidRPr="00877163">
                    <w:rPr>
                      <w:rFonts w:ascii="Arial Narrow" w:eastAsia="Times New Roman" w:hAnsi="Arial Narrow"/>
                      <w:i/>
                      <w:iCs/>
                      <w:sz w:val="20"/>
                      <w:szCs w:val="20"/>
                    </w:rPr>
                    <w:t>Sorsogon</w:t>
                  </w:r>
                  <w:proofErr w:type="spellEnd"/>
                  <w:r w:rsidRPr="00877163">
                    <w:rPr>
                      <w:rFonts w:ascii="Arial Narrow" w:eastAsia="Times New Roman" w:hAnsi="Arial Narrow"/>
                      <w:i/>
                      <w:iCs/>
                      <w:sz w:val="20"/>
                      <w:szCs w:val="20"/>
                    </w:rPr>
                    <w:t xml:space="preserve"> (capital)</w:t>
                  </w:r>
                </w:p>
              </w:tc>
              <w:tc>
                <w:tcPr>
                  <w:tcW w:w="1528" w:type="dxa"/>
                  <w:tcBorders>
                    <w:top w:val="nil"/>
                    <w:left w:val="nil"/>
                    <w:bottom w:val="single" w:sz="4" w:space="0" w:color="000000"/>
                    <w:right w:val="single" w:sz="4" w:space="0" w:color="000000"/>
                  </w:tcBorders>
                  <w:shd w:val="clear" w:color="auto" w:fill="auto"/>
                  <w:noWrap/>
                  <w:vAlign w:val="bottom"/>
                  <w:hideMark/>
                </w:tcPr>
                <w:p w14:paraId="15CE2327"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41 </w:t>
                  </w:r>
                </w:p>
              </w:tc>
              <w:tc>
                <w:tcPr>
                  <w:tcW w:w="1528" w:type="dxa"/>
                  <w:tcBorders>
                    <w:top w:val="nil"/>
                    <w:left w:val="nil"/>
                    <w:bottom w:val="single" w:sz="4" w:space="0" w:color="000000"/>
                    <w:right w:val="single" w:sz="4" w:space="0" w:color="000000"/>
                  </w:tcBorders>
                  <w:shd w:val="clear" w:color="auto" w:fill="auto"/>
                  <w:noWrap/>
                  <w:vAlign w:val="bottom"/>
                  <w:hideMark/>
                </w:tcPr>
                <w:p w14:paraId="20275D05"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6,623 </w:t>
                  </w:r>
                </w:p>
              </w:tc>
              <w:tc>
                <w:tcPr>
                  <w:tcW w:w="1528" w:type="dxa"/>
                  <w:tcBorders>
                    <w:top w:val="nil"/>
                    <w:left w:val="nil"/>
                    <w:bottom w:val="single" w:sz="4" w:space="0" w:color="000000"/>
                    <w:right w:val="single" w:sz="4" w:space="0" w:color="000000"/>
                  </w:tcBorders>
                  <w:shd w:val="clear" w:color="auto" w:fill="auto"/>
                  <w:noWrap/>
                  <w:vAlign w:val="bottom"/>
                  <w:hideMark/>
                </w:tcPr>
                <w:p w14:paraId="21285818" w14:textId="77777777" w:rsidR="00877163" w:rsidRPr="00877163" w:rsidRDefault="00877163" w:rsidP="00877163">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i/>
                      <w:iCs/>
                      <w:sz w:val="20"/>
                      <w:szCs w:val="20"/>
                    </w:rPr>
                  </w:pPr>
                  <w:r w:rsidRPr="00877163">
                    <w:rPr>
                      <w:rFonts w:ascii="Arial Narrow" w:eastAsia="Times New Roman" w:hAnsi="Arial Narrow"/>
                      <w:i/>
                      <w:iCs/>
                      <w:sz w:val="20"/>
                      <w:szCs w:val="20"/>
                    </w:rPr>
                    <w:t xml:space="preserve">           23,157 </w:t>
                  </w:r>
                </w:p>
              </w:tc>
            </w:tr>
          </w:tbl>
          <w:p w14:paraId="0A2804EE" w14:textId="38B006BF" w:rsidR="00877163" w:rsidRPr="00EC69F4" w:rsidRDefault="00877163" w:rsidP="0087716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24"/>
              </w:rPr>
            </w:pPr>
          </w:p>
        </w:tc>
      </w:tr>
    </w:tbl>
    <w:p w14:paraId="31A8C3DD" w14:textId="77777777" w:rsidR="00802585" w:rsidRDefault="00802585" w:rsidP="00ED62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39F130" w14:textId="488BAE41" w:rsidR="00ED620B" w:rsidRPr="00BE43F9" w:rsidRDefault="00ED620B" w:rsidP="00ED620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13374"/>
      </w:tblGrid>
      <w:tr w:rsidR="00ED620B" w:rsidRPr="00D717CF" w14:paraId="407B720A" w14:textId="77777777" w:rsidTr="00BB5426">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ED620B">
        <w:trPr>
          <w:trHeight w:val="307"/>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70FEF1DA" w:rsidR="00ED620B" w:rsidRPr="00802585" w:rsidRDefault="00ED620B"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802585">
              <w:rPr>
                <w:rFonts w:ascii="Arial" w:eastAsia="Arial" w:hAnsi="Arial" w:cs="Arial"/>
                <w:color w:val="auto"/>
                <w:sz w:val="20"/>
                <w:szCs w:val="24"/>
              </w:rPr>
              <w:t>30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E8C403" w14:textId="77777777"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 xml:space="preserve">All QRT members are on standby and ready for augmentation if needed, following the new normal protocols of the agency. </w:t>
            </w:r>
          </w:p>
          <w:p w14:paraId="61E807FF" w14:textId="77777777"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 xml:space="preserve">DSWD-FO VI conducted TA provision to Provincial LGUs and SWAD Offices on DROMIC Reporting. </w:t>
            </w:r>
          </w:p>
          <w:p w14:paraId="4105A5EC" w14:textId="75ED6E81" w:rsidR="00ED620B" w:rsidRPr="00802585" w:rsidRDefault="00ED620B" w:rsidP="00BB5426">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02585">
              <w:rPr>
                <w:rFonts w:ascii="Arial" w:eastAsia="Arial" w:hAnsi="Arial" w:cs="Arial"/>
                <w:color w:val="auto"/>
                <w:sz w:val="20"/>
                <w:szCs w:val="24"/>
              </w:rPr>
              <w:t>DSWD-FO VI issued a total of 150 vests, 50 GO Bags, 50 survival bags and 50 sleeping kits to QRT members in the region and field staff.</w:t>
            </w:r>
          </w:p>
        </w:tc>
      </w:tr>
    </w:tbl>
    <w:p w14:paraId="094D9398" w14:textId="77777777" w:rsidR="00ED620B" w:rsidRDefault="00ED620B"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AA26F7F" w14:textId="77777777" w:rsidR="00A507BA" w:rsidRDefault="00A507BA"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9262E4" w14:textId="12B4515F" w:rsidR="00151F51" w:rsidRPr="00BE43F9" w:rsidRDefault="00151F51" w:rsidP="00151F5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13374"/>
      </w:tblGrid>
      <w:tr w:rsidR="00151F51" w:rsidRPr="00D717CF" w14:paraId="00EE24D5" w14:textId="77777777" w:rsidTr="00124147">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2414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124147">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78569F4F" w:rsidR="00151F51" w:rsidRPr="00D56B9A" w:rsidRDefault="00D56B9A" w:rsidP="00D56B9A">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0070C0"/>
                <w:sz w:val="20"/>
                <w:szCs w:val="24"/>
              </w:rPr>
            </w:pPr>
            <w:r w:rsidRPr="00D56B9A">
              <w:rPr>
                <w:rFonts w:ascii="Arial" w:eastAsia="Arial" w:hAnsi="Arial" w:cs="Arial"/>
                <w:color w:val="0070C0"/>
                <w:sz w:val="20"/>
                <w:szCs w:val="24"/>
              </w:rPr>
              <w:t xml:space="preserve">31 </w:t>
            </w:r>
            <w:r w:rsidR="00151F51" w:rsidRPr="00D56B9A">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3EA0C9" w14:textId="77777777"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t xml:space="preserve">In a memorandum issued by OCD-7 Regional Director, alert level status of the RDRRMC-7 has now been raised to </w:t>
            </w:r>
            <w:r w:rsidRPr="00D56B9A">
              <w:rPr>
                <w:rFonts w:ascii="Arial" w:eastAsia="Arial" w:hAnsi="Arial" w:cs="Arial"/>
                <w:b/>
                <w:color w:val="0070C0"/>
                <w:sz w:val="20"/>
                <w:szCs w:val="24"/>
              </w:rPr>
              <w:t>BLUE</w:t>
            </w:r>
            <w:r w:rsidRPr="00D56B9A">
              <w:rPr>
                <w:rFonts w:ascii="Arial" w:eastAsia="Arial" w:hAnsi="Arial" w:cs="Arial"/>
                <w:color w:val="0070C0"/>
                <w:sz w:val="20"/>
                <w:szCs w:val="24"/>
              </w:rPr>
              <w:t>, thereby activating the Response Clusters. Agencies under this cluster have been directed to do and prepare according to each cluster mandates.</w:t>
            </w:r>
          </w:p>
          <w:p w14:paraId="66C1F52A" w14:textId="77777777"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t xml:space="preserve">In a notice issued today, PCG-Cebu has ordered the suspension of sea travels from the island province to Luzon and parts of the </w:t>
            </w:r>
            <w:proofErr w:type="spellStart"/>
            <w:r w:rsidRPr="00D56B9A">
              <w:rPr>
                <w:rFonts w:ascii="Arial" w:eastAsia="Arial" w:hAnsi="Arial" w:cs="Arial"/>
                <w:color w:val="0070C0"/>
                <w:sz w:val="20"/>
                <w:szCs w:val="24"/>
              </w:rPr>
              <w:t>Visayas</w:t>
            </w:r>
            <w:proofErr w:type="spellEnd"/>
            <w:r w:rsidRPr="00D56B9A">
              <w:rPr>
                <w:rFonts w:ascii="Arial" w:eastAsia="Arial" w:hAnsi="Arial" w:cs="Arial"/>
                <w:color w:val="0070C0"/>
                <w:sz w:val="20"/>
                <w:szCs w:val="24"/>
              </w:rPr>
              <w:t xml:space="preserve"> that will be affected by Typhoon </w:t>
            </w:r>
            <w:proofErr w:type="spellStart"/>
            <w:r w:rsidRPr="00D56B9A">
              <w:rPr>
                <w:rFonts w:ascii="Arial" w:eastAsia="Arial" w:hAnsi="Arial" w:cs="Arial"/>
                <w:color w:val="0070C0"/>
                <w:sz w:val="20"/>
                <w:szCs w:val="24"/>
              </w:rPr>
              <w:t>Rolly</w:t>
            </w:r>
            <w:proofErr w:type="spellEnd"/>
            <w:r w:rsidRPr="00D56B9A">
              <w:rPr>
                <w:rFonts w:ascii="Arial" w:eastAsia="Arial" w:hAnsi="Arial" w:cs="Arial"/>
                <w:color w:val="0070C0"/>
                <w:sz w:val="20"/>
                <w:szCs w:val="24"/>
              </w:rPr>
              <w:t>.</w:t>
            </w:r>
          </w:p>
          <w:p w14:paraId="1B7381E9" w14:textId="596BEE8F" w:rsidR="009F1ED1" w:rsidRPr="00D56B9A"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56B9A">
              <w:rPr>
                <w:rFonts w:ascii="Arial" w:eastAsia="Arial" w:hAnsi="Arial" w:cs="Arial"/>
                <w:color w:val="0070C0"/>
                <w:sz w:val="20"/>
                <w:szCs w:val="24"/>
              </w:rPr>
              <w:lastRenderedPageBreak/>
              <w:t xml:space="preserve">Local authorities in the Region are already preparing for the possible effects of heavy rains caused by the trough of TY </w:t>
            </w:r>
            <w:proofErr w:type="spellStart"/>
            <w:r w:rsidRPr="00D56B9A">
              <w:rPr>
                <w:rFonts w:ascii="Arial" w:eastAsia="Arial" w:hAnsi="Arial" w:cs="Arial"/>
                <w:color w:val="0070C0"/>
                <w:sz w:val="20"/>
                <w:szCs w:val="24"/>
              </w:rPr>
              <w:t>Rolly</w:t>
            </w:r>
            <w:proofErr w:type="spellEnd"/>
            <w:r w:rsidRPr="00D56B9A">
              <w:rPr>
                <w:rFonts w:ascii="Arial" w:eastAsia="Arial" w:hAnsi="Arial" w:cs="Arial"/>
                <w:color w:val="0070C0"/>
                <w:sz w:val="20"/>
                <w:szCs w:val="24"/>
              </w:rPr>
              <w:t>. Local Disaster teams are continuously monitoring hazard prone areas, especially residential sites near rivers and other waterways. Rescue equipment, vehicles and personnel are on standby ready for deployment if the need arises.</w:t>
            </w:r>
          </w:p>
        </w:tc>
      </w:tr>
      <w:tr w:rsidR="009F1ED1" w:rsidRPr="00D717CF" w14:paraId="03DB37E3" w14:textId="77777777" w:rsidTr="00124147">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55E157" w14:textId="1B20FDA7" w:rsidR="009F1ED1" w:rsidRPr="003C3E11" w:rsidRDefault="009F1ED1" w:rsidP="009F1ED1">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jc w:val="center"/>
              <w:rPr>
                <w:rFonts w:ascii="Arial" w:eastAsia="Arial" w:hAnsi="Arial" w:cs="Arial"/>
                <w:color w:val="auto"/>
                <w:sz w:val="20"/>
                <w:szCs w:val="24"/>
              </w:rPr>
            </w:pPr>
            <w:r w:rsidRPr="003C3E11">
              <w:rPr>
                <w:rFonts w:ascii="Arial" w:eastAsia="Arial" w:hAnsi="Arial" w:cs="Arial"/>
                <w:color w:val="auto"/>
                <w:sz w:val="20"/>
                <w:szCs w:val="24"/>
              </w:rPr>
              <w:lastRenderedPageBreak/>
              <w:t>29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FB640"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Continuous monitoring by the DSWD Regional DROMIC Focal for the latest weather updates from PAGASA and cascading the same for widest dissemination to P/C/MATs.</w:t>
            </w:r>
          </w:p>
          <w:p w14:paraId="7EEF9322"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City and Municipal Action Team and SWAD Offices were alerted and already requested to closely coordinate with their local counterparts and their respective LDRRMC. Field staff requested to monitor AOR and provide reports and updates to the Regional DROMIC Focal for any impacts.</w:t>
            </w:r>
          </w:p>
          <w:p w14:paraId="47EC700B"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Provincial/City/Municipal Quick Re</w:t>
            </w:r>
            <w:r>
              <w:rPr>
                <w:rFonts w:ascii="Arial" w:eastAsia="Arial" w:hAnsi="Arial" w:cs="Arial"/>
                <w:color w:val="auto"/>
                <w:sz w:val="20"/>
                <w:szCs w:val="24"/>
              </w:rPr>
              <w:t xml:space="preserve">sponse Team is on standby </w:t>
            </w:r>
            <w:r w:rsidRPr="003C3E11">
              <w:rPr>
                <w:rFonts w:ascii="Arial" w:eastAsia="Arial" w:hAnsi="Arial" w:cs="Arial"/>
                <w:color w:val="auto"/>
                <w:sz w:val="20"/>
                <w:szCs w:val="24"/>
              </w:rPr>
              <w:t>and ready for mobilization for any augmentation support needed from the LGUs.</w:t>
            </w:r>
          </w:p>
          <w:p w14:paraId="54933707" w14:textId="77777777"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Regiona</w:t>
            </w:r>
            <w:r>
              <w:rPr>
                <w:rFonts w:ascii="Arial" w:eastAsia="Arial" w:hAnsi="Arial" w:cs="Arial"/>
                <w:color w:val="auto"/>
                <w:sz w:val="20"/>
                <w:szCs w:val="24"/>
              </w:rPr>
              <w:t>l Disaster Division is in close</w:t>
            </w:r>
            <w:r w:rsidRPr="003C3E11">
              <w:rPr>
                <w:rFonts w:ascii="Arial" w:eastAsia="Arial" w:hAnsi="Arial" w:cs="Arial"/>
                <w:color w:val="auto"/>
                <w:sz w:val="20"/>
                <w:szCs w:val="24"/>
              </w:rPr>
              <w:t xml:space="preserve"> co</w:t>
            </w:r>
            <w:r>
              <w:rPr>
                <w:rFonts w:ascii="Arial" w:eastAsia="Arial" w:hAnsi="Arial" w:cs="Arial"/>
                <w:color w:val="auto"/>
                <w:sz w:val="20"/>
                <w:szCs w:val="24"/>
              </w:rPr>
              <w:t>ordination with OCD-7 and other</w:t>
            </w:r>
            <w:r w:rsidRPr="003C3E11">
              <w:rPr>
                <w:rFonts w:ascii="Arial" w:eastAsia="Arial" w:hAnsi="Arial" w:cs="Arial"/>
                <w:color w:val="auto"/>
                <w:sz w:val="20"/>
                <w:szCs w:val="24"/>
              </w:rPr>
              <w:t xml:space="preserve"> RDRRMC members for any response mobilization activities/strategies.</w:t>
            </w:r>
          </w:p>
          <w:p w14:paraId="20B2BBCC" w14:textId="2EB2EA00" w:rsidR="009F1ED1" w:rsidRPr="003C3E11" w:rsidRDefault="009F1ED1" w:rsidP="009F1ED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Warehouses in the three island provinces are on ready alert.</w:t>
            </w:r>
          </w:p>
        </w:tc>
      </w:tr>
    </w:tbl>
    <w:p w14:paraId="13617FAB" w14:textId="77777777" w:rsidR="00151F51" w:rsidRDefault="00151F51"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D97715E" w14:textId="3AD83477"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13374"/>
      </w:tblGrid>
      <w:tr w:rsidR="004A1497" w:rsidRPr="00D717CF" w14:paraId="66F8EF26" w14:textId="77777777" w:rsidTr="0084027D">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6003F" w:rsidRPr="00D717CF" w14:paraId="13185139" w14:textId="77777777" w:rsidTr="0084027D">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6C251" w14:textId="1F643291" w:rsidR="00E6003F" w:rsidRPr="00363847" w:rsidRDefault="00E6003F" w:rsidP="00363847">
            <w:pPr>
              <w:pStyle w:val="ListParagraph"/>
              <w:numPr>
                <w:ilvl w:val="0"/>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4" w:hanging="164"/>
              <w:rPr>
                <w:rFonts w:ascii="Arial" w:eastAsia="Arial" w:hAnsi="Arial" w:cs="Arial"/>
                <w:color w:val="0070C0"/>
                <w:sz w:val="20"/>
                <w:szCs w:val="24"/>
              </w:rPr>
            </w:pPr>
            <w:r w:rsidRPr="00363847">
              <w:rPr>
                <w:rFonts w:ascii="Arial" w:eastAsia="Arial" w:hAnsi="Arial" w:cs="Arial"/>
                <w:color w:val="0070C0"/>
                <w:sz w:val="20"/>
                <w:szCs w:val="24"/>
              </w:rPr>
              <w:t>November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4C5CAC" w14:textId="05BC4E47" w:rsidR="00E6003F" w:rsidRPr="00363847" w:rsidRDefault="00E6003F" w:rsidP="00E6003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63847">
              <w:rPr>
                <w:rFonts w:ascii="Arial" w:eastAsia="Arial" w:hAnsi="Arial" w:cs="Arial"/>
                <w:color w:val="0070C0"/>
                <w:sz w:val="20"/>
                <w:szCs w:val="24"/>
              </w:rPr>
              <w:t>DSWD-FO</w:t>
            </w:r>
            <w:r w:rsidR="008D5DBB">
              <w:rPr>
                <w:rFonts w:ascii="Arial" w:eastAsia="Arial" w:hAnsi="Arial" w:cs="Arial"/>
                <w:color w:val="0070C0"/>
                <w:sz w:val="20"/>
                <w:szCs w:val="24"/>
              </w:rPr>
              <w:t xml:space="preserve"> </w:t>
            </w:r>
            <w:r w:rsidRPr="00363847">
              <w:rPr>
                <w:rFonts w:ascii="Arial" w:eastAsia="Arial" w:hAnsi="Arial" w:cs="Arial"/>
                <w:color w:val="0070C0"/>
                <w:sz w:val="20"/>
                <w:szCs w:val="24"/>
              </w:rPr>
              <w:t>VIII attended the Response Cluster Meeting</w:t>
            </w:r>
            <w:r w:rsidR="008D5DBB">
              <w:rPr>
                <w:rFonts w:ascii="Arial" w:eastAsia="Arial" w:hAnsi="Arial" w:cs="Arial"/>
                <w:color w:val="0070C0"/>
                <w:sz w:val="20"/>
                <w:szCs w:val="24"/>
              </w:rPr>
              <w:t>.</w:t>
            </w:r>
          </w:p>
          <w:p w14:paraId="0091C7B5" w14:textId="595EAE2A" w:rsidR="00E6003F" w:rsidRPr="00363847" w:rsidRDefault="00E6003F" w:rsidP="00E6003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63847">
              <w:rPr>
                <w:rFonts w:ascii="Arial" w:eastAsia="Arial" w:hAnsi="Arial" w:cs="Arial"/>
                <w:color w:val="0070C0"/>
                <w:sz w:val="20"/>
                <w:szCs w:val="24"/>
              </w:rPr>
              <w:t>Monitored the arrival of 5,000 FFPs from VDRC Cebu which was requested by the office due to current available stockpile in the region.</w:t>
            </w:r>
          </w:p>
          <w:p w14:paraId="11E2A8F8" w14:textId="77777777" w:rsidR="00E6003F" w:rsidRPr="00363847" w:rsidRDefault="00E6003F" w:rsidP="00E6003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63847">
              <w:rPr>
                <w:rFonts w:ascii="Arial" w:eastAsia="Arial" w:hAnsi="Arial" w:cs="Arial"/>
                <w:color w:val="0070C0"/>
                <w:sz w:val="20"/>
                <w:szCs w:val="24"/>
              </w:rPr>
              <w:t>The Regional Resource Operations Center (RROC) is conducting repacking of FFPs.</w:t>
            </w:r>
          </w:p>
          <w:p w14:paraId="7C5990E3" w14:textId="219951C5" w:rsidR="00E6003F" w:rsidRPr="00363847" w:rsidRDefault="00E6003F" w:rsidP="00E6003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63847">
              <w:rPr>
                <w:rFonts w:ascii="Arial" w:eastAsia="Arial" w:hAnsi="Arial" w:cs="Arial"/>
                <w:color w:val="0070C0"/>
                <w:sz w:val="20"/>
                <w:szCs w:val="24"/>
              </w:rPr>
              <w:t xml:space="preserve">Disaster Response Information Management Section is in coordination with SWAD Teams and DRMD PDOs on the ground to collect data and information as to the situation and effect of STY </w:t>
            </w:r>
            <w:proofErr w:type="spellStart"/>
            <w:r w:rsidRPr="00363847">
              <w:rPr>
                <w:rFonts w:ascii="Arial" w:eastAsia="Arial" w:hAnsi="Arial" w:cs="Arial"/>
                <w:color w:val="0070C0"/>
                <w:sz w:val="20"/>
                <w:szCs w:val="24"/>
              </w:rPr>
              <w:t>Rolly</w:t>
            </w:r>
            <w:proofErr w:type="spellEnd"/>
            <w:r w:rsidRPr="00363847">
              <w:rPr>
                <w:rFonts w:ascii="Arial" w:eastAsia="Arial" w:hAnsi="Arial" w:cs="Arial"/>
                <w:color w:val="0070C0"/>
                <w:sz w:val="20"/>
                <w:szCs w:val="24"/>
              </w:rPr>
              <w:t xml:space="preserve"> in Eastern </w:t>
            </w:r>
            <w:proofErr w:type="spellStart"/>
            <w:r w:rsidRPr="00363847">
              <w:rPr>
                <w:rFonts w:ascii="Arial" w:eastAsia="Arial" w:hAnsi="Arial" w:cs="Arial"/>
                <w:color w:val="0070C0"/>
                <w:sz w:val="20"/>
                <w:szCs w:val="24"/>
              </w:rPr>
              <w:t>Visayas</w:t>
            </w:r>
            <w:proofErr w:type="spellEnd"/>
            <w:r w:rsidRPr="00363847">
              <w:rPr>
                <w:rFonts w:ascii="Arial" w:eastAsia="Arial" w:hAnsi="Arial" w:cs="Arial"/>
                <w:color w:val="0070C0"/>
                <w:sz w:val="20"/>
                <w:szCs w:val="24"/>
              </w:rPr>
              <w:t>.</w:t>
            </w:r>
          </w:p>
        </w:tc>
      </w:tr>
      <w:tr w:rsidR="004A1497" w:rsidRPr="00D717CF" w14:paraId="0C149B49" w14:textId="77777777" w:rsidTr="0084027D">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FB83A8" w14:textId="36DEB38E" w:rsidR="004A1497" w:rsidRPr="003C3E11" w:rsidRDefault="00FB38B4" w:rsidP="00FB38B4">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3C3E11">
              <w:rPr>
                <w:rFonts w:ascii="Arial" w:eastAsia="Arial" w:hAnsi="Arial" w:cs="Arial"/>
                <w:color w:val="auto"/>
                <w:sz w:val="20"/>
                <w:szCs w:val="24"/>
              </w:rPr>
              <w:t xml:space="preserve">29 </w:t>
            </w:r>
            <w:r w:rsidR="0084027D" w:rsidRPr="003C3E11">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3EB52" w14:textId="18238B4E"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Prepositioned </w:t>
            </w:r>
            <w:r w:rsidR="00DC1A78">
              <w:rPr>
                <w:rFonts w:ascii="Arial" w:eastAsia="Arial" w:hAnsi="Arial" w:cs="Arial"/>
                <w:color w:val="auto"/>
                <w:sz w:val="20"/>
                <w:szCs w:val="24"/>
              </w:rPr>
              <w:t>FFPs</w:t>
            </w:r>
            <w:r w:rsidRPr="003C3E11">
              <w:rPr>
                <w:rFonts w:ascii="Arial" w:eastAsia="Arial" w:hAnsi="Arial" w:cs="Arial"/>
                <w:color w:val="auto"/>
                <w:sz w:val="20"/>
                <w:szCs w:val="24"/>
              </w:rPr>
              <w:t xml:space="preserve"> in Samar Island which can be distributed immediately by the P/C/MATs to </w:t>
            </w:r>
            <w:r w:rsidR="00DC1A78">
              <w:rPr>
                <w:rFonts w:ascii="Arial" w:eastAsia="Arial" w:hAnsi="Arial" w:cs="Arial"/>
                <w:color w:val="auto"/>
                <w:sz w:val="20"/>
                <w:szCs w:val="24"/>
              </w:rPr>
              <w:t>LGUs</w:t>
            </w:r>
            <w:r w:rsidRPr="003C3E11">
              <w:rPr>
                <w:rFonts w:ascii="Arial" w:eastAsia="Arial" w:hAnsi="Arial" w:cs="Arial"/>
                <w:color w:val="auto"/>
                <w:sz w:val="20"/>
                <w:szCs w:val="24"/>
              </w:rPr>
              <w:t xml:space="preserve"> that need augmentation support.</w:t>
            </w:r>
          </w:p>
          <w:p w14:paraId="26C5D0EA" w14:textId="458E9179"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SWAD Teams and DRMD-PDOs assigned in the provinces are alerted and advised to closely coordinate with P/C/MSWDOs and/or P/C/MDRRMOs and immediately report any eventualities that may arise during the period.</w:t>
            </w:r>
          </w:p>
          <w:p w14:paraId="188AF72B" w14:textId="77777777"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Quick Response Teams (QRT) and Disaster Response Management Division (DRMD) are alerted in case augmentation of workforce is needed.</w:t>
            </w:r>
          </w:p>
          <w:p w14:paraId="2F602D82" w14:textId="7F2D36A0"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 xml:space="preserve">Disaster Response </w:t>
            </w:r>
            <w:r w:rsidR="00DC1A78">
              <w:rPr>
                <w:rFonts w:ascii="Arial" w:eastAsia="Arial" w:hAnsi="Arial" w:cs="Arial"/>
                <w:color w:val="auto"/>
                <w:sz w:val="20"/>
                <w:szCs w:val="24"/>
              </w:rPr>
              <w:t xml:space="preserve">Information Management Section </w:t>
            </w:r>
            <w:r w:rsidRPr="003C3E11">
              <w:rPr>
                <w:rFonts w:ascii="Arial" w:eastAsia="Arial" w:hAnsi="Arial" w:cs="Arial"/>
                <w:color w:val="auto"/>
                <w:sz w:val="20"/>
                <w:szCs w:val="24"/>
              </w:rPr>
              <w:t>is closely coordinating with SWADTs, QRTs and PDOs for any eventualities on the ground.</w:t>
            </w:r>
          </w:p>
          <w:p w14:paraId="50208ED7" w14:textId="53F9231A" w:rsidR="00693C20" w:rsidRPr="003C3E11" w:rsidRDefault="00693C20" w:rsidP="00693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3C3E11">
              <w:rPr>
                <w:rFonts w:ascii="Arial" w:eastAsia="Arial" w:hAnsi="Arial" w:cs="Arial"/>
                <w:color w:val="auto"/>
                <w:sz w:val="20"/>
                <w:szCs w:val="24"/>
              </w:rPr>
              <w:t>Regional Resource Operations Section (RROS) are also alerted to ensure the readiness of dispatching the Food and Non-Food commodities whenever needed.</w:t>
            </w:r>
          </w:p>
        </w:tc>
      </w:tr>
    </w:tbl>
    <w:p w14:paraId="0D95F672" w14:textId="77777777" w:rsidR="004A1497" w:rsidRDefault="004A1497" w:rsidP="005B74A9">
      <w:pPr>
        <w:spacing w:after="0" w:line="240" w:lineRule="auto"/>
        <w:contextualSpacing/>
        <w:rPr>
          <w:rFonts w:ascii="Arial" w:eastAsia="Arial" w:hAnsi="Arial" w:cs="Arial"/>
          <w:b/>
          <w:sz w:val="24"/>
          <w:szCs w:val="24"/>
        </w:rPr>
      </w:pPr>
    </w:p>
    <w:p w14:paraId="26AE657F" w14:textId="29793287" w:rsidR="003C3E11" w:rsidRPr="00BE43F9" w:rsidRDefault="003C3E11" w:rsidP="003C3E1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13374"/>
      </w:tblGrid>
      <w:tr w:rsidR="003C3E11" w:rsidRPr="00D717CF" w14:paraId="510126ED" w14:textId="77777777" w:rsidTr="00BB5426">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BB5426">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77777777" w:rsidR="003C3E11" w:rsidRPr="00D717CF" w:rsidRDefault="003C3E11" w:rsidP="00BB5426">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30 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537C5" w14:textId="171F78D6" w:rsidR="003C3E11" w:rsidRPr="00BC0FD2" w:rsidRDefault="003C3E11" w:rsidP="003C3E1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C3E11">
              <w:rPr>
                <w:rFonts w:ascii="Arial" w:eastAsia="Arial" w:hAnsi="Arial" w:cs="Arial"/>
                <w:color w:val="0070C0"/>
                <w:sz w:val="20"/>
                <w:szCs w:val="24"/>
              </w:rPr>
              <w:t>DSWD FO-X DRMD continuously monitor the weather condition and in constant coordination with the LGUs for possible augmentation and for fu</w:t>
            </w:r>
            <w:r>
              <w:rPr>
                <w:rFonts w:ascii="Arial" w:eastAsia="Arial" w:hAnsi="Arial" w:cs="Arial"/>
                <w:color w:val="0070C0"/>
                <w:sz w:val="20"/>
                <w:szCs w:val="24"/>
              </w:rPr>
              <w:t>rther updates on Typhoon “</w:t>
            </w:r>
            <w:proofErr w:type="spellStart"/>
            <w:r>
              <w:rPr>
                <w:rFonts w:ascii="Arial" w:eastAsia="Arial" w:hAnsi="Arial" w:cs="Arial"/>
                <w:color w:val="0070C0"/>
                <w:sz w:val="20"/>
                <w:szCs w:val="24"/>
              </w:rPr>
              <w:t>Rolly</w:t>
            </w:r>
            <w:proofErr w:type="spellEnd"/>
            <w:r w:rsidRPr="003C3E11">
              <w:rPr>
                <w:rFonts w:ascii="Arial" w:eastAsia="Arial" w:hAnsi="Arial" w:cs="Arial"/>
                <w:color w:val="0070C0"/>
                <w:sz w:val="20"/>
                <w:szCs w:val="24"/>
              </w:rPr>
              <w:t>”.</w:t>
            </w:r>
          </w:p>
        </w:tc>
      </w:tr>
    </w:tbl>
    <w:p w14:paraId="633DFEC3" w14:textId="77777777" w:rsidR="00DC1A78" w:rsidRDefault="00DC1A78" w:rsidP="00DC1A78">
      <w:pPr>
        <w:spacing w:after="0" w:line="240" w:lineRule="auto"/>
        <w:contextualSpacing/>
        <w:jc w:val="center"/>
        <w:rPr>
          <w:rFonts w:ascii="Arial" w:eastAsia="Arial" w:hAnsi="Arial" w:cs="Arial"/>
          <w:b/>
          <w:i/>
          <w:sz w:val="20"/>
          <w:szCs w:val="20"/>
        </w:rPr>
      </w:pPr>
    </w:p>
    <w:p w14:paraId="4D1C2C5C" w14:textId="01EC59CF" w:rsidR="00411916" w:rsidRPr="00411916" w:rsidRDefault="00411916" w:rsidP="00DC1A78">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6CB51519" w14:textId="58DF5340" w:rsidR="00373CD6" w:rsidRDefault="00373CD6" w:rsidP="00843A49">
      <w:pPr>
        <w:spacing w:after="0" w:line="240" w:lineRule="auto"/>
        <w:contextualSpacing/>
        <w:rPr>
          <w:rFonts w:ascii="Arial" w:eastAsia="Arial" w:hAnsi="Arial" w:cs="Arial"/>
          <w:sz w:val="24"/>
          <w:szCs w:val="24"/>
        </w:rPr>
      </w:pPr>
    </w:p>
    <w:p w14:paraId="0A89B444" w14:textId="77777777" w:rsidR="00A95874" w:rsidRDefault="00A95874" w:rsidP="00843A49">
      <w:pPr>
        <w:spacing w:after="0" w:line="240" w:lineRule="auto"/>
        <w:contextualSpacing/>
        <w:rPr>
          <w:rFonts w:ascii="Arial" w:eastAsia="Arial" w:hAnsi="Arial" w:cs="Arial"/>
          <w:sz w:val="24"/>
          <w:szCs w:val="24"/>
        </w:rPr>
      </w:pPr>
    </w:p>
    <w:p w14:paraId="01436955" w14:textId="77777777" w:rsidR="00802585" w:rsidRDefault="00802585" w:rsidP="00802585">
      <w:pPr>
        <w:spacing w:after="0" w:line="240" w:lineRule="auto"/>
        <w:contextualSpacing/>
        <w:rPr>
          <w:rFonts w:ascii="Arial" w:eastAsia="Arial" w:hAnsi="Arial" w:cs="Arial"/>
          <w:sz w:val="24"/>
          <w:szCs w:val="24"/>
        </w:rPr>
      </w:pPr>
      <w:r w:rsidRPr="004B7668">
        <w:rPr>
          <w:rFonts w:ascii="Arial" w:eastAsia="Arial" w:hAnsi="Arial" w:cs="Arial"/>
          <w:sz w:val="24"/>
          <w:szCs w:val="24"/>
        </w:rPr>
        <w:lastRenderedPageBreak/>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spacing w:after="0" w:line="240" w:lineRule="auto"/>
        <w:contextualSpacing/>
        <w:rPr>
          <w:rFonts w:ascii="Arial" w:eastAsia="Arial" w:hAnsi="Arial" w:cs="Arial"/>
          <w:sz w:val="24"/>
          <w:szCs w:val="24"/>
        </w:rPr>
      </w:pPr>
    </w:p>
    <w:p w14:paraId="33637B92" w14:textId="77777777" w:rsidR="00802585"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Pr>
          <w:rFonts w:ascii="Arial" w:eastAsia="Arial" w:hAnsi="Arial" w:cs="Arial"/>
          <w:b/>
          <w:sz w:val="24"/>
          <w:szCs w:val="24"/>
        </w:rPr>
        <w:tab/>
      </w:r>
    </w:p>
    <w:p w14:paraId="162A6C66" w14:textId="52D4335B" w:rsidR="00A5010D"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31C3021A" w14:textId="50A36197" w:rsidR="00E3403F" w:rsidRDefault="00E3403F" w:rsidP="00802585">
      <w:pPr>
        <w:spacing w:after="0" w:line="240" w:lineRule="auto"/>
        <w:contextualSpacing/>
        <w:rPr>
          <w:rFonts w:ascii="Arial" w:eastAsia="Arial" w:hAnsi="Arial" w:cs="Arial"/>
          <w:b/>
          <w:sz w:val="24"/>
          <w:szCs w:val="24"/>
        </w:rPr>
      </w:pPr>
      <w:r>
        <w:rPr>
          <w:rFonts w:ascii="Arial" w:eastAsia="Arial" w:hAnsi="Arial" w:cs="Arial"/>
          <w:b/>
          <w:sz w:val="24"/>
          <w:szCs w:val="24"/>
        </w:rPr>
        <w:t>DIANNE C. PELEGRINO</w:t>
      </w:r>
    </w:p>
    <w:p w14:paraId="0A885D5E" w14:textId="2A5882B7" w:rsidR="00802585" w:rsidRDefault="00A5010D" w:rsidP="00802585">
      <w:pPr>
        <w:spacing w:after="0" w:line="240" w:lineRule="auto"/>
        <w:contextualSpacing/>
        <w:rPr>
          <w:rFonts w:ascii="Arial" w:eastAsia="Arial" w:hAnsi="Arial" w:cs="Arial"/>
          <w:b/>
          <w:sz w:val="24"/>
          <w:szCs w:val="24"/>
        </w:rPr>
      </w:pPr>
      <w:r>
        <w:rPr>
          <w:rFonts w:ascii="Arial" w:eastAsia="Arial" w:hAnsi="Arial" w:cs="Arial"/>
          <w:b/>
          <w:sz w:val="24"/>
          <w:szCs w:val="24"/>
        </w:rPr>
        <w:t>JEM ERIC F. FAMORCAN</w:t>
      </w:r>
      <w:r w:rsidR="00802585">
        <w:rPr>
          <w:rFonts w:ascii="Arial" w:eastAsia="Arial" w:hAnsi="Arial" w:cs="Arial"/>
          <w:b/>
          <w:sz w:val="24"/>
          <w:szCs w:val="24"/>
        </w:rPr>
        <w:tab/>
      </w:r>
      <w:r w:rsidR="00802585">
        <w:rPr>
          <w:rFonts w:ascii="Arial" w:eastAsia="Arial" w:hAnsi="Arial" w:cs="Arial"/>
          <w:b/>
          <w:sz w:val="24"/>
          <w:szCs w:val="24"/>
        </w:rPr>
        <w:tab/>
      </w:r>
    </w:p>
    <w:p w14:paraId="2C72A402" w14:textId="77777777" w:rsidR="00802585" w:rsidRDefault="00802585" w:rsidP="00802585">
      <w:pPr>
        <w:spacing w:after="0" w:line="240" w:lineRule="auto"/>
        <w:contextualSpacing/>
        <w:rPr>
          <w:rFonts w:ascii="Arial" w:eastAsia="Arial" w:hAnsi="Arial" w:cs="Arial"/>
          <w:b/>
          <w:sz w:val="24"/>
          <w:szCs w:val="24"/>
        </w:rPr>
      </w:pPr>
    </w:p>
    <w:p w14:paraId="450AB7CB" w14:textId="77777777" w:rsidR="00802585" w:rsidRDefault="00802585" w:rsidP="00802585">
      <w:pPr>
        <w:spacing w:after="0" w:line="240" w:lineRule="auto"/>
        <w:contextualSpacing/>
        <w:rPr>
          <w:rFonts w:ascii="Arial" w:eastAsia="Arial" w:hAnsi="Arial" w:cs="Arial"/>
          <w:b/>
          <w:sz w:val="24"/>
          <w:szCs w:val="24"/>
        </w:rPr>
      </w:pPr>
    </w:p>
    <w:p w14:paraId="4739C322" w14:textId="77777777" w:rsidR="00802585" w:rsidRDefault="00802585" w:rsidP="00802585">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7DBEE32B" w14:textId="36A29C45" w:rsidR="005B74A9" w:rsidRDefault="00802585" w:rsidP="00802585">
      <w:pPr>
        <w:spacing w:after="0" w:line="240" w:lineRule="auto"/>
        <w:contextualSpacing/>
        <w:rPr>
          <w:rFonts w:ascii="Arial" w:eastAsia="Arial" w:hAnsi="Arial" w:cs="Arial"/>
          <w:sz w:val="24"/>
          <w:szCs w:val="24"/>
        </w:rPr>
      </w:pPr>
      <w:r w:rsidRPr="00BE43F9">
        <w:rPr>
          <w:rFonts w:ascii="Arial" w:eastAsia="Arial" w:hAnsi="Arial" w:cs="Arial"/>
          <w:sz w:val="24"/>
          <w:szCs w:val="24"/>
        </w:rPr>
        <w:t>Releasing Officer</w:t>
      </w:r>
    </w:p>
    <w:p w14:paraId="1751CF45" w14:textId="776762C3" w:rsidR="00B3736D" w:rsidRDefault="00B3736D" w:rsidP="00802585">
      <w:pPr>
        <w:spacing w:after="0" w:line="240" w:lineRule="auto"/>
        <w:contextualSpacing/>
        <w:rPr>
          <w:rFonts w:ascii="Arial" w:eastAsia="Arial" w:hAnsi="Arial" w:cs="Arial"/>
          <w:sz w:val="24"/>
          <w:szCs w:val="24"/>
        </w:rPr>
      </w:pPr>
    </w:p>
    <w:p w14:paraId="5444CBEC" w14:textId="609F192C" w:rsidR="00B3736D" w:rsidRDefault="00B3736D" w:rsidP="00802585">
      <w:pPr>
        <w:spacing w:after="0" w:line="240" w:lineRule="auto"/>
        <w:contextualSpacing/>
        <w:rPr>
          <w:rFonts w:ascii="Arial" w:eastAsia="Arial" w:hAnsi="Arial" w:cs="Arial"/>
          <w:sz w:val="24"/>
          <w:szCs w:val="24"/>
        </w:rPr>
      </w:pPr>
    </w:p>
    <w:p w14:paraId="099B765C" w14:textId="201C0CFD" w:rsidR="004C34AF" w:rsidRDefault="004C34AF" w:rsidP="00802585">
      <w:pPr>
        <w:spacing w:after="0" w:line="240" w:lineRule="auto"/>
        <w:contextualSpacing/>
        <w:rPr>
          <w:rFonts w:ascii="Arial" w:eastAsia="Arial" w:hAnsi="Arial" w:cs="Arial"/>
          <w:b/>
          <w:color w:val="002060"/>
          <w:sz w:val="28"/>
          <w:szCs w:val="28"/>
        </w:rPr>
      </w:pPr>
    </w:p>
    <w:p w14:paraId="6F2B194E" w14:textId="426B897D" w:rsidR="00A95874" w:rsidRDefault="00A95874" w:rsidP="00802585">
      <w:pPr>
        <w:spacing w:after="0" w:line="240" w:lineRule="auto"/>
        <w:contextualSpacing/>
        <w:rPr>
          <w:rFonts w:ascii="Arial" w:eastAsia="Arial" w:hAnsi="Arial" w:cs="Arial"/>
          <w:b/>
          <w:color w:val="002060"/>
          <w:sz w:val="28"/>
          <w:szCs w:val="28"/>
        </w:rPr>
      </w:pPr>
    </w:p>
    <w:p w14:paraId="32865621" w14:textId="27495783" w:rsidR="00A95874" w:rsidRDefault="00A95874" w:rsidP="00802585">
      <w:pPr>
        <w:spacing w:after="0" w:line="240" w:lineRule="auto"/>
        <w:contextualSpacing/>
        <w:rPr>
          <w:rFonts w:ascii="Arial" w:eastAsia="Arial" w:hAnsi="Arial" w:cs="Arial"/>
          <w:b/>
          <w:color w:val="002060"/>
          <w:sz w:val="28"/>
          <w:szCs w:val="28"/>
        </w:rPr>
      </w:pPr>
    </w:p>
    <w:p w14:paraId="43AF1322" w14:textId="4F469F97" w:rsidR="00A95874" w:rsidRDefault="00A95874" w:rsidP="00802585">
      <w:pPr>
        <w:spacing w:after="0" w:line="240" w:lineRule="auto"/>
        <w:contextualSpacing/>
        <w:rPr>
          <w:rFonts w:ascii="Arial" w:eastAsia="Arial" w:hAnsi="Arial" w:cs="Arial"/>
          <w:b/>
          <w:color w:val="002060"/>
          <w:sz w:val="28"/>
          <w:szCs w:val="28"/>
        </w:rPr>
      </w:pPr>
    </w:p>
    <w:p w14:paraId="63654F00" w14:textId="68552B76" w:rsidR="00A95874" w:rsidRDefault="00A95874" w:rsidP="00802585">
      <w:pPr>
        <w:spacing w:after="0" w:line="240" w:lineRule="auto"/>
        <w:contextualSpacing/>
        <w:rPr>
          <w:rFonts w:ascii="Arial" w:eastAsia="Arial" w:hAnsi="Arial" w:cs="Arial"/>
          <w:b/>
          <w:color w:val="002060"/>
          <w:sz w:val="28"/>
          <w:szCs w:val="28"/>
        </w:rPr>
      </w:pPr>
    </w:p>
    <w:p w14:paraId="267147C7" w14:textId="1917D7E7" w:rsidR="00A95874" w:rsidRDefault="00A95874" w:rsidP="00802585">
      <w:pPr>
        <w:spacing w:after="0" w:line="240" w:lineRule="auto"/>
        <w:contextualSpacing/>
        <w:rPr>
          <w:rFonts w:ascii="Arial" w:eastAsia="Arial" w:hAnsi="Arial" w:cs="Arial"/>
          <w:b/>
          <w:color w:val="002060"/>
          <w:sz w:val="28"/>
          <w:szCs w:val="28"/>
        </w:rPr>
      </w:pPr>
    </w:p>
    <w:p w14:paraId="42C288A4" w14:textId="41554D45" w:rsidR="00A95874" w:rsidRDefault="00A95874" w:rsidP="00802585">
      <w:pPr>
        <w:spacing w:after="0" w:line="240" w:lineRule="auto"/>
        <w:contextualSpacing/>
        <w:rPr>
          <w:rFonts w:ascii="Arial" w:eastAsia="Arial" w:hAnsi="Arial" w:cs="Arial"/>
          <w:b/>
          <w:color w:val="002060"/>
          <w:sz w:val="28"/>
          <w:szCs w:val="28"/>
        </w:rPr>
      </w:pPr>
    </w:p>
    <w:p w14:paraId="00821AA0" w14:textId="1B770488" w:rsidR="00A95874" w:rsidRDefault="00A95874" w:rsidP="00802585">
      <w:pPr>
        <w:spacing w:after="0" w:line="240" w:lineRule="auto"/>
        <w:contextualSpacing/>
        <w:rPr>
          <w:rFonts w:ascii="Arial" w:eastAsia="Arial" w:hAnsi="Arial" w:cs="Arial"/>
          <w:b/>
          <w:color w:val="002060"/>
          <w:sz w:val="28"/>
          <w:szCs w:val="28"/>
        </w:rPr>
      </w:pPr>
    </w:p>
    <w:p w14:paraId="3FF58C7B" w14:textId="30EC1F74" w:rsidR="00A95874" w:rsidRDefault="00A95874" w:rsidP="00802585">
      <w:pPr>
        <w:spacing w:after="0" w:line="240" w:lineRule="auto"/>
        <w:contextualSpacing/>
        <w:rPr>
          <w:rFonts w:ascii="Arial" w:eastAsia="Arial" w:hAnsi="Arial" w:cs="Arial"/>
          <w:b/>
          <w:color w:val="002060"/>
          <w:sz w:val="28"/>
          <w:szCs w:val="28"/>
        </w:rPr>
      </w:pPr>
    </w:p>
    <w:p w14:paraId="6D7F7011" w14:textId="14774AB3" w:rsidR="00A95874" w:rsidRDefault="00A95874" w:rsidP="00802585">
      <w:pPr>
        <w:spacing w:after="0" w:line="240" w:lineRule="auto"/>
        <w:contextualSpacing/>
        <w:rPr>
          <w:rFonts w:ascii="Arial" w:eastAsia="Arial" w:hAnsi="Arial" w:cs="Arial"/>
          <w:b/>
          <w:color w:val="002060"/>
          <w:sz w:val="28"/>
          <w:szCs w:val="28"/>
        </w:rPr>
      </w:pPr>
    </w:p>
    <w:p w14:paraId="3F796B6D" w14:textId="611D1033" w:rsidR="00A95874" w:rsidRDefault="00A95874" w:rsidP="00802585">
      <w:pPr>
        <w:spacing w:after="0" w:line="240" w:lineRule="auto"/>
        <w:contextualSpacing/>
        <w:rPr>
          <w:rFonts w:ascii="Arial" w:eastAsia="Arial" w:hAnsi="Arial" w:cs="Arial"/>
          <w:b/>
          <w:color w:val="002060"/>
          <w:sz w:val="28"/>
          <w:szCs w:val="28"/>
        </w:rPr>
      </w:pPr>
    </w:p>
    <w:p w14:paraId="33036ED0" w14:textId="3A28F0F3" w:rsidR="00A95874" w:rsidRDefault="00A95874" w:rsidP="00802585">
      <w:pPr>
        <w:spacing w:after="0" w:line="240" w:lineRule="auto"/>
        <w:contextualSpacing/>
        <w:rPr>
          <w:rFonts w:ascii="Arial" w:eastAsia="Arial" w:hAnsi="Arial" w:cs="Arial"/>
          <w:b/>
          <w:color w:val="002060"/>
          <w:sz w:val="28"/>
          <w:szCs w:val="28"/>
        </w:rPr>
      </w:pPr>
    </w:p>
    <w:p w14:paraId="4FB07996" w14:textId="57C2ED13" w:rsidR="00A95874" w:rsidRDefault="00A95874" w:rsidP="00802585">
      <w:pPr>
        <w:spacing w:after="0" w:line="240" w:lineRule="auto"/>
        <w:contextualSpacing/>
        <w:rPr>
          <w:rFonts w:ascii="Arial" w:eastAsia="Arial" w:hAnsi="Arial" w:cs="Arial"/>
          <w:b/>
          <w:color w:val="002060"/>
          <w:sz w:val="28"/>
          <w:szCs w:val="28"/>
        </w:rPr>
      </w:pPr>
    </w:p>
    <w:p w14:paraId="6C0DDFD2" w14:textId="0CB8DAC8" w:rsidR="00A95874" w:rsidRDefault="00A95874" w:rsidP="00802585">
      <w:pPr>
        <w:spacing w:after="0" w:line="240" w:lineRule="auto"/>
        <w:contextualSpacing/>
        <w:rPr>
          <w:rFonts w:ascii="Arial" w:eastAsia="Arial" w:hAnsi="Arial" w:cs="Arial"/>
          <w:b/>
          <w:color w:val="002060"/>
          <w:sz w:val="28"/>
          <w:szCs w:val="28"/>
        </w:rPr>
      </w:pPr>
    </w:p>
    <w:p w14:paraId="2AADE806" w14:textId="214EB6D4" w:rsidR="00A95874" w:rsidRDefault="00A95874" w:rsidP="00802585">
      <w:pPr>
        <w:spacing w:after="0" w:line="240" w:lineRule="auto"/>
        <w:contextualSpacing/>
        <w:rPr>
          <w:rFonts w:ascii="Arial" w:eastAsia="Arial" w:hAnsi="Arial" w:cs="Arial"/>
          <w:b/>
          <w:color w:val="002060"/>
          <w:sz w:val="28"/>
          <w:szCs w:val="28"/>
        </w:rPr>
      </w:pPr>
    </w:p>
    <w:p w14:paraId="63C8AA0C" w14:textId="6BCA89B5" w:rsidR="00A95874" w:rsidRDefault="00A95874" w:rsidP="00802585">
      <w:pPr>
        <w:spacing w:after="0" w:line="240" w:lineRule="auto"/>
        <w:contextualSpacing/>
        <w:rPr>
          <w:rFonts w:ascii="Arial" w:eastAsia="Arial" w:hAnsi="Arial" w:cs="Arial"/>
          <w:b/>
          <w:color w:val="002060"/>
          <w:sz w:val="28"/>
          <w:szCs w:val="28"/>
        </w:rPr>
      </w:pPr>
    </w:p>
    <w:p w14:paraId="5411DCCA" w14:textId="47388132" w:rsidR="00A95874" w:rsidRDefault="00A95874" w:rsidP="00802585">
      <w:pPr>
        <w:spacing w:after="0" w:line="240" w:lineRule="auto"/>
        <w:contextualSpacing/>
        <w:rPr>
          <w:rFonts w:ascii="Arial" w:eastAsia="Arial" w:hAnsi="Arial" w:cs="Arial"/>
          <w:b/>
          <w:color w:val="002060"/>
          <w:sz w:val="28"/>
          <w:szCs w:val="28"/>
        </w:rPr>
      </w:pPr>
    </w:p>
    <w:p w14:paraId="76156DC1" w14:textId="1785F883" w:rsidR="0035661F" w:rsidRDefault="006B3243" w:rsidP="00802585">
      <w:pPr>
        <w:spacing w:after="0" w:line="240" w:lineRule="auto"/>
        <w:contextualSpacing/>
        <w:rPr>
          <w:rFonts w:ascii="Arial" w:eastAsia="Arial" w:hAnsi="Arial" w:cs="Arial"/>
          <w:b/>
          <w:color w:val="002060"/>
          <w:sz w:val="28"/>
          <w:szCs w:val="28"/>
        </w:rPr>
      </w:pPr>
      <w:bookmarkStart w:id="7" w:name="_GoBack"/>
      <w:bookmarkEnd w:id="7"/>
      <w:r w:rsidRPr="006B3243">
        <w:rPr>
          <w:rFonts w:ascii="Arial" w:eastAsia="Arial" w:hAnsi="Arial" w:cs="Arial"/>
          <w:b/>
          <w:color w:val="002060"/>
          <w:sz w:val="28"/>
          <w:szCs w:val="28"/>
        </w:rPr>
        <w:lastRenderedPageBreak/>
        <w:t>PHOTO DOCUMENTATION</w:t>
      </w:r>
    </w:p>
    <w:p w14:paraId="6577346B" w14:textId="2C3E17C5" w:rsidR="00A5010D" w:rsidRDefault="00A5010D"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0E8B4294">
            <wp:simplePos x="0" y="0"/>
            <wp:positionH relativeFrom="margin">
              <wp:posOffset>1373505</wp:posOffset>
            </wp:positionH>
            <wp:positionV relativeFrom="paragraph">
              <wp:posOffset>109855</wp:posOffset>
            </wp:positionV>
            <wp:extent cx="6781800" cy="508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FO VII Typhoon Rolly.jpg"/>
                    <pic:cNvPicPr/>
                  </pic:nvPicPr>
                  <pic:blipFill>
                    <a:blip r:embed="rId11">
                      <a:extLst>
                        <a:ext uri="{28A0092B-C50C-407E-A947-70E740481C1C}">
                          <a14:useLocalDpi xmlns:a14="http://schemas.microsoft.com/office/drawing/2010/main" val="0"/>
                        </a:ext>
                      </a:extLst>
                    </a:blip>
                    <a:stretch>
                      <a:fillRect/>
                    </a:stretch>
                  </pic:blipFill>
                  <pic:spPr>
                    <a:xfrm>
                      <a:off x="0" y="0"/>
                      <a:ext cx="6781800" cy="5086350"/>
                    </a:xfrm>
                    <a:prstGeom prst="rect">
                      <a:avLst/>
                    </a:prstGeom>
                  </pic:spPr>
                </pic:pic>
              </a:graphicData>
            </a:graphic>
            <wp14:sizeRelH relativeFrom="margin">
              <wp14:pctWidth>0</wp14:pctWidth>
            </wp14:sizeRelH>
            <wp14:sizeRelV relativeFrom="margin">
              <wp14:pctHeight>0</wp14:pctHeight>
            </wp14:sizeRelV>
          </wp:anchor>
        </w:drawing>
      </w:r>
    </w:p>
    <w:p w14:paraId="3C4AF877" w14:textId="5C4AF688" w:rsidR="0035661F" w:rsidRDefault="0035661F" w:rsidP="00802585">
      <w:pPr>
        <w:spacing w:after="0" w:line="240" w:lineRule="auto"/>
        <w:contextualSpacing/>
        <w:rPr>
          <w:rFonts w:ascii="Arial" w:eastAsia="Arial" w:hAnsi="Arial" w:cs="Arial"/>
          <w:b/>
          <w:color w:val="002060"/>
          <w:sz w:val="28"/>
          <w:szCs w:val="28"/>
        </w:rPr>
      </w:pPr>
    </w:p>
    <w:p w14:paraId="0A30E102" w14:textId="7CAA0656" w:rsidR="0035661F" w:rsidRDefault="0035661F" w:rsidP="00802585">
      <w:pPr>
        <w:spacing w:after="0" w:line="240" w:lineRule="auto"/>
        <w:contextualSpacing/>
        <w:rPr>
          <w:rFonts w:ascii="Arial" w:eastAsia="Arial" w:hAnsi="Arial" w:cs="Arial"/>
          <w:b/>
          <w:color w:val="002060"/>
          <w:sz w:val="28"/>
          <w:szCs w:val="28"/>
        </w:rPr>
      </w:pPr>
    </w:p>
    <w:p w14:paraId="18B030A7" w14:textId="1304A588" w:rsidR="006B3243" w:rsidRPr="006B3243" w:rsidRDefault="004715D7" w:rsidP="00802585">
      <w:pPr>
        <w:spacing w:after="0" w:line="240"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8480" behindDoc="0" locked="0" layoutInCell="1" allowOverlap="1" wp14:anchorId="65C878D4" wp14:editId="096DDF8E">
            <wp:simplePos x="0" y="0"/>
            <wp:positionH relativeFrom="margin">
              <wp:align>center</wp:align>
            </wp:positionH>
            <wp:positionV relativeFrom="paragraph">
              <wp:posOffset>123825</wp:posOffset>
            </wp:positionV>
            <wp:extent cx="7056120" cy="52920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MB PHOTO - ROLLY.jpg"/>
                    <pic:cNvPicPr/>
                  </pic:nvPicPr>
                  <pic:blipFill>
                    <a:blip r:embed="rId12">
                      <a:extLst>
                        <a:ext uri="{28A0092B-C50C-407E-A947-70E740481C1C}">
                          <a14:useLocalDpi xmlns:a14="http://schemas.microsoft.com/office/drawing/2010/main" val="0"/>
                        </a:ext>
                      </a:extLst>
                    </a:blip>
                    <a:stretch>
                      <a:fillRect/>
                    </a:stretch>
                  </pic:blipFill>
                  <pic:spPr>
                    <a:xfrm>
                      <a:off x="0" y="0"/>
                      <a:ext cx="7056120" cy="5292090"/>
                    </a:xfrm>
                    <a:prstGeom prst="rect">
                      <a:avLst/>
                    </a:prstGeom>
                  </pic:spPr>
                </pic:pic>
              </a:graphicData>
            </a:graphic>
            <wp14:sizeRelH relativeFrom="margin">
              <wp14:pctWidth>0</wp14:pctWidth>
            </wp14:sizeRelH>
            <wp14:sizeRelV relativeFrom="margin">
              <wp14:pctHeight>0</wp14:pctHeight>
            </wp14:sizeRelV>
          </wp:anchor>
        </w:drawing>
      </w:r>
    </w:p>
    <w:sectPr w:rsidR="006B3243" w:rsidRPr="006B3243" w:rsidSect="00A507BA">
      <w:headerReference w:type="default" r:id="rId13"/>
      <w:footerReference w:type="default" r:id="rId14"/>
      <w:pgSz w:w="16839" w:h="11907" w:orient="landscape" w:code="9"/>
      <w:pgMar w:top="851" w:right="737" w:bottom="709" w:left="737"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C7A01" w14:textId="77777777" w:rsidR="00300A62" w:rsidRDefault="00300A62">
      <w:pPr>
        <w:spacing w:after="0" w:line="240" w:lineRule="auto"/>
      </w:pPr>
      <w:r>
        <w:separator/>
      </w:r>
    </w:p>
  </w:endnote>
  <w:endnote w:type="continuationSeparator" w:id="0">
    <w:p w14:paraId="1381FE08" w14:textId="77777777" w:rsidR="00300A62" w:rsidRDefault="00300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6576354F" w:rsidR="00192CDE" w:rsidRDefault="00192CDE" w:rsidP="00A01937">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95874">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95874">
      <w:rPr>
        <w:b/>
        <w:noProof/>
        <w:sz w:val="16"/>
        <w:szCs w:val="16"/>
      </w:rPr>
      <w:t>15</w:t>
    </w:r>
    <w:r>
      <w:rPr>
        <w:b/>
        <w:sz w:val="16"/>
        <w:szCs w:val="16"/>
      </w:rPr>
      <w:fldChar w:fldCharType="end"/>
    </w:r>
    <w:r w:rsidR="00843A49">
      <w:rPr>
        <w:b/>
        <w:sz w:val="16"/>
        <w:szCs w:val="16"/>
      </w:rPr>
      <w:t xml:space="preserve"> </w:t>
    </w:r>
    <w:r>
      <w:rPr>
        <w:sz w:val="16"/>
        <w:szCs w:val="16"/>
      </w:rPr>
      <w:t xml:space="preserve">| </w:t>
    </w:r>
    <w:r w:rsidR="00A01937" w:rsidRPr="00A01937">
      <w:rPr>
        <w:rFonts w:ascii="Arial" w:eastAsia="Arial" w:hAnsi="Arial" w:cs="Arial"/>
        <w:sz w:val="16"/>
        <w:szCs w:val="16"/>
      </w:rPr>
      <w:t>DSWD DROMIC Preparedness for Response Report #4 on Typhoon “</w:t>
    </w:r>
    <w:proofErr w:type="spellStart"/>
    <w:r w:rsidR="00A01937" w:rsidRPr="00A01937">
      <w:rPr>
        <w:rFonts w:ascii="Arial" w:eastAsia="Arial" w:hAnsi="Arial" w:cs="Arial"/>
        <w:sz w:val="16"/>
        <w:szCs w:val="16"/>
      </w:rPr>
      <w:t>Rolly</w:t>
    </w:r>
    <w:proofErr w:type="spellEnd"/>
    <w:r w:rsidR="00A01937" w:rsidRPr="00A01937">
      <w:rPr>
        <w:rFonts w:ascii="Arial" w:eastAsia="Arial" w:hAnsi="Arial" w:cs="Arial"/>
        <w:sz w:val="16"/>
        <w:szCs w:val="16"/>
      </w:rPr>
      <w:t>”</w:t>
    </w:r>
    <w:r w:rsidR="00A01937">
      <w:rPr>
        <w:rFonts w:ascii="Arial" w:eastAsia="Arial" w:hAnsi="Arial" w:cs="Arial"/>
        <w:sz w:val="16"/>
        <w:szCs w:val="16"/>
      </w:rPr>
      <w:t xml:space="preserve"> </w:t>
    </w:r>
    <w:r w:rsidR="00A01937" w:rsidRPr="00A01937">
      <w:rPr>
        <w:rFonts w:ascii="Arial" w:eastAsia="Arial" w:hAnsi="Arial" w:cs="Arial"/>
        <w:sz w:val="16"/>
        <w:szCs w:val="16"/>
      </w:rPr>
      <w:t>as of 01 November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65008" w14:textId="77777777" w:rsidR="00300A62" w:rsidRDefault="00300A62">
      <w:pPr>
        <w:spacing w:after="0" w:line="240" w:lineRule="auto"/>
      </w:pPr>
      <w:r>
        <w:separator/>
      </w:r>
    </w:p>
  </w:footnote>
  <w:footnote w:type="continuationSeparator" w:id="0">
    <w:p w14:paraId="11B21CC0" w14:textId="77777777" w:rsidR="00300A62" w:rsidRDefault="00300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192CDE" w:rsidRDefault="00192CDE"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192CDE" w:rsidRDefault="00192CDE" w:rsidP="00192CDE">
    <w:pPr>
      <w:pBdr>
        <w:bottom w:val="single" w:sz="6" w:space="1" w:color="000000"/>
      </w:pBdr>
      <w:tabs>
        <w:tab w:val="center" w:pos="4680"/>
        <w:tab w:val="right" w:pos="9360"/>
      </w:tabs>
      <w:spacing w:after="0" w:line="240" w:lineRule="auto"/>
      <w:jc w:val="center"/>
    </w:pPr>
  </w:p>
  <w:p w14:paraId="71FE5D90" w14:textId="77777777"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0"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2"/>
  </w:num>
  <w:num w:numId="2">
    <w:abstractNumId w:val="19"/>
  </w:num>
  <w:num w:numId="3">
    <w:abstractNumId w:val="18"/>
  </w:num>
  <w:num w:numId="4">
    <w:abstractNumId w:val="10"/>
  </w:num>
  <w:num w:numId="5">
    <w:abstractNumId w:val="24"/>
  </w:num>
  <w:num w:numId="6">
    <w:abstractNumId w:val="0"/>
  </w:num>
  <w:num w:numId="7">
    <w:abstractNumId w:val="9"/>
  </w:num>
  <w:num w:numId="8">
    <w:abstractNumId w:val="14"/>
  </w:num>
  <w:num w:numId="9">
    <w:abstractNumId w:val="7"/>
  </w:num>
  <w:num w:numId="10">
    <w:abstractNumId w:val="17"/>
  </w:num>
  <w:num w:numId="11">
    <w:abstractNumId w:val="13"/>
  </w:num>
  <w:num w:numId="12">
    <w:abstractNumId w:val="11"/>
  </w:num>
  <w:num w:numId="13">
    <w:abstractNumId w:val="16"/>
  </w:num>
  <w:num w:numId="14">
    <w:abstractNumId w:val="8"/>
  </w:num>
  <w:num w:numId="15">
    <w:abstractNumId w:val="25"/>
  </w:num>
  <w:num w:numId="16">
    <w:abstractNumId w:val="6"/>
  </w:num>
  <w:num w:numId="17">
    <w:abstractNumId w:val="27"/>
  </w:num>
  <w:num w:numId="18">
    <w:abstractNumId w:val="2"/>
  </w:num>
  <w:num w:numId="19">
    <w:abstractNumId w:val="22"/>
  </w:num>
  <w:num w:numId="20">
    <w:abstractNumId w:val="4"/>
  </w:num>
  <w:num w:numId="21">
    <w:abstractNumId w:val="15"/>
  </w:num>
  <w:num w:numId="22">
    <w:abstractNumId w:val="23"/>
  </w:num>
  <w:num w:numId="23">
    <w:abstractNumId w:val="1"/>
  </w:num>
  <w:num w:numId="24">
    <w:abstractNumId w:val="26"/>
  </w:num>
  <w:num w:numId="25">
    <w:abstractNumId w:val="21"/>
  </w:num>
  <w:num w:numId="26">
    <w:abstractNumId w:val="5"/>
  </w:num>
  <w:num w:numId="27">
    <w:abstractNumId w:val="20"/>
  </w:num>
  <w:num w:numId="2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6080"/>
    <w:rsid w:val="000324F4"/>
    <w:rsid w:val="000343D8"/>
    <w:rsid w:val="000359C0"/>
    <w:rsid w:val="000362A4"/>
    <w:rsid w:val="000408C0"/>
    <w:rsid w:val="0004133D"/>
    <w:rsid w:val="00044A86"/>
    <w:rsid w:val="00054288"/>
    <w:rsid w:val="000757CD"/>
    <w:rsid w:val="000762A0"/>
    <w:rsid w:val="0008009D"/>
    <w:rsid w:val="000812AC"/>
    <w:rsid w:val="00081BF3"/>
    <w:rsid w:val="000820A1"/>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E3B78"/>
    <w:rsid w:val="000F10AC"/>
    <w:rsid w:val="000F1F6C"/>
    <w:rsid w:val="000F3578"/>
    <w:rsid w:val="000F4C6D"/>
    <w:rsid w:val="000F5D46"/>
    <w:rsid w:val="00103A30"/>
    <w:rsid w:val="00110F51"/>
    <w:rsid w:val="00111DA0"/>
    <w:rsid w:val="00114D5E"/>
    <w:rsid w:val="00115337"/>
    <w:rsid w:val="00117E58"/>
    <w:rsid w:val="001227AA"/>
    <w:rsid w:val="00122989"/>
    <w:rsid w:val="00125678"/>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676B"/>
    <w:rsid w:val="00251556"/>
    <w:rsid w:val="00252A46"/>
    <w:rsid w:val="002541B5"/>
    <w:rsid w:val="002550AB"/>
    <w:rsid w:val="00260AD4"/>
    <w:rsid w:val="00261033"/>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C1E7D"/>
    <w:rsid w:val="002C224F"/>
    <w:rsid w:val="002C7253"/>
    <w:rsid w:val="002D0802"/>
    <w:rsid w:val="002D3418"/>
    <w:rsid w:val="002E25AE"/>
    <w:rsid w:val="002F0FA9"/>
    <w:rsid w:val="002F5178"/>
    <w:rsid w:val="002F713F"/>
    <w:rsid w:val="00300A62"/>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70A7"/>
    <w:rsid w:val="0038790C"/>
    <w:rsid w:val="00390877"/>
    <w:rsid w:val="00391318"/>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30B5"/>
    <w:rsid w:val="00424801"/>
    <w:rsid w:val="00425689"/>
    <w:rsid w:val="0042628C"/>
    <w:rsid w:val="0043209E"/>
    <w:rsid w:val="004334A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5369"/>
    <w:rsid w:val="0049658E"/>
    <w:rsid w:val="004967F5"/>
    <w:rsid w:val="004A080D"/>
    <w:rsid w:val="004A1497"/>
    <w:rsid w:val="004A195C"/>
    <w:rsid w:val="004A72AA"/>
    <w:rsid w:val="004B0036"/>
    <w:rsid w:val="004B6089"/>
    <w:rsid w:val="004B6A6E"/>
    <w:rsid w:val="004B6B6D"/>
    <w:rsid w:val="004B7668"/>
    <w:rsid w:val="004B7D82"/>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405C"/>
    <w:rsid w:val="00574617"/>
    <w:rsid w:val="00580432"/>
    <w:rsid w:val="0058176D"/>
    <w:rsid w:val="00583D8D"/>
    <w:rsid w:val="005871E5"/>
    <w:rsid w:val="0059459E"/>
    <w:rsid w:val="00594DB7"/>
    <w:rsid w:val="005A4EFD"/>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336"/>
    <w:rsid w:val="00667EC5"/>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67C6"/>
    <w:rsid w:val="006E08CA"/>
    <w:rsid w:val="006E2102"/>
    <w:rsid w:val="006E23E1"/>
    <w:rsid w:val="006E6AC7"/>
    <w:rsid w:val="006F5F75"/>
    <w:rsid w:val="00701F97"/>
    <w:rsid w:val="007029A9"/>
    <w:rsid w:val="00703E20"/>
    <w:rsid w:val="007150A8"/>
    <w:rsid w:val="0072145F"/>
    <w:rsid w:val="00724F05"/>
    <w:rsid w:val="00725D9A"/>
    <w:rsid w:val="0072780E"/>
    <w:rsid w:val="00727944"/>
    <w:rsid w:val="00731BC2"/>
    <w:rsid w:val="007412EE"/>
    <w:rsid w:val="007414B4"/>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A3320"/>
    <w:rsid w:val="007A3E06"/>
    <w:rsid w:val="007A4353"/>
    <w:rsid w:val="007B1691"/>
    <w:rsid w:val="007B3DBB"/>
    <w:rsid w:val="007B3E6C"/>
    <w:rsid w:val="007B3FFA"/>
    <w:rsid w:val="007C008F"/>
    <w:rsid w:val="007C6311"/>
    <w:rsid w:val="007C69A0"/>
    <w:rsid w:val="007D613E"/>
    <w:rsid w:val="007D64BD"/>
    <w:rsid w:val="007D707B"/>
    <w:rsid w:val="007D7DBE"/>
    <w:rsid w:val="007E1ED0"/>
    <w:rsid w:val="007F2FAD"/>
    <w:rsid w:val="00801A18"/>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B5E"/>
    <w:rsid w:val="008748D8"/>
    <w:rsid w:val="00876F3E"/>
    <w:rsid w:val="00877163"/>
    <w:rsid w:val="008774FE"/>
    <w:rsid w:val="0087788A"/>
    <w:rsid w:val="00885E31"/>
    <w:rsid w:val="0089011E"/>
    <w:rsid w:val="00891832"/>
    <w:rsid w:val="008B427D"/>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44C0"/>
    <w:rsid w:val="0093050B"/>
    <w:rsid w:val="00931CF2"/>
    <w:rsid w:val="00932578"/>
    <w:rsid w:val="009326C3"/>
    <w:rsid w:val="00933526"/>
    <w:rsid w:val="0094130A"/>
    <w:rsid w:val="00941CF5"/>
    <w:rsid w:val="00944BA6"/>
    <w:rsid w:val="00945FC4"/>
    <w:rsid w:val="00946CB9"/>
    <w:rsid w:val="00954D0D"/>
    <w:rsid w:val="009609FE"/>
    <w:rsid w:val="009650DC"/>
    <w:rsid w:val="00971537"/>
    <w:rsid w:val="009808F1"/>
    <w:rsid w:val="00984253"/>
    <w:rsid w:val="009864A8"/>
    <w:rsid w:val="00986677"/>
    <w:rsid w:val="00990989"/>
    <w:rsid w:val="00990F95"/>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CA7"/>
    <w:rsid w:val="009F6373"/>
    <w:rsid w:val="00A00B0C"/>
    <w:rsid w:val="00A01937"/>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3F06"/>
    <w:rsid w:val="00A804E3"/>
    <w:rsid w:val="00A81C78"/>
    <w:rsid w:val="00A8201C"/>
    <w:rsid w:val="00A834B4"/>
    <w:rsid w:val="00A8461F"/>
    <w:rsid w:val="00A846BD"/>
    <w:rsid w:val="00A8642F"/>
    <w:rsid w:val="00A90919"/>
    <w:rsid w:val="00A91B96"/>
    <w:rsid w:val="00A92D93"/>
    <w:rsid w:val="00A95874"/>
    <w:rsid w:val="00AA0B15"/>
    <w:rsid w:val="00AA35BA"/>
    <w:rsid w:val="00AB1012"/>
    <w:rsid w:val="00AB15AC"/>
    <w:rsid w:val="00AB4B4D"/>
    <w:rsid w:val="00AB730C"/>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2A1C"/>
    <w:rsid w:val="00C53D82"/>
    <w:rsid w:val="00C564B0"/>
    <w:rsid w:val="00C566E6"/>
    <w:rsid w:val="00C60386"/>
    <w:rsid w:val="00C62B62"/>
    <w:rsid w:val="00C63453"/>
    <w:rsid w:val="00C6532B"/>
    <w:rsid w:val="00C67BB2"/>
    <w:rsid w:val="00C75FEC"/>
    <w:rsid w:val="00C768F0"/>
    <w:rsid w:val="00C808CE"/>
    <w:rsid w:val="00C80F6B"/>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6765"/>
    <w:rsid w:val="00D56B9A"/>
    <w:rsid w:val="00D60F3C"/>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A5684"/>
    <w:rsid w:val="00DB255D"/>
    <w:rsid w:val="00DB38A9"/>
    <w:rsid w:val="00DC0B44"/>
    <w:rsid w:val="00DC1779"/>
    <w:rsid w:val="00DC1A78"/>
    <w:rsid w:val="00DC45D6"/>
    <w:rsid w:val="00DC7570"/>
    <w:rsid w:val="00DD2221"/>
    <w:rsid w:val="00DD3976"/>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403F"/>
    <w:rsid w:val="00E3452D"/>
    <w:rsid w:val="00E3593C"/>
    <w:rsid w:val="00E44A97"/>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F2DCC"/>
    <w:rsid w:val="00EF31D9"/>
    <w:rsid w:val="00EF3E07"/>
    <w:rsid w:val="00EF4CDB"/>
    <w:rsid w:val="00F0291A"/>
    <w:rsid w:val="00F0378F"/>
    <w:rsid w:val="00F047C1"/>
    <w:rsid w:val="00F10727"/>
    <w:rsid w:val="00F119B5"/>
    <w:rsid w:val="00F1590E"/>
    <w:rsid w:val="00F16CB0"/>
    <w:rsid w:val="00F20E47"/>
    <w:rsid w:val="00F22E7D"/>
    <w:rsid w:val="00F22F9C"/>
    <w:rsid w:val="00F2647D"/>
    <w:rsid w:val="00F26583"/>
    <w:rsid w:val="00F3032E"/>
    <w:rsid w:val="00F31F0A"/>
    <w:rsid w:val="00F3408A"/>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3920</Words>
  <Characters>22348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108</cp:revision>
  <dcterms:created xsi:type="dcterms:W3CDTF">2020-11-01T07:34:00Z</dcterms:created>
  <dcterms:modified xsi:type="dcterms:W3CDTF">2020-11-01T10:29:00Z</dcterms:modified>
</cp:coreProperties>
</file>