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26B057" w14:textId="233BDD7D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82B3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76423DA6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082B3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Labogon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 and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Paknaan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082B32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082B32">
        <w:rPr>
          <w:rFonts w:ascii="Arial" w:eastAsia="Arial" w:hAnsi="Arial" w:cs="Arial"/>
          <w:b/>
          <w:sz w:val="32"/>
          <w:szCs w:val="24"/>
        </w:rPr>
        <w:t xml:space="preserve"> City, Cebu</w:t>
      </w:r>
    </w:p>
    <w:p w14:paraId="19F00E7E" w14:textId="2E5609A0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0CA2">
        <w:rPr>
          <w:rFonts w:ascii="Arial" w:eastAsia="Arial" w:hAnsi="Arial" w:cs="Arial"/>
          <w:sz w:val="24"/>
          <w:szCs w:val="24"/>
        </w:rPr>
        <w:t>14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7EC3F5F7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082B32">
        <w:rPr>
          <w:rFonts w:ascii="Arial" w:eastAsia="Arial" w:hAnsi="Arial" w:cs="Arial"/>
          <w:color w:val="auto"/>
          <w:sz w:val="24"/>
          <w:szCs w:val="24"/>
        </w:rPr>
        <w:t>09 October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6:01 PM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Kimwa</w:t>
      </w:r>
      <w:proofErr w:type="spellEnd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Latasan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>.</w:t>
      </w:r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Labogon</w:t>
      </w:r>
      <w:proofErr w:type="spellEnd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082B32" w:rsidRPr="00082B32">
        <w:rPr>
          <w:rFonts w:ascii="Arial" w:eastAsia="Arial" w:hAnsi="Arial" w:cs="Arial"/>
          <w:color w:val="auto"/>
          <w:sz w:val="24"/>
          <w:szCs w:val="24"/>
        </w:rPr>
        <w:t>Mandaue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City affecting houses located in the adjacent Zone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Patatas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 w:rsidR="00082B32">
        <w:rPr>
          <w:rFonts w:ascii="Arial" w:eastAsia="Arial" w:hAnsi="Arial" w:cs="Arial"/>
          <w:color w:val="auto"/>
          <w:sz w:val="24"/>
          <w:szCs w:val="24"/>
        </w:rPr>
        <w:t>Paknaan</w:t>
      </w:r>
      <w:proofErr w:type="spellEnd"/>
      <w:r w:rsidR="00082B32">
        <w:rPr>
          <w:rFonts w:ascii="Arial" w:eastAsia="Arial" w:hAnsi="Arial" w:cs="Arial"/>
          <w:color w:val="auto"/>
          <w:sz w:val="24"/>
          <w:szCs w:val="24"/>
        </w:rPr>
        <w:t>. The incident was declared fire out at 6: 59 PM.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13FFB15E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72CAD" w:rsidRPr="00B75C0A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291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B75C0A" w:rsidRPr="00B75C0A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B75C0A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90A3B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arangays</w:t>
      </w:r>
      <w:r w:rsidR="00B75C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B75C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330"/>
        <w:gridCol w:w="4490"/>
        <w:gridCol w:w="1540"/>
        <w:gridCol w:w="1440"/>
        <w:gridCol w:w="1442"/>
      </w:tblGrid>
      <w:tr w:rsidR="00A72CAD" w:rsidRPr="00082B32" w14:paraId="1CC856C6" w14:textId="77777777" w:rsidTr="00A72CAD">
        <w:trPr>
          <w:trHeight w:val="53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196FC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3A4079" w14:textId="77777777" w:rsidR="00A72CAD" w:rsidRPr="00082B32" w:rsidRDefault="00A72CAD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82B32" w:rsidRPr="00082B32" w14:paraId="4FCC2C59" w14:textId="77777777" w:rsidTr="00A72CAD">
        <w:trPr>
          <w:trHeight w:val="53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BEEE6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CD8392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3D45D1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AC2B3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2B32" w:rsidRPr="00082B32" w14:paraId="73EAFE5E" w14:textId="77777777" w:rsidTr="00A72CAD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97065D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DBE4E5" w14:textId="79877C11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E8E720" w14:textId="2D0D1CEA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F7B0D5" w14:textId="5E002AC3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082B32" w:rsidRPr="00082B32" w14:paraId="71C0BA56" w14:textId="77777777" w:rsidTr="00A72CAD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D59F5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E0BE94" w14:textId="64679D4D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FC24E7" w14:textId="6035B864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20BCEA" w14:textId="230109F9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082B32" w:rsidRPr="00082B32" w14:paraId="4B9DB940" w14:textId="77777777" w:rsidTr="00A72CAD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9754C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5A86C" w14:textId="39D49611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AF978" w14:textId="051E73DE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1604F" w14:textId="683739CD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082B32" w:rsidRPr="00082B32" w14:paraId="65DEE0DB" w14:textId="77777777" w:rsidTr="00A72CAD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8A2B7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37D9" w14:textId="77777777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52ED" w14:textId="7FF8C243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38CB" w14:textId="1CF3DE00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B6C2" w14:textId="7DA63F61" w:rsidR="00082B32" w:rsidRPr="00082B32" w:rsidRDefault="00082B32" w:rsidP="00082B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2B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291 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0A75BC3E" w14:textId="77777777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106D5482" w:rsidR="00172936" w:rsidRPr="00F90CA2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444D06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>291</w:t>
      </w:r>
      <w:r w:rsidR="00444D06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>
        <w:rPr>
          <w:rFonts w:ascii="Arial" w:eastAsia="Arial" w:hAnsi="Arial" w:cs="Arial"/>
          <w:color w:val="auto"/>
          <w:sz w:val="24"/>
          <w:szCs w:val="24"/>
        </w:rPr>
        <w:t>y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>
        <w:rPr>
          <w:rFonts w:ascii="Arial" w:eastAsia="Arial" w:hAnsi="Arial" w:cs="Arial"/>
          <w:color w:val="auto"/>
          <w:sz w:val="24"/>
          <w:szCs w:val="24"/>
        </w:rPr>
        <w:t xml:space="preserve">helter in </w:t>
      </w:r>
      <w:r w:rsidR="00B75C0A" w:rsidRPr="00B75C0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 evacuation centers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14" w:type="pct"/>
        <w:tblInd w:w="355" w:type="dxa"/>
        <w:tblLook w:val="04A0" w:firstRow="1" w:lastRow="0" w:firstColumn="1" w:lastColumn="0" w:noHBand="0" w:noVBand="1"/>
      </w:tblPr>
      <w:tblGrid>
        <w:gridCol w:w="422"/>
        <w:gridCol w:w="2140"/>
        <w:gridCol w:w="20"/>
        <w:gridCol w:w="957"/>
        <w:gridCol w:w="20"/>
        <w:gridCol w:w="890"/>
        <w:gridCol w:w="17"/>
        <w:gridCol w:w="1207"/>
        <w:gridCol w:w="17"/>
        <w:gridCol w:w="1207"/>
        <w:gridCol w:w="19"/>
        <w:gridCol w:w="1207"/>
        <w:gridCol w:w="19"/>
        <w:gridCol w:w="1129"/>
      </w:tblGrid>
      <w:tr w:rsidR="00B75C0A" w:rsidRPr="00B75C0A" w14:paraId="54EBA30F" w14:textId="77777777" w:rsidTr="00590A3B">
        <w:trPr>
          <w:trHeight w:val="300"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9EEB24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AF86D8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D4B9E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75C0A" w:rsidRPr="00B75C0A" w14:paraId="086B1492" w14:textId="77777777" w:rsidTr="00590A3B">
        <w:trPr>
          <w:trHeight w:val="300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6ABC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AAE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9B3C7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75C0A" w:rsidRPr="00B75C0A" w14:paraId="6D0494A8" w14:textId="77777777" w:rsidTr="00590A3B">
        <w:trPr>
          <w:trHeight w:val="270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E42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9D9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761D9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59259B" w14:textId="4AE65F5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B75C0A" w:rsidRPr="00B75C0A" w14:paraId="76C27B79" w14:textId="77777777" w:rsidTr="00590A3B">
        <w:trPr>
          <w:trHeight w:val="53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D9DB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FD84E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E012F8" w14:textId="53B3E652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447C67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539C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65A61D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A269D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75C0A" w:rsidRPr="00B75C0A" w14:paraId="017224C4" w14:textId="77777777" w:rsidTr="00590A3B">
        <w:trPr>
          <w:trHeight w:val="20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C56B71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B78499" w14:textId="2DB49DFD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66C469" w14:textId="0A564A61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89E063" w14:textId="08BD06A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2138D" w14:textId="5CDB882B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64DD0B" w14:textId="66D8696D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80BA26" w14:textId="462E45C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B75C0A" w:rsidRPr="00B75C0A" w14:paraId="66EB492D" w14:textId="77777777" w:rsidTr="00590A3B">
        <w:trPr>
          <w:trHeight w:val="270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9285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8CF009" w14:textId="1EEEA1A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E18696" w14:textId="309DFB4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F50DB9" w14:textId="5DE46022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1C34E6" w14:textId="302B7CAB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2601FD" w14:textId="629BDBC3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74E16" w14:textId="5ABBDE4A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B75C0A" w:rsidRPr="00B75C0A" w14:paraId="23C3D0F5" w14:textId="77777777" w:rsidTr="00590A3B">
        <w:trPr>
          <w:trHeight w:val="270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4379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06A06" w14:textId="51190E32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045C4" w14:textId="6906C4D6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14506" w14:textId="4A671756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51C256" w14:textId="359B12E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917D7" w14:textId="171CD293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4483B" w14:textId="0FDF132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291 </w:t>
            </w:r>
          </w:p>
        </w:tc>
      </w:tr>
      <w:tr w:rsidR="00B75C0A" w:rsidRPr="00B75C0A" w14:paraId="41F55316" w14:textId="77777777" w:rsidTr="00590A3B">
        <w:trPr>
          <w:trHeight w:val="255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4127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E8F9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6375" w14:textId="1D9839E1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78E4" w14:textId="60F95B34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8031" w14:textId="0AE57019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CEF1" w14:textId="4CB88EE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19FB0" w14:textId="484886D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D5E4" w14:textId="5618904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291 </w:t>
            </w:r>
          </w:p>
        </w:tc>
      </w:tr>
    </w:tbl>
    <w:p w14:paraId="6F01DD49" w14:textId="77777777"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37E55539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47 damaged houses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; of which,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44</w:t>
      </w:r>
      <w:r w:rsidR="00B75C0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were </w:t>
      </w:r>
      <w:r w:rsidR="00B75C0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="00B75C0A" w:rsidRPr="00ED4609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Pr="00ED46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were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ED46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B75C0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21" w:type="pct"/>
        <w:tblInd w:w="329" w:type="dxa"/>
        <w:tblLook w:val="04A0" w:firstRow="1" w:lastRow="0" w:firstColumn="1" w:lastColumn="0" w:noHBand="0" w:noVBand="1"/>
      </w:tblPr>
      <w:tblGrid>
        <w:gridCol w:w="329"/>
        <w:gridCol w:w="3591"/>
        <w:gridCol w:w="1788"/>
        <w:gridCol w:w="1788"/>
        <w:gridCol w:w="1788"/>
      </w:tblGrid>
      <w:tr w:rsidR="00B75C0A" w:rsidRPr="00B75C0A" w14:paraId="271E8BB5" w14:textId="77777777" w:rsidTr="00ED4609">
        <w:trPr>
          <w:trHeight w:val="53"/>
        </w:trPr>
        <w:tc>
          <w:tcPr>
            <w:tcW w:w="2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EAEEA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D20BE1" w14:textId="0AB23E65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5C0A" w:rsidRPr="00B75C0A" w14:paraId="4F87499E" w14:textId="77777777" w:rsidTr="00ED4609">
        <w:trPr>
          <w:trHeight w:val="53"/>
        </w:trPr>
        <w:tc>
          <w:tcPr>
            <w:tcW w:w="21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E23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4539E2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CA630D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46BC4A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5C0A" w:rsidRPr="00B75C0A" w14:paraId="73A4FFAB" w14:textId="77777777" w:rsidTr="00ED4609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C084CC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B35D41" w14:textId="0D1F3630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D439A" w14:textId="27BFA7E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E7659A" w14:textId="5E0A3E69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75C0A" w:rsidRPr="00B75C0A" w14:paraId="0A0C2E73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13E3B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ED21B2" w14:textId="4ED1A1C0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326F58" w14:textId="4961B38E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E68053" w14:textId="5589399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75C0A" w:rsidRPr="00B75C0A" w14:paraId="0641F3B5" w14:textId="77777777" w:rsidTr="00B75C0A">
        <w:trPr>
          <w:trHeight w:val="27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ADA6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871CE" w14:textId="0DD8EDE2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29DA9" w14:textId="071401AF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75494" w14:textId="20486438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75C0A" w:rsidRPr="00B75C0A" w14:paraId="38F5EC84" w14:textId="77777777" w:rsidTr="00B75C0A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0CE5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7220" w14:textId="77777777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13AA" w14:textId="7118C4F6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12AA" w14:textId="5DC49DA0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B630" w14:textId="1DEDEE9C" w:rsidR="00B75C0A" w:rsidRPr="00B75C0A" w:rsidRDefault="00B75C0A" w:rsidP="00B75C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5C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B515EA" w14:textId="77777777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3D7A20AD" w:rsidR="00B713AB" w:rsidRPr="00780980" w:rsidRDefault="00F90CA2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8F970F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DSWD-FO VI</w:t>
            </w:r>
            <w:r w:rsidR="00A14E43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3960CE42" w:rsidR="00D11E6C" w:rsidRPr="00ED4609" w:rsidRDefault="00ED4609" w:rsidP="00ED460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14 </w:t>
            </w:r>
            <w:r w:rsidR="00822203" w:rsidRPr="00ED4609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792" w14:textId="77777777" w:rsidR="00ED4609" w:rsidRDefault="00ED4609" w:rsidP="00ED460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Mandaue City will be providing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10,000.00 cash assistance to the homeowners and </w:t>
            </w:r>
            <w:r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5,000.00 to renters and sharers.</w:t>
            </w:r>
          </w:p>
          <w:p w14:paraId="77D991E2" w14:textId="2A43D609" w:rsidR="00ED4609" w:rsidRPr="00ED4609" w:rsidRDefault="00ED4609" w:rsidP="00ED460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Social Welfare Services (CSWS) provided pillows, mats,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meals to the affected families. </w:t>
            </w:r>
          </w:p>
          <w:p w14:paraId="3930F2CB" w14:textId="74C03289" w:rsidR="00DD4CA0" w:rsidRPr="00F90CA2" w:rsidRDefault="00780980" w:rsidP="00F90CA2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ED46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 is in close coordination with the CSWS for possible augmentation assistance needed by the affected families. </w:t>
            </w:r>
            <w:r w:rsid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7E3CDEA5" w14:textId="77777777" w:rsidR="00D12D94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2EA302AD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 VI</w:t>
      </w:r>
      <w:r w:rsidR="00A14E43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bookmarkStart w:id="1" w:name="_GoBack"/>
      <w:bookmarkEnd w:id="1"/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51C0AEC6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7FDC5E2" w14:textId="77777777"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199D678C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77777777" w:rsidR="00F90CA2" w:rsidRPr="000E28BD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5FCF7" w14:textId="77777777" w:rsidR="009B523A" w:rsidRDefault="009B523A">
      <w:pPr>
        <w:spacing w:after="0" w:line="240" w:lineRule="auto"/>
      </w:pPr>
      <w:r>
        <w:separator/>
      </w:r>
    </w:p>
  </w:endnote>
  <w:endnote w:type="continuationSeparator" w:id="0">
    <w:p w14:paraId="31679019" w14:textId="77777777" w:rsidR="009B523A" w:rsidRDefault="009B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085DBE55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ED4609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Brgy</w:t>
    </w:r>
    <w:r w:rsidR="00ED4609">
      <w:rPr>
        <w:rFonts w:ascii="Arial" w:eastAsia="Arial" w:hAnsi="Arial" w:cs="Arial"/>
        <w:sz w:val="14"/>
        <w:szCs w:val="16"/>
      </w:rPr>
      <w:t>s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ED4609" w:rsidRPr="00ED4609">
      <w:rPr>
        <w:rFonts w:ascii="Arial" w:eastAsia="Arial" w:hAnsi="Arial" w:cs="Arial"/>
        <w:sz w:val="14"/>
        <w:szCs w:val="16"/>
      </w:rPr>
      <w:t>Labogon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 xml:space="preserve"> and </w:t>
    </w:r>
    <w:proofErr w:type="spellStart"/>
    <w:r w:rsidR="00ED4609" w:rsidRPr="00ED4609">
      <w:rPr>
        <w:rFonts w:ascii="Arial" w:eastAsia="Arial" w:hAnsi="Arial" w:cs="Arial"/>
        <w:sz w:val="14"/>
        <w:szCs w:val="16"/>
      </w:rPr>
      <w:t>Paknaan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ED4609" w:rsidRPr="00ED4609">
      <w:rPr>
        <w:rFonts w:ascii="Arial" w:eastAsia="Arial" w:hAnsi="Arial" w:cs="Arial"/>
        <w:sz w:val="14"/>
        <w:szCs w:val="16"/>
      </w:rPr>
      <w:t>Mandaue</w:t>
    </w:r>
    <w:proofErr w:type="spellEnd"/>
    <w:r w:rsidR="00ED4609" w:rsidRPr="00ED4609">
      <w:rPr>
        <w:rFonts w:ascii="Arial" w:eastAsia="Arial" w:hAnsi="Arial" w:cs="Arial"/>
        <w:sz w:val="14"/>
        <w:szCs w:val="16"/>
      </w:rPr>
      <w:t xml:space="preserve">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F90CA2">
      <w:rPr>
        <w:rFonts w:ascii="Arial" w:eastAsia="Arial" w:hAnsi="Arial" w:cs="Arial"/>
        <w:sz w:val="14"/>
        <w:szCs w:val="16"/>
      </w:rPr>
      <w:t>14</w:t>
    </w:r>
    <w:r w:rsidR="00A70AB5" w:rsidRPr="00A70AB5">
      <w:rPr>
        <w:rFonts w:ascii="Arial" w:eastAsia="Arial" w:hAnsi="Arial" w:cs="Arial"/>
        <w:sz w:val="14"/>
        <w:szCs w:val="16"/>
      </w:rPr>
      <w:t xml:space="preserve"> October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BEB6" w14:textId="77777777" w:rsidR="009B523A" w:rsidRDefault="009B523A">
      <w:pPr>
        <w:spacing w:after="0" w:line="240" w:lineRule="auto"/>
      </w:pPr>
      <w:r>
        <w:separator/>
      </w:r>
    </w:p>
  </w:footnote>
  <w:footnote w:type="continuationSeparator" w:id="0">
    <w:p w14:paraId="4A42E816" w14:textId="77777777" w:rsidR="009B523A" w:rsidRDefault="009B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1"/>
  </w:num>
  <w:num w:numId="24">
    <w:abstractNumId w:val="20"/>
  </w:num>
  <w:num w:numId="25">
    <w:abstractNumId w:val="35"/>
  </w:num>
  <w:num w:numId="26">
    <w:abstractNumId w:val="1"/>
  </w:num>
  <w:num w:numId="27">
    <w:abstractNumId w:val="42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A0C2-4383-4FC7-928F-50D1B67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5</cp:revision>
  <dcterms:created xsi:type="dcterms:W3CDTF">2020-10-14T03:35:00Z</dcterms:created>
  <dcterms:modified xsi:type="dcterms:W3CDTF">2020-10-14T07:00:00Z</dcterms:modified>
</cp:coreProperties>
</file>