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6663B665"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AE7ACA">
        <w:rPr>
          <w:rFonts w:ascii="Arial" w:eastAsia="Arial" w:hAnsi="Arial" w:cs="Arial"/>
          <w:b/>
          <w:sz w:val="32"/>
          <w:szCs w:val="24"/>
        </w:rPr>
        <w:t>6</w:t>
      </w:r>
    </w:p>
    <w:p w14:paraId="6556D7D8" w14:textId="0CAD2A1E"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AE7ACA">
        <w:rPr>
          <w:rFonts w:ascii="Arial" w:eastAsia="Arial" w:hAnsi="Arial" w:cs="Arial"/>
          <w:b/>
          <w:sz w:val="32"/>
          <w:szCs w:val="24"/>
        </w:rPr>
        <w:t xml:space="preserve">Severe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D13C88">
        <w:rPr>
          <w:rFonts w:ascii="Arial" w:eastAsia="Arial" w:hAnsi="Arial" w:cs="Arial"/>
          <w:b/>
          <w:sz w:val="32"/>
          <w:szCs w:val="24"/>
        </w:rPr>
        <w:t>Siony</w:t>
      </w:r>
      <w:proofErr w:type="spellEnd"/>
      <w:r w:rsidR="003C3E11">
        <w:rPr>
          <w:rFonts w:ascii="Arial" w:eastAsia="Arial" w:hAnsi="Arial" w:cs="Arial"/>
          <w:b/>
          <w:sz w:val="32"/>
          <w:szCs w:val="24"/>
        </w:rPr>
        <w:t>”</w:t>
      </w:r>
    </w:p>
    <w:p w14:paraId="4FA354BB" w14:textId="64FF5DDC"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AE7ACA">
        <w:rPr>
          <w:rFonts w:ascii="Arial" w:eastAsia="Arial" w:hAnsi="Arial" w:cs="Arial"/>
          <w:sz w:val="24"/>
          <w:szCs w:val="24"/>
        </w:rPr>
        <w:t>5</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AE7ACA">
        <w:rPr>
          <w:rFonts w:ascii="Arial" w:eastAsia="Arial" w:hAnsi="Arial" w:cs="Arial"/>
          <w:sz w:val="24"/>
          <w:szCs w:val="24"/>
        </w:rPr>
        <w:t>A</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F448E1E"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D108CB8" w:rsidR="005131AF" w:rsidRPr="00CE6345" w:rsidRDefault="00ED7F02" w:rsidP="00843A49">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70528" behindDoc="0" locked="0" layoutInCell="1" allowOverlap="1" wp14:anchorId="2B10C4DB" wp14:editId="52DDA872">
            <wp:simplePos x="0" y="0"/>
            <wp:positionH relativeFrom="column">
              <wp:posOffset>2164715</wp:posOffset>
            </wp:positionH>
            <wp:positionV relativeFrom="paragraph">
              <wp:posOffset>82550</wp:posOffset>
            </wp:positionV>
            <wp:extent cx="4348480" cy="3359785"/>
            <wp:effectExtent l="0" t="0" r="0" b="0"/>
            <wp:wrapThrough wrapText="bothSides">
              <wp:wrapPolygon edited="0">
                <wp:start x="2082" y="0"/>
                <wp:lineTo x="379" y="2204"/>
                <wp:lineTo x="95" y="3307"/>
                <wp:lineTo x="0" y="18003"/>
                <wp:lineTo x="473" y="19840"/>
                <wp:lineTo x="473" y="20208"/>
                <wp:lineTo x="2933" y="21310"/>
                <wp:lineTo x="3596" y="21433"/>
                <wp:lineTo x="4826" y="21433"/>
                <wp:lineTo x="16370" y="21310"/>
                <wp:lineTo x="21196" y="20820"/>
                <wp:lineTo x="21102" y="19840"/>
                <wp:lineTo x="21480" y="18003"/>
                <wp:lineTo x="21480" y="4042"/>
                <wp:lineTo x="21196" y="2082"/>
                <wp:lineTo x="20723" y="1470"/>
                <wp:lineTo x="19209" y="0"/>
                <wp:lineTo x="208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8480"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6798" w14:textId="4E337C4B" w:rsidR="00802585" w:rsidRDefault="00E40F9A" w:rsidP="00802585">
      <w:pPr>
        <w:pStyle w:val="NoSpacing1"/>
        <w:contextualSpacing/>
        <w:jc w:val="both"/>
        <w:rPr>
          <w:rFonts w:ascii="Arial" w:hAnsi="Arial" w:cs="Arial"/>
          <w:bCs/>
          <w:sz w:val="24"/>
          <w:szCs w:val="24"/>
          <w:lang w:val="en-PH"/>
        </w:rPr>
      </w:pPr>
      <w:r w:rsidRPr="00E40F9A">
        <w:rPr>
          <w:rFonts w:ascii="Arial" w:eastAsia="Calibri" w:hAnsi="Arial" w:cs="Arial"/>
          <w:bCs/>
          <w:sz w:val="24"/>
          <w:szCs w:val="24"/>
          <w:lang w:val="en-PH" w:eastAsia="en-PH"/>
        </w:rPr>
        <w:t xml:space="preserve">Issued at </w:t>
      </w:r>
      <w:r w:rsidR="00C75B76">
        <w:rPr>
          <w:rFonts w:ascii="Arial" w:eastAsia="Calibri" w:hAnsi="Arial" w:cs="Arial"/>
          <w:bCs/>
          <w:sz w:val="24"/>
          <w:szCs w:val="24"/>
          <w:lang w:val="en-PH" w:eastAsia="en-PH"/>
        </w:rPr>
        <w:t>05</w:t>
      </w:r>
      <w:r w:rsidRPr="00E40F9A">
        <w:rPr>
          <w:rFonts w:ascii="Arial" w:eastAsia="Calibri" w:hAnsi="Arial" w:cs="Arial"/>
          <w:bCs/>
          <w:sz w:val="24"/>
          <w:szCs w:val="24"/>
          <w:lang w:val="en-PH" w:eastAsia="en-PH"/>
        </w:rPr>
        <w:t xml:space="preserve">:00 </w:t>
      </w:r>
      <w:r w:rsidR="00C75B76">
        <w:rPr>
          <w:rFonts w:ascii="Arial" w:eastAsia="Calibri" w:hAnsi="Arial" w:cs="Arial"/>
          <w:bCs/>
          <w:sz w:val="24"/>
          <w:szCs w:val="24"/>
          <w:lang w:val="en-PH" w:eastAsia="en-PH"/>
        </w:rPr>
        <w:t>a</w:t>
      </w:r>
      <w:r w:rsidRPr="00E40F9A">
        <w:rPr>
          <w:rFonts w:ascii="Arial" w:eastAsia="Calibri" w:hAnsi="Arial" w:cs="Arial"/>
          <w:bCs/>
          <w:sz w:val="24"/>
          <w:szCs w:val="24"/>
          <w:lang w:val="en-PH" w:eastAsia="en-PH"/>
        </w:rPr>
        <w:t>m, 0</w:t>
      </w:r>
      <w:r w:rsidR="00C75B76">
        <w:rPr>
          <w:rFonts w:ascii="Arial" w:eastAsia="Calibri" w:hAnsi="Arial" w:cs="Arial"/>
          <w:bCs/>
          <w:sz w:val="24"/>
          <w:szCs w:val="24"/>
          <w:lang w:val="en-PH" w:eastAsia="en-PH"/>
        </w:rPr>
        <w:t>5</w:t>
      </w:r>
      <w:r w:rsidRPr="00E40F9A">
        <w:rPr>
          <w:rFonts w:ascii="Arial" w:eastAsia="Calibri" w:hAnsi="Arial" w:cs="Arial"/>
          <w:bCs/>
          <w:sz w:val="24"/>
          <w:szCs w:val="24"/>
          <w:lang w:val="en-PH" w:eastAsia="en-PH"/>
        </w:rPr>
        <w:t xml:space="preserve"> November 2020</w:t>
      </w:r>
      <w:r w:rsidR="00AE7ACA">
        <w:rPr>
          <w:rFonts w:ascii="Arial" w:eastAsia="Calibri" w:hAnsi="Arial" w:cs="Arial"/>
          <w:bCs/>
          <w:sz w:val="24"/>
          <w:szCs w:val="24"/>
          <w:lang w:val="en-PH" w:eastAsia="en-PH"/>
        </w:rPr>
        <w:t>,</w:t>
      </w:r>
      <w:r>
        <w:rPr>
          <w:rFonts w:ascii="Arial" w:eastAsia="Calibri" w:hAnsi="Arial" w:cs="Arial"/>
          <w:bCs/>
          <w:sz w:val="24"/>
          <w:szCs w:val="24"/>
          <w:lang w:val="en-PH" w:eastAsia="en-PH"/>
        </w:rPr>
        <w:t xml:space="preserve"> </w:t>
      </w:r>
      <w:r w:rsidR="00AE7ACA">
        <w:rPr>
          <w:rFonts w:ascii="Arial" w:eastAsia="Calibri" w:hAnsi="Arial" w:cs="Arial"/>
          <w:bCs/>
          <w:sz w:val="24"/>
          <w:szCs w:val="24"/>
          <w:lang w:val="en-PH" w:eastAsia="en-PH"/>
        </w:rPr>
        <w:t>“</w:t>
      </w:r>
      <w:r w:rsidR="00AE7ACA" w:rsidRPr="00AE7ACA">
        <w:rPr>
          <w:rFonts w:ascii="Arial" w:hAnsi="Arial" w:cs="Arial"/>
          <w:bCs/>
          <w:sz w:val="24"/>
          <w:szCs w:val="24"/>
          <w:lang w:val="en-PH"/>
        </w:rPr>
        <w:t>SIONY</w:t>
      </w:r>
      <w:r w:rsidR="00AE7ACA">
        <w:rPr>
          <w:rFonts w:ascii="Arial" w:hAnsi="Arial" w:cs="Arial"/>
          <w:bCs/>
          <w:sz w:val="24"/>
          <w:szCs w:val="24"/>
          <w:lang w:val="en-PH"/>
        </w:rPr>
        <w:t>”</w:t>
      </w:r>
      <w:r w:rsidR="00AE7ACA" w:rsidRPr="00AE7ACA">
        <w:rPr>
          <w:rFonts w:ascii="Arial" w:hAnsi="Arial" w:cs="Arial"/>
          <w:bCs/>
          <w:sz w:val="24"/>
          <w:szCs w:val="24"/>
          <w:lang w:val="en-PH"/>
        </w:rPr>
        <w:t xml:space="preserve"> </w:t>
      </w:r>
      <w:r w:rsidR="00C75B76" w:rsidRPr="00C75B76">
        <w:rPr>
          <w:rFonts w:ascii="Arial" w:hAnsi="Arial" w:cs="Arial"/>
          <w:bCs/>
          <w:sz w:val="24"/>
          <w:szCs w:val="24"/>
          <w:lang w:val="en-PH"/>
        </w:rPr>
        <w:t>IS NOW MOVING WEST-SOUTHWESTWARD TOWARDS LUZON STRAIT.</w:t>
      </w:r>
    </w:p>
    <w:p w14:paraId="6832D29B" w14:textId="24C94A71" w:rsidR="00223C5C" w:rsidRDefault="00223C5C" w:rsidP="00802585">
      <w:pPr>
        <w:pStyle w:val="NoSpacing1"/>
        <w:contextualSpacing/>
        <w:jc w:val="both"/>
        <w:rPr>
          <w:rFonts w:ascii="Arial" w:eastAsia="Calibri" w:hAnsi="Arial" w:cs="Arial"/>
          <w:bCs/>
          <w:sz w:val="24"/>
          <w:szCs w:val="24"/>
          <w:lang w:val="en-PH" w:eastAsia="en-PH"/>
        </w:rPr>
      </w:pPr>
    </w:p>
    <w:p w14:paraId="3FED9B32" w14:textId="48C22389" w:rsidR="00AE7ACA" w:rsidRDefault="00AE7ACA" w:rsidP="00E40F9A">
      <w:pPr>
        <w:pStyle w:val="NoSpacing1"/>
        <w:numPr>
          <w:ilvl w:val="0"/>
          <w:numId w:val="3"/>
        </w:numPr>
        <w:ind w:left="284" w:hanging="284"/>
        <w:contextualSpacing/>
        <w:jc w:val="both"/>
        <w:rPr>
          <w:rFonts w:ascii="Arial" w:eastAsia="Calibri" w:hAnsi="Arial" w:cs="Arial"/>
          <w:bCs/>
          <w:color w:val="000000"/>
          <w:sz w:val="24"/>
          <w:szCs w:val="24"/>
          <w:lang w:val="en-PH" w:eastAsia="en-PH"/>
        </w:rPr>
      </w:pPr>
      <w:r w:rsidRPr="00AE7ACA">
        <w:rPr>
          <w:rFonts w:ascii="Arial" w:eastAsia="Calibri" w:hAnsi="Arial" w:cs="Arial"/>
          <w:bCs/>
          <w:sz w:val="24"/>
          <w:szCs w:val="24"/>
          <w:lang w:val="en-PH" w:eastAsia="en-PH"/>
        </w:rPr>
        <w:t xml:space="preserve">Track: </w:t>
      </w:r>
      <w:r w:rsidR="00C75B76" w:rsidRPr="00C75B76">
        <w:rPr>
          <w:rFonts w:ascii="Arial" w:eastAsia="Calibri" w:hAnsi="Arial" w:cs="Arial"/>
          <w:bCs/>
          <w:sz w:val="24"/>
          <w:szCs w:val="24"/>
          <w:lang w:val="en-PH" w:eastAsia="en-PH"/>
        </w:rPr>
        <w:t>"SIONY" will accelerate towards the west or west-northwest in the next 48 hours. On the forecast track, the center of "SIONY" will likely pass over (landfall) or near (close approach) the vicinity of Batanes or Babuyan Islands tomorrow morning or noon. After leaving the Philippine Area of Responsibility on Friday afternoon or evening, this tropical cyclone is forecast to turn towards the southwest on Saturday morning and accelerate over the West Philippine Sea towards the general direction of central or southern Vietnam.</w:t>
      </w:r>
    </w:p>
    <w:p w14:paraId="389E419D" w14:textId="296A803F" w:rsidR="00AE7ACA" w:rsidRDefault="00C75B76" w:rsidP="00AE7ACA">
      <w:pPr>
        <w:pStyle w:val="NoSpacing1"/>
        <w:ind w:left="284"/>
        <w:contextualSpacing/>
        <w:jc w:val="both"/>
        <w:rPr>
          <w:rFonts w:ascii="Arial" w:eastAsia="Calibri" w:hAnsi="Arial" w:cs="Arial"/>
          <w:bCs/>
          <w:sz w:val="24"/>
          <w:szCs w:val="24"/>
          <w:lang w:val="en-PH" w:eastAsia="en-PH"/>
        </w:rPr>
      </w:pPr>
      <w:r w:rsidRPr="00C75B76">
        <w:rPr>
          <w:rFonts w:ascii="Arial" w:eastAsia="Calibri" w:hAnsi="Arial" w:cs="Arial"/>
          <w:bCs/>
          <w:sz w:val="24"/>
          <w:szCs w:val="24"/>
          <w:lang w:val="en-PH" w:eastAsia="en-PH"/>
        </w:rPr>
        <w:t>Intensity: "SIONY" is forecast to reach typhoon category with a peak intensity of 120 km/h by tomorrow morning as it passes near or over the Batanes-Babuyan Islands area. After exiting the PAR, "SIONY" will gradually weaken due to increasingly unfavorable conditions over the West Philippine Sea associated with a northeasterly surge.</w:t>
      </w:r>
    </w:p>
    <w:p w14:paraId="75C6C733" w14:textId="77777777" w:rsidR="00C75B76" w:rsidRPr="00AE7ACA" w:rsidRDefault="00C75B76" w:rsidP="00AE7ACA">
      <w:pPr>
        <w:pStyle w:val="NoSpacing1"/>
        <w:ind w:left="284"/>
        <w:contextualSpacing/>
        <w:jc w:val="both"/>
        <w:rPr>
          <w:rFonts w:ascii="Arial" w:eastAsia="Calibri" w:hAnsi="Arial" w:cs="Arial"/>
          <w:bCs/>
          <w:color w:val="000000"/>
          <w:sz w:val="24"/>
          <w:szCs w:val="24"/>
          <w:lang w:val="en-PH" w:eastAsia="en-PH"/>
        </w:rPr>
      </w:pPr>
    </w:p>
    <w:p w14:paraId="50E5D460" w14:textId="19C0E414" w:rsidR="00AE7ACA" w:rsidRDefault="00C75B76" w:rsidP="00AE7ACA">
      <w:pPr>
        <w:pStyle w:val="NoSpacing1"/>
        <w:contextualSpacing/>
        <w:jc w:val="both"/>
        <w:rPr>
          <w:rFonts w:ascii="Arial" w:eastAsia="Calibri" w:hAnsi="Arial" w:cs="Arial"/>
          <w:bCs/>
          <w:color w:val="000000"/>
          <w:sz w:val="24"/>
          <w:szCs w:val="24"/>
          <w:lang w:val="en-PH" w:eastAsia="en-PH"/>
        </w:rPr>
      </w:pPr>
      <w:r w:rsidRPr="00C75B76">
        <w:rPr>
          <w:rFonts w:ascii="Arial" w:eastAsia="Calibri" w:hAnsi="Arial" w:cs="Arial"/>
          <w:bCs/>
          <w:color w:val="000000"/>
          <w:sz w:val="24"/>
          <w:szCs w:val="24"/>
          <w:lang w:val="en-PH" w:eastAsia="en-PH"/>
        </w:rPr>
        <w:t xml:space="preserve">At 4:00 AM today, the center of Severe Tropical Storm "SIONY" was estimated based on all available data at 595 km East of </w:t>
      </w:r>
      <w:proofErr w:type="spellStart"/>
      <w:r w:rsidRPr="00C75B76">
        <w:rPr>
          <w:rFonts w:ascii="Arial" w:eastAsia="Calibri" w:hAnsi="Arial" w:cs="Arial"/>
          <w:bCs/>
          <w:color w:val="000000"/>
          <w:sz w:val="24"/>
          <w:szCs w:val="24"/>
          <w:lang w:val="en-PH" w:eastAsia="en-PH"/>
        </w:rPr>
        <w:t>Basco</w:t>
      </w:r>
      <w:proofErr w:type="spellEnd"/>
      <w:r w:rsidRPr="00C75B76">
        <w:rPr>
          <w:rFonts w:ascii="Arial" w:eastAsia="Calibri" w:hAnsi="Arial" w:cs="Arial"/>
          <w:bCs/>
          <w:color w:val="000000"/>
          <w:sz w:val="24"/>
          <w:szCs w:val="24"/>
          <w:lang w:val="en-PH" w:eastAsia="en-PH"/>
        </w:rPr>
        <w:t>, Batanes (19.8 °N, 127.6 °</w:t>
      </w:r>
      <w:proofErr w:type="gramStart"/>
      <w:r w:rsidRPr="00C75B76">
        <w:rPr>
          <w:rFonts w:ascii="Arial" w:eastAsia="Calibri" w:hAnsi="Arial" w:cs="Arial"/>
          <w:bCs/>
          <w:color w:val="000000"/>
          <w:sz w:val="24"/>
          <w:szCs w:val="24"/>
          <w:lang w:val="en-PH" w:eastAsia="en-PH"/>
        </w:rPr>
        <w:t>E )</w:t>
      </w:r>
      <w:proofErr w:type="gramEnd"/>
    </w:p>
    <w:p w14:paraId="17FAA4A4" w14:textId="77777777" w:rsidR="00C75B76" w:rsidRDefault="00C75B76" w:rsidP="00AE7ACA">
      <w:pPr>
        <w:pStyle w:val="NoSpacing1"/>
        <w:contextualSpacing/>
        <w:jc w:val="both"/>
        <w:rPr>
          <w:rFonts w:ascii="Arial" w:eastAsia="Calibri" w:hAnsi="Arial" w:cs="Arial"/>
          <w:bCs/>
          <w:color w:val="000000"/>
          <w:sz w:val="24"/>
          <w:szCs w:val="24"/>
          <w:lang w:val="en-PH" w:eastAsia="en-PH"/>
        </w:rPr>
      </w:pPr>
    </w:p>
    <w:p w14:paraId="292A8D45" w14:textId="3A799051" w:rsidR="00802585" w:rsidRDefault="00802585" w:rsidP="00BF3809">
      <w:pPr>
        <w:pStyle w:val="NoSpacing1"/>
        <w:ind w:left="6480"/>
        <w:contextualSpacing/>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5ED9C605" w14:textId="684DD594" w:rsidR="00BF3809" w:rsidRDefault="00BF3809" w:rsidP="00802585">
      <w:pPr>
        <w:pStyle w:val="NoSpacing1"/>
        <w:contextualSpacing/>
        <w:jc w:val="right"/>
        <w:rPr>
          <w:rFonts w:ascii="Arial" w:hAnsi="Arial" w:cs="Arial"/>
          <w:i/>
          <w:color w:val="0070C0"/>
          <w:sz w:val="16"/>
          <w:szCs w:val="24"/>
        </w:rPr>
      </w:pPr>
    </w:p>
    <w:p w14:paraId="0D078AA0" w14:textId="5B80EFFD" w:rsidR="00BF3809" w:rsidRDefault="00BF3809" w:rsidP="00802585">
      <w:pPr>
        <w:pStyle w:val="NoSpacing1"/>
        <w:contextualSpacing/>
        <w:jc w:val="right"/>
        <w:rPr>
          <w:rFonts w:ascii="Arial" w:hAnsi="Arial" w:cs="Arial"/>
          <w:i/>
          <w:color w:val="0070C0"/>
          <w:sz w:val="16"/>
          <w:szCs w:val="24"/>
        </w:rPr>
      </w:pPr>
    </w:p>
    <w:p w14:paraId="7C839699" w14:textId="3FA731EC" w:rsidR="00BF3809" w:rsidRDefault="00BF3809" w:rsidP="00802585">
      <w:pPr>
        <w:pStyle w:val="NoSpacing1"/>
        <w:contextualSpacing/>
        <w:jc w:val="right"/>
        <w:rPr>
          <w:rFonts w:ascii="Arial" w:hAnsi="Arial" w:cs="Arial"/>
          <w:i/>
          <w:color w:val="0070C0"/>
          <w:sz w:val="16"/>
          <w:szCs w:val="24"/>
        </w:rPr>
      </w:pPr>
    </w:p>
    <w:p w14:paraId="0C32EE53" w14:textId="7877E19A" w:rsidR="00BF3809" w:rsidRDefault="00BF3809" w:rsidP="00802585">
      <w:pPr>
        <w:pStyle w:val="NoSpacing1"/>
        <w:contextualSpacing/>
        <w:jc w:val="right"/>
        <w:rPr>
          <w:rFonts w:ascii="Arial" w:hAnsi="Arial" w:cs="Arial"/>
          <w:i/>
          <w:color w:val="0070C0"/>
          <w:sz w:val="16"/>
          <w:szCs w:val="24"/>
        </w:rPr>
      </w:pPr>
    </w:p>
    <w:p w14:paraId="2A16D8DE" w14:textId="5BBB9B2C" w:rsidR="00BF3809" w:rsidRDefault="00BF3809" w:rsidP="00802585">
      <w:pPr>
        <w:pStyle w:val="NoSpacing1"/>
        <w:contextualSpacing/>
        <w:jc w:val="right"/>
        <w:rPr>
          <w:rFonts w:ascii="Arial" w:hAnsi="Arial" w:cs="Arial"/>
          <w:i/>
          <w:color w:val="0070C0"/>
          <w:sz w:val="16"/>
          <w:szCs w:val="24"/>
        </w:rPr>
      </w:pPr>
    </w:p>
    <w:p w14:paraId="473CD1D5" w14:textId="0492727B" w:rsidR="00BF3809" w:rsidRDefault="00BF3809" w:rsidP="00802585">
      <w:pPr>
        <w:pStyle w:val="NoSpacing1"/>
        <w:contextualSpacing/>
        <w:jc w:val="right"/>
        <w:rPr>
          <w:rFonts w:ascii="Arial" w:hAnsi="Arial" w:cs="Arial"/>
          <w:i/>
          <w:color w:val="0070C0"/>
          <w:sz w:val="16"/>
          <w:szCs w:val="24"/>
        </w:rPr>
      </w:pPr>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24360121" w:rsidR="00BF3809" w:rsidRDefault="00BF3809"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w:lastRenderedPageBreak/>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739321B" wp14:editId="53654F2D">
            <wp:extent cx="6276975" cy="3530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895" cy="3534015"/>
                    </a:xfrm>
                    <a:prstGeom prst="rect">
                      <a:avLst/>
                    </a:prstGeom>
                  </pic:spPr>
                </pic:pic>
              </a:graphicData>
            </a:graphic>
          </wp:inline>
        </w:drawing>
      </w:r>
    </w:p>
    <w:p w14:paraId="24B20A3E" w14:textId="77777777" w:rsidR="00E64E7F" w:rsidRDefault="003A3141" w:rsidP="00E64E7F">
      <w:pPr>
        <w:spacing w:after="0"/>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92C1FAE" wp14:editId="3EE86F21">
            <wp:extent cx="6248400" cy="35146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257" cy="3522406"/>
                    </a:xfrm>
                    <a:prstGeom prst="rect">
                      <a:avLst/>
                    </a:prstGeom>
                  </pic:spPr>
                </pic:pic>
              </a:graphicData>
            </a:graphic>
          </wp:inline>
        </w:drawing>
      </w:r>
    </w:p>
    <w:p w14:paraId="1422B776" w14:textId="2BB30D5C" w:rsidR="002A2600" w:rsidRPr="000E3F1C" w:rsidRDefault="00E64E7F" w:rsidP="00E64E7F">
      <w:pPr>
        <w:rPr>
          <w:rFonts w:ascii="Arial" w:hAnsi="Arial" w:cs="Arial"/>
          <w:bCs/>
          <w:i/>
          <w:color w:val="0070C0"/>
          <w:sz w:val="12"/>
          <w:szCs w:val="12"/>
        </w:rPr>
      </w:pPr>
      <w:r>
        <w:rPr>
          <w:rFonts w:ascii="Arial" w:hAnsi="Arial" w:cs="Arial"/>
          <w:bCs/>
          <w:i/>
          <w:color w:val="000000" w:themeColor="text1"/>
          <w:sz w:val="16"/>
          <w:szCs w:val="24"/>
        </w:rPr>
        <w:t xml:space="preserve">     </w:t>
      </w:r>
      <w:r w:rsidR="002A2600" w:rsidRPr="000E3F1C">
        <w:rPr>
          <w:rFonts w:ascii="Arial" w:hAnsi="Arial" w:cs="Arial"/>
          <w:bCs/>
          <w:i/>
          <w:color w:val="000000" w:themeColor="text1"/>
          <w:sz w:val="12"/>
          <w:szCs w:val="12"/>
        </w:rPr>
        <w:t xml:space="preserve">Note: Predictive Analytics for the next 3 days (up to </w:t>
      </w:r>
      <w:r w:rsidRPr="000E3F1C">
        <w:rPr>
          <w:rFonts w:ascii="Arial" w:hAnsi="Arial" w:cs="Arial"/>
          <w:bCs/>
          <w:i/>
          <w:color w:val="000000" w:themeColor="text1"/>
          <w:sz w:val="12"/>
          <w:szCs w:val="12"/>
        </w:rPr>
        <w:t>0</w:t>
      </w:r>
      <w:r w:rsidR="002A2600" w:rsidRPr="000E3F1C">
        <w:rPr>
          <w:rFonts w:ascii="Arial" w:hAnsi="Arial" w:cs="Arial"/>
          <w:bCs/>
          <w:i/>
          <w:color w:val="000000" w:themeColor="text1"/>
          <w:sz w:val="12"/>
          <w:szCs w:val="12"/>
        </w:rPr>
        <w:t>5 November 2020</w:t>
      </w:r>
      <w:r w:rsidRPr="000E3F1C">
        <w:rPr>
          <w:rFonts w:ascii="Arial" w:hAnsi="Arial" w:cs="Arial"/>
          <w:bCs/>
          <w:i/>
          <w:color w:val="000000" w:themeColor="text1"/>
          <w:sz w:val="12"/>
          <w:szCs w:val="12"/>
        </w:rPr>
        <w:t>, 2</w:t>
      </w:r>
      <w:r w:rsidR="004B6B71" w:rsidRPr="000E3F1C">
        <w:rPr>
          <w:rFonts w:ascii="Arial" w:hAnsi="Arial" w:cs="Arial"/>
          <w:bCs/>
          <w:i/>
          <w:color w:val="000000" w:themeColor="text1"/>
          <w:sz w:val="12"/>
          <w:szCs w:val="12"/>
        </w:rPr>
        <w:t>P</w:t>
      </w:r>
      <w:r w:rsidRPr="000E3F1C">
        <w:rPr>
          <w:rFonts w:ascii="Arial" w:hAnsi="Arial" w:cs="Arial"/>
          <w:bCs/>
          <w:i/>
          <w:color w:val="000000" w:themeColor="text1"/>
          <w:sz w:val="12"/>
          <w:szCs w:val="12"/>
        </w:rPr>
        <w:t>M</w:t>
      </w:r>
      <w:r w:rsidR="002A2600" w:rsidRPr="000E3F1C">
        <w:rPr>
          <w:rFonts w:ascii="Arial" w:hAnsi="Arial" w:cs="Arial"/>
          <w:bCs/>
          <w:i/>
          <w:color w:val="000000" w:themeColor="text1"/>
          <w:sz w:val="12"/>
          <w:szCs w:val="12"/>
        </w:rPr>
        <w:t>)</w:t>
      </w:r>
    </w:p>
    <w:p w14:paraId="3AD14EFF" w14:textId="5A589A42" w:rsidR="00944BA6" w:rsidRDefault="009A2349" w:rsidP="00A062F4">
      <w:pPr>
        <w:ind w:left="720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43381A60" w14:textId="77777777" w:rsidR="002A2600" w:rsidRDefault="002A2600" w:rsidP="009F5111">
      <w:pPr>
        <w:rPr>
          <w:rFonts w:ascii="Arial" w:eastAsia="Arial" w:hAnsi="Arial" w:cs="Arial"/>
          <w:b/>
          <w:color w:val="002060"/>
          <w:sz w:val="28"/>
          <w:szCs w:val="28"/>
        </w:rPr>
      </w:pPr>
    </w:p>
    <w:p w14:paraId="6B246934" w14:textId="77777777" w:rsidR="00AE7ACA" w:rsidRPr="00665154" w:rsidRDefault="00AE7ACA" w:rsidP="00AE7ACA">
      <w:pPr>
        <w:widowControl/>
        <w:spacing w:after="160" w:line="259" w:lineRule="auto"/>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6EE4D651" w14:textId="77777777" w:rsidR="00AE7ACA" w:rsidRPr="006217D0" w:rsidRDefault="00AE7ACA" w:rsidP="00AE7ACA">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Pr="004F77A6">
        <w:rPr>
          <w:rFonts w:ascii="Arial" w:eastAsia="Arial" w:hAnsi="Arial" w:cs="Arial"/>
          <w:b/>
          <w:bCs/>
          <w:color w:val="0070C0"/>
          <w:sz w:val="24"/>
          <w:szCs w:val="24"/>
        </w:rPr>
        <w:t>808,846,381.28</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5BFEC6F4" w14:textId="77777777" w:rsidR="00AE7ACA" w:rsidRPr="006217D0" w:rsidRDefault="00AE7ACA" w:rsidP="00AE7ACA">
      <w:pPr>
        <w:spacing w:after="0" w:line="240" w:lineRule="auto"/>
        <w:contextualSpacing/>
        <w:jc w:val="both"/>
        <w:rPr>
          <w:rFonts w:ascii="Arial" w:eastAsia="Arial" w:hAnsi="Arial" w:cs="Arial"/>
          <w:sz w:val="24"/>
          <w:szCs w:val="24"/>
        </w:rPr>
      </w:pPr>
    </w:p>
    <w:p w14:paraId="58235D46" w14:textId="77777777" w:rsidR="00AE7ACA" w:rsidRPr="006217D0" w:rsidRDefault="00AE7ACA" w:rsidP="00AE7ACA">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5FBE3014" w14:textId="77777777" w:rsidR="00AE7ACA" w:rsidRPr="00634F41" w:rsidRDefault="00AE7ACA" w:rsidP="00AE7ACA">
      <w:pPr>
        <w:spacing w:after="0" w:line="240" w:lineRule="auto"/>
        <w:ind w:left="360"/>
        <w:contextualSpacing/>
        <w:jc w:val="both"/>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4F77A6">
        <w:rPr>
          <w:rFonts w:ascii="Arial" w:eastAsia="Arial" w:hAnsi="Arial" w:cs="Arial"/>
          <w:b/>
          <w:sz w:val="24"/>
          <w:szCs w:val="24"/>
        </w:rPr>
        <w:t>₱</w:t>
      </w:r>
      <w:r w:rsidRPr="004F77A6">
        <w:rPr>
          <w:rFonts w:ascii="Arial" w:eastAsia="Arial" w:hAnsi="Arial" w:cs="Arial"/>
          <w:b/>
          <w:bCs/>
          <w:sz w:val="24"/>
          <w:szCs w:val="24"/>
        </w:rPr>
        <w:t xml:space="preserve">230,540,056.71 </w:t>
      </w:r>
      <w:r w:rsidRPr="004F77A6">
        <w:rPr>
          <w:rFonts w:ascii="Arial" w:eastAsia="Arial" w:hAnsi="Arial" w:cs="Arial"/>
          <w:b/>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1E474D74" w14:textId="77777777" w:rsidR="00AE7ACA" w:rsidRPr="006217D0" w:rsidRDefault="00AE7ACA" w:rsidP="00AE7ACA">
      <w:pPr>
        <w:spacing w:after="0" w:line="240" w:lineRule="auto"/>
        <w:ind w:left="360"/>
        <w:contextualSpacing/>
        <w:jc w:val="both"/>
        <w:rPr>
          <w:rFonts w:ascii="Arial" w:eastAsia="Arial" w:hAnsi="Arial" w:cs="Arial"/>
          <w:b/>
          <w:sz w:val="24"/>
          <w:szCs w:val="24"/>
        </w:rPr>
      </w:pPr>
    </w:p>
    <w:p w14:paraId="30731AFB" w14:textId="77777777" w:rsidR="00AE7ACA" w:rsidRPr="006217D0" w:rsidRDefault="00AE7ACA" w:rsidP="00AE7ACA">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4ADEDFBB" w14:textId="77777777" w:rsidR="00AE7ACA" w:rsidRPr="00FA07B1" w:rsidRDefault="00AE7ACA" w:rsidP="00AE7ACA">
      <w:pPr>
        <w:spacing w:after="0" w:line="240" w:lineRule="auto"/>
        <w:ind w:left="360"/>
        <w:contextualSpacing/>
        <w:jc w:val="both"/>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Pr="004F77A6">
        <w:rPr>
          <w:rFonts w:ascii="Arial" w:eastAsia="Arial" w:hAnsi="Arial" w:cs="Arial"/>
          <w:b/>
          <w:bCs/>
          <w:color w:val="0070C0"/>
          <w:sz w:val="24"/>
          <w:szCs w:val="24"/>
        </w:rPr>
        <w:t xml:space="preserve">280,776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Pr="004F77A6">
        <w:rPr>
          <w:rFonts w:ascii="Arial" w:eastAsia="Arial" w:hAnsi="Arial" w:cs="Arial"/>
          <w:b/>
          <w:bCs/>
          <w:color w:val="0070C0"/>
          <w:sz w:val="24"/>
          <w:szCs w:val="24"/>
        </w:rPr>
        <w:t>128,529,156.59</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Pr="004F77A6">
        <w:rPr>
          <w:rFonts w:ascii="Arial" w:eastAsia="Arial" w:hAnsi="Arial" w:cs="Arial"/>
          <w:b/>
          <w:bCs/>
          <w:color w:val="0070C0"/>
          <w:sz w:val="24"/>
          <w:szCs w:val="24"/>
        </w:rPr>
        <w:t>181,656,922.91</w:t>
      </w:r>
      <w:r>
        <w:rPr>
          <w:rFonts w:ascii="Arial" w:eastAsia="Arial" w:hAnsi="Arial" w:cs="Arial"/>
          <w:b/>
          <w:bCs/>
          <w:color w:val="0070C0"/>
          <w:sz w:val="24"/>
          <w:szCs w:val="24"/>
        </w:rPr>
        <w:t xml:space="preserve">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Pr="004F77A6">
        <w:rPr>
          <w:rFonts w:ascii="Arial" w:eastAsia="Arial" w:hAnsi="Arial" w:cs="Arial"/>
          <w:b/>
          <w:bCs/>
          <w:color w:val="0070C0"/>
          <w:sz w:val="24"/>
          <w:szCs w:val="24"/>
        </w:rPr>
        <w:t>268,120,245.07</w:t>
      </w:r>
      <w:r>
        <w:rPr>
          <w:rFonts w:ascii="Arial" w:eastAsia="Arial" w:hAnsi="Arial" w:cs="Arial"/>
          <w:b/>
          <w:bCs/>
          <w:color w:val="0070C0"/>
          <w:sz w:val="24"/>
          <w:szCs w:val="24"/>
        </w:rPr>
        <w:t xml:space="preserve">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6339ECE3" w14:textId="77777777" w:rsidR="00AE7ACA" w:rsidRPr="004F322E" w:rsidRDefault="00AE7ACA" w:rsidP="00AE7ACA">
      <w:pPr>
        <w:spacing w:after="0" w:line="240" w:lineRule="auto"/>
        <w:ind w:left="360"/>
        <w:contextualSpacing/>
        <w:jc w:val="both"/>
        <w:rPr>
          <w:rFonts w:ascii="Arial" w:eastAsia="Arial" w:hAnsi="Arial" w:cs="Arial"/>
          <w:b/>
          <w:i/>
          <w:sz w:val="20"/>
          <w:szCs w:val="20"/>
        </w:rPr>
      </w:pPr>
    </w:p>
    <w:p w14:paraId="4041A625" w14:textId="77777777" w:rsidR="00AE7ACA" w:rsidRDefault="00AE7ACA" w:rsidP="00AE7ACA">
      <w:pPr>
        <w:spacing w:after="0" w:line="240" w:lineRule="auto"/>
        <w:ind w:firstLine="360"/>
        <w:contextualSpacing/>
        <w:jc w:val="both"/>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952" w:type="pct"/>
        <w:tblInd w:w="274" w:type="dxa"/>
        <w:tblLook w:val="04A0" w:firstRow="1" w:lastRow="0" w:firstColumn="1" w:lastColumn="0" w:noHBand="0" w:noVBand="1"/>
      </w:tblPr>
      <w:tblGrid>
        <w:gridCol w:w="1654"/>
        <w:gridCol w:w="1500"/>
        <w:gridCol w:w="997"/>
        <w:gridCol w:w="1501"/>
        <w:gridCol w:w="1499"/>
        <w:gridCol w:w="1573"/>
        <w:gridCol w:w="1504"/>
      </w:tblGrid>
      <w:tr w:rsidR="00AE7ACA" w:rsidRPr="004F77A6" w14:paraId="5D35420F" w14:textId="77777777" w:rsidTr="00431D8C">
        <w:trPr>
          <w:trHeight w:val="20"/>
          <w:tblHeader/>
        </w:trPr>
        <w:tc>
          <w:tcPr>
            <w:tcW w:w="808"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318F9F93"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Region / Office</w:t>
            </w:r>
          </w:p>
        </w:tc>
        <w:tc>
          <w:tcPr>
            <w:tcW w:w="73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6DE9A4D7"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i/>
                <w:iCs/>
                <w:sz w:val="20"/>
                <w:szCs w:val="20"/>
              </w:rPr>
            </w:pPr>
            <w:r w:rsidRPr="004F77A6">
              <w:rPr>
                <w:rFonts w:ascii="Arial Narrow" w:eastAsia="Times New Roman" w:hAnsi="Arial Narrow"/>
                <w:b/>
                <w:bCs/>
                <w:i/>
                <w:iCs/>
                <w:sz w:val="20"/>
                <w:szCs w:val="20"/>
              </w:rPr>
              <w:t>Standby Funds</w:t>
            </w:r>
          </w:p>
        </w:tc>
        <w:tc>
          <w:tcPr>
            <w:tcW w:w="1221" w:type="pct"/>
            <w:gridSpan w:val="2"/>
            <w:tcBorders>
              <w:top w:val="single" w:sz="8" w:space="0" w:color="000000"/>
              <w:left w:val="nil"/>
              <w:bottom w:val="single" w:sz="8" w:space="0" w:color="000000"/>
              <w:right w:val="single" w:sz="8" w:space="0" w:color="000000"/>
            </w:tcBorders>
            <w:shd w:val="clear" w:color="000000" w:fill="A6A6A6"/>
            <w:vAlign w:val="center"/>
            <w:hideMark/>
          </w:tcPr>
          <w:p w14:paraId="3765AF29"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i/>
                <w:iCs/>
                <w:sz w:val="20"/>
                <w:szCs w:val="20"/>
              </w:rPr>
            </w:pPr>
            <w:r w:rsidRPr="004F77A6">
              <w:rPr>
                <w:rFonts w:ascii="Arial Narrow" w:eastAsia="Times New Roman" w:hAnsi="Arial Narrow"/>
                <w:b/>
                <w:bCs/>
                <w:i/>
                <w:iCs/>
                <w:sz w:val="20"/>
                <w:szCs w:val="20"/>
              </w:rPr>
              <w:t>FAMILY FOOD PACKS</w:t>
            </w:r>
          </w:p>
        </w:tc>
        <w:tc>
          <w:tcPr>
            <w:tcW w:w="73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2FD96D4"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Other Food Items</w:t>
            </w:r>
          </w:p>
        </w:tc>
        <w:tc>
          <w:tcPr>
            <w:tcW w:w="769"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6590222C"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Non-Food Relief Items</w:t>
            </w:r>
          </w:p>
        </w:tc>
        <w:tc>
          <w:tcPr>
            <w:tcW w:w="735"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657BE60C"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Total Standby Funds &amp; Stockpile</w:t>
            </w:r>
          </w:p>
        </w:tc>
      </w:tr>
      <w:tr w:rsidR="00AE7ACA" w:rsidRPr="004F77A6" w14:paraId="650C6856" w14:textId="77777777" w:rsidTr="00431D8C">
        <w:trPr>
          <w:trHeight w:val="20"/>
          <w:tblHeader/>
        </w:trPr>
        <w:tc>
          <w:tcPr>
            <w:tcW w:w="808" w:type="pct"/>
            <w:vMerge/>
            <w:tcBorders>
              <w:top w:val="single" w:sz="8" w:space="0" w:color="000000"/>
              <w:left w:val="single" w:sz="8" w:space="0" w:color="000000"/>
              <w:bottom w:val="single" w:sz="8" w:space="0" w:color="000000"/>
              <w:right w:val="single" w:sz="8" w:space="0" w:color="000000"/>
            </w:tcBorders>
            <w:vAlign w:val="center"/>
            <w:hideMark/>
          </w:tcPr>
          <w:p w14:paraId="5F342246" w14:textId="77777777" w:rsidR="00AE7ACA" w:rsidRPr="004F77A6" w:rsidRDefault="00AE7ACA" w:rsidP="00431D8C">
            <w:pPr>
              <w:widowControl/>
              <w:spacing w:after="0" w:line="240" w:lineRule="auto"/>
              <w:ind w:right="57"/>
              <w:contextualSpacing/>
              <w:rPr>
                <w:rFonts w:ascii="Arial Narrow" w:eastAsia="Times New Roman" w:hAnsi="Arial Narrow"/>
                <w:b/>
                <w:bCs/>
                <w:sz w:val="20"/>
                <w:szCs w:val="20"/>
              </w:rPr>
            </w:pPr>
          </w:p>
        </w:tc>
        <w:tc>
          <w:tcPr>
            <w:tcW w:w="733" w:type="pct"/>
            <w:vMerge/>
            <w:tcBorders>
              <w:top w:val="single" w:sz="8" w:space="0" w:color="000000"/>
              <w:left w:val="single" w:sz="8" w:space="0" w:color="000000"/>
              <w:bottom w:val="single" w:sz="8" w:space="0" w:color="000000"/>
              <w:right w:val="single" w:sz="8" w:space="0" w:color="000000"/>
            </w:tcBorders>
            <w:vAlign w:val="center"/>
            <w:hideMark/>
          </w:tcPr>
          <w:p w14:paraId="6E13B5B0" w14:textId="77777777" w:rsidR="00AE7ACA" w:rsidRPr="004F77A6" w:rsidRDefault="00AE7ACA" w:rsidP="00431D8C">
            <w:pPr>
              <w:widowControl/>
              <w:spacing w:after="0" w:line="240" w:lineRule="auto"/>
              <w:ind w:right="57"/>
              <w:contextualSpacing/>
              <w:rPr>
                <w:rFonts w:ascii="Arial Narrow" w:eastAsia="Times New Roman" w:hAnsi="Arial Narrow"/>
                <w:b/>
                <w:bCs/>
                <w:i/>
                <w:iCs/>
                <w:sz w:val="20"/>
                <w:szCs w:val="20"/>
              </w:rPr>
            </w:pPr>
          </w:p>
        </w:tc>
        <w:tc>
          <w:tcPr>
            <w:tcW w:w="487"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052E0E1D"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 xml:space="preserve"> Quantity </w:t>
            </w:r>
          </w:p>
        </w:tc>
        <w:tc>
          <w:tcPr>
            <w:tcW w:w="734"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52E014AC"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Total Cost</w:t>
            </w:r>
          </w:p>
        </w:tc>
        <w:tc>
          <w:tcPr>
            <w:tcW w:w="733" w:type="pct"/>
            <w:vMerge/>
            <w:tcBorders>
              <w:top w:val="single" w:sz="8" w:space="0" w:color="000000"/>
              <w:left w:val="single" w:sz="8" w:space="0" w:color="000000"/>
              <w:bottom w:val="single" w:sz="8" w:space="0" w:color="000000"/>
              <w:right w:val="single" w:sz="8" w:space="0" w:color="000000"/>
            </w:tcBorders>
            <w:vAlign w:val="center"/>
            <w:hideMark/>
          </w:tcPr>
          <w:p w14:paraId="7985F5C7" w14:textId="77777777" w:rsidR="00AE7ACA" w:rsidRPr="004F77A6" w:rsidRDefault="00AE7ACA" w:rsidP="00431D8C">
            <w:pPr>
              <w:widowControl/>
              <w:spacing w:after="0" w:line="240" w:lineRule="auto"/>
              <w:ind w:right="57"/>
              <w:contextualSpacing/>
              <w:rPr>
                <w:rFonts w:ascii="Arial Narrow" w:eastAsia="Times New Roman" w:hAnsi="Arial Narrow"/>
                <w:b/>
                <w:bCs/>
                <w:sz w:val="20"/>
                <w:szCs w:val="20"/>
              </w:rPr>
            </w:pPr>
          </w:p>
        </w:tc>
        <w:tc>
          <w:tcPr>
            <w:tcW w:w="769" w:type="pct"/>
            <w:vMerge/>
            <w:tcBorders>
              <w:top w:val="single" w:sz="8" w:space="0" w:color="000000"/>
              <w:left w:val="single" w:sz="8" w:space="0" w:color="000000"/>
              <w:bottom w:val="single" w:sz="8" w:space="0" w:color="000000"/>
              <w:right w:val="single" w:sz="8" w:space="0" w:color="000000"/>
            </w:tcBorders>
            <w:vAlign w:val="center"/>
            <w:hideMark/>
          </w:tcPr>
          <w:p w14:paraId="2332D7B1" w14:textId="77777777" w:rsidR="00AE7ACA" w:rsidRPr="004F77A6" w:rsidRDefault="00AE7ACA" w:rsidP="00431D8C">
            <w:pPr>
              <w:widowControl/>
              <w:spacing w:after="0" w:line="240" w:lineRule="auto"/>
              <w:ind w:right="57"/>
              <w:contextualSpacing/>
              <w:rPr>
                <w:rFonts w:ascii="Arial Narrow" w:eastAsia="Times New Roman" w:hAnsi="Arial Narrow"/>
                <w:b/>
                <w:bCs/>
                <w:sz w:val="20"/>
                <w:szCs w:val="20"/>
              </w:rPr>
            </w:pPr>
          </w:p>
        </w:tc>
        <w:tc>
          <w:tcPr>
            <w:tcW w:w="735" w:type="pct"/>
            <w:vMerge/>
            <w:tcBorders>
              <w:top w:val="single" w:sz="8" w:space="0" w:color="000000"/>
              <w:left w:val="single" w:sz="8" w:space="0" w:color="000000"/>
              <w:bottom w:val="single" w:sz="8" w:space="0" w:color="000000"/>
              <w:right w:val="single" w:sz="8" w:space="0" w:color="000000"/>
            </w:tcBorders>
            <w:vAlign w:val="center"/>
            <w:hideMark/>
          </w:tcPr>
          <w:p w14:paraId="708979A3" w14:textId="77777777" w:rsidR="00AE7ACA" w:rsidRPr="004F77A6" w:rsidRDefault="00AE7ACA" w:rsidP="00431D8C">
            <w:pPr>
              <w:widowControl/>
              <w:spacing w:after="0" w:line="240" w:lineRule="auto"/>
              <w:ind w:right="57"/>
              <w:contextualSpacing/>
              <w:rPr>
                <w:rFonts w:ascii="Arial Narrow" w:eastAsia="Times New Roman" w:hAnsi="Arial Narrow"/>
                <w:b/>
                <w:bCs/>
                <w:sz w:val="20"/>
                <w:szCs w:val="20"/>
              </w:rPr>
            </w:pPr>
          </w:p>
        </w:tc>
      </w:tr>
      <w:tr w:rsidR="00AE7ACA" w:rsidRPr="004F77A6" w14:paraId="34E1F556" w14:textId="77777777" w:rsidTr="00431D8C">
        <w:trPr>
          <w:trHeight w:val="20"/>
          <w:tblHeader/>
        </w:trPr>
        <w:tc>
          <w:tcPr>
            <w:tcW w:w="808" w:type="pct"/>
            <w:vMerge/>
            <w:tcBorders>
              <w:top w:val="single" w:sz="8" w:space="0" w:color="000000"/>
              <w:left w:val="single" w:sz="8" w:space="0" w:color="000000"/>
              <w:bottom w:val="single" w:sz="8" w:space="0" w:color="000000"/>
              <w:right w:val="single" w:sz="8" w:space="0" w:color="000000"/>
            </w:tcBorders>
            <w:vAlign w:val="center"/>
            <w:hideMark/>
          </w:tcPr>
          <w:p w14:paraId="280B8A7A" w14:textId="77777777" w:rsidR="00AE7ACA" w:rsidRPr="004F77A6" w:rsidRDefault="00AE7ACA" w:rsidP="00431D8C">
            <w:pPr>
              <w:widowControl/>
              <w:spacing w:after="0" w:line="240" w:lineRule="auto"/>
              <w:ind w:right="57"/>
              <w:contextualSpacing/>
              <w:rPr>
                <w:rFonts w:ascii="Arial Narrow" w:eastAsia="Times New Roman" w:hAnsi="Arial Narrow"/>
                <w:b/>
                <w:bCs/>
                <w:sz w:val="20"/>
                <w:szCs w:val="20"/>
              </w:rPr>
            </w:pPr>
          </w:p>
        </w:tc>
        <w:tc>
          <w:tcPr>
            <w:tcW w:w="733"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5DCC3EFD" w14:textId="77777777" w:rsidR="00AE7ACA" w:rsidRPr="004F77A6" w:rsidRDefault="00AE7ACA" w:rsidP="00431D8C">
            <w:pPr>
              <w:widowControl/>
              <w:spacing w:after="0" w:line="240" w:lineRule="auto"/>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230,540,056.71</w:t>
            </w:r>
          </w:p>
        </w:tc>
        <w:tc>
          <w:tcPr>
            <w:tcW w:w="487"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7F99537C" w14:textId="77777777" w:rsidR="00AE7ACA" w:rsidRPr="004F77A6" w:rsidRDefault="00AE7ACA" w:rsidP="00431D8C">
            <w:pPr>
              <w:widowControl/>
              <w:spacing w:after="0" w:line="240" w:lineRule="auto"/>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 xml:space="preserve">280,776 </w:t>
            </w:r>
          </w:p>
        </w:tc>
        <w:tc>
          <w:tcPr>
            <w:tcW w:w="734"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3824CB9C" w14:textId="77777777" w:rsidR="00AE7ACA" w:rsidRPr="004F77A6" w:rsidRDefault="00AE7ACA" w:rsidP="00431D8C">
            <w:pPr>
              <w:widowControl/>
              <w:spacing w:after="0" w:line="240" w:lineRule="auto"/>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128,529,156.59</w:t>
            </w:r>
          </w:p>
        </w:tc>
        <w:tc>
          <w:tcPr>
            <w:tcW w:w="733"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76A3FA68" w14:textId="77777777" w:rsidR="00AE7ACA" w:rsidRPr="004F77A6" w:rsidRDefault="00AE7ACA" w:rsidP="00431D8C">
            <w:pPr>
              <w:widowControl/>
              <w:spacing w:after="0" w:line="240" w:lineRule="auto"/>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181,656,922.91</w:t>
            </w:r>
          </w:p>
        </w:tc>
        <w:tc>
          <w:tcPr>
            <w:tcW w:w="769"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0BCA66B7" w14:textId="77777777" w:rsidR="00AE7ACA" w:rsidRPr="004F77A6" w:rsidRDefault="00AE7ACA" w:rsidP="00431D8C">
            <w:pPr>
              <w:widowControl/>
              <w:spacing w:after="0" w:line="240" w:lineRule="auto"/>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268,120,245.07</w:t>
            </w:r>
          </w:p>
        </w:tc>
        <w:tc>
          <w:tcPr>
            <w:tcW w:w="735"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6ED32291" w14:textId="77777777" w:rsidR="00AE7ACA" w:rsidRPr="004F77A6" w:rsidRDefault="00AE7ACA" w:rsidP="00431D8C">
            <w:pPr>
              <w:widowControl/>
              <w:spacing w:after="0" w:line="240" w:lineRule="auto"/>
              <w:ind w:right="57"/>
              <w:contextualSpacing/>
              <w:jc w:val="right"/>
              <w:rPr>
                <w:rFonts w:ascii="Arial Narrow" w:eastAsia="Times New Roman" w:hAnsi="Arial Narrow"/>
                <w:b/>
                <w:bCs/>
                <w:sz w:val="20"/>
                <w:szCs w:val="20"/>
              </w:rPr>
            </w:pPr>
            <w:r w:rsidRPr="004F77A6">
              <w:rPr>
                <w:rFonts w:ascii="Arial Narrow" w:eastAsia="Times New Roman" w:hAnsi="Arial Narrow"/>
                <w:b/>
                <w:bCs/>
                <w:sz w:val="20"/>
                <w:szCs w:val="20"/>
              </w:rPr>
              <w:t>808,846,381.28</w:t>
            </w:r>
          </w:p>
        </w:tc>
      </w:tr>
      <w:tr w:rsidR="00AE7ACA" w:rsidRPr="004F77A6" w14:paraId="786A2EE3"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B8DA401"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Central Office</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D9AA4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184,762,513.19</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675A6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045374"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022C6F"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6F670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CF728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184,762,513.19</w:t>
            </w:r>
          </w:p>
        </w:tc>
      </w:tr>
      <w:tr w:rsidR="00AE7ACA" w:rsidRPr="004F77A6" w14:paraId="2D8193D0"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C95A5FD"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NRLMB - NROC</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0DA79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E2123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10,157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E06ADF"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5,307,250.00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709FA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23,545,910.14</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AA0E8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66,725,335.75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FB4B3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95,578,495.89</w:t>
            </w:r>
          </w:p>
        </w:tc>
      </w:tr>
      <w:tr w:rsidR="00AE7ACA" w:rsidRPr="004F77A6" w14:paraId="0D17EADB"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F105EC3"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NRLMB - VDRC</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1054A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8B6CA6"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10,647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D3CCB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4,724,553.63</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6122A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3,755,227.33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7A636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2,469,751.20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43B23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10,949,532.16</w:t>
            </w:r>
          </w:p>
        </w:tc>
      </w:tr>
      <w:tr w:rsidR="00AE7ACA" w:rsidRPr="004F77A6" w14:paraId="550C7F86"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99979FF"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EA0C7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3,000,455.20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EC3EF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9,837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8637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4,941,139.80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84DC9D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1,269,977.00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451A9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30,076,359.92</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1AED3F"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39,287,931.92</w:t>
            </w:r>
          </w:p>
        </w:tc>
      </w:tr>
      <w:tr w:rsidR="00AE7ACA" w:rsidRPr="004F77A6" w14:paraId="4D8BDD49"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B851843"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00A15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3,000,938.79</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3AB97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26,084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E9AD7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12,531,656.06</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AFD67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968,022.68</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C45EC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5,510,398.95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753C0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22,011,016.48</w:t>
            </w:r>
          </w:p>
        </w:tc>
      </w:tr>
      <w:tr w:rsidR="00AE7ACA" w:rsidRPr="004F77A6" w14:paraId="2412BB09"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51B14"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DC94C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4,205,028.74</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4446D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8,031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5EC14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3,642,328.77</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29C7D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2,012,085.86</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E35C8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5,022,278.98</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61FC24"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14,881,722.35</w:t>
            </w:r>
          </w:p>
        </w:tc>
      </w:tr>
      <w:tr w:rsidR="00AE7ACA" w:rsidRPr="004F77A6" w14:paraId="16F6DC2C"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D9E0675"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CALABARZON</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6AAD9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915F4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8,034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010B3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2,833,264.00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17664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3,296,030.48</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BBF8A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4,069,663.12</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23F06DC"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13,198,957.60</w:t>
            </w:r>
          </w:p>
        </w:tc>
      </w:tr>
      <w:tr w:rsidR="00AE7ACA" w:rsidRPr="004F77A6" w14:paraId="1A9AC42C"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7694AF2"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MIMAROPA</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6CD9E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2,882,244.58</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F0C21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27,690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52F5A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12,460,500.00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A5CBF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2,061,634.00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8EE8E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5,553,498.80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8A7AED"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22,957,877.38</w:t>
            </w:r>
          </w:p>
        </w:tc>
      </w:tr>
      <w:tr w:rsidR="00AE7ACA" w:rsidRPr="004F77A6" w14:paraId="1D7C980E"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E6478F1"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808EC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C20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12,494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0AA74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5,804,643.94</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BFA70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1,053,537.41</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76C04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24,865,532.90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A773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34,723,714.25</w:t>
            </w:r>
          </w:p>
        </w:tc>
      </w:tr>
      <w:tr w:rsidR="00AE7ACA" w:rsidRPr="004F77A6" w14:paraId="076B77B1"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E21C77"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6AD0B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3,000,051.68</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D6651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47,920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EFC31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17,316,352.08</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1C56F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67,792,935.77</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414D7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5,890,820.31</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45EB9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94,000,159.84</w:t>
            </w:r>
          </w:p>
        </w:tc>
      </w:tr>
      <w:tr w:rsidR="00AE7ACA" w:rsidRPr="004F77A6" w14:paraId="37559198"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0DB7C7F"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43DAA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3,000,462.71</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27C2DC"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33,504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B405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14,598,959.00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915D2C"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9,006,255.31</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B020C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78,797.00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E52F5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26,684,474.02</w:t>
            </w:r>
          </w:p>
        </w:tc>
      </w:tr>
      <w:tr w:rsidR="00AE7ACA" w:rsidRPr="004F77A6" w14:paraId="263CCD3F"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8BF3328"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VIII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1A758D"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3,194,543.00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1C6AE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20,198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3E011A"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11,151,087.64</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BD0C7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7,878,269.90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94697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19,619,837.45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9F604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41,843,737.99</w:t>
            </w:r>
          </w:p>
        </w:tc>
      </w:tr>
      <w:tr w:rsidR="00AE7ACA" w:rsidRPr="004F77A6" w14:paraId="09AF92E5"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59ABABD"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IX</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FA97C4"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56,000.00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9CE90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5,550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A4C5E6"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3,033,019.50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48FB46"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15,614,222.16</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DC636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6,811,763.08</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DF32E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25,515,004.74</w:t>
            </w:r>
          </w:p>
        </w:tc>
      </w:tr>
      <w:tr w:rsidR="00AE7ACA" w:rsidRPr="004F77A6" w14:paraId="413D3048"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FA314AA"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X</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5C7D7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3,000,724.42</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45676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25,058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9C2D2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13,534,323.50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7D62D2"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13,863,632.31</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4505D4"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27,960,690.00</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FD734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58,359,370.23</w:t>
            </w:r>
          </w:p>
        </w:tc>
      </w:tr>
      <w:tr w:rsidR="00AE7ACA" w:rsidRPr="004F77A6" w14:paraId="166FB87B"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37215CB"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XI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BAEC3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3,000,001.00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04707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4,593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5B5C7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1,700,098.95</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F66BBD"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11,530,225.00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9001D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14,916,885.36</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A32FD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31,147,210.31</w:t>
            </w:r>
          </w:p>
        </w:tc>
      </w:tr>
      <w:tr w:rsidR="00AE7ACA" w:rsidRPr="004F77A6" w14:paraId="60637FE9"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7050AF1"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XII</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81AB98"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3,000,513.85</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A0E39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2,092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4753E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1,150,600.00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6A5BB3"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3,152,719.83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4C9DE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10,899,586.54</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52390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18,203,420.22</w:t>
            </w:r>
          </w:p>
        </w:tc>
      </w:tr>
      <w:tr w:rsidR="00AE7ACA" w:rsidRPr="004F77A6" w14:paraId="7246AF2B"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2F05D4"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CARAGA</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FF7D5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3,000,740.55</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785EF4"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10,192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DF834B"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5,444,948.72</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BCA71F"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6,685,453.63</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63FFB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16,066,813.27</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550250"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31,197,956.17</w:t>
            </w:r>
          </w:p>
        </w:tc>
      </w:tr>
      <w:tr w:rsidR="00AE7ACA" w:rsidRPr="004F77A6" w14:paraId="18C1F456"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CBB0B58"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NCR</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AEF93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2,229,439.00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99BD9C6"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 2,440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FE4124"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1,340,292.00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715F57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6,222,081.20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6CBF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10,498,500.05</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7AC419"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20,290,312.25</w:t>
            </w:r>
          </w:p>
        </w:tc>
      </w:tr>
      <w:tr w:rsidR="00AE7ACA" w:rsidRPr="004F77A6" w14:paraId="377072CC" w14:textId="77777777" w:rsidTr="00431D8C">
        <w:trPr>
          <w:trHeight w:val="20"/>
        </w:trPr>
        <w:tc>
          <w:tcPr>
            <w:tcW w:w="808"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3C74774" w14:textId="77777777" w:rsidR="00AE7ACA" w:rsidRPr="004F77A6" w:rsidRDefault="00AE7ACA" w:rsidP="00431D8C">
            <w:pPr>
              <w:widowControl/>
              <w:spacing w:after="0" w:line="240" w:lineRule="auto"/>
              <w:ind w:right="57"/>
              <w:contextualSpacing/>
              <w:jc w:val="center"/>
              <w:rPr>
                <w:rFonts w:ascii="Arial Narrow" w:eastAsia="Times New Roman" w:hAnsi="Arial Narrow"/>
                <w:b/>
                <w:bCs/>
                <w:sz w:val="20"/>
                <w:szCs w:val="20"/>
              </w:rPr>
            </w:pPr>
            <w:r w:rsidRPr="004F77A6">
              <w:rPr>
                <w:rFonts w:ascii="Arial Narrow" w:eastAsia="Times New Roman" w:hAnsi="Arial Narrow"/>
                <w:b/>
                <w:bCs/>
                <w:sz w:val="20"/>
                <w:szCs w:val="20"/>
              </w:rPr>
              <w:t>CAR</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0D2087"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3,206,400.00</w:t>
            </w:r>
          </w:p>
        </w:tc>
        <w:tc>
          <w:tcPr>
            <w:tcW w:w="48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A5D0C1"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 xml:space="preserve">16,255 </w:t>
            </w:r>
          </w:p>
        </w:tc>
        <w:tc>
          <w:tcPr>
            <w:tcW w:w="7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4663BE"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7,014,139.00</w:t>
            </w:r>
          </w:p>
        </w:tc>
        <w:tc>
          <w:tcPr>
            <w:tcW w:w="73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6D2B85"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1,948,702.90</w:t>
            </w:r>
          </w:p>
        </w:tc>
        <w:tc>
          <w:tcPr>
            <w:tcW w:w="76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F2B4956"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11,083,732.39</w:t>
            </w:r>
          </w:p>
        </w:tc>
        <w:tc>
          <w:tcPr>
            <w:tcW w:w="73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A92EAD" w14:textId="77777777" w:rsidR="00AE7ACA" w:rsidRPr="004F77A6" w:rsidRDefault="00AE7ACA" w:rsidP="00431D8C">
            <w:pPr>
              <w:widowControl/>
              <w:spacing w:after="0" w:line="240" w:lineRule="auto"/>
              <w:ind w:right="57"/>
              <w:contextualSpacing/>
              <w:jc w:val="right"/>
              <w:rPr>
                <w:rFonts w:ascii="Arial Narrow" w:eastAsia="Times New Roman" w:hAnsi="Arial Narrow"/>
                <w:sz w:val="20"/>
                <w:szCs w:val="20"/>
              </w:rPr>
            </w:pPr>
            <w:r w:rsidRPr="004F77A6">
              <w:rPr>
                <w:rFonts w:ascii="Arial Narrow" w:eastAsia="Times New Roman" w:hAnsi="Arial Narrow"/>
                <w:sz w:val="20"/>
                <w:szCs w:val="20"/>
              </w:rPr>
              <w:t>23,252,974.29</w:t>
            </w:r>
          </w:p>
        </w:tc>
      </w:tr>
    </w:tbl>
    <w:p w14:paraId="6FF0CEAE" w14:textId="77777777" w:rsidR="00AE7ACA" w:rsidRDefault="00AE7ACA" w:rsidP="00AE7ACA">
      <w:pPr>
        <w:spacing w:after="0" w:line="240" w:lineRule="auto"/>
        <w:ind w:left="360"/>
        <w:contextualSpacing/>
        <w:jc w:val="both"/>
        <w:rPr>
          <w:rFonts w:ascii="Arial" w:eastAsia="Arial" w:hAnsi="Arial" w:cs="Arial"/>
          <w:i/>
          <w:sz w:val="16"/>
          <w:szCs w:val="16"/>
        </w:rPr>
      </w:pPr>
      <w:r>
        <w:rPr>
          <w:rFonts w:ascii="Arial" w:eastAsia="Arial" w:hAnsi="Arial" w:cs="Arial"/>
          <w:i/>
          <w:sz w:val="16"/>
          <w:szCs w:val="16"/>
        </w:rPr>
        <w:t>Note: The Inventory Summary is as of 05 November 2020, 12MN.</w:t>
      </w:r>
    </w:p>
    <w:p w14:paraId="0435C97F" w14:textId="77777777" w:rsidR="00AE7ACA" w:rsidRPr="00781872" w:rsidRDefault="00AE7ACA" w:rsidP="00AE7ACA">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748087C" w14:textId="77777777" w:rsidR="009455CC" w:rsidRDefault="009455CC" w:rsidP="00B9565E">
      <w:pPr>
        <w:spacing w:after="0" w:line="240" w:lineRule="auto"/>
        <w:contextualSpacing/>
        <w:rPr>
          <w:rFonts w:ascii="Arial" w:eastAsia="Arial" w:hAnsi="Arial" w:cs="Arial"/>
          <w:b/>
          <w:color w:val="002060"/>
          <w:sz w:val="28"/>
          <w:szCs w:val="28"/>
        </w:rPr>
      </w:pP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68DAF35" w:rsidR="00A01937" w:rsidRPr="00AE7ACA"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AE7ACA">
              <w:rPr>
                <w:rFonts w:ascii="Arial" w:eastAsia="Arial" w:hAnsi="Arial" w:cs="Arial"/>
                <w:color w:val="auto"/>
                <w:sz w:val="20"/>
                <w:szCs w:val="24"/>
              </w:rPr>
              <w:t>0</w:t>
            </w:r>
            <w:r w:rsidR="00041E85" w:rsidRPr="00AE7ACA">
              <w:rPr>
                <w:rFonts w:ascii="Arial" w:eastAsia="Arial" w:hAnsi="Arial" w:cs="Arial"/>
                <w:color w:val="auto"/>
                <w:sz w:val="20"/>
                <w:szCs w:val="24"/>
              </w:rPr>
              <w:t>4</w:t>
            </w:r>
            <w:r w:rsidR="00A01937" w:rsidRPr="00AE7ACA">
              <w:rPr>
                <w:rFonts w:ascii="Arial" w:eastAsia="Arial" w:hAnsi="Arial" w:cs="Arial"/>
                <w:color w:val="auto"/>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D1C4221" w:rsidR="00A01937" w:rsidRPr="00AE7ACA"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 xml:space="preserve">The Disaster Response Management Bureau (DRMB) is on </w:t>
            </w:r>
            <w:r w:rsidR="009F5111" w:rsidRPr="00AE7ACA">
              <w:rPr>
                <w:rFonts w:ascii="Arial" w:eastAsia="Arial" w:hAnsi="Arial" w:cs="Arial"/>
                <w:b/>
                <w:color w:val="auto"/>
                <w:sz w:val="20"/>
                <w:szCs w:val="24"/>
              </w:rPr>
              <w:t xml:space="preserve">RED </w:t>
            </w:r>
            <w:r w:rsidRPr="00AE7ACA">
              <w:rPr>
                <w:rFonts w:ascii="Arial" w:eastAsia="Arial" w:hAnsi="Arial" w:cs="Arial"/>
                <w:color w:val="auto"/>
                <w:sz w:val="20"/>
                <w:szCs w:val="24"/>
              </w:rPr>
              <w:t>alert status and is closely coordinating with the concerned field offices for significant disaster response updates</w:t>
            </w:r>
          </w:p>
          <w:p w14:paraId="264298BF" w14:textId="2DA23787" w:rsidR="00A01937" w:rsidRPr="00AE7ACA"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All QRT members and emergency equipment are on standby and ready for deployment.</w:t>
            </w:r>
            <w:r w:rsidR="008D5DBB" w:rsidRPr="00AE7ACA">
              <w:rPr>
                <w:rFonts w:ascii="Arial" w:eastAsia="Arial" w:hAnsi="Arial" w:cs="Arial"/>
                <w:color w:val="auto"/>
                <w:sz w:val="20"/>
                <w:szCs w:val="24"/>
              </w:rPr>
              <w:t xml:space="preserve"> </w:t>
            </w:r>
          </w:p>
        </w:tc>
      </w:tr>
    </w:tbl>
    <w:p w14:paraId="2636ADE2"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491E307B"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041E85" w:rsidRPr="00D717CF" w14:paraId="44FC6F89"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492E4" w14:textId="77777777" w:rsidR="00E92A14" w:rsidRPr="00E92A14" w:rsidRDefault="00E92A14" w:rsidP="00E92A14">
            <w:pPr>
              <w:numPr>
                <w:ilvl w:val="0"/>
                <w:numId w:val="1"/>
              </w:numP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DSWD-FO CAR</w:t>
            </w:r>
            <w:r w:rsidRPr="007865EC">
              <w:rPr>
                <w:rFonts w:ascii="Arial" w:eastAsia="Arial" w:hAnsi="Arial" w:cs="Arial"/>
                <w:color w:val="auto"/>
                <w:sz w:val="20"/>
                <w:szCs w:val="24"/>
              </w:rPr>
              <w:t xml:space="preserve"> DRMD rendered duty at the Emergency Operations Center of Cordillera RDRRM Council as Detailed Duty Officers.</w:t>
            </w:r>
          </w:p>
          <w:p w14:paraId="3C5BA926" w14:textId="22AE52B0"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lastRenderedPageBreak/>
              <w:t>The Provincial Social Welfare and Development Teams (PSWADT) DRMD PDO II</w:t>
            </w:r>
            <w:r w:rsidR="00E92A14">
              <w:rPr>
                <w:rFonts w:ascii="Arial" w:eastAsia="Arial" w:hAnsi="Arial" w:cs="Arial"/>
                <w:color w:val="auto"/>
                <w:sz w:val="20"/>
                <w:szCs w:val="24"/>
              </w:rPr>
              <w:t xml:space="preserve"> and </w:t>
            </w:r>
            <w:r w:rsidR="00E92A14" w:rsidRPr="007865EC">
              <w:rPr>
                <w:rFonts w:ascii="Arial" w:eastAsia="Arial" w:hAnsi="Arial" w:cs="Arial"/>
                <w:color w:val="auto"/>
                <w:sz w:val="20"/>
                <w:szCs w:val="24"/>
              </w:rPr>
              <w:t>Municipal Action Teams</w:t>
            </w:r>
            <w:r w:rsidRPr="007865EC">
              <w:rPr>
                <w:rFonts w:ascii="Arial" w:eastAsia="Arial" w:hAnsi="Arial" w:cs="Arial"/>
                <w:color w:val="auto"/>
                <w:sz w:val="20"/>
                <w:szCs w:val="24"/>
              </w:rPr>
              <w:t xml:space="preserve"> monitored the situation on the ground.</w:t>
            </w:r>
          </w:p>
          <w:p w14:paraId="00BA8F87"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production of Family Food Packs was conducted at the Regional Warehouse.</w:t>
            </w:r>
          </w:p>
          <w:p w14:paraId="0BCFC0E6" w14:textId="77777777" w:rsidR="00041E85" w:rsidRPr="007865EC" w:rsidRDefault="00041E85" w:rsidP="00344D73">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Rapid Emergency Telecommunications Team (RETT) including the International Maritime/Marine Satellite (INMARSAT) equipment are on standby.</w:t>
            </w:r>
          </w:p>
          <w:p w14:paraId="74DD6488" w14:textId="5FB76AD2" w:rsidR="00041E85" w:rsidRPr="007865EC" w:rsidRDefault="00E92A14" w:rsidP="00344D73">
            <w:pPr>
              <w:numPr>
                <w:ilvl w:val="0"/>
                <w:numId w:val="1"/>
              </w:numP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DSWD-FO CAR is in c</w:t>
            </w:r>
            <w:r w:rsidR="00041E85" w:rsidRPr="007865EC">
              <w:rPr>
                <w:rFonts w:ascii="Arial" w:eastAsia="Arial" w:hAnsi="Arial" w:cs="Arial"/>
                <w:color w:val="auto"/>
                <w:sz w:val="20"/>
                <w:szCs w:val="24"/>
              </w:rPr>
              <w:t>lose coordination with Cordillera Regional Disaster Risk Reduction and Management Council Emergency Operations Center for updates.</w:t>
            </w:r>
          </w:p>
          <w:p w14:paraId="38C570B4" w14:textId="521CC412" w:rsidR="00041E85" w:rsidRPr="00E92A14" w:rsidRDefault="00041E85" w:rsidP="00E92A14">
            <w:pPr>
              <w:numPr>
                <w:ilvl w:val="0"/>
                <w:numId w:val="1"/>
              </w:numP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Continuous roll out of advisories and maps for the consumption of the provincial QRTs and other stakeholders.</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041E85" w:rsidRPr="00D717CF" w14:paraId="366A6754"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A0FF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31647"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8DF5136"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A93"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A20B3"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reactivated the Response Cluster and its sub-clusters effective on 02 November 2020.</w:t>
            </w:r>
          </w:p>
          <w:p w14:paraId="17954ED1"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5FD6EF5"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Incident Management Team (IMT) is still on duty while other DSWD staff are on standby for possible augmentation. Likewise, the Field Office ensures availability and readiness of resources.</w:t>
            </w:r>
          </w:p>
          <w:p w14:paraId="76968E55" w14:textId="21658AA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I repacked a total of 3,298 Family Food Packs (FFPs) </w:t>
            </w:r>
            <w:r w:rsidR="0075734B">
              <w:rPr>
                <w:rFonts w:ascii="Arial" w:eastAsia="Arial" w:hAnsi="Arial" w:cs="Arial"/>
                <w:color w:val="auto"/>
                <w:sz w:val="20"/>
                <w:szCs w:val="24"/>
              </w:rPr>
              <w:t>in</w:t>
            </w:r>
            <w:r w:rsidRPr="007865EC">
              <w:rPr>
                <w:rFonts w:ascii="Arial" w:eastAsia="Arial" w:hAnsi="Arial" w:cs="Arial"/>
                <w:color w:val="auto"/>
                <w:sz w:val="20"/>
                <w:szCs w:val="24"/>
              </w:rPr>
              <w:t xml:space="preserve"> DSWD FO 1 Regional Warehouse. Out of 3,298 FFPs, 64 FFPs were released as Food for Work (FFW) to the volunteers for the repacking activity.</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24AEAB68" w:rsidR="00EA1DED" w:rsidRPr="00E92A14"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E92A14">
              <w:rPr>
                <w:rFonts w:ascii="Arial" w:eastAsia="Arial" w:hAnsi="Arial" w:cs="Arial"/>
                <w:color w:val="0070C0"/>
                <w:sz w:val="20"/>
                <w:szCs w:val="24"/>
              </w:rPr>
              <w:t>0</w:t>
            </w:r>
            <w:r w:rsidR="00E92A14">
              <w:rPr>
                <w:rFonts w:ascii="Arial" w:eastAsia="Arial" w:hAnsi="Arial" w:cs="Arial"/>
                <w:color w:val="0070C0"/>
                <w:sz w:val="20"/>
                <w:szCs w:val="24"/>
              </w:rPr>
              <w:t>4</w:t>
            </w:r>
            <w:r w:rsidRPr="00E92A14">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07FE0" w14:textId="41129760" w:rsidR="00EA1DED" w:rsidRPr="00E92A14"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 xml:space="preserve">DSWD-FO II </w:t>
            </w:r>
            <w:r w:rsidR="00AE7ACA" w:rsidRPr="00E92A14">
              <w:rPr>
                <w:rFonts w:ascii="Arial" w:eastAsia="Arial" w:hAnsi="Arial" w:cs="Arial"/>
                <w:color w:val="0070C0"/>
                <w:sz w:val="20"/>
                <w:szCs w:val="24"/>
              </w:rPr>
              <w:t>processed the request of 2</w:t>
            </w:r>
            <w:r w:rsidR="00AE7ACA" w:rsidRPr="00E92A14">
              <w:rPr>
                <w:rFonts w:ascii="Arial" w:eastAsia="Arial" w:hAnsi="Arial" w:cs="Arial"/>
                <w:color w:val="0070C0"/>
                <w:sz w:val="20"/>
                <w:szCs w:val="24"/>
                <w:vertAlign w:val="superscript"/>
              </w:rPr>
              <w:t>nd</w:t>
            </w:r>
            <w:r w:rsidR="00AE7ACA" w:rsidRPr="00E92A14">
              <w:rPr>
                <w:rFonts w:ascii="Arial" w:eastAsia="Arial" w:hAnsi="Arial" w:cs="Arial"/>
                <w:color w:val="0070C0"/>
                <w:sz w:val="20"/>
                <w:szCs w:val="24"/>
              </w:rPr>
              <w:t xml:space="preserve"> District of Cagayan </w:t>
            </w:r>
            <w:r w:rsidR="00E92A14" w:rsidRPr="00E92A14">
              <w:rPr>
                <w:rFonts w:ascii="Arial" w:eastAsia="Arial" w:hAnsi="Arial" w:cs="Arial"/>
                <w:color w:val="0070C0"/>
                <w:sz w:val="20"/>
                <w:szCs w:val="24"/>
              </w:rPr>
              <w:t>Board</w:t>
            </w:r>
            <w:r w:rsidR="00AE7ACA" w:rsidRPr="00E92A14">
              <w:rPr>
                <w:rFonts w:ascii="Arial" w:eastAsia="Arial" w:hAnsi="Arial" w:cs="Arial"/>
                <w:color w:val="0070C0"/>
                <w:sz w:val="20"/>
                <w:szCs w:val="24"/>
              </w:rPr>
              <w:t xml:space="preserve"> Member, </w:t>
            </w:r>
            <w:r w:rsidR="00E92A14" w:rsidRPr="00E92A14">
              <w:rPr>
                <w:rFonts w:ascii="Arial" w:eastAsia="Arial" w:hAnsi="Arial" w:cs="Arial"/>
                <w:color w:val="0070C0"/>
                <w:sz w:val="20"/>
                <w:szCs w:val="24"/>
              </w:rPr>
              <w:t xml:space="preserve">Hon. Alfonso </w:t>
            </w:r>
            <w:proofErr w:type="spellStart"/>
            <w:r w:rsidR="00E92A14" w:rsidRPr="00E92A14">
              <w:rPr>
                <w:rFonts w:ascii="Arial" w:eastAsia="Arial" w:hAnsi="Arial" w:cs="Arial"/>
                <w:color w:val="0070C0"/>
                <w:sz w:val="20"/>
                <w:szCs w:val="24"/>
              </w:rPr>
              <w:t>Liopis</w:t>
            </w:r>
            <w:proofErr w:type="spellEnd"/>
            <w:r w:rsidR="00E92A14" w:rsidRPr="00E92A14">
              <w:rPr>
                <w:rFonts w:ascii="Arial" w:eastAsia="Arial" w:hAnsi="Arial" w:cs="Arial"/>
                <w:color w:val="0070C0"/>
                <w:sz w:val="20"/>
                <w:szCs w:val="24"/>
              </w:rPr>
              <w:t xml:space="preserve"> for 69 FFPs intended for the stranded residents of </w:t>
            </w:r>
            <w:proofErr w:type="spellStart"/>
            <w:r w:rsidR="00E92A14" w:rsidRPr="00E92A14">
              <w:rPr>
                <w:rFonts w:ascii="Arial" w:eastAsia="Arial" w:hAnsi="Arial" w:cs="Arial"/>
                <w:color w:val="0070C0"/>
                <w:sz w:val="20"/>
                <w:szCs w:val="24"/>
              </w:rPr>
              <w:t>Calayan</w:t>
            </w:r>
            <w:proofErr w:type="spellEnd"/>
            <w:r w:rsidR="00E92A14" w:rsidRPr="00E92A14">
              <w:rPr>
                <w:rFonts w:ascii="Arial" w:eastAsia="Arial" w:hAnsi="Arial" w:cs="Arial"/>
                <w:color w:val="0070C0"/>
                <w:sz w:val="20"/>
                <w:szCs w:val="24"/>
              </w:rPr>
              <w:t>, Cagayan.</w:t>
            </w:r>
          </w:p>
          <w:p w14:paraId="11E9D02E" w14:textId="732539E0" w:rsidR="00550729" w:rsidRPr="00E92A14"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Disaster Response Management Division (DRMD) thr</w:t>
            </w:r>
            <w:r w:rsidR="00AE7ACA" w:rsidRPr="00E92A14">
              <w:rPr>
                <w:rFonts w:ascii="Arial" w:eastAsia="Arial" w:hAnsi="Arial" w:cs="Arial"/>
                <w:color w:val="0070C0"/>
                <w:sz w:val="20"/>
                <w:szCs w:val="24"/>
              </w:rPr>
              <w:t>ough the</w:t>
            </w:r>
            <w:r w:rsidRPr="00E92A14">
              <w:rPr>
                <w:rFonts w:ascii="Arial" w:eastAsia="Arial" w:hAnsi="Arial" w:cs="Arial"/>
                <w:color w:val="0070C0"/>
                <w:sz w:val="20"/>
                <w:szCs w:val="24"/>
              </w:rPr>
              <w:t xml:space="preserve"> Disaster Response and Rehabilitation Section continuously monitor the weather advisory and provided advisory to all RDRMTs, SWADTs and Municipal Actions Team (MATs).</w:t>
            </w:r>
          </w:p>
          <w:p w14:paraId="7FF4D0A5" w14:textId="08AC7ACA" w:rsidR="00550729" w:rsidRPr="00E92A14" w:rsidRDefault="00550729" w:rsidP="00AE7AC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DRMD through the Regional Resource Operations Section ensures availability of Food and Non-Food Items (FNIs) at any given time.</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BB7D8A" w14:textId="77777777" w:rsidR="00041E85" w:rsidRPr="00BE43F9" w:rsidRDefault="00041E85" w:rsidP="00041E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5"/>
        <w:gridCol w:w="8782"/>
      </w:tblGrid>
      <w:tr w:rsidR="00041E85" w:rsidRPr="00D717CF" w14:paraId="49AA222D"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BF1CB"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7F0B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4AB9F7E"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DEAB2"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A0B" w14:textId="1EEA4E63"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V has 16,998 family food packs amounting </w:t>
            </w:r>
            <w:r w:rsidR="00672BC8" w:rsidRPr="007865EC">
              <w:rPr>
                <w:rFonts w:ascii="Arial" w:eastAsia="Arial" w:hAnsi="Arial" w:cs="Arial"/>
                <w:color w:val="auto"/>
                <w:sz w:val="20"/>
                <w:szCs w:val="24"/>
              </w:rPr>
              <w:t xml:space="preserve">to </w:t>
            </w:r>
            <w:r w:rsidRPr="007865EC">
              <w:rPr>
                <w:rFonts w:ascii="Arial" w:eastAsia="Arial" w:hAnsi="Arial" w:cs="Arial"/>
                <w:color w:val="auto"/>
                <w:sz w:val="20"/>
                <w:szCs w:val="24"/>
              </w:rPr>
              <w:t xml:space="preserve">P7,892,805.34 </w:t>
            </w:r>
            <w:r w:rsidR="00672BC8" w:rsidRPr="007865EC">
              <w:rPr>
                <w:rFonts w:ascii="Arial" w:eastAsia="Arial" w:hAnsi="Arial" w:cs="Arial"/>
                <w:color w:val="auto"/>
                <w:sz w:val="20"/>
                <w:szCs w:val="24"/>
              </w:rPr>
              <w:t xml:space="preserve">which is </w:t>
            </w:r>
            <w:r w:rsidRPr="007865EC">
              <w:rPr>
                <w:rFonts w:ascii="Arial" w:eastAsia="Arial" w:hAnsi="Arial" w:cs="Arial"/>
                <w:color w:val="auto"/>
                <w:sz w:val="20"/>
                <w:szCs w:val="24"/>
              </w:rPr>
              <w:t xml:space="preserve">available </w:t>
            </w:r>
            <w:r w:rsidR="00672BC8" w:rsidRPr="007865EC">
              <w:rPr>
                <w:rFonts w:ascii="Arial" w:eastAsia="Arial" w:hAnsi="Arial" w:cs="Arial"/>
                <w:color w:val="auto"/>
                <w:sz w:val="20"/>
                <w:szCs w:val="24"/>
              </w:rPr>
              <w:t>in</w:t>
            </w:r>
            <w:r w:rsidRPr="007865EC">
              <w:rPr>
                <w:rFonts w:ascii="Arial" w:eastAsia="Arial" w:hAnsi="Arial" w:cs="Arial"/>
                <w:color w:val="auto"/>
                <w:sz w:val="20"/>
                <w:szCs w:val="24"/>
              </w:rPr>
              <w:t xml:space="preserve"> DSWD Warehouse.</w:t>
            </w:r>
          </w:p>
          <w:p w14:paraId="58C3C77E"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is continuously monitoring the weather updates and information.</w:t>
            </w:r>
          </w:p>
          <w:p w14:paraId="69C92242"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Resource Operation Section ensures the availability of family food packs and non-food items as need arises.</w:t>
            </w:r>
          </w:p>
          <w:p w14:paraId="643436FC"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QRTs are alerted.</w:t>
            </w:r>
          </w:p>
          <w:p w14:paraId="422E48CC" w14:textId="1ACCA0B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PAT and MAT members in the </w:t>
            </w:r>
            <w:r w:rsidR="00294CBB" w:rsidRPr="007865EC">
              <w:rPr>
                <w:rFonts w:ascii="Arial" w:eastAsia="Arial" w:hAnsi="Arial" w:cs="Arial"/>
                <w:color w:val="auto"/>
                <w:sz w:val="20"/>
                <w:szCs w:val="24"/>
              </w:rPr>
              <w:t>six (</w:t>
            </w:r>
            <w:r w:rsidRPr="007865EC">
              <w:rPr>
                <w:rFonts w:ascii="Arial" w:eastAsia="Arial" w:hAnsi="Arial" w:cs="Arial"/>
                <w:color w:val="auto"/>
                <w:sz w:val="20"/>
                <w:szCs w:val="24"/>
              </w:rPr>
              <w:t>6</w:t>
            </w:r>
            <w:r w:rsidR="00294CBB" w:rsidRPr="007865EC">
              <w:rPr>
                <w:rFonts w:ascii="Arial" w:eastAsia="Arial" w:hAnsi="Arial" w:cs="Arial"/>
                <w:color w:val="auto"/>
                <w:sz w:val="20"/>
                <w:szCs w:val="24"/>
              </w:rPr>
              <w:t>)</w:t>
            </w:r>
            <w:r w:rsidRPr="007865EC">
              <w:rPr>
                <w:rFonts w:ascii="Arial" w:eastAsia="Arial" w:hAnsi="Arial" w:cs="Arial"/>
                <w:color w:val="auto"/>
                <w:sz w:val="20"/>
                <w:szCs w:val="24"/>
              </w:rPr>
              <w:t xml:space="preserve"> provinces are activated and instructed to coordinate with the P/MDRRMOs, C/MSWDOs for weather reports and updates.</w:t>
            </w:r>
          </w:p>
        </w:tc>
      </w:tr>
    </w:tbl>
    <w:p w14:paraId="0C702155" w14:textId="77777777" w:rsidR="00041E85" w:rsidRDefault="00041E85"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8C1767" w14:textId="4479FC5A" w:rsidR="007865EC" w:rsidRPr="00BE43F9" w:rsidRDefault="007865EC" w:rsidP="007865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5"/>
        <w:gridCol w:w="8782"/>
      </w:tblGrid>
      <w:tr w:rsidR="007865EC" w:rsidRPr="00D717CF" w14:paraId="41A3FC65" w14:textId="77777777" w:rsidTr="00EF49F2">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A9C3E"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8B77C"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65EC" w:rsidRPr="00D717CF" w14:paraId="0A2F4209" w14:textId="77777777" w:rsidTr="00EF49F2">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67B31" w14:textId="77777777" w:rsidR="007865EC" w:rsidRPr="00AE7ACA"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AE7ACA">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51B08"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DSWD-FO VI QRT Members are on standby and ready for augmentation if needed.</w:t>
            </w:r>
          </w:p>
          <w:p w14:paraId="52CDCBD4"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RDANA Team is composed of 40 trained QRTs and is ready to be deployed.</w:t>
            </w:r>
          </w:p>
          <w:p w14:paraId="6AD1B590" w14:textId="7E0B73EA"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 xml:space="preserve">Thirty QRT Members are in-charge for reports. </w:t>
            </w:r>
          </w:p>
        </w:tc>
      </w:tr>
    </w:tbl>
    <w:p w14:paraId="086B630A" w14:textId="52051C53"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9F5111"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is continuously monitoring the weather updates.</w:t>
            </w:r>
          </w:p>
          <w:p w14:paraId="3FEA93EF" w14:textId="69018E3A"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ensured </w:t>
            </w:r>
            <w:r w:rsidR="00E92A14">
              <w:rPr>
                <w:rFonts w:ascii="Arial" w:eastAsia="Arial" w:hAnsi="Arial" w:cs="Arial"/>
                <w:color w:val="auto"/>
                <w:sz w:val="20"/>
                <w:szCs w:val="24"/>
              </w:rPr>
              <w:t xml:space="preserve">the </w:t>
            </w:r>
            <w:r w:rsidRPr="009F5111">
              <w:rPr>
                <w:rFonts w:ascii="Arial" w:eastAsia="Arial" w:hAnsi="Arial" w:cs="Arial"/>
                <w:color w:val="auto"/>
                <w:sz w:val="20"/>
                <w:szCs w:val="24"/>
              </w:rPr>
              <w:t>stock availability of Food and Non-Food Items.</w:t>
            </w:r>
          </w:p>
          <w:p w14:paraId="76723037" w14:textId="77777777"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is continuously repacking goods to maintain the required 30 family food packs. </w:t>
            </w:r>
          </w:p>
          <w:p w14:paraId="01477353" w14:textId="6F458B83"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through its Disaster Response Division inform the SWAD team leaders to monitor the situation in their respective area of responsibility.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9F5111"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is continuously monitoring the weather updates.</w:t>
            </w:r>
          </w:p>
          <w:p w14:paraId="7C8A664B" w14:textId="19C95361" w:rsidR="001932BB" w:rsidRPr="009F5111"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w:t>
            </w:r>
            <w:r w:rsidR="003C1B0A" w:rsidRPr="009F5111">
              <w:rPr>
                <w:rFonts w:ascii="Arial" w:eastAsia="Arial" w:hAnsi="Arial" w:cs="Arial"/>
                <w:color w:val="auto"/>
                <w:sz w:val="20"/>
                <w:szCs w:val="24"/>
              </w:rPr>
              <w:t xml:space="preserve"> has a total of 914 Regional Quick Response Team members including P/MAT on standby for possible deployment.</w:t>
            </w:r>
          </w:p>
          <w:p w14:paraId="779D023F" w14:textId="33687713"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w:t>
            </w:r>
            <w:r w:rsidR="00B614CE">
              <w:rPr>
                <w:rFonts w:ascii="Arial" w:eastAsia="Arial" w:hAnsi="Arial" w:cs="Arial"/>
                <w:color w:val="auto"/>
                <w:sz w:val="20"/>
                <w:szCs w:val="24"/>
              </w:rPr>
              <w:t xml:space="preserve"> (2)</w:t>
            </w:r>
            <w:r w:rsidRPr="009F5111">
              <w:rPr>
                <w:rFonts w:ascii="Arial" w:eastAsia="Arial" w:hAnsi="Arial" w:cs="Arial"/>
                <w:color w:val="auto"/>
                <w:sz w:val="20"/>
                <w:szCs w:val="24"/>
              </w:rPr>
              <w:t xml:space="preserve"> available warehouses for hauling and preparation of FNFIs.</w:t>
            </w:r>
          </w:p>
          <w:p w14:paraId="1107CF78" w14:textId="69CA1646"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 (2) operational vehicles/trucks on standby to be utilized for logistical support.</w:t>
            </w:r>
          </w:p>
          <w:p w14:paraId="3FFC36FF" w14:textId="3FACF7F3" w:rsidR="00285E1F" w:rsidRPr="009F5111"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X has </w:t>
            </w:r>
            <w:r w:rsidR="00B614CE">
              <w:rPr>
                <w:rFonts w:ascii="Arial" w:eastAsia="Arial" w:hAnsi="Arial" w:cs="Arial"/>
                <w:color w:val="auto"/>
                <w:sz w:val="20"/>
                <w:szCs w:val="24"/>
              </w:rPr>
              <w:t>four (</w:t>
            </w:r>
            <w:r w:rsidRPr="009F5111">
              <w:rPr>
                <w:rFonts w:ascii="Arial" w:eastAsia="Arial" w:hAnsi="Arial" w:cs="Arial"/>
                <w:color w:val="auto"/>
                <w:sz w:val="20"/>
                <w:szCs w:val="24"/>
              </w:rPr>
              <w:t>4</w:t>
            </w:r>
            <w:r w:rsidR="00B614CE">
              <w:rPr>
                <w:rFonts w:ascii="Arial" w:eastAsia="Arial" w:hAnsi="Arial" w:cs="Arial"/>
                <w:color w:val="auto"/>
                <w:sz w:val="20"/>
                <w:szCs w:val="24"/>
              </w:rPr>
              <w:t>)</w:t>
            </w:r>
            <w:r w:rsidRPr="009F5111">
              <w:rPr>
                <w:rFonts w:ascii="Arial" w:eastAsia="Arial" w:hAnsi="Arial" w:cs="Arial"/>
                <w:color w:val="auto"/>
                <w:sz w:val="20"/>
                <w:szCs w:val="24"/>
              </w:rPr>
              <w:t xml:space="preserve"> Samsung Grand cellphones currently used by the Regional Response Teams. </w:t>
            </w:r>
          </w:p>
          <w:p w14:paraId="64833A70" w14:textId="788EE659" w:rsidR="00285E1F" w:rsidRPr="009F5111"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DROMIC will be available and on standby 24/7 for monitoring and coordination with CDRRMO and OCD for any developments on the situation.</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 xml:space="preserve">-FO </w:t>
            </w:r>
            <w:proofErr w:type="spellStart"/>
            <w:r w:rsidR="00D95CFB" w:rsidRPr="001932BB">
              <w:rPr>
                <w:rFonts w:ascii="Arial" w:eastAsia="Arial" w:hAnsi="Arial" w:cs="Arial"/>
                <w:color w:val="auto"/>
                <w:sz w:val="20"/>
                <w:szCs w:val="24"/>
              </w:rPr>
              <w:t>Caraga</w:t>
            </w:r>
            <w:proofErr w:type="spellEnd"/>
            <w:r w:rsidR="00D95CFB" w:rsidRPr="001932BB">
              <w:rPr>
                <w:rFonts w:ascii="Arial" w:eastAsia="Arial" w:hAnsi="Arial" w:cs="Arial"/>
                <w:color w:val="auto"/>
                <w:sz w:val="20"/>
                <w:szCs w:val="24"/>
              </w:rPr>
              <w:t xml:space="preserve">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5DA58FE5"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AE7ACA">
        <w:rPr>
          <w:rFonts w:ascii="Arial" w:eastAsia="Arial" w:hAnsi="Arial" w:cs="Arial"/>
          <w:i/>
          <w:sz w:val="20"/>
          <w:szCs w:val="20"/>
        </w:rPr>
        <w:t xml:space="preserve">Severe </w:t>
      </w:r>
      <w:r w:rsidR="003C3E11">
        <w:rPr>
          <w:rFonts w:ascii="Arial" w:eastAsia="Arial" w:hAnsi="Arial" w:cs="Arial"/>
          <w:i/>
          <w:sz w:val="20"/>
          <w:szCs w:val="20"/>
        </w:rPr>
        <w:t>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D13C88">
        <w:rPr>
          <w:rFonts w:ascii="Arial" w:eastAsia="Arial" w:hAnsi="Arial" w:cs="Arial"/>
          <w:i/>
          <w:sz w:val="20"/>
          <w:szCs w:val="20"/>
        </w:rPr>
        <w:t>Siony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AD44785" w14:textId="11EE9356" w:rsidR="009F5111" w:rsidRDefault="00AE7ACA" w:rsidP="009F5111">
      <w:pPr>
        <w:widowControl/>
        <w:spacing w:after="0" w:line="240" w:lineRule="auto"/>
        <w:contextualSpacing/>
        <w:rPr>
          <w:rFonts w:ascii="Arial" w:eastAsia="Arial" w:hAnsi="Arial" w:cs="Arial"/>
          <w:b/>
          <w:sz w:val="24"/>
          <w:szCs w:val="24"/>
        </w:rPr>
      </w:pPr>
      <w:r w:rsidRPr="00AE7ACA">
        <w:rPr>
          <w:rFonts w:ascii="Arial" w:eastAsia="Arial" w:hAnsi="Arial" w:cs="Arial"/>
          <w:b/>
          <w:sz w:val="24"/>
          <w:szCs w:val="24"/>
        </w:rPr>
        <w:t>MARIE JOYCE G. RAFANAN</w:t>
      </w:r>
      <w:r w:rsidR="009F5111">
        <w:rPr>
          <w:rFonts w:ascii="Arial" w:eastAsia="Arial" w:hAnsi="Arial" w:cs="Arial"/>
          <w:b/>
          <w:sz w:val="24"/>
          <w:szCs w:val="24"/>
        </w:rPr>
        <w:tab/>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5FC4EF3E" w14:textId="77777777" w:rsidR="00AE7ACA" w:rsidRDefault="00AE7ACA" w:rsidP="009F5111">
      <w:pPr>
        <w:spacing w:after="0" w:line="240" w:lineRule="auto"/>
        <w:contextualSpacing/>
        <w:rPr>
          <w:rFonts w:ascii="Arial" w:eastAsia="Arial" w:hAnsi="Arial" w:cs="Arial"/>
          <w:b/>
          <w:sz w:val="24"/>
          <w:szCs w:val="24"/>
        </w:rPr>
      </w:pPr>
      <w:r w:rsidRPr="00AE7ACA">
        <w:rPr>
          <w:rFonts w:ascii="Arial" w:eastAsia="Arial" w:hAnsi="Arial" w:cs="Arial"/>
          <w:b/>
          <w:sz w:val="24"/>
          <w:szCs w:val="24"/>
        </w:rPr>
        <w:t xml:space="preserve">LESLIE R. JAWILI </w:t>
      </w:r>
    </w:p>
    <w:p w14:paraId="4739C322" w14:textId="2923DC3E"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429C971E" w14:textId="0C5E3218" w:rsidR="00D648D2" w:rsidRDefault="00D648D2" w:rsidP="00802585">
      <w:pPr>
        <w:spacing w:after="0" w:line="240" w:lineRule="auto"/>
        <w:contextualSpacing/>
        <w:rPr>
          <w:rFonts w:ascii="Arial" w:eastAsia="Arial" w:hAnsi="Arial" w:cs="Arial"/>
          <w:b/>
          <w:color w:val="002060"/>
          <w:sz w:val="28"/>
          <w:szCs w:val="28"/>
        </w:rPr>
      </w:pPr>
    </w:p>
    <w:p w14:paraId="14B46E2E" w14:textId="68F39BAC" w:rsidR="00D648D2" w:rsidRDefault="00D648D2" w:rsidP="00802585">
      <w:pPr>
        <w:spacing w:after="0" w:line="240" w:lineRule="auto"/>
        <w:contextualSpacing/>
        <w:rPr>
          <w:rFonts w:ascii="Arial" w:eastAsia="Arial" w:hAnsi="Arial" w:cs="Arial"/>
          <w:b/>
          <w:color w:val="002060"/>
          <w:sz w:val="28"/>
          <w:szCs w:val="28"/>
        </w:rPr>
      </w:pPr>
    </w:p>
    <w:p w14:paraId="64A801D4" w14:textId="1C5B14E2" w:rsidR="00D648D2" w:rsidRDefault="00D648D2" w:rsidP="00802585">
      <w:pPr>
        <w:spacing w:after="0" w:line="240" w:lineRule="auto"/>
        <w:contextualSpacing/>
        <w:rPr>
          <w:rFonts w:ascii="Arial" w:eastAsia="Arial" w:hAnsi="Arial" w:cs="Arial"/>
          <w:b/>
          <w:color w:val="002060"/>
          <w:sz w:val="28"/>
          <w:szCs w:val="28"/>
        </w:rPr>
      </w:pPr>
    </w:p>
    <w:p w14:paraId="6D3CE708" w14:textId="42DCBB1F" w:rsidR="00D648D2" w:rsidRDefault="00D648D2" w:rsidP="00802585">
      <w:pPr>
        <w:spacing w:after="0" w:line="240" w:lineRule="auto"/>
        <w:contextualSpacing/>
        <w:rPr>
          <w:rFonts w:ascii="Arial" w:eastAsia="Arial" w:hAnsi="Arial" w:cs="Arial"/>
          <w:b/>
          <w:color w:val="002060"/>
          <w:sz w:val="28"/>
          <w:szCs w:val="28"/>
        </w:rPr>
      </w:pPr>
    </w:p>
    <w:p w14:paraId="29035AB2" w14:textId="00BB2E9E" w:rsidR="00AA6184" w:rsidRDefault="00AA6184" w:rsidP="00802585">
      <w:pPr>
        <w:spacing w:after="0" w:line="240" w:lineRule="auto"/>
        <w:contextualSpacing/>
        <w:rPr>
          <w:rFonts w:ascii="Arial" w:eastAsia="Arial" w:hAnsi="Arial" w:cs="Arial"/>
          <w:b/>
          <w:color w:val="002060"/>
          <w:sz w:val="28"/>
          <w:szCs w:val="28"/>
        </w:rPr>
      </w:pPr>
    </w:p>
    <w:p w14:paraId="27F80F9C" w14:textId="727B8D97" w:rsidR="00AA6184" w:rsidRDefault="00AA6184" w:rsidP="00802585">
      <w:pPr>
        <w:spacing w:after="0" w:line="240" w:lineRule="auto"/>
        <w:contextualSpacing/>
        <w:rPr>
          <w:rFonts w:ascii="Arial" w:eastAsia="Arial" w:hAnsi="Arial" w:cs="Arial"/>
          <w:b/>
          <w:color w:val="002060"/>
          <w:sz w:val="28"/>
          <w:szCs w:val="28"/>
        </w:rPr>
      </w:pPr>
    </w:p>
    <w:p w14:paraId="08F3CEDC" w14:textId="0C53867F" w:rsidR="00AA6184" w:rsidRDefault="00AA6184" w:rsidP="00802585">
      <w:pPr>
        <w:spacing w:after="0" w:line="240" w:lineRule="auto"/>
        <w:contextualSpacing/>
        <w:rPr>
          <w:rFonts w:ascii="Arial" w:eastAsia="Arial" w:hAnsi="Arial" w:cs="Arial"/>
          <w:b/>
          <w:color w:val="002060"/>
          <w:sz w:val="28"/>
          <w:szCs w:val="28"/>
        </w:rPr>
      </w:pPr>
    </w:p>
    <w:p w14:paraId="7B5B6EEE" w14:textId="7DBB9485" w:rsidR="00AA6184" w:rsidRDefault="00AA6184" w:rsidP="00802585">
      <w:pPr>
        <w:spacing w:after="0" w:line="240" w:lineRule="auto"/>
        <w:contextualSpacing/>
        <w:rPr>
          <w:rFonts w:ascii="Arial" w:eastAsia="Arial" w:hAnsi="Arial" w:cs="Arial"/>
          <w:b/>
          <w:color w:val="002060"/>
          <w:sz w:val="28"/>
          <w:szCs w:val="28"/>
        </w:rPr>
      </w:pPr>
    </w:p>
    <w:p w14:paraId="1C17A765" w14:textId="340DDCF3" w:rsidR="00D648D2" w:rsidRDefault="00D648D2" w:rsidP="0080258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996AFCF" w14:textId="77777777" w:rsidR="00AA6184" w:rsidRDefault="00AA6184" w:rsidP="00802585">
      <w:pPr>
        <w:spacing w:after="0" w:line="240" w:lineRule="auto"/>
        <w:contextualSpacing/>
        <w:rPr>
          <w:rFonts w:ascii="Arial" w:eastAsia="Arial" w:hAnsi="Arial" w:cs="Arial"/>
          <w:b/>
          <w:color w:val="002060"/>
          <w:sz w:val="28"/>
          <w:szCs w:val="28"/>
        </w:rPr>
      </w:pPr>
    </w:p>
    <w:p w14:paraId="370A7F3E" w14:textId="28C03B00"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79693A07" wp14:editId="0166DB1E">
            <wp:extent cx="5295900" cy="397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09189" cy="3981763"/>
                    </a:xfrm>
                    <a:prstGeom prst="rect">
                      <a:avLst/>
                    </a:prstGeom>
                  </pic:spPr>
                </pic:pic>
              </a:graphicData>
            </a:graphic>
          </wp:inline>
        </w:drawing>
      </w:r>
    </w:p>
    <w:p w14:paraId="71A441CB" w14:textId="77777777" w:rsidR="00AA6184" w:rsidRDefault="00AA6184" w:rsidP="00802585">
      <w:pPr>
        <w:spacing w:after="0" w:line="240" w:lineRule="auto"/>
        <w:contextualSpacing/>
        <w:rPr>
          <w:rFonts w:ascii="Arial" w:eastAsia="Arial" w:hAnsi="Arial" w:cs="Arial"/>
          <w:b/>
          <w:color w:val="002060"/>
          <w:sz w:val="28"/>
          <w:szCs w:val="28"/>
        </w:rPr>
      </w:pPr>
    </w:p>
    <w:p w14:paraId="2AD3F205" w14:textId="54E3824C"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4E409B1" wp14:editId="354FBC5C">
            <wp:extent cx="5314950" cy="398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24927" cy="3993566"/>
                    </a:xfrm>
                    <a:prstGeom prst="rect">
                      <a:avLst/>
                    </a:prstGeom>
                  </pic:spPr>
                </pic:pic>
              </a:graphicData>
            </a:graphic>
          </wp:inline>
        </w:drawing>
      </w:r>
    </w:p>
    <w:p w14:paraId="1A1AA103" w14:textId="77777777" w:rsidR="00AA6184" w:rsidRDefault="00AA6184" w:rsidP="00802585">
      <w:pPr>
        <w:spacing w:after="0" w:line="240" w:lineRule="auto"/>
        <w:contextualSpacing/>
        <w:rPr>
          <w:rFonts w:ascii="Arial" w:eastAsia="Arial" w:hAnsi="Arial" w:cs="Arial"/>
          <w:b/>
          <w:color w:val="002060"/>
          <w:sz w:val="28"/>
          <w:szCs w:val="28"/>
        </w:rPr>
      </w:pPr>
    </w:p>
    <w:p w14:paraId="012B01A9" w14:textId="567477BE" w:rsidR="00D648D2" w:rsidRDefault="00D648D2" w:rsidP="00802585">
      <w:pPr>
        <w:spacing w:after="0" w:line="240" w:lineRule="auto"/>
        <w:contextualSpacing/>
        <w:rPr>
          <w:rFonts w:ascii="Arial" w:eastAsia="Arial" w:hAnsi="Arial" w:cs="Arial"/>
          <w:b/>
          <w:color w:val="002060"/>
          <w:sz w:val="28"/>
          <w:szCs w:val="28"/>
        </w:rPr>
      </w:pPr>
    </w:p>
    <w:p w14:paraId="03C851B1" w14:textId="4D2295E1" w:rsidR="00D648D2" w:rsidRPr="006B3243" w:rsidRDefault="00AA6184"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3600" behindDoc="0" locked="0" layoutInCell="1" allowOverlap="1" wp14:anchorId="0861AC6D" wp14:editId="089C85F5">
            <wp:simplePos x="0" y="0"/>
            <wp:positionH relativeFrom="margin">
              <wp:align>center</wp:align>
            </wp:positionH>
            <wp:positionV relativeFrom="paragraph">
              <wp:posOffset>118745</wp:posOffset>
            </wp:positionV>
            <wp:extent cx="5470525" cy="410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70525" cy="4102735"/>
                    </a:xfrm>
                    <a:prstGeom prst="rect">
                      <a:avLst/>
                    </a:prstGeom>
                  </pic:spPr>
                </pic:pic>
              </a:graphicData>
            </a:graphic>
            <wp14:sizeRelH relativeFrom="page">
              <wp14:pctWidth>0</wp14:pctWidth>
            </wp14:sizeRelH>
            <wp14:sizeRelV relativeFrom="page">
              <wp14:pctHeight>0</wp14:pctHeight>
            </wp14:sizeRelV>
          </wp:anchor>
        </w:drawing>
      </w:r>
    </w:p>
    <w:sectPr w:rsidR="00D648D2" w:rsidRPr="006B3243"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2D82E" w14:textId="77777777" w:rsidR="00C44ED1" w:rsidRDefault="00C44ED1">
      <w:pPr>
        <w:spacing w:after="0" w:line="240" w:lineRule="auto"/>
      </w:pPr>
      <w:r>
        <w:separator/>
      </w:r>
    </w:p>
  </w:endnote>
  <w:endnote w:type="continuationSeparator" w:id="0">
    <w:p w14:paraId="1E609841" w14:textId="77777777" w:rsidR="00C44ED1" w:rsidRDefault="00C44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1CB8983" w:rsidR="00344D73" w:rsidRDefault="00344D73"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Preparedness for Response Report #</w:t>
    </w:r>
    <w:r w:rsidR="00AE7ACA">
      <w:rPr>
        <w:rFonts w:ascii="Arial" w:eastAsia="Arial" w:hAnsi="Arial" w:cs="Arial"/>
        <w:sz w:val="16"/>
        <w:szCs w:val="16"/>
      </w:rPr>
      <w:t>6</w:t>
    </w:r>
    <w:r w:rsidRPr="00A01937">
      <w:rPr>
        <w:rFonts w:ascii="Arial" w:eastAsia="Arial" w:hAnsi="Arial" w:cs="Arial"/>
        <w:sz w:val="16"/>
        <w:szCs w:val="16"/>
      </w:rPr>
      <w:t xml:space="preserve"> on </w:t>
    </w:r>
    <w:r w:rsidR="00AE7ACA">
      <w:rPr>
        <w:rFonts w:ascii="Arial" w:eastAsia="Arial" w:hAnsi="Arial" w:cs="Arial"/>
        <w:sz w:val="16"/>
        <w:szCs w:val="16"/>
      </w:rPr>
      <w:t xml:space="preserve">Severe </w:t>
    </w:r>
    <w:r w:rsidRPr="00A01937">
      <w:rPr>
        <w:rFonts w:ascii="Arial" w:eastAsia="Arial" w:hAnsi="Arial" w:cs="Arial"/>
        <w:sz w:val="16"/>
        <w:szCs w:val="16"/>
      </w:rPr>
      <w:t>T</w:t>
    </w:r>
    <w:r>
      <w:rPr>
        <w:rFonts w:ascii="Arial" w:eastAsia="Arial" w:hAnsi="Arial" w:cs="Arial"/>
        <w:sz w:val="16"/>
        <w:szCs w:val="16"/>
      </w:rPr>
      <w:t>ropical Storm</w:t>
    </w:r>
    <w:r w:rsidRPr="00A01937">
      <w:rPr>
        <w:rFonts w:ascii="Arial" w:eastAsia="Arial" w:hAnsi="Arial" w:cs="Arial"/>
        <w:sz w:val="16"/>
        <w:szCs w:val="16"/>
      </w:rPr>
      <w:t xml:space="preserve"> “</w:t>
    </w:r>
    <w:proofErr w:type="spellStart"/>
    <w:r>
      <w:rPr>
        <w:rFonts w:ascii="Arial" w:eastAsia="Arial" w:hAnsi="Arial" w:cs="Arial"/>
        <w:sz w:val="16"/>
        <w:szCs w:val="16"/>
      </w:rPr>
      <w:t>Siony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sidR="00AE7ACA">
      <w:rPr>
        <w:rFonts w:ascii="Arial" w:eastAsia="Arial" w:hAnsi="Arial" w:cs="Arial"/>
        <w:sz w:val="16"/>
        <w:szCs w:val="16"/>
      </w:rPr>
      <w:t>5</w:t>
    </w:r>
    <w:r w:rsidRPr="00A01937">
      <w:rPr>
        <w:rFonts w:ascii="Arial" w:eastAsia="Arial" w:hAnsi="Arial" w:cs="Arial"/>
        <w:sz w:val="16"/>
        <w:szCs w:val="16"/>
      </w:rPr>
      <w:t xml:space="preserve"> November 2020, 6</w:t>
    </w:r>
    <w:r w:rsidR="00AE7ACA">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0614F" w14:textId="77777777" w:rsidR="00C44ED1" w:rsidRDefault="00C44ED1">
      <w:pPr>
        <w:spacing w:after="0" w:line="240" w:lineRule="auto"/>
      </w:pPr>
      <w:r>
        <w:separator/>
      </w:r>
    </w:p>
  </w:footnote>
  <w:footnote w:type="continuationSeparator" w:id="0">
    <w:p w14:paraId="2DB0A14A" w14:textId="77777777" w:rsidR="00C44ED1" w:rsidRDefault="00C44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0"/>
  </w:num>
  <w:num w:numId="5">
    <w:abstractNumId w:val="25"/>
  </w:num>
  <w:num w:numId="6">
    <w:abstractNumId w:val="0"/>
  </w:num>
  <w:num w:numId="7">
    <w:abstractNumId w:val="9"/>
  </w:num>
  <w:num w:numId="8">
    <w:abstractNumId w:val="14"/>
  </w:num>
  <w:num w:numId="9">
    <w:abstractNumId w:val="7"/>
  </w:num>
  <w:num w:numId="10">
    <w:abstractNumId w:val="18"/>
  </w:num>
  <w:num w:numId="11">
    <w:abstractNumId w:val="13"/>
  </w:num>
  <w:num w:numId="12">
    <w:abstractNumId w:val="11"/>
  </w:num>
  <w:num w:numId="13">
    <w:abstractNumId w:val="16"/>
  </w:num>
  <w:num w:numId="14">
    <w:abstractNumId w:val="8"/>
  </w:num>
  <w:num w:numId="15">
    <w:abstractNumId w:val="26"/>
  </w:num>
  <w:num w:numId="16">
    <w:abstractNumId w:val="6"/>
  </w:num>
  <w:num w:numId="17">
    <w:abstractNumId w:val="28"/>
  </w:num>
  <w:num w:numId="18">
    <w:abstractNumId w:val="2"/>
  </w:num>
  <w:num w:numId="19">
    <w:abstractNumId w:val="23"/>
  </w:num>
  <w:num w:numId="20">
    <w:abstractNumId w:val="4"/>
  </w:num>
  <w:num w:numId="21">
    <w:abstractNumId w:val="15"/>
  </w:num>
  <w:num w:numId="22">
    <w:abstractNumId w:val="24"/>
  </w:num>
  <w:num w:numId="23">
    <w:abstractNumId w:val="1"/>
  </w:num>
  <w:num w:numId="24">
    <w:abstractNumId w:val="27"/>
  </w:num>
  <w:num w:numId="25">
    <w:abstractNumId w:val="22"/>
  </w:num>
  <w:num w:numId="26">
    <w:abstractNumId w:val="5"/>
  </w:num>
  <w:num w:numId="27">
    <w:abstractNumId w:val="21"/>
  </w:num>
  <w:num w:numId="28">
    <w:abstractNumId w:val="3"/>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7A70"/>
    <w:rsid w:val="00280BEA"/>
    <w:rsid w:val="00284FBC"/>
    <w:rsid w:val="00285E1F"/>
    <w:rsid w:val="00287526"/>
    <w:rsid w:val="00292871"/>
    <w:rsid w:val="00293BBD"/>
    <w:rsid w:val="00294CBB"/>
    <w:rsid w:val="00294E5E"/>
    <w:rsid w:val="00295FEF"/>
    <w:rsid w:val="002A2600"/>
    <w:rsid w:val="002A599A"/>
    <w:rsid w:val="002A731A"/>
    <w:rsid w:val="002B045E"/>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6ABA"/>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E5"/>
    <w:rsid w:val="003B1652"/>
    <w:rsid w:val="003B46D8"/>
    <w:rsid w:val="003B524C"/>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3AEB"/>
    <w:rsid w:val="00495170"/>
    <w:rsid w:val="00495369"/>
    <w:rsid w:val="0049658E"/>
    <w:rsid w:val="004967F5"/>
    <w:rsid w:val="004A080D"/>
    <w:rsid w:val="004A0F1E"/>
    <w:rsid w:val="004A1497"/>
    <w:rsid w:val="004A195C"/>
    <w:rsid w:val="004A72AA"/>
    <w:rsid w:val="004B0036"/>
    <w:rsid w:val="004B6089"/>
    <w:rsid w:val="004B6A6E"/>
    <w:rsid w:val="004B6B6D"/>
    <w:rsid w:val="004B6B71"/>
    <w:rsid w:val="004B7668"/>
    <w:rsid w:val="004B7D82"/>
    <w:rsid w:val="004C17F6"/>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405C"/>
    <w:rsid w:val="00574617"/>
    <w:rsid w:val="00576C4F"/>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23D"/>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05B0"/>
    <w:rsid w:val="006D67C6"/>
    <w:rsid w:val="006E08CA"/>
    <w:rsid w:val="006E2102"/>
    <w:rsid w:val="006E23E1"/>
    <w:rsid w:val="006E6AC7"/>
    <w:rsid w:val="006F5F75"/>
    <w:rsid w:val="00701F97"/>
    <w:rsid w:val="007029A9"/>
    <w:rsid w:val="00703E20"/>
    <w:rsid w:val="00703E36"/>
    <w:rsid w:val="007150A8"/>
    <w:rsid w:val="0072145F"/>
    <w:rsid w:val="00724F05"/>
    <w:rsid w:val="00725D9A"/>
    <w:rsid w:val="0072780E"/>
    <w:rsid w:val="00727944"/>
    <w:rsid w:val="00731BC2"/>
    <w:rsid w:val="007412EE"/>
    <w:rsid w:val="007414B4"/>
    <w:rsid w:val="00742851"/>
    <w:rsid w:val="0074516B"/>
    <w:rsid w:val="00752F0C"/>
    <w:rsid w:val="007567CA"/>
    <w:rsid w:val="00756CD4"/>
    <w:rsid w:val="0075734B"/>
    <w:rsid w:val="007650E4"/>
    <w:rsid w:val="007651FC"/>
    <w:rsid w:val="00765540"/>
    <w:rsid w:val="00765610"/>
    <w:rsid w:val="00765C75"/>
    <w:rsid w:val="0077257F"/>
    <w:rsid w:val="00773A7E"/>
    <w:rsid w:val="00774B9D"/>
    <w:rsid w:val="00775377"/>
    <w:rsid w:val="00776132"/>
    <w:rsid w:val="00777249"/>
    <w:rsid w:val="00777580"/>
    <w:rsid w:val="007865EC"/>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2750"/>
    <w:rsid w:val="0082339E"/>
    <w:rsid w:val="0082465B"/>
    <w:rsid w:val="008256D1"/>
    <w:rsid w:val="0082574B"/>
    <w:rsid w:val="008263D0"/>
    <w:rsid w:val="0082725D"/>
    <w:rsid w:val="00830E98"/>
    <w:rsid w:val="00835F91"/>
    <w:rsid w:val="0084002E"/>
    <w:rsid w:val="0084027D"/>
    <w:rsid w:val="008423D5"/>
    <w:rsid w:val="00843A49"/>
    <w:rsid w:val="00854CB5"/>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13AC"/>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530"/>
    <w:rsid w:val="009F0D31"/>
    <w:rsid w:val="009F1782"/>
    <w:rsid w:val="009F1ED1"/>
    <w:rsid w:val="009F3CA7"/>
    <w:rsid w:val="009F5111"/>
    <w:rsid w:val="009F6373"/>
    <w:rsid w:val="00A003EA"/>
    <w:rsid w:val="00A00B0C"/>
    <w:rsid w:val="00A01937"/>
    <w:rsid w:val="00A0198B"/>
    <w:rsid w:val="00A062F4"/>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642F"/>
    <w:rsid w:val="00A90919"/>
    <w:rsid w:val="00A91B96"/>
    <w:rsid w:val="00A92D93"/>
    <w:rsid w:val="00A95874"/>
    <w:rsid w:val="00AA0B15"/>
    <w:rsid w:val="00AA35BA"/>
    <w:rsid w:val="00AA6184"/>
    <w:rsid w:val="00AB1012"/>
    <w:rsid w:val="00AB15AC"/>
    <w:rsid w:val="00AB4B4D"/>
    <w:rsid w:val="00AB730C"/>
    <w:rsid w:val="00AC20DF"/>
    <w:rsid w:val="00AC54BD"/>
    <w:rsid w:val="00AD04BB"/>
    <w:rsid w:val="00AD0CEC"/>
    <w:rsid w:val="00AD1686"/>
    <w:rsid w:val="00AD467A"/>
    <w:rsid w:val="00AD7D7C"/>
    <w:rsid w:val="00AE0705"/>
    <w:rsid w:val="00AE2EEB"/>
    <w:rsid w:val="00AE4120"/>
    <w:rsid w:val="00AE5BEB"/>
    <w:rsid w:val="00AE7ACA"/>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3809"/>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570"/>
    <w:rsid w:val="00DD17B2"/>
    <w:rsid w:val="00DD2221"/>
    <w:rsid w:val="00DD3976"/>
    <w:rsid w:val="00DE1846"/>
    <w:rsid w:val="00DE2C1A"/>
    <w:rsid w:val="00DE3688"/>
    <w:rsid w:val="00DE3B27"/>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A1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31D9"/>
    <w:rsid w:val="00EF3E07"/>
    <w:rsid w:val="00EF4CDB"/>
    <w:rsid w:val="00F0291A"/>
    <w:rsid w:val="00F02A1A"/>
    <w:rsid w:val="00F0378F"/>
    <w:rsid w:val="00F047C1"/>
    <w:rsid w:val="00F10727"/>
    <w:rsid w:val="00F107F5"/>
    <w:rsid w:val="00F11241"/>
    <w:rsid w:val="00F119B5"/>
    <w:rsid w:val="00F1572B"/>
    <w:rsid w:val="00F1590E"/>
    <w:rsid w:val="00F16CB0"/>
    <w:rsid w:val="00F20E47"/>
    <w:rsid w:val="00F22E7D"/>
    <w:rsid w:val="00F22F9C"/>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8D58D-53B7-46C0-8825-91D9ED72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2020-11-04T21:07:00Z</dcterms:created>
  <dcterms:modified xsi:type="dcterms:W3CDTF">2020-11-04T21:07:00Z</dcterms:modified>
</cp:coreProperties>
</file>