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26DEF40E"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BA3E2C">
        <w:rPr>
          <w:rFonts w:ascii="Arial" w:eastAsia="Arial" w:hAnsi="Arial" w:cs="Arial"/>
          <w:b/>
          <w:sz w:val="32"/>
          <w:szCs w:val="24"/>
        </w:rPr>
        <w:t>9</w:t>
      </w:r>
    </w:p>
    <w:p w14:paraId="6556D7D8" w14:textId="0CAD2A1E"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AE7ACA">
        <w:rPr>
          <w:rFonts w:ascii="Arial" w:eastAsia="Arial" w:hAnsi="Arial" w:cs="Arial"/>
          <w:b/>
          <w:sz w:val="32"/>
          <w:szCs w:val="24"/>
        </w:rPr>
        <w:t xml:space="preserve">Severe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D13C88">
        <w:rPr>
          <w:rFonts w:ascii="Arial" w:eastAsia="Arial" w:hAnsi="Arial" w:cs="Arial"/>
          <w:b/>
          <w:sz w:val="32"/>
          <w:szCs w:val="24"/>
        </w:rPr>
        <w:t>Siony</w:t>
      </w:r>
      <w:proofErr w:type="spellEnd"/>
      <w:r w:rsidR="003C3E11">
        <w:rPr>
          <w:rFonts w:ascii="Arial" w:eastAsia="Arial" w:hAnsi="Arial" w:cs="Arial"/>
          <w:b/>
          <w:sz w:val="32"/>
          <w:szCs w:val="24"/>
        </w:rPr>
        <w:t>”</w:t>
      </w:r>
    </w:p>
    <w:p w14:paraId="4FA354BB" w14:textId="4F0FDE0F"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B10370">
        <w:rPr>
          <w:rFonts w:ascii="Arial" w:eastAsia="Arial" w:hAnsi="Arial" w:cs="Arial"/>
          <w:sz w:val="24"/>
          <w:szCs w:val="24"/>
        </w:rPr>
        <w:t>6</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BA3E2C">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AE8F87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BF8A644" w:rsidR="005131AF" w:rsidRPr="00CE6345" w:rsidRDefault="00620B6D" w:rsidP="00843A49">
      <w:pPr>
        <w:pStyle w:val="NormalWeb"/>
        <w:spacing w:beforeAutospacing="0" w:afterAutospacing="0" w:line="240" w:lineRule="auto"/>
        <w:contextualSpacing/>
        <w:jc w:val="both"/>
        <w:rPr>
          <w:rFonts w:ascii="Arial" w:hAnsi="Arial" w:cs="Arial"/>
          <w:b/>
          <w:color w:val="002060"/>
          <w:sz w:val="28"/>
        </w:rPr>
      </w:pPr>
      <w:r>
        <w:rPr>
          <w:rFonts w:ascii="Arial" w:eastAsia="Times New Roman" w:hAnsi="Arial" w:cs="Arial"/>
          <w:noProof/>
          <w:color w:val="000000" w:themeColor="text1"/>
          <w:lang w:eastAsia="en-US"/>
        </w:rPr>
        <w:drawing>
          <wp:anchor distT="0" distB="0" distL="114300" distR="114300" simplePos="0" relativeHeight="251674624" behindDoc="1" locked="0" layoutInCell="1" allowOverlap="1" wp14:anchorId="6E36E35B" wp14:editId="6CCF79D9">
            <wp:simplePos x="0" y="0"/>
            <wp:positionH relativeFrom="margin">
              <wp:posOffset>2449195</wp:posOffset>
            </wp:positionH>
            <wp:positionV relativeFrom="paragraph">
              <wp:posOffset>135890</wp:posOffset>
            </wp:positionV>
            <wp:extent cx="4120515" cy="3184525"/>
            <wp:effectExtent l="0" t="0" r="0" b="0"/>
            <wp:wrapTight wrapText="bothSides">
              <wp:wrapPolygon edited="0">
                <wp:start x="2197" y="129"/>
                <wp:lineTo x="399" y="2455"/>
                <wp:lineTo x="0" y="3618"/>
                <wp:lineTo x="0" y="18607"/>
                <wp:lineTo x="399" y="19382"/>
                <wp:lineTo x="3695" y="21449"/>
                <wp:lineTo x="4793" y="21449"/>
                <wp:lineTo x="18374" y="21191"/>
                <wp:lineTo x="18874" y="21062"/>
                <wp:lineTo x="21071" y="19382"/>
                <wp:lineTo x="21470" y="18736"/>
                <wp:lineTo x="21470" y="17314"/>
                <wp:lineTo x="21071" y="16927"/>
                <wp:lineTo x="21470" y="15376"/>
                <wp:lineTo x="21470" y="3618"/>
                <wp:lineTo x="21071" y="2455"/>
                <wp:lineTo x="19473" y="129"/>
                <wp:lineTo x="2197" y="1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0515" cy="3184525"/>
                    </a:xfrm>
                    <a:prstGeom prst="rect">
                      <a:avLst/>
                    </a:prstGeom>
                  </pic:spPr>
                </pic:pic>
              </a:graphicData>
            </a:graphic>
            <wp14:sizeRelH relativeFrom="page">
              <wp14:pctWidth>0</wp14:pctWidth>
            </wp14:sizeRelH>
            <wp14:sizeRelV relativeFrom="page">
              <wp14:pctHeight>0</wp14:pctHeight>
            </wp14:sizeRelV>
          </wp:anchor>
        </w:drawing>
      </w:r>
    </w:p>
    <w:p w14:paraId="6832D29B" w14:textId="01FB2BD7" w:rsidR="00223C5C" w:rsidRDefault="00D64DFD" w:rsidP="00802585">
      <w:pPr>
        <w:pStyle w:val="NoSpacing1"/>
        <w:contextualSpacing/>
        <w:jc w:val="both"/>
        <w:rPr>
          <w:rFonts w:ascii="Arial" w:eastAsia="Calibri" w:hAnsi="Arial" w:cs="Arial"/>
          <w:bCs/>
          <w:sz w:val="24"/>
          <w:szCs w:val="24"/>
          <w:lang w:val="en-PH" w:eastAsia="en-PH"/>
        </w:rPr>
      </w:pPr>
      <w:r w:rsidRPr="00D64DFD">
        <w:rPr>
          <w:rFonts w:ascii="Arial" w:eastAsia="Calibri" w:hAnsi="Arial" w:cs="Arial"/>
          <w:bCs/>
          <w:sz w:val="24"/>
          <w:szCs w:val="24"/>
          <w:lang w:val="en-PH" w:eastAsia="en-PH"/>
        </w:rPr>
        <w:t>Issued at 05:00 pm, 06 November 2020</w:t>
      </w:r>
      <w:r w:rsidR="00AE7ACA">
        <w:rPr>
          <w:rFonts w:ascii="Arial" w:eastAsia="Calibri" w:hAnsi="Arial" w:cs="Arial"/>
          <w:bCs/>
          <w:sz w:val="24"/>
          <w:szCs w:val="24"/>
          <w:lang w:val="en-PH" w:eastAsia="en-PH"/>
        </w:rPr>
        <w:t>,</w:t>
      </w:r>
      <w:r w:rsidR="00E40F9A">
        <w:rPr>
          <w:rFonts w:ascii="Arial" w:eastAsia="Calibri" w:hAnsi="Arial" w:cs="Arial"/>
          <w:bCs/>
          <w:sz w:val="24"/>
          <w:szCs w:val="24"/>
          <w:lang w:val="en-PH" w:eastAsia="en-PH"/>
        </w:rPr>
        <w:t xml:space="preserve"> </w:t>
      </w:r>
      <w:r w:rsidRPr="00D64DFD">
        <w:rPr>
          <w:rFonts w:ascii="Arial" w:eastAsia="Calibri" w:hAnsi="Arial" w:cs="Arial"/>
          <w:bCs/>
          <w:sz w:val="24"/>
          <w:szCs w:val="24"/>
          <w:lang w:val="en-PH" w:eastAsia="en-PH"/>
        </w:rPr>
        <w:t>SEVERE TROPICAL STORM "SIONY" CONTINUES TO MOVE WEST-NORTHWESTWARD OVER THE BASHI CHANNEL SOUTH OF TAIWAN</w:t>
      </w:r>
      <w:r w:rsidR="00F23D0E" w:rsidRPr="00F23D0E">
        <w:rPr>
          <w:rFonts w:ascii="Arial" w:eastAsia="Calibri" w:hAnsi="Arial" w:cs="Arial"/>
          <w:bCs/>
          <w:sz w:val="24"/>
          <w:szCs w:val="24"/>
          <w:lang w:val="en-PH" w:eastAsia="en-PH"/>
        </w:rPr>
        <w:t>.</w:t>
      </w:r>
    </w:p>
    <w:p w14:paraId="064B6BC9" w14:textId="77777777" w:rsidR="00D64DFD" w:rsidRPr="00D64DFD" w:rsidRDefault="009C703F" w:rsidP="002F6D67">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270"/>
        <w:contextualSpacing/>
        <w:jc w:val="both"/>
        <w:rPr>
          <w:rFonts w:ascii="Arial" w:hAnsi="Arial" w:cs="Arial"/>
          <w:bCs/>
          <w:sz w:val="24"/>
          <w:szCs w:val="24"/>
        </w:rPr>
      </w:pPr>
      <w:r w:rsidRPr="00D64DFD">
        <w:rPr>
          <w:rFonts w:ascii="Arial" w:eastAsia="Times New Roman" w:hAnsi="Arial" w:cs="Arial"/>
          <w:color w:val="000000" w:themeColor="text1"/>
          <w:sz w:val="24"/>
          <w:szCs w:val="24"/>
          <w:lang w:val="en-US" w:eastAsia="en-US"/>
        </w:rPr>
        <w:t xml:space="preserve">Track: </w:t>
      </w:r>
      <w:r w:rsidR="00D64DFD" w:rsidRPr="00D64DFD">
        <w:rPr>
          <w:rFonts w:ascii="Arial" w:eastAsia="Times New Roman" w:hAnsi="Arial" w:cs="Arial"/>
          <w:color w:val="000000" w:themeColor="text1"/>
          <w:sz w:val="24"/>
          <w:szCs w:val="24"/>
          <w:lang w:val="en-US" w:eastAsia="en-US"/>
        </w:rPr>
        <w:t>On the forecast track, "SIONY" is forecast to move west-northwestward and pass over the sea off the southern coast of Taiwan within 12 hours. "SIONY" is forecast to exit the Philippine Area of Responsibility (PAR) tonight. Afterwards, it will turn southwestward tomorrow morning over the sea to the southwest of Taiwan and move over the West Philippine Sea.</w:t>
      </w:r>
    </w:p>
    <w:p w14:paraId="586919E3" w14:textId="77777777" w:rsidR="00D64DFD" w:rsidRPr="00D64DFD" w:rsidRDefault="009C703F" w:rsidP="006C525E">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270"/>
        <w:contextualSpacing/>
        <w:jc w:val="both"/>
        <w:rPr>
          <w:rFonts w:ascii="Arial" w:hAnsi="Arial" w:cs="Arial"/>
          <w:bCs/>
          <w:color w:val="000000" w:themeColor="text1"/>
          <w:sz w:val="24"/>
          <w:szCs w:val="24"/>
        </w:rPr>
      </w:pPr>
      <w:r w:rsidRPr="00D64DFD">
        <w:rPr>
          <w:rFonts w:ascii="Arial" w:eastAsia="Times New Roman" w:hAnsi="Arial" w:cs="Arial"/>
          <w:color w:val="000000" w:themeColor="text1"/>
          <w:sz w:val="24"/>
          <w:szCs w:val="24"/>
          <w:lang w:val="en-US" w:eastAsia="en-US"/>
        </w:rPr>
        <w:t xml:space="preserve">Intensity: </w:t>
      </w:r>
      <w:r w:rsidR="00F23D0E" w:rsidRPr="00D64DFD">
        <w:rPr>
          <w:rFonts w:ascii="Arial" w:eastAsia="Times New Roman" w:hAnsi="Arial" w:cs="Arial"/>
          <w:color w:val="000000" w:themeColor="text1"/>
          <w:sz w:val="24"/>
          <w:szCs w:val="24"/>
          <w:lang w:val="en-US" w:eastAsia="en-US"/>
        </w:rPr>
        <w:t>"SIONY</w:t>
      </w:r>
      <w:r w:rsidR="00D64DFD" w:rsidRPr="00D64DFD">
        <w:rPr>
          <w:rFonts w:ascii="Arial" w:eastAsia="Times New Roman" w:hAnsi="Arial" w:cs="Arial"/>
          <w:color w:val="000000" w:themeColor="text1"/>
          <w:sz w:val="24"/>
          <w:szCs w:val="24"/>
          <w:lang w:val="en-US" w:eastAsia="en-US"/>
        </w:rPr>
        <w:t xml:space="preserve"> is forecast to maintain its strength in the next 12 hours, then it will significantly weaken due to increasingly unfavorable conditions associated with a surge of the northeasterlies over the West Philippine Sea. It may be downgraded to a </w:t>
      </w:r>
      <w:proofErr w:type="gramStart"/>
      <w:r w:rsidR="00D64DFD" w:rsidRPr="00D64DFD">
        <w:rPr>
          <w:rFonts w:ascii="Arial" w:eastAsia="Times New Roman" w:hAnsi="Arial" w:cs="Arial"/>
          <w:color w:val="000000" w:themeColor="text1"/>
          <w:sz w:val="24"/>
          <w:szCs w:val="24"/>
          <w:lang w:val="en-US" w:eastAsia="en-US"/>
        </w:rPr>
        <w:t>Low Pressure</w:t>
      </w:r>
      <w:proofErr w:type="gramEnd"/>
      <w:r w:rsidR="00D64DFD" w:rsidRPr="00D64DFD">
        <w:rPr>
          <w:rFonts w:ascii="Arial" w:eastAsia="Times New Roman" w:hAnsi="Arial" w:cs="Arial"/>
          <w:color w:val="000000" w:themeColor="text1"/>
          <w:sz w:val="24"/>
          <w:szCs w:val="24"/>
          <w:lang w:val="en-US" w:eastAsia="en-US"/>
        </w:rPr>
        <w:t xml:space="preserve"> Area on Sunday afternoon.</w:t>
      </w:r>
    </w:p>
    <w:p w14:paraId="5CC9D921" w14:textId="77777777" w:rsidR="00D64DFD" w:rsidRDefault="00D64DFD" w:rsidP="00D64DFD">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90"/>
        <w:contextualSpacing/>
        <w:jc w:val="both"/>
        <w:rPr>
          <w:rFonts w:ascii="Arial" w:hAnsi="Arial" w:cs="Arial"/>
          <w:bCs/>
          <w:color w:val="000000" w:themeColor="text1"/>
          <w:sz w:val="24"/>
          <w:szCs w:val="24"/>
        </w:rPr>
      </w:pPr>
    </w:p>
    <w:p w14:paraId="786BC608" w14:textId="77777777" w:rsidR="00D64DFD" w:rsidRDefault="00D64DFD" w:rsidP="00D64DFD">
      <w:pPr>
        <w:pStyle w:val="NoSpacing1"/>
        <w:contextualSpacing/>
        <w:rPr>
          <w:rFonts w:ascii="Arial" w:eastAsia="Calibri" w:hAnsi="Arial" w:cs="Arial"/>
          <w:color w:val="000000" w:themeColor="text1"/>
          <w:sz w:val="24"/>
          <w:szCs w:val="24"/>
          <w:shd w:val="clear" w:color="auto" w:fill="F8F8F8"/>
          <w:lang w:val="en-PH" w:eastAsia="en-PH"/>
        </w:rPr>
      </w:pPr>
      <w:r w:rsidRPr="00D64DFD">
        <w:rPr>
          <w:rFonts w:ascii="Arial" w:eastAsia="Calibri" w:hAnsi="Arial" w:cs="Arial"/>
          <w:color w:val="000000" w:themeColor="text1"/>
          <w:sz w:val="24"/>
          <w:szCs w:val="24"/>
          <w:shd w:val="clear" w:color="auto" w:fill="F8F8F8"/>
          <w:lang w:val="en-PH" w:eastAsia="en-PH"/>
        </w:rPr>
        <w:t xml:space="preserve">At 4:00 PM today, the center of Severe Tropical Storm "SIONY" was estimated based on all available data at 145 km West Northwest of </w:t>
      </w:r>
      <w:proofErr w:type="spellStart"/>
      <w:r w:rsidRPr="00D64DFD">
        <w:rPr>
          <w:rFonts w:ascii="Arial" w:eastAsia="Calibri" w:hAnsi="Arial" w:cs="Arial"/>
          <w:color w:val="000000" w:themeColor="text1"/>
          <w:sz w:val="24"/>
          <w:szCs w:val="24"/>
          <w:shd w:val="clear" w:color="auto" w:fill="F8F8F8"/>
          <w:lang w:val="en-PH" w:eastAsia="en-PH"/>
        </w:rPr>
        <w:t>Itbayat</w:t>
      </w:r>
      <w:proofErr w:type="spellEnd"/>
      <w:r w:rsidRPr="00D64DFD">
        <w:rPr>
          <w:rFonts w:ascii="Arial" w:eastAsia="Calibri" w:hAnsi="Arial" w:cs="Arial"/>
          <w:color w:val="000000" w:themeColor="text1"/>
          <w:sz w:val="24"/>
          <w:szCs w:val="24"/>
          <w:shd w:val="clear" w:color="auto" w:fill="F8F8F8"/>
          <w:lang w:val="en-PH" w:eastAsia="en-PH"/>
        </w:rPr>
        <w:t>, Batanes (21.5 °N, 120.7 °</w:t>
      </w:r>
      <w:proofErr w:type="gramStart"/>
      <w:r w:rsidRPr="00D64DFD">
        <w:rPr>
          <w:rFonts w:ascii="Arial" w:eastAsia="Calibri" w:hAnsi="Arial" w:cs="Arial"/>
          <w:color w:val="000000" w:themeColor="text1"/>
          <w:sz w:val="24"/>
          <w:szCs w:val="24"/>
          <w:shd w:val="clear" w:color="auto" w:fill="F8F8F8"/>
          <w:lang w:val="en-PH" w:eastAsia="en-PH"/>
        </w:rPr>
        <w:t>E )</w:t>
      </w:r>
      <w:proofErr w:type="gramEnd"/>
    </w:p>
    <w:p w14:paraId="292A8D45" w14:textId="6D6936E4" w:rsidR="00802585" w:rsidRDefault="00802585" w:rsidP="00D64DFD">
      <w:pPr>
        <w:pStyle w:val="NoSpacing1"/>
        <w:contextualSpacing/>
        <w:jc w:val="right"/>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473CD1D5" w14:textId="202FBDEE" w:rsidR="00BF3809" w:rsidRDefault="00BF3809" w:rsidP="00620B6D">
      <w:pPr>
        <w:pStyle w:val="NoSpacing1"/>
        <w:contextualSpacing/>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3B6ABF12" w:rsidR="00BF3809" w:rsidRDefault="00BF3809" w:rsidP="00802585">
      <w:pPr>
        <w:pStyle w:val="NoSpacing1"/>
        <w:contextualSpacing/>
        <w:jc w:val="right"/>
        <w:rPr>
          <w:rFonts w:ascii="Arial" w:hAnsi="Arial" w:cs="Arial"/>
          <w:i/>
          <w:color w:val="0070C0"/>
          <w:sz w:val="16"/>
          <w:szCs w:val="24"/>
        </w:rPr>
      </w:pPr>
    </w:p>
    <w:p w14:paraId="0930DF6C" w14:textId="1FD4DA67" w:rsidR="00BF5AD3" w:rsidRDefault="00BF5AD3" w:rsidP="00802585">
      <w:pPr>
        <w:pStyle w:val="NoSpacing1"/>
        <w:contextualSpacing/>
        <w:jc w:val="right"/>
        <w:rPr>
          <w:rFonts w:ascii="Arial" w:hAnsi="Arial" w:cs="Arial"/>
          <w:i/>
          <w:color w:val="0070C0"/>
          <w:sz w:val="16"/>
          <w:szCs w:val="24"/>
        </w:rPr>
      </w:pPr>
    </w:p>
    <w:p w14:paraId="43CB72CA" w14:textId="15166262" w:rsidR="00BF5AD3" w:rsidRDefault="00BF5AD3" w:rsidP="00802585">
      <w:pPr>
        <w:pStyle w:val="NoSpacing1"/>
        <w:contextualSpacing/>
        <w:jc w:val="right"/>
        <w:rPr>
          <w:rFonts w:ascii="Arial" w:hAnsi="Arial" w:cs="Arial"/>
          <w:i/>
          <w:color w:val="0070C0"/>
          <w:sz w:val="16"/>
          <w:szCs w:val="24"/>
        </w:rPr>
      </w:pPr>
    </w:p>
    <w:p w14:paraId="16C90792" w14:textId="6E826FC4" w:rsidR="00C27913" w:rsidRDefault="00C27913" w:rsidP="00802585">
      <w:pPr>
        <w:pStyle w:val="NoSpacing1"/>
        <w:contextualSpacing/>
        <w:jc w:val="right"/>
        <w:rPr>
          <w:rFonts w:ascii="Arial" w:hAnsi="Arial" w:cs="Arial"/>
          <w:i/>
          <w:color w:val="0070C0"/>
          <w:sz w:val="16"/>
          <w:szCs w:val="24"/>
        </w:rPr>
      </w:pPr>
    </w:p>
    <w:p w14:paraId="1D06AED0" w14:textId="246D17BD" w:rsidR="00D64DFD" w:rsidRDefault="00D64DFD" w:rsidP="00802585">
      <w:pPr>
        <w:pStyle w:val="NoSpacing1"/>
        <w:contextualSpacing/>
        <w:jc w:val="right"/>
        <w:rPr>
          <w:rFonts w:ascii="Arial" w:hAnsi="Arial" w:cs="Arial"/>
          <w:i/>
          <w:color w:val="0070C0"/>
          <w:sz w:val="16"/>
          <w:szCs w:val="24"/>
        </w:rPr>
      </w:pPr>
    </w:p>
    <w:p w14:paraId="08346DA7" w14:textId="5E5F57CA" w:rsidR="00D64DFD" w:rsidRDefault="00D64DFD" w:rsidP="00802585">
      <w:pPr>
        <w:pStyle w:val="NoSpacing1"/>
        <w:contextualSpacing/>
        <w:jc w:val="right"/>
        <w:rPr>
          <w:rFonts w:ascii="Arial" w:hAnsi="Arial" w:cs="Arial"/>
          <w:i/>
          <w:color w:val="0070C0"/>
          <w:sz w:val="16"/>
          <w:szCs w:val="24"/>
        </w:rPr>
      </w:pPr>
    </w:p>
    <w:p w14:paraId="0AB7BC19" w14:textId="77777777" w:rsidR="00D64DFD" w:rsidRDefault="00D64DFD" w:rsidP="00802585">
      <w:pPr>
        <w:pStyle w:val="NoSpacing1"/>
        <w:contextualSpacing/>
        <w:jc w:val="right"/>
        <w:rPr>
          <w:rFonts w:ascii="Arial" w:hAnsi="Arial" w:cs="Arial"/>
          <w:i/>
          <w:color w:val="0070C0"/>
          <w:sz w:val="16"/>
          <w:szCs w:val="24"/>
        </w:rPr>
      </w:pPr>
    </w:p>
    <w:p w14:paraId="20E8EE46" w14:textId="77777777" w:rsidR="00C27913" w:rsidRDefault="00C27913"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rPr>
        <w:lastRenderedPageBreak/>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739321B" wp14:editId="16C01E1B">
            <wp:extent cx="6282693" cy="353401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693"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92C1FAE" wp14:editId="23895796">
            <wp:extent cx="6262055" cy="3522406"/>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055" cy="3522406"/>
                    </a:xfrm>
                    <a:prstGeom prst="rect">
                      <a:avLst/>
                    </a:prstGeom>
                  </pic:spPr>
                </pic:pic>
              </a:graphicData>
            </a:graphic>
          </wp:inline>
        </w:drawing>
      </w:r>
    </w:p>
    <w:p w14:paraId="1422B776" w14:textId="6252A98D" w:rsidR="002A2600" w:rsidRPr="000E3F1C" w:rsidRDefault="00E64E7F" w:rsidP="00E64E7F">
      <w:pPr>
        <w:rPr>
          <w:rFonts w:ascii="Arial" w:hAnsi="Arial" w:cs="Arial"/>
          <w:bCs/>
          <w:i/>
          <w:color w:val="0070C0"/>
          <w:sz w:val="12"/>
          <w:szCs w:val="12"/>
        </w:rPr>
      </w:pPr>
      <w:r>
        <w:rPr>
          <w:rFonts w:ascii="Arial" w:hAnsi="Arial" w:cs="Arial"/>
          <w:bCs/>
          <w:i/>
          <w:color w:val="000000" w:themeColor="text1"/>
          <w:sz w:val="16"/>
          <w:szCs w:val="24"/>
        </w:rPr>
        <w:t xml:space="preserve">     </w:t>
      </w:r>
      <w:r w:rsidR="002A2600" w:rsidRPr="000E3F1C">
        <w:rPr>
          <w:rFonts w:ascii="Arial" w:hAnsi="Arial" w:cs="Arial"/>
          <w:bCs/>
          <w:i/>
          <w:color w:val="000000" w:themeColor="text1"/>
          <w:sz w:val="12"/>
          <w:szCs w:val="12"/>
        </w:rPr>
        <w:t xml:space="preserve">Note: Predictive Analytics for the next 3 days (up to </w:t>
      </w:r>
      <w:r w:rsidR="004C287F">
        <w:rPr>
          <w:rFonts w:ascii="Arial" w:hAnsi="Arial" w:cs="Arial"/>
          <w:bCs/>
          <w:i/>
          <w:color w:val="000000" w:themeColor="text1"/>
          <w:sz w:val="12"/>
          <w:szCs w:val="12"/>
        </w:rPr>
        <w:t>8</w:t>
      </w:r>
      <w:r w:rsidR="002A2600" w:rsidRPr="000E3F1C">
        <w:rPr>
          <w:rFonts w:ascii="Arial" w:hAnsi="Arial" w:cs="Arial"/>
          <w:bCs/>
          <w:i/>
          <w:color w:val="000000" w:themeColor="text1"/>
          <w:sz w:val="12"/>
          <w:szCs w:val="12"/>
        </w:rPr>
        <w:t xml:space="preserve"> November 2020</w:t>
      </w:r>
      <w:r w:rsidR="00180E1E">
        <w:rPr>
          <w:rFonts w:ascii="Arial" w:hAnsi="Arial" w:cs="Arial"/>
          <w:bCs/>
          <w:i/>
          <w:color w:val="000000" w:themeColor="text1"/>
          <w:sz w:val="12"/>
          <w:szCs w:val="12"/>
        </w:rPr>
        <w:t>, 8A</w:t>
      </w:r>
      <w:r w:rsidRPr="000E3F1C">
        <w:rPr>
          <w:rFonts w:ascii="Arial" w:hAnsi="Arial" w:cs="Arial"/>
          <w:bCs/>
          <w:i/>
          <w:color w:val="000000" w:themeColor="text1"/>
          <w:sz w:val="12"/>
          <w:szCs w:val="12"/>
        </w:rPr>
        <w:t>M</w:t>
      </w:r>
      <w:r w:rsidR="002A2600" w:rsidRPr="000E3F1C">
        <w:rPr>
          <w:rFonts w:ascii="Arial" w:hAnsi="Arial" w:cs="Arial"/>
          <w:bCs/>
          <w:i/>
          <w:color w:val="000000" w:themeColor="text1"/>
          <w:sz w:val="12"/>
          <w:szCs w:val="12"/>
        </w:rPr>
        <w:t>)</w:t>
      </w:r>
    </w:p>
    <w:p w14:paraId="3AD14EFF" w14:textId="5A589A42"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59420F31" w14:textId="77777777" w:rsidR="00007735" w:rsidRPr="00665154" w:rsidRDefault="00007735" w:rsidP="00007735">
      <w:pPr>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564DA158" w14:textId="77777777" w:rsidR="00007735" w:rsidRPr="006217D0" w:rsidRDefault="00007735" w:rsidP="00007735">
      <w:pPr>
        <w:contextualSpacing/>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Pr="004D3C9F">
        <w:rPr>
          <w:rFonts w:ascii="Arial" w:eastAsia="Arial" w:hAnsi="Arial" w:cs="Arial"/>
          <w:b/>
          <w:bCs/>
          <w:color w:val="0070C0"/>
          <w:sz w:val="24"/>
          <w:szCs w:val="24"/>
        </w:rPr>
        <w:t>797,598,859.30</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7B337EF0" w14:textId="77777777" w:rsidR="00007735" w:rsidRPr="006217D0" w:rsidRDefault="00007735" w:rsidP="00007735">
      <w:pPr>
        <w:contextualSpacing/>
        <w:rPr>
          <w:rFonts w:ascii="Arial" w:eastAsia="Arial" w:hAnsi="Arial" w:cs="Arial"/>
          <w:sz w:val="24"/>
          <w:szCs w:val="24"/>
        </w:rPr>
      </w:pPr>
    </w:p>
    <w:p w14:paraId="0199B274" w14:textId="77777777" w:rsidR="00007735" w:rsidRPr="006217D0" w:rsidRDefault="00007735" w:rsidP="00007735">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005FC9F6" w14:textId="77777777" w:rsidR="00007735" w:rsidRPr="00634F41" w:rsidRDefault="00007735" w:rsidP="00007735">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color w:val="0070C0"/>
          <w:sz w:val="24"/>
          <w:szCs w:val="24"/>
        </w:rPr>
        <w:t>₱</w:t>
      </w:r>
      <w:r w:rsidRPr="004D3C9F">
        <w:rPr>
          <w:rFonts w:ascii="Arial" w:eastAsia="Arial" w:hAnsi="Arial" w:cs="Arial"/>
          <w:b/>
          <w:bCs/>
          <w:color w:val="0070C0"/>
          <w:sz w:val="24"/>
          <w:szCs w:val="24"/>
        </w:rPr>
        <w:t>227,963,288.30</w:t>
      </w:r>
      <w:r>
        <w:rPr>
          <w:rFonts w:ascii="Arial" w:eastAsia="Arial" w:hAnsi="Arial" w:cs="Arial"/>
          <w:b/>
          <w:bCs/>
          <w:color w:val="0070C0"/>
          <w:sz w:val="24"/>
          <w:szCs w:val="24"/>
        </w:rPr>
        <w:t xml:space="preserve"> </w:t>
      </w:r>
      <w:r w:rsidRPr="009E56CB">
        <w:rPr>
          <w:rFonts w:ascii="Arial" w:eastAsia="Arial" w:hAnsi="Arial" w:cs="Arial"/>
          <w:b/>
          <w:color w:val="0070C0"/>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75D39039" w14:textId="77777777" w:rsidR="00007735" w:rsidRPr="006217D0" w:rsidRDefault="00007735" w:rsidP="00007735">
      <w:pPr>
        <w:ind w:left="360"/>
        <w:contextualSpacing/>
        <w:rPr>
          <w:rFonts w:ascii="Arial" w:eastAsia="Arial" w:hAnsi="Arial" w:cs="Arial"/>
          <w:b/>
          <w:sz w:val="24"/>
          <w:szCs w:val="24"/>
        </w:rPr>
      </w:pPr>
    </w:p>
    <w:p w14:paraId="5050C657" w14:textId="77777777" w:rsidR="00007735" w:rsidRPr="006217D0" w:rsidRDefault="00007735" w:rsidP="00007735">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45D5CDB3" w14:textId="77777777" w:rsidR="00007735" w:rsidRPr="00FA07B1" w:rsidRDefault="00007735" w:rsidP="00007735">
      <w:pPr>
        <w:ind w:left="360"/>
        <w:contextualSpacing/>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Pr="004D3C9F">
        <w:rPr>
          <w:rFonts w:ascii="Arial" w:eastAsia="Arial" w:hAnsi="Arial" w:cs="Arial"/>
          <w:b/>
          <w:bCs/>
          <w:color w:val="0070C0"/>
          <w:sz w:val="24"/>
          <w:szCs w:val="24"/>
        </w:rPr>
        <w:t>279,063</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Pr="004D3C9F">
        <w:rPr>
          <w:rFonts w:ascii="Arial" w:eastAsia="Arial" w:hAnsi="Arial" w:cs="Arial"/>
          <w:b/>
          <w:bCs/>
          <w:color w:val="0070C0"/>
          <w:sz w:val="24"/>
          <w:szCs w:val="24"/>
        </w:rPr>
        <w:t>128,718,139.00</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Pr="004D3C9F">
        <w:rPr>
          <w:rFonts w:ascii="Arial" w:eastAsia="Arial" w:hAnsi="Arial" w:cs="Arial"/>
          <w:b/>
          <w:bCs/>
          <w:color w:val="0070C0"/>
          <w:sz w:val="24"/>
          <w:szCs w:val="24"/>
        </w:rPr>
        <w:t>179,806,332.50</w:t>
      </w:r>
      <w:r>
        <w:rPr>
          <w:rFonts w:ascii="Arial" w:eastAsia="Arial" w:hAnsi="Arial" w:cs="Arial"/>
          <w:b/>
          <w:bCs/>
          <w:color w:val="0070C0"/>
          <w:sz w:val="24"/>
          <w:szCs w:val="24"/>
        </w:rPr>
        <w:t xml:space="preserve">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Pr="004D3C9F">
        <w:rPr>
          <w:rFonts w:ascii="Arial" w:eastAsia="Arial" w:hAnsi="Arial" w:cs="Arial"/>
          <w:b/>
          <w:bCs/>
          <w:color w:val="0070C0"/>
          <w:sz w:val="24"/>
          <w:szCs w:val="24"/>
        </w:rPr>
        <w:t xml:space="preserve">261,111,099.60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36411A8E" w14:textId="77777777" w:rsidR="00007735" w:rsidRPr="004F322E" w:rsidRDefault="00007735" w:rsidP="00007735">
      <w:pPr>
        <w:ind w:left="360"/>
        <w:contextualSpacing/>
        <w:rPr>
          <w:rFonts w:ascii="Arial" w:eastAsia="Arial" w:hAnsi="Arial" w:cs="Arial"/>
          <w:b/>
          <w:i/>
          <w:sz w:val="20"/>
          <w:szCs w:val="20"/>
        </w:rPr>
      </w:pPr>
    </w:p>
    <w:p w14:paraId="7AA47AD8" w14:textId="77777777" w:rsidR="00007735" w:rsidRDefault="00007735" w:rsidP="00007735">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877" w:type="pct"/>
        <w:tblInd w:w="276" w:type="dxa"/>
        <w:tblCellMar>
          <w:left w:w="0" w:type="dxa"/>
          <w:right w:w="0" w:type="dxa"/>
        </w:tblCellMar>
        <w:tblLook w:val="04A0" w:firstRow="1" w:lastRow="0" w:firstColumn="1" w:lastColumn="0" w:noHBand="0" w:noVBand="1"/>
      </w:tblPr>
      <w:tblGrid>
        <w:gridCol w:w="1382"/>
        <w:gridCol w:w="1539"/>
        <w:gridCol w:w="871"/>
        <w:gridCol w:w="1540"/>
        <w:gridCol w:w="1540"/>
        <w:gridCol w:w="1540"/>
        <w:gridCol w:w="1665"/>
      </w:tblGrid>
      <w:tr w:rsidR="00007735" w:rsidRPr="004D3C9F" w14:paraId="49BE7FCA" w14:textId="77777777" w:rsidTr="00CB2562">
        <w:trPr>
          <w:trHeight w:val="20"/>
          <w:tblHeader/>
        </w:trPr>
        <w:tc>
          <w:tcPr>
            <w:tcW w:w="686"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309B8B1"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Region / Office</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6FF1A77" w14:textId="77777777" w:rsidR="00007735" w:rsidRPr="004D3C9F" w:rsidRDefault="00007735" w:rsidP="00CB2562">
            <w:pPr>
              <w:ind w:right="57"/>
              <w:contextualSpacing/>
              <w:jc w:val="center"/>
              <w:rPr>
                <w:rFonts w:ascii="Arial Narrow" w:eastAsia="Times New Roman" w:hAnsi="Arial Narrow" w:cs="Arial"/>
                <w:b/>
                <w:bCs/>
                <w:i/>
                <w:iCs/>
                <w:sz w:val="18"/>
                <w:szCs w:val="18"/>
              </w:rPr>
            </w:pPr>
            <w:r w:rsidRPr="004D3C9F">
              <w:rPr>
                <w:rFonts w:ascii="Arial Narrow" w:eastAsia="Times New Roman" w:hAnsi="Arial Narrow" w:cs="Arial"/>
                <w:b/>
                <w:bCs/>
                <w:i/>
                <w:iCs/>
                <w:sz w:val="18"/>
                <w:szCs w:val="18"/>
              </w:rPr>
              <w:t>Standby Funds</w:t>
            </w:r>
          </w:p>
        </w:tc>
        <w:tc>
          <w:tcPr>
            <w:tcW w:w="1196"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3A741F7" w14:textId="77777777" w:rsidR="00007735" w:rsidRPr="004D3C9F" w:rsidRDefault="00007735" w:rsidP="00CB2562">
            <w:pPr>
              <w:ind w:right="57"/>
              <w:contextualSpacing/>
              <w:jc w:val="center"/>
              <w:rPr>
                <w:rFonts w:ascii="Arial Narrow" w:eastAsia="Times New Roman" w:hAnsi="Arial Narrow" w:cs="Arial"/>
                <w:b/>
                <w:bCs/>
                <w:i/>
                <w:iCs/>
                <w:sz w:val="18"/>
                <w:szCs w:val="18"/>
              </w:rPr>
            </w:pPr>
            <w:r w:rsidRPr="004D3C9F">
              <w:rPr>
                <w:rFonts w:ascii="Arial Narrow" w:eastAsia="Times New Roman" w:hAnsi="Arial Narrow" w:cs="Arial"/>
                <w:b/>
                <w:bCs/>
                <w:i/>
                <w:iCs/>
                <w:sz w:val="18"/>
                <w:szCs w:val="18"/>
              </w:rPr>
              <w:t>FAMILY FOOD PACKS</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29A6896"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Other Food Items</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8AB23BF"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Non-Food Relief Items</w:t>
            </w:r>
          </w:p>
        </w:tc>
        <w:tc>
          <w:tcPr>
            <w:tcW w:w="82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8874DC0"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Total Standby Funds &amp; Stockpile</w:t>
            </w:r>
          </w:p>
        </w:tc>
      </w:tr>
      <w:tr w:rsidR="00007735" w:rsidRPr="004D3C9F" w14:paraId="63506E32" w14:textId="77777777" w:rsidTr="00CB2562">
        <w:trPr>
          <w:trHeight w:val="20"/>
          <w:tblHeader/>
        </w:trPr>
        <w:tc>
          <w:tcPr>
            <w:tcW w:w="686" w:type="pct"/>
            <w:vMerge/>
            <w:tcBorders>
              <w:top w:val="single" w:sz="6" w:space="0" w:color="000000"/>
              <w:left w:val="single" w:sz="6" w:space="0" w:color="000000"/>
              <w:bottom w:val="single" w:sz="6" w:space="0" w:color="000000"/>
              <w:right w:val="single" w:sz="6" w:space="0" w:color="000000"/>
            </w:tcBorders>
            <w:vAlign w:val="center"/>
            <w:hideMark/>
          </w:tcPr>
          <w:p w14:paraId="2C393556" w14:textId="77777777" w:rsidR="00007735" w:rsidRPr="004D3C9F" w:rsidRDefault="00007735" w:rsidP="00CB2562">
            <w:pPr>
              <w:ind w:right="57"/>
              <w:contextualSpacing/>
              <w:rPr>
                <w:rFonts w:ascii="Arial Narrow" w:eastAsia="Times New Roman" w:hAnsi="Arial Narrow" w:cs="Arial"/>
                <w:b/>
                <w:bCs/>
                <w:sz w:val="18"/>
                <w:szCs w:val="18"/>
              </w:rPr>
            </w:pP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29BFECA0" w14:textId="77777777" w:rsidR="00007735" w:rsidRPr="004D3C9F" w:rsidRDefault="00007735" w:rsidP="00CB2562">
            <w:pPr>
              <w:ind w:right="57"/>
              <w:contextualSpacing/>
              <w:rPr>
                <w:rFonts w:ascii="Arial Narrow" w:eastAsia="Times New Roman" w:hAnsi="Arial Narrow" w:cs="Arial"/>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2E57B6F"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Quantity</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8BD2BD6"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Total Cost</w:t>
            </w: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0C479AC5" w14:textId="77777777" w:rsidR="00007735" w:rsidRPr="004D3C9F" w:rsidRDefault="00007735" w:rsidP="00CB2562">
            <w:pPr>
              <w:ind w:right="57"/>
              <w:contextualSpacing/>
              <w:rPr>
                <w:rFonts w:ascii="Arial Narrow" w:eastAsia="Times New Roman" w:hAnsi="Arial Narrow" w:cs="Arial"/>
                <w:b/>
                <w:bCs/>
                <w:sz w:val="18"/>
                <w:szCs w:val="18"/>
              </w:rPr>
            </w:pP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32092BF1" w14:textId="77777777" w:rsidR="00007735" w:rsidRPr="004D3C9F" w:rsidRDefault="00007735" w:rsidP="00CB2562">
            <w:pPr>
              <w:ind w:right="57"/>
              <w:contextualSpacing/>
              <w:rPr>
                <w:rFonts w:ascii="Arial Narrow" w:eastAsia="Times New Roman" w:hAnsi="Arial Narrow" w:cs="Arial"/>
                <w:b/>
                <w:bCs/>
                <w:sz w:val="18"/>
                <w:szCs w:val="18"/>
              </w:rPr>
            </w:pPr>
          </w:p>
        </w:tc>
        <w:tc>
          <w:tcPr>
            <w:tcW w:w="827" w:type="pct"/>
            <w:vMerge/>
            <w:tcBorders>
              <w:top w:val="single" w:sz="6" w:space="0" w:color="000000"/>
              <w:left w:val="single" w:sz="6" w:space="0" w:color="CCCCCC"/>
              <w:bottom w:val="single" w:sz="6" w:space="0" w:color="000000"/>
              <w:right w:val="single" w:sz="6" w:space="0" w:color="000000"/>
            </w:tcBorders>
            <w:vAlign w:val="center"/>
            <w:hideMark/>
          </w:tcPr>
          <w:p w14:paraId="24E7951E" w14:textId="77777777" w:rsidR="00007735" w:rsidRPr="004D3C9F" w:rsidRDefault="00007735" w:rsidP="00CB2562">
            <w:pPr>
              <w:ind w:right="57"/>
              <w:contextualSpacing/>
              <w:rPr>
                <w:rFonts w:ascii="Arial Narrow" w:eastAsia="Times New Roman" w:hAnsi="Arial Narrow" w:cs="Arial"/>
                <w:b/>
                <w:bCs/>
                <w:sz w:val="18"/>
                <w:szCs w:val="18"/>
              </w:rPr>
            </w:pPr>
          </w:p>
        </w:tc>
      </w:tr>
      <w:tr w:rsidR="00007735" w:rsidRPr="004D3C9F" w14:paraId="58318F6C" w14:textId="77777777" w:rsidTr="00CB2562">
        <w:trPr>
          <w:trHeight w:val="20"/>
          <w:tblHeader/>
        </w:trPr>
        <w:tc>
          <w:tcPr>
            <w:tcW w:w="686" w:type="pct"/>
            <w:vMerge/>
            <w:tcBorders>
              <w:top w:val="single" w:sz="6" w:space="0" w:color="000000"/>
              <w:left w:val="single" w:sz="6" w:space="0" w:color="000000"/>
              <w:bottom w:val="single" w:sz="6" w:space="0" w:color="000000"/>
              <w:right w:val="single" w:sz="6" w:space="0" w:color="000000"/>
            </w:tcBorders>
            <w:vAlign w:val="center"/>
            <w:hideMark/>
          </w:tcPr>
          <w:p w14:paraId="1FA06D40" w14:textId="77777777" w:rsidR="00007735" w:rsidRPr="004D3C9F" w:rsidRDefault="00007735" w:rsidP="00CB2562">
            <w:pPr>
              <w:ind w:right="57"/>
              <w:contextualSpacing/>
              <w:rPr>
                <w:rFonts w:ascii="Arial Narrow" w:eastAsia="Times New Roman" w:hAnsi="Arial Narrow" w:cs="Arial"/>
                <w:b/>
                <w:bCs/>
                <w:sz w:val="18"/>
                <w:szCs w:val="18"/>
              </w:rPr>
            </w:pP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688BF81B"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227,963,288.30</w:t>
            </w: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5CBA0510"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279,063</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67612E2C"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128,718,139.00 </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16353563"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179,806,332.50 </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124DE3EB"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261,111,099.60 </w:t>
            </w:r>
          </w:p>
        </w:tc>
        <w:tc>
          <w:tcPr>
            <w:tcW w:w="82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512D76C0" w14:textId="77777777" w:rsidR="00007735" w:rsidRPr="004D3C9F" w:rsidRDefault="00007735" w:rsidP="00CB2562">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797,598,859.30 </w:t>
            </w:r>
          </w:p>
        </w:tc>
      </w:tr>
      <w:tr w:rsidR="00007735" w:rsidRPr="004D3C9F" w14:paraId="38A0531F"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57FCC1"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Central Office</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88156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184,762,513.19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AA37CF" w14:textId="77777777" w:rsidR="00007735" w:rsidRPr="004D3C9F" w:rsidRDefault="00007735" w:rsidP="00CB2562">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2BE02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4438B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400BC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0FFE6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184,762,513.20 </w:t>
            </w:r>
          </w:p>
        </w:tc>
      </w:tr>
      <w:tr w:rsidR="00007735" w:rsidRPr="004D3C9F" w14:paraId="790D4DA8"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A19696"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NRLMB - NROC</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1AFFE3" w14:textId="77777777" w:rsidR="00007735" w:rsidRPr="004D3C9F" w:rsidRDefault="00007735" w:rsidP="00CB2562">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D789F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21,257</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D5D00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11,061,550.00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99A49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17,392,802.14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4BC97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69,130,335.75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7C8BD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97,584,687.89 </w:t>
            </w:r>
          </w:p>
        </w:tc>
      </w:tr>
      <w:tr w:rsidR="00007735" w:rsidRPr="004D3C9F" w14:paraId="27F188B1"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6919B9"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NRLMB - VDRC</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0C9310" w14:textId="77777777" w:rsidR="00007735" w:rsidRPr="004D3C9F" w:rsidRDefault="00007735" w:rsidP="00CB2562">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72CA3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10,647</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C5890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4,724,553.63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27EAC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3,755,227.33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67991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3,145,887.20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698A7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11,625,668.16 </w:t>
            </w:r>
          </w:p>
        </w:tc>
      </w:tr>
      <w:tr w:rsidR="00007735" w:rsidRPr="004D3C9F" w14:paraId="55F0B434"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15AE36"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C94B7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3,000,455.20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6226F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7,584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7DDE38"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3,792,109.80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C2FA4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1,269,977.00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08AA98"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30,076,359.92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856E98"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38,138,901.92 </w:t>
            </w:r>
          </w:p>
        </w:tc>
      </w:tr>
      <w:tr w:rsidR="00007735" w:rsidRPr="004D3C9F" w14:paraId="5ACF73BB"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3E19D1"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71221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3,000,938.79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36C5C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26,084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4DED8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13,276,656.06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9F5C5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968,022.68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A75EA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5,510,398.95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E845E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22,756,016.48 </w:t>
            </w:r>
          </w:p>
        </w:tc>
      </w:tr>
      <w:tr w:rsidR="00007735" w:rsidRPr="004D3C9F" w14:paraId="48C37C6C"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97B695"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44505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3,305,028.74</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C9F34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5,478</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86484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2,235,423.92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8EA33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5,118,381.86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17E792"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5,022,278.98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1B922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15,681,113.50 </w:t>
            </w:r>
          </w:p>
        </w:tc>
      </w:tr>
      <w:tr w:rsidR="00007735" w:rsidRPr="004D3C9F" w14:paraId="48C7876E"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891E5E"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CALABARZON</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5EBB8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D6A3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4,384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F1561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1,760,696.00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8179F7"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5,116,247.92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30D3F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4,069,663.12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419A4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13,946,607.04 </w:t>
            </w:r>
          </w:p>
        </w:tc>
      </w:tr>
      <w:tr w:rsidR="00007735" w:rsidRPr="004D3C9F" w14:paraId="59AAB134"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A35C4E"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MIMAROPA</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18F1E7"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2,455,394.58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05156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27,282</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127B8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12,276,900.00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1936C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2,061,634.00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57DA4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5,463,498.80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5E533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22,257,427.38 </w:t>
            </w:r>
          </w:p>
        </w:tc>
      </w:tr>
      <w:tr w:rsidR="00007735" w:rsidRPr="004D3C9F" w14:paraId="44299756"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5D0464"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7E246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47667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9,694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330EE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4,322,937.94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CF1FF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1,053,537.41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0AFA9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21,822,507.90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3D1A5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30,198,983.25 </w:t>
            </w:r>
          </w:p>
        </w:tc>
      </w:tr>
      <w:tr w:rsidR="00007735" w:rsidRPr="004D3C9F" w14:paraId="7822A983"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9F9C95"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46A78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3,000,051.68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9647C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49,733</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4D682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17,969,032.08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A264F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71,489,146.98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08DAD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5,890,820.31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BFFB9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98,349,051.05 </w:t>
            </w:r>
          </w:p>
        </w:tc>
      </w:tr>
      <w:tr w:rsidR="00007735" w:rsidRPr="004D3C9F" w14:paraId="3AEC5EC0"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CDFD80"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82FB87"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1,750,544.27</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F856B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33,804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22865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14,729,459.00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8785E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8,795,397.31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27C1E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78,797.00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46D1D2"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25,354,197.58 </w:t>
            </w:r>
          </w:p>
        </w:tc>
      </w:tr>
      <w:tr w:rsidR="00007735" w:rsidRPr="004D3C9F" w14:paraId="6C7E1EDC"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FBB016"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9F08A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3,194,543.00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1B74D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20,198</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5D255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11,151,087.64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6EED1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7,878,269.90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89C3A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19,619,837.45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2397A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41,843,737.99 </w:t>
            </w:r>
          </w:p>
        </w:tc>
      </w:tr>
      <w:tr w:rsidR="00007735" w:rsidRPr="004D3C9F" w14:paraId="48822B9F"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72D06A"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IX</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B23AF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56,000.00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8CE20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5,530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C73D4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3,022,089.70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86520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15,614,222.16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0618AE"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6,413,392.88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EDBD4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25,105,704.74 </w:t>
            </w:r>
          </w:p>
        </w:tc>
      </w:tr>
      <w:tr w:rsidR="00007735" w:rsidRPr="004D3C9F" w14:paraId="3F71EEE9"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D057D7"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C6AE3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3,000,724.42</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166F6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24,475</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BC0906"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13,207,260.50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B2FFE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13,863,590.41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10EB49"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27,912,918.94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1F0E3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57,984,494.27 </w:t>
            </w:r>
          </w:p>
        </w:tc>
      </w:tr>
      <w:tr w:rsidR="00007735" w:rsidRPr="004D3C9F" w14:paraId="6FC3AEA8"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E735B1"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03810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3,000,001.00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788B3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4,593</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82330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1,700,098.95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ED1A5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11,530,225.00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176FC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14,916,885.36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288003"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31,147,210.31 </w:t>
            </w:r>
          </w:p>
        </w:tc>
      </w:tr>
      <w:tr w:rsidR="00007735" w:rsidRPr="004D3C9F" w14:paraId="01645018"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104C61"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4F0E1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3,000,513.85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DB5A12"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2,554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1B51B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1,404,700.00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1A7F8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2,709,951.09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9BDBD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10,899,586.54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4D0FC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18,014,751.48 </w:t>
            </w:r>
          </w:p>
        </w:tc>
      </w:tr>
      <w:tr w:rsidR="00007735" w:rsidRPr="004D3C9F" w14:paraId="2B04B19C"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615EAC"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CARAGA</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799792"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3,000,740.55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B88C0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9,316</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E0974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4,996,876.28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1925A2"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6,685,453.63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C5AEAF"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16,066,813.27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CB72E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30,749,883.73 </w:t>
            </w:r>
          </w:p>
        </w:tc>
      </w:tr>
      <w:tr w:rsidR="00007735" w:rsidRPr="004D3C9F" w14:paraId="0371C585"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1E7A65"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NCR</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4A74E5"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2,229,439.00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7346F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530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75458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291,129.00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F9D5F7"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3,597,574.50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9230DC"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5,741,232.78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69306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11,859,375.28 </w:t>
            </w:r>
          </w:p>
        </w:tc>
      </w:tr>
      <w:tr w:rsidR="00007735" w:rsidRPr="004D3C9F" w14:paraId="3D9FCFC0" w14:textId="77777777" w:rsidTr="00CB2562">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B32F59" w14:textId="77777777" w:rsidR="00007735" w:rsidRPr="004D3C9F" w:rsidRDefault="00007735" w:rsidP="00CB2562">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CAR</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2C2D5D"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3,206,400.00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D5464A"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15,920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F66850"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6,795,578.46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0CA054"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906,671.15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6F7321"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9,329,884.47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A0B72B" w14:textId="77777777" w:rsidR="00007735" w:rsidRPr="004D3C9F" w:rsidRDefault="00007735" w:rsidP="00CB2562">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20,238,534.08 </w:t>
            </w:r>
          </w:p>
        </w:tc>
      </w:tr>
    </w:tbl>
    <w:p w14:paraId="36F1DE94" w14:textId="77777777" w:rsidR="00007735" w:rsidRDefault="00007735" w:rsidP="00007735">
      <w:pPr>
        <w:ind w:left="360"/>
        <w:contextualSpacing/>
        <w:rPr>
          <w:rFonts w:ascii="Arial" w:eastAsia="Arial" w:hAnsi="Arial" w:cs="Arial"/>
          <w:i/>
          <w:sz w:val="16"/>
          <w:szCs w:val="16"/>
        </w:rPr>
      </w:pPr>
      <w:r>
        <w:rPr>
          <w:rFonts w:ascii="Arial" w:eastAsia="Arial" w:hAnsi="Arial" w:cs="Arial"/>
          <w:i/>
          <w:sz w:val="16"/>
          <w:szCs w:val="16"/>
        </w:rPr>
        <w:t>Note: The Inventory Summary is as of 06 November 2020, 4PM.</w:t>
      </w:r>
    </w:p>
    <w:p w14:paraId="77F4A7D5" w14:textId="77777777" w:rsidR="00007735" w:rsidRPr="00B10370" w:rsidRDefault="00007735" w:rsidP="00007735">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1C77D8F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636F3DA5" w:rsidR="00A01937" w:rsidRPr="00B10370"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B10370">
              <w:rPr>
                <w:rFonts w:ascii="Arial" w:eastAsia="Arial" w:hAnsi="Arial" w:cs="Arial"/>
                <w:color w:val="auto"/>
                <w:sz w:val="20"/>
                <w:szCs w:val="24"/>
              </w:rPr>
              <w:t>0</w:t>
            </w:r>
            <w:r w:rsidR="00BA3E2C">
              <w:rPr>
                <w:rFonts w:ascii="Arial" w:eastAsia="Arial" w:hAnsi="Arial" w:cs="Arial"/>
                <w:color w:val="auto"/>
                <w:sz w:val="20"/>
                <w:szCs w:val="24"/>
              </w:rPr>
              <w:t>6</w:t>
            </w:r>
            <w:r w:rsidR="00A01937" w:rsidRPr="00B10370">
              <w:rPr>
                <w:rFonts w:ascii="Arial" w:eastAsia="Arial" w:hAnsi="Arial" w:cs="Arial"/>
                <w:color w:val="auto"/>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B10370"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 xml:space="preserve">The Disaster Response Management Bureau (DRMB) is on </w:t>
            </w:r>
            <w:r w:rsidR="009F5111" w:rsidRPr="00BA3E2C">
              <w:rPr>
                <w:rFonts w:ascii="Arial" w:eastAsia="Arial" w:hAnsi="Arial" w:cs="Arial"/>
                <w:b/>
                <w:color w:val="FF0000"/>
                <w:sz w:val="20"/>
                <w:szCs w:val="24"/>
              </w:rPr>
              <w:t>RED</w:t>
            </w:r>
            <w:r w:rsidR="009F5111" w:rsidRPr="00B10370">
              <w:rPr>
                <w:rFonts w:ascii="Arial" w:eastAsia="Arial" w:hAnsi="Arial" w:cs="Arial"/>
                <w:b/>
                <w:color w:val="auto"/>
                <w:sz w:val="20"/>
                <w:szCs w:val="24"/>
              </w:rPr>
              <w:t xml:space="preserve"> </w:t>
            </w:r>
            <w:r w:rsidRPr="00B10370">
              <w:rPr>
                <w:rFonts w:ascii="Arial" w:eastAsia="Arial" w:hAnsi="Arial" w:cs="Arial"/>
                <w:color w:val="auto"/>
                <w:sz w:val="20"/>
                <w:szCs w:val="24"/>
              </w:rPr>
              <w:t>alert status and is closely coordinating with the concerned field offices for significant disaster response updates</w:t>
            </w:r>
          </w:p>
          <w:p w14:paraId="264298BF" w14:textId="2DA23787" w:rsidR="00A01937" w:rsidRPr="00B10370"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All QRT members and emergency equipment are on standby and ready for deployment.</w:t>
            </w:r>
            <w:r w:rsidR="008D5DBB" w:rsidRPr="00B10370">
              <w:rPr>
                <w:rFonts w:ascii="Arial" w:eastAsia="Arial" w:hAnsi="Arial" w:cs="Arial"/>
                <w:color w:val="auto"/>
                <w:sz w:val="20"/>
                <w:szCs w:val="24"/>
              </w:rPr>
              <w:t xml:space="preserve"> </w:t>
            </w:r>
          </w:p>
        </w:tc>
      </w:tr>
    </w:tbl>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6C813B2D"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6E0E40D3" w:rsidR="00041E85" w:rsidRPr="00B10370"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B10370">
              <w:rPr>
                <w:rFonts w:ascii="Arial" w:eastAsia="Arial" w:hAnsi="Arial" w:cs="Arial"/>
                <w:color w:val="auto"/>
                <w:sz w:val="20"/>
                <w:szCs w:val="24"/>
              </w:rPr>
              <w:t>0</w:t>
            </w:r>
            <w:r w:rsidR="006B1D2F" w:rsidRPr="00B10370">
              <w:rPr>
                <w:rFonts w:ascii="Arial" w:eastAsia="Arial" w:hAnsi="Arial" w:cs="Arial"/>
                <w:color w:val="auto"/>
                <w:sz w:val="20"/>
                <w:szCs w:val="24"/>
              </w:rPr>
              <w:t>5</w:t>
            </w:r>
            <w:r w:rsidRPr="00B10370">
              <w:rPr>
                <w:rFonts w:ascii="Arial" w:eastAsia="Arial" w:hAnsi="Arial" w:cs="Arial"/>
                <w:color w:val="auto"/>
                <w:sz w:val="20"/>
                <w:szCs w:val="24"/>
              </w:rPr>
              <w:t xml:space="preserve"> November </w:t>
            </w:r>
            <w:r w:rsidRPr="00B10370">
              <w:rPr>
                <w:rFonts w:ascii="Arial" w:eastAsia="Arial" w:hAnsi="Arial" w:cs="Arial"/>
                <w:color w:val="auto"/>
                <w:sz w:val="20"/>
                <w:szCs w:val="24"/>
              </w:rPr>
              <w:lastRenderedPageBreak/>
              <w:t>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492E4" w14:textId="77777777" w:rsidR="00E92A14" w:rsidRPr="00B10370" w:rsidRDefault="00E92A14" w:rsidP="00E92A14">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lastRenderedPageBreak/>
              <w:t xml:space="preserve">DSWD-FO CAR DRMD rendered duty at the Emergency Operations Center of Cordillera </w:t>
            </w:r>
            <w:r w:rsidRPr="00B10370">
              <w:rPr>
                <w:rFonts w:ascii="Arial" w:eastAsia="Arial" w:hAnsi="Arial" w:cs="Arial"/>
                <w:color w:val="auto"/>
                <w:sz w:val="20"/>
                <w:szCs w:val="24"/>
              </w:rPr>
              <w:lastRenderedPageBreak/>
              <w:t>RDRRM Council as Detailed Duty Officers.</w:t>
            </w:r>
          </w:p>
          <w:p w14:paraId="3C5BA926" w14:textId="22AE52B0"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The Provincial Social Welfare and Development Teams (PSWADT) DRMD PDO II</w:t>
            </w:r>
            <w:r w:rsidR="00E92A14" w:rsidRPr="00B10370">
              <w:rPr>
                <w:rFonts w:ascii="Arial" w:eastAsia="Arial" w:hAnsi="Arial" w:cs="Arial"/>
                <w:color w:val="auto"/>
                <w:sz w:val="20"/>
                <w:szCs w:val="24"/>
              </w:rPr>
              <w:t xml:space="preserve"> and Municipal Action Teams</w:t>
            </w:r>
            <w:r w:rsidRPr="00B10370">
              <w:rPr>
                <w:rFonts w:ascii="Arial" w:eastAsia="Arial" w:hAnsi="Arial" w:cs="Arial"/>
                <w:color w:val="auto"/>
                <w:sz w:val="20"/>
                <w:szCs w:val="24"/>
              </w:rPr>
              <w:t xml:space="preserve"> monitored the situation on the ground.</w:t>
            </w:r>
          </w:p>
          <w:p w14:paraId="00BA8F87" w14:textId="77777777"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The production of Family Food Packs was conducted at the Regional Warehouse.</w:t>
            </w:r>
          </w:p>
          <w:p w14:paraId="0BCFC0E6" w14:textId="77777777"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Rapid Emergency Telecommunications Team (RETT) including the International Maritime/Marine Satellite (INMARSAT) equipment are on standby.</w:t>
            </w:r>
          </w:p>
          <w:p w14:paraId="74DD6488" w14:textId="5FB76AD2" w:rsidR="00041E85" w:rsidRPr="00B10370" w:rsidRDefault="00E92A14"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DSWD-FO CAR is in c</w:t>
            </w:r>
            <w:r w:rsidR="00041E85" w:rsidRPr="00B10370">
              <w:rPr>
                <w:rFonts w:ascii="Arial" w:eastAsia="Arial" w:hAnsi="Arial" w:cs="Arial"/>
                <w:color w:val="auto"/>
                <w:sz w:val="20"/>
                <w:szCs w:val="24"/>
              </w:rPr>
              <w:t>lose coordination with Cordillera Regional Disaster Risk Reduction and Management Council Emergency Operations Center for updates.</w:t>
            </w:r>
          </w:p>
          <w:p w14:paraId="38C570B4" w14:textId="521CC412" w:rsidR="00041E85" w:rsidRPr="00B10370" w:rsidRDefault="00041E85" w:rsidP="00E92A14">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Continuous roll out of advisories and maps for the consumption of the provincial QRTs and other stakeholders.</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reactivated the Response Cluster and its sub-clusters effective on 02 November 2020.</w:t>
            </w:r>
          </w:p>
          <w:p w14:paraId="17954ED1"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6968E55" w14:textId="21658AA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I repacked a total of 3,298 Family Food Packs (FFPs) </w:t>
            </w:r>
            <w:r w:rsidR="0075734B">
              <w:rPr>
                <w:rFonts w:ascii="Arial" w:eastAsia="Arial" w:hAnsi="Arial" w:cs="Arial"/>
                <w:color w:val="auto"/>
                <w:sz w:val="20"/>
                <w:szCs w:val="24"/>
              </w:rPr>
              <w:t>in</w:t>
            </w:r>
            <w:r w:rsidRPr="007865EC">
              <w:rPr>
                <w:rFonts w:ascii="Arial" w:eastAsia="Arial" w:hAnsi="Arial" w:cs="Arial"/>
                <w:color w:val="auto"/>
                <w:sz w:val="20"/>
                <w:szCs w:val="24"/>
              </w:rPr>
              <w:t xml:space="preserve"> DSWD FO 1 Regional Warehouse. Out of 3,298 FFPs, 64 FFPs were released as Food for Work (FFW) to the volunteers for the repacking activity.</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7703D134" w:rsidR="00EA1DED" w:rsidRPr="00E92A14"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E92A14">
              <w:rPr>
                <w:rFonts w:ascii="Arial" w:eastAsia="Arial" w:hAnsi="Arial" w:cs="Arial"/>
                <w:color w:val="0070C0"/>
                <w:sz w:val="20"/>
                <w:szCs w:val="24"/>
              </w:rPr>
              <w:t>0</w:t>
            </w:r>
            <w:r w:rsidR="00BA3E2C">
              <w:rPr>
                <w:rFonts w:ascii="Arial" w:eastAsia="Arial" w:hAnsi="Arial" w:cs="Arial"/>
                <w:color w:val="0070C0"/>
                <w:sz w:val="20"/>
                <w:szCs w:val="24"/>
              </w:rPr>
              <w:t xml:space="preserve">6 </w:t>
            </w:r>
            <w:r w:rsidRPr="00E92A14">
              <w:rPr>
                <w:rFonts w:ascii="Arial" w:eastAsia="Arial" w:hAnsi="Arial" w:cs="Arial"/>
                <w:color w:val="0070C0"/>
                <w:sz w:val="20"/>
                <w:szCs w:val="24"/>
              </w:rPr>
              <w:t>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27884" w14:textId="77777777" w:rsidR="00487B0D" w:rsidRPr="00487B0D" w:rsidRDefault="00487B0D" w:rsidP="00487B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87B0D">
              <w:rPr>
                <w:rFonts w:ascii="Arial" w:eastAsia="Arial" w:hAnsi="Arial" w:cs="Arial"/>
                <w:color w:val="0070C0"/>
                <w:sz w:val="20"/>
                <w:szCs w:val="24"/>
              </w:rPr>
              <w:t xml:space="preserve">DSWD-FO II issued an advisory for the activation of 24-hour duty for SWADTs Batanes and DRMD-DMRT. </w:t>
            </w:r>
          </w:p>
          <w:p w14:paraId="00A73960" w14:textId="16C654D8" w:rsidR="00487B0D" w:rsidRDefault="00487B0D" w:rsidP="00487B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87B0D">
              <w:rPr>
                <w:rFonts w:ascii="Arial" w:eastAsia="Arial" w:hAnsi="Arial" w:cs="Arial"/>
                <w:color w:val="0070C0"/>
                <w:sz w:val="20"/>
                <w:szCs w:val="24"/>
              </w:rPr>
              <w:t>DRMD-DMRT and SWAD Batanes activated its 24-hour duty to monitor the possible effects of STS “SIONY” in the province. Likewise, close coordination with Provincial Disaster Coordinator in Batanes through SWADTs for possible provision of relief assistance as augmentation support.</w:t>
            </w:r>
          </w:p>
          <w:p w14:paraId="50A07FE0" w14:textId="21BA3C47" w:rsidR="00EA1DED"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 xml:space="preserve">DSWD-FO II </w:t>
            </w:r>
            <w:r w:rsidR="00B10370">
              <w:rPr>
                <w:rFonts w:ascii="Arial" w:eastAsia="Arial" w:hAnsi="Arial" w:cs="Arial"/>
                <w:color w:val="0070C0"/>
                <w:sz w:val="20"/>
                <w:szCs w:val="24"/>
              </w:rPr>
              <w:t xml:space="preserve">DRMD provided 60 FFPs to the stranded individuals in </w:t>
            </w:r>
            <w:proofErr w:type="spellStart"/>
            <w:r w:rsidR="00B10370">
              <w:rPr>
                <w:rFonts w:ascii="Arial" w:eastAsia="Arial" w:hAnsi="Arial" w:cs="Arial"/>
                <w:color w:val="0070C0"/>
                <w:sz w:val="20"/>
                <w:szCs w:val="24"/>
              </w:rPr>
              <w:t>Claveria</w:t>
            </w:r>
            <w:proofErr w:type="spellEnd"/>
            <w:r w:rsidR="00B10370">
              <w:rPr>
                <w:rFonts w:ascii="Arial" w:eastAsia="Arial" w:hAnsi="Arial" w:cs="Arial"/>
                <w:color w:val="0070C0"/>
                <w:sz w:val="20"/>
                <w:szCs w:val="24"/>
              </w:rPr>
              <w:t xml:space="preserve">, Cagayan. </w:t>
            </w:r>
          </w:p>
          <w:p w14:paraId="497653E9" w14:textId="52053678" w:rsidR="00B10370" w:rsidRPr="00B10370" w:rsidRDefault="00B10370" w:rsidP="00B103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 province of Batanes continuous to strengthen its efforts on information dissemination through different social media platform on weather updates relative to Severe Tropical Storm “</w:t>
            </w:r>
            <w:proofErr w:type="spellStart"/>
            <w:r>
              <w:rPr>
                <w:rFonts w:ascii="Arial" w:eastAsia="Arial" w:hAnsi="Arial" w:cs="Arial"/>
                <w:color w:val="0070C0"/>
                <w:sz w:val="20"/>
                <w:szCs w:val="24"/>
              </w:rPr>
              <w:t>Siony</w:t>
            </w:r>
            <w:proofErr w:type="spellEnd"/>
            <w:r>
              <w:rPr>
                <w:rFonts w:ascii="Arial" w:eastAsia="Arial" w:hAnsi="Arial" w:cs="Arial"/>
                <w:color w:val="0070C0"/>
                <w:sz w:val="20"/>
                <w:szCs w:val="24"/>
              </w:rPr>
              <w:t>”.</w:t>
            </w:r>
          </w:p>
          <w:p w14:paraId="11E9D02E" w14:textId="732539E0" w:rsidR="00550729" w:rsidRPr="00E92A14"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Disaster Response Management Division (DRMD) thr</w:t>
            </w:r>
            <w:r w:rsidR="00AE7ACA" w:rsidRPr="00E92A14">
              <w:rPr>
                <w:rFonts w:ascii="Arial" w:eastAsia="Arial" w:hAnsi="Arial" w:cs="Arial"/>
                <w:color w:val="0070C0"/>
                <w:sz w:val="20"/>
                <w:szCs w:val="24"/>
              </w:rPr>
              <w:t>ough the</w:t>
            </w:r>
            <w:r w:rsidRPr="00E92A14">
              <w:rPr>
                <w:rFonts w:ascii="Arial" w:eastAsia="Arial" w:hAnsi="Arial" w:cs="Arial"/>
                <w:color w:val="0070C0"/>
                <w:sz w:val="20"/>
                <w:szCs w:val="24"/>
              </w:rPr>
              <w:t xml:space="preserve"> Disaster Response and Rehabilitation Section continuously monitor the weather advisory and provided advisory to all RDRMTs, SWADTs and Municipal Actions Team (MATs).</w:t>
            </w:r>
          </w:p>
          <w:p w14:paraId="7FF4D0A5" w14:textId="785BB736" w:rsidR="00BA3E2C" w:rsidRPr="00BA3E2C" w:rsidRDefault="00550729" w:rsidP="00BA3E2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DRMD through the Regional Resource Operations Section ensures availability of Food and Non-Food Items (FNIs) at any given time.</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V has 16,998 family food packs amounting </w:t>
            </w:r>
            <w:r w:rsidR="00672BC8" w:rsidRPr="007865EC">
              <w:rPr>
                <w:rFonts w:ascii="Arial" w:eastAsia="Arial" w:hAnsi="Arial" w:cs="Arial"/>
                <w:color w:val="auto"/>
                <w:sz w:val="20"/>
                <w:szCs w:val="24"/>
              </w:rPr>
              <w:t xml:space="preserve">to </w:t>
            </w:r>
            <w:r w:rsidRPr="007865EC">
              <w:rPr>
                <w:rFonts w:ascii="Arial" w:eastAsia="Arial" w:hAnsi="Arial" w:cs="Arial"/>
                <w:color w:val="auto"/>
                <w:sz w:val="20"/>
                <w:szCs w:val="24"/>
              </w:rPr>
              <w:t xml:space="preserve">P7,892,805.34 </w:t>
            </w:r>
            <w:r w:rsidR="00672BC8" w:rsidRPr="007865EC">
              <w:rPr>
                <w:rFonts w:ascii="Arial" w:eastAsia="Arial" w:hAnsi="Arial" w:cs="Arial"/>
                <w:color w:val="auto"/>
                <w:sz w:val="20"/>
                <w:szCs w:val="24"/>
              </w:rPr>
              <w:t xml:space="preserve">which is </w:t>
            </w:r>
            <w:r w:rsidRPr="007865EC">
              <w:rPr>
                <w:rFonts w:ascii="Arial" w:eastAsia="Arial" w:hAnsi="Arial" w:cs="Arial"/>
                <w:color w:val="auto"/>
                <w:sz w:val="20"/>
                <w:szCs w:val="24"/>
              </w:rPr>
              <w:t xml:space="preserve">available </w:t>
            </w:r>
            <w:r w:rsidR="00672BC8" w:rsidRPr="007865EC">
              <w:rPr>
                <w:rFonts w:ascii="Arial" w:eastAsia="Arial" w:hAnsi="Arial" w:cs="Arial"/>
                <w:color w:val="auto"/>
                <w:sz w:val="20"/>
                <w:szCs w:val="24"/>
              </w:rPr>
              <w:t>in</w:t>
            </w:r>
            <w:r w:rsidRPr="007865EC">
              <w:rPr>
                <w:rFonts w:ascii="Arial" w:eastAsia="Arial" w:hAnsi="Arial" w:cs="Arial"/>
                <w:color w:val="auto"/>
                <w:sz w:val="20"/>
                <w:szCs w:val="24"/>
              </w:rPr>
              <w:t xml:space="preserve"> DSWD Warehouse.</w:t>
            </w:r>
          </w:p>
          <w:p w14:paraId="58C3C77E"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is continuously monitoring the weather updates and information.</w:t>
            </w:r>
          </w:p>
          <w:p w14:paraId="69C92242"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Resource Operation Section ensures the availability of family food packs and non-food items as need arises.</w:t>
            </w:r>
          </w:p>
          <w:p w14:paraId="643436FC"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QRTs are alerted.</w:t>
            </w:r>
          </w:p>
          <w:p w14:paraId="422E48CC" w14:textId="1ACCA0B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lastRenderedPageBreak/>
              <w:t xml:space="preserve">PAT and MAT members in the </w:t>
            </w:r>
            <w:r w:rsidR="00294CBB" w:rsidRPr="007865EC">
              <w:rPr>
                <w:rFonts w:ascii="Arial" w:eastAsia="Arial" w:hAnsi="Arial" w:cs="Arial"/>
                <w:color w:val="auto"/>
                <w:sz w:val="20"/>
                <w:szCs w:val="24"/>
              </w:rPr>
              <w:t>six (</w:t>
            </w:r>
            <w:r w:rsidRPr="007865EC">
              <w:rPr>
                <w:rFonts w:ascii="Arial" w:eastAsia="Arial" w:hAnsi="Arial" w:cs="Arial"/>
                <w:color w:val="auto"/>
                <w:sz w:val="20"/>
                <w:szCs w:val="24"/>
              </w:rPr>
              <w:t>6</w:t>
            </w:r>
            <w:r w:rsidR="00294CBB" w:rsidRPr="007865EC">
              <w:rPr>
                <w:rFonts w:ascii="Arial" w:eastAsia="Arial" w:hAnsi="Arial" w:cs="Arial"/>
                <w:color w:val="auto"/>
                <w:sz w:val="20"/>
                <w:szCs w:val="24"/>
              </w:rPr>
              <w:t>)</w:t>
            </w:r>
            <w:r w:rsidRPr="007865EC">
              <w:rPr>
                <w:rFonts w:ascii="Arial" w:eastAsia="Arial" w:hAnsi="Arial" w:cs="Arial"/>
                <w:color w:val="auto"/>
                <w:sz w:val="20"/>
                <w:szCs w:val="24"/>
              </w:rPr>
              <w:t xml:space="preserve"> provinces are activated and instructed to coordinate with the P/MDRRMOs, 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8C1767" w14:textId="4479FC5A" w:rsidR="007865EC" w:rsidRPr="00BE43F9" w:rsidRDefault="007865EC" w:rsidP="007865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5"/>
        <w:gridCol w:w="8782"/>
      </w:tblGrid>
      <w:tr w:rsidR="007865EC" w:rsidRPr="00D717CF" w14:paraId="41A3FC65" w14:textId="77777777" w:rsidTr="00EF49F2">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A9C3E"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B77C"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65EC" w:rsidRPr="00D717CF" w14:paraId="0A2F4209" w14:textId="77777777" w:rsidTr="00EF49F2">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67B31" w14:textId="77777777" w:rsidR="007865EC" w:rsidRPr="00AE7ACA"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AE7ACA">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1B08"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DSWD-FO VI QRT Members are on standby and ready for augmentation if needed.</w:t>
            </w:r>
          </w:p>
          <w:p w14:paraId="52CDCBD4"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RDANA Team is composed of 40 trained QRTs and is ready to be deployed.</w:t>
            </w:r>
          </w:p>
          <w:p w14:paraId="6AD1B590" w14:textId="7E0B73EA"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 xml:space="preserve">Thirty QRT Members are in-charge for reports. </w:t>
            </w:r>
          </w:p>
        </w:tc>
      </w:tr>
    </w:tbl>
    <w:p w14:paraId="086B630A" w14:textId="52051C5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69018E3A"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ensured </w:t>
            </w:r>
            <w:r w:rsidR="00E92A14">
              <w:rPr>
                <w:rFonts w:ascii="Arial" w:eastAsia="Arial" w:hAnsi="Arial" w:cs="Arial"/>
                <w:color w:val="auto"/>
                <w:sz w:val="20"/>
                <w:szCs w:val="24"/>
              </w:rPr>
              <w:t xml:space="preserve">the </w:t>
            </w:r>
            <w:r w:rsidRPr="009F5111">
              <w:rPr>
                <w:rFonts w:ascii="Arial" w:eastAsia="Arial" w:hAnsi="Arial" w:cs="Arial"/>
                <w:color w:val="auto"/>
                <w:sz w:val="20"/>
                <w:szCs w:val="24"/>
              </w:rPr>
              <w:t>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 xml:space="preserve">-FO </w:t>
            </w:r>
            <w:proofErr w:type="spellStart"/>
            <w:r w:rsidR="00D95CFB" w:rsidRPr="001932BB">
              <w:rPr>
                <w:rFonts w:ascii="Arial" w:eastAsia="Arial" w:hAnsi="Arial" w:cs="Arial"/>
                <w:color w:val="auto"/>
                <w:sz w:val="20"/>
                <w:szCs w:val="24"/>
              </w:rPr>
              <w:t>Caraga</w:t>
            </w:r>
            <w:proofErr w:type="spellEnd"/>
            <w:r w:rsidR="00D95CFB" w:rsidRPr="001932BB">
              <w:rPr>
                <w:rFonts w:ascii="Arial" w:eastAsia="Arial" w:hAnsi="Arial" w:cs="Arial"/>
                <w:color w:val="auto"/>
                <w:sz w:val="20"/>
                <w:szCs w:val="24"/>
              </w:rPr>
              <w:t xml:space="preserve">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5DA58FE5"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D13C88">
        <w:rPr>
          <w:rFonts w:ascii="Arial" w:eastAsia="Arial" w:hAnsi="Arial" w:cs="Arial"/>
          <w:i/>
          <w:sz w:val="20"/>
          <w:szCs w:val="20"/>
        </w:rPr>
        <w:t>Siony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AD44785" w14:textId="79368EB7" w:rsidR="009F5111" w:rsidRDefault="00B10370"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w:t>
      </w:r>
      <w:r w:rsidR="00BA3E2C">
        <w:rPr>
          <w:rFonts w:ascii="Arial" w:eastAsia="Arial" w:hAnsi="Arial" w:cs="Arial"/>
          <w:b/>
          <w:sz w:val="24"/>
          <w:szCs w:val="24"/>
        </w:rPr>
        <w:t>EL B. FERRARIZ</w:t>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5FC4EF3E" w14:textId="2E861848" w:rsidR="00AE7ACA" w:rsidRDefault="00BA3E2C" w:rsidP="009F5111">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4739C322" w14:textId="2923DC3E"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C17A765" w14:textId="18DF2DDB"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16D12B55"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C9985" w14:textId="77777777" w:rsidR="00EF2FB5" w:rsidRDefault="00EF2FB5">
      <w:pPr>
        <w:spacing w:after="0" w:line="240" w:lineRule="auto"/>
      </w:pPr>
      <w:r>
        <w:separator/>
      </w:r>
    </w:p>
  </w:endnote>
  <w:endnote w:type="continuationSeparator" w:id="0">
    <w:p w14:paraId="0120E5F0" w14:textId="77777777" w:rsidR="00EF2FB5" w:rsidRDefault="00EF2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E43250A"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20B6D">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20B6D">
      <w:rPr>
        <w:b/>
        <w:noProof/>
        <w:sz w:val="16"/>
        <w:szCs w:val="16"/>
      </w:rPr>
      <w:t>7</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sidR="00BA3E2C">
      <w:rPr>
        <w:rFonts w:ascii="Arial" w:eastAsia="Arial" w:hAnsi="Arial" w:cs="Arial"/>
        <w:sz w:val="16"/>
        <w:szCs w:val="16"/>
      </w:rPr>
      <w:t>9</w:t>
    </w:r>
    <w:r w:rsidRPr="00A01937">
      <w:rPr>
        <w:rFonts w:ascii="Arial" w:eastAsia="Arial" w:hAnsi="Arial" w:cs="Arial"/>
        <w:sz w:val="16"/>
        <w:szCs w:val="16"/>
      </w:rPr>
      <w:t xml:space="preserve"> on </w:t>
    </w:r>
    <w:r w:rsidR="00AE7ACA">
      <w:rPr>
        <w:rFonts w:ascii="Arial" w:eastAsia="Arial" w:hAnsi="Arial" w:cs="Arial"/>
        <w:sz w:val="16"/>
        <w:szCs w:val="16"/>
      </w:rPr>
      <w:t xml:space="preserve">Severe </w:t>
    </w:r>
    <w:r w:rsidRPr="00A01937">
      <w:rPr>
        <w:rFonts w:ascii="Arial" w:eastAsia="Arial" w:hAnsi="Arial" w:cs="Arial"/>
        <w:sz w:val="16"/>
        <w:szCs w:val="16"/>
      </w:rPr>
      <w:t>T</w:t>
    </w:r>
    <w:r>
      <w:rPr>
        <w:rFonts w:ascii="Arial" w:eastAsia="Arial" w:hAnsi="Arial" w:cs="Arial"/>
        <w:sz w:val="16"/>
        <w:szCs w:val="16"/>
      </w:rPr>
      <w:t>ropical Storm</w:t>
    </w:r>
    <w:r w:rsidRPr="00A01937">
      <w:rPr>
        <w:rFonts w:ascii="Arial" w:eastAsia="Arial" w:hAnsi="Arial" w:cs="Arial"/>
        <w:sz w:val="16"/>
        <w:szCs w:val="16"/>
      </w:rPr>
      <w:t xml:space="preserve"> “</w:t>
    </w:r>
    <w:proofErr w:type="spellStart"/>
    <w:r>
      <w:rPr>
        <w:rFonts w:ascii="Arial" w:eastAsia="Arial" w:hAnsi="Arial" w:cs="Arial"/>
        <w:sz w:val="16"/>
        <w:szCs w:val="16"/>
      </w:rPr>
      <w:t>Siony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sidR="00B10370">
      <w:rPr>
        <w:rFonts w:ascii="Arial" w:eastAsia="Arial" w:hAnsi="Arial" w:cs="Arial"/>
        <w:sz w:val="16"/>
        <w:szCs w:val="16"/>
      </w:rPr>
      <w:t>6</w:t>
    </w:r>
    <w:r w:rsidRPr="00A01937">
      <w:rPr>
        <w:rFonts w:ascii="Arial" w:eastAsia="Arial" w:hAnsi="Arial" w:cs="Arial"/>
        <w:sz w:val="16"/>
        <w:szCs w:val="16"/>
      </w:rPr>
      <w:t xml:space="preserve"> November 2020, 6</w:t>
    </w:r>
    <w:r w:rsidR="00BA3E2C">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1EE28" w14:textId="77777777" w:rsidR="00EF2FB5" w:rsidRDefault="00EF2FB5">
      <w:pPr>
        <w:spacing w:after="0" w:line="240" w:lineRule="auto"/>
      </w:pPr>
      <w:r>
        <w:separator/>
      </w:r>
    </w:p>
  </w:footnote>
  <w:footnote w:type="continuationSeparator" w:id="0">
    <w:p w14:paraId="5D101264" w14:textId="77777777" w:rsidR="00EF2FB5" w:rsidRDefault="00EF2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1502DDA"/>
    <w:multiLevelType w:val="multilevel"/>
    <w:tmpl w:val="90D4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FDC683C"/>
    <w:multiLevelType w:val="multilevel"/>
    <w:tmpl w:val="1F9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3"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2"/>
  </w:num>
  <w:num w:numId="3">
    <w:abstractNumId w:val="21"/>
  </w:num>
  <w:num w:numId="4">
    <w:abstractNumId w:val="11"/>
  </w:num>
  <w:num w:numId="5">
    <w:abstractNumId w:val="27"/>
  </w:num>
  <w:num w:numId="6">
    <w:abstractNumId w:val="0"/>
  </w:num>
  <w:num w:numId="7">
    <w:abstractNumId w:val="10"/>
  </w:num>
  <w:num w:numId="8">
    <w:abstractNumId w:val="15"/>
  </w:num>
  <w:num w:numId="9">
    <w:abstractNumId w:val="7"/>
  </w:num>
  <w:num w:numId="10">
    <w:abstractNumId w:val="19"/>
  </w:num>
  <w:num w:numId="11">
    <w:abstractNumId w:val="14"/>
  </w:num>
  <w:num w:numId="12">
    <w:abstractNumId w:val="12"/>
  </w:num>
  <w:num w:numId="13">
    <w:abstractNumId w:val="17"/>
  </w:num>
  <w:num w:numId="14">
    <w:abstractNumId w:val="9"/>
  </w:num>
  <w:num w:numId="15">
    <w:abstractNumId w:val="28"/>
  </w:num>
  <w:num w:numId="16">
    <w:abstractNumId w:val="6"/>
  </w:num>
  <w:num w:numId="17">
    <w:abstractNumId w:val="30"/>
  </w:num>
  <w:num w:numId="18">
    <w:abstractNumId w:val="2"/>
  </w:num>
  <w:num w:numId="19">
    <w:abstractNumId w:val="25"/>
  </w:num>
  <w:num w:numId="20">
    <w:abstractNumId w:val="4"/>
  </w:num>
  <w:num w:numId="21">
    <w:abstractNumId w:val="16"/>
  </w:num>
  <w:num w:numId="22">
    <w:abstractNumId w:val="26"/>
  </w:num>
  <w:num w:numId="23">
    <w:abstractNumId w:val="1"/>
  </w:num>
  <w:num w:numId="24">
    <w:abstractNumId w:val="29"/>
  </w:num>
  <w:num w:numId="25">
    <w:abstractNumId w:val="24"/>
  </w:num>
  <w:num w:numId="26">
    <w:abstractNumId w:val="5"/>
  </w:num>
  <w:num w:numId="27">
    <w:abstractNumId w:val="23"/>
  </w:num>
  <w:num w:numId="28">
    <w:abstractNumId w:val="3"/>
  </w:num>
  <w:num w:numId="29">
    <w:abstractNumId w:val="18"/>
  </w:num>
  <w:num w:numId="30">
    <w:abstractNumId w:val="8"/>
  </w:num>
  <w:num w:numId="3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07735"/>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36C"/>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0E1E"/>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7A70"/>
    <w:rsid w:val="00280BEA"/>
    <w:rsid w:val="00284FBC"/>
    <w:rsid w:val="00285E1F"/>
    <w:rsid w:val="00287526"/>
    <w:rsid w:val="00292871"/>
    <w:rsid w:val="00293BBD"/>
    <w:rsid w:val="00294CBB"/>
    <w:rsid w:val="00294E5E"/>
    <w:rsid w:val="002954EB"/>
    <w:rsid w:val="00295FEF"/>
    <w:rsid w:val="002A2600"/>
    <w:rsid w:val="002A599A"/>
    <w:rsid w:val="002A731A"/>
    <w:rsid w:val="002B045E"/>
    <w:rsid w:val="002B1CA1"/>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54FD"/>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B6D"/>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1D2F"/>
    <w:rsid w:val="006B3243"/>
    <w:rsid w:val="006B6490"/>
    <w:rsid w:val="006C2CB0"/>
    <w:rsid w:val="006C3732"/>
    <w:rsid w:val="006C3A59"/>
    <w:rsid w:val="006C7266"/>
    <w:rsid w:val="006D05B0"/>
    <w:rsid w:val="006D67C6"/>
    <w:rsid w:val="006E08CA"/>
    <w:rsid w:val="006E2102"/>
    <w:rsid w:val="006E23E1"/>
    <w:rsid w:val="006E6AC7"/>
    <w:rsid w:val="006F5F75"/>
    <w:rsid w:val="00701F97"/>
    <w:rsid w:val="007029A9"/>
    <w:rsid w:val="00703E20"/>
    <w:rsid w:val="00703E36"/>
    <w:rsid w:val="00711C59"/>
    <w:rsid w:val="007150A8"/>
    <w:rsid w:val="0072145F"/>
    <w:rsid w:val="00724F05"/>
    <w:rsid w:val="00725D9A"/>
    <w:rsid w:val="0072780E"/>
    <w:rsid w:val="00727944"/>
    <w:rsid w:val="00731BC2"/>
    <w:rsid w:val="007412EE"/>
    <w:rsid w:val="007414B4"/>
    <w:rsid w:val="00742851"/>
    <w:rsid w:val="00742CE3"/>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13AC"/>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03F"/>
    <w:rsid w:val="009C7C3C"/>
    <w:rsid w:val="009D15DE"/>
    <w:rsid w:val="009D270D"/>
    <w:rsid w:val="009D509D"/>
    <w:rsid w:val="009D6D91"/>
    <w:rsid w:val="009E27AF"/>
    <w:rsid w:val="009E7037"/>
    <w:rsid w:val="009F0530"/>
    <w:rsid w:val="009F0D31"/>
    <w:rsid w:val="009F1782"/>
    <w:rsid w:val="009F1ED1"/>
    <w:rsid w:val="009F2FF5"/>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B15"/>
    <w:rsid w:val="00AA35BA"/>
    <w:rsid w:val="00AA6184"/>
    <w:rsid w:val="00AB1012"/>
    <w:rsid w:val="00AB15AC"/>
    <w:rsid w:val="00AB4B4D"/>
    <w:rsid w:val="00AB730C"/>
    <w:rsid w:val="00AB7797"/>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370"/>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A3E2C"/>
    <w:rsid w:val="00BB04B7"/>
    <w:rsid w:val="00BB1138"/>
    <w:rsid w:val="00BB34DB"/>
    <w:rsid w:val="00BB574D"/>
    <w:rsid w:val="00BB6FE8"/>
    <w:rsid w:val="00BB7017"/>
    <w:rsid w:val="00BB7E09"/>
    <w:rsid w:val="00BC0FD2"/>
    <w:rsid w:val="00BC2501"/>
    <w:rsid w:val="00BC27C9"/>
    <w:rsid w:val="00BC38FC"/>
    <w:rsid w:val="00BC533B"/>
    <w:rsid w:val="00BC551C"/>
    <w:rsid w:val="00BD09D1"/>
    <w:rsid w:val="00BD10D0"/>
    <w:rsid w:val="00BD5A8C"/>
    <w:rsid w:val="00BE1AB9"/>
    <w:rsid w:val="00BE43F3"/>
    <w:rsid w:val="00BE43F9"/>
    <w:rsid w:val="00BE5C3A"/>
    <w:rsid w:val="00BF1192"/>
    <w:rsid w:val="00BF2BA8"/>
    <w:rsid w:val="00BF3057"/>
    <w:rsid w:val="00BF3809"/>
    <w:rsid w:val="00BF5AD3"/>
    <w:rsid w:val="00BF6524"/>
    <w:rsid w:val="00BF69FA"/>
    <w:rsid w:val="00C0011C"/>
    <w:rsid w:val="00C00C48"/>
    <w:rsid w:val="00C050DB"/>
    <w:rsid w:val="00C15DBE"/>
    <w:rsid w:val="00C266E8"/>
    <w:rsid w:val="00C27913"/>
    <w:rsid w:val="00C33267"/>
    <w:rsid w:val="00C333BF"/>
    <w:rsid w:val="00C33BEB"/>
    <w:rsid w:val="00C36108"/>
    <w:rsid w:val="00C36A63"/>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A2F"/>
    <w:rsid w:val="00CB3DEE"/>
    <w:rsid w:val="00CB50C0"/>
    <w:rsid w:val="00CB6413"/>
    <w:rsid w:val="00CC1693"/>
    <w:rsid w:val="00CC1AC6"/>
    <w:rsid w:val="00CC5FB4"/>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4DFD"/>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08B"/>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9FC"/>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2FB5"/>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0986"/>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0FAC"/>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AAE58-4A9F-4979-9BDF-FF241FF6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4</cp:revision>
  <dcterms:created xsi:type="dcterms:W3CDTF">2020-11-06T08:13:00Z</dcterms:created>
  <dcterms:modified xsi:type="dcterms:W3CDTF">2020-11-06T09:08:00Z</dcterms:modified>
</cp:coreProperties>
</file>